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"/>
        <w:gridCol w:w="9879"/>
      </w:tblGrid>
      <w:tr w:rsidR="00E77DA4" w:rsidRPr="004B42D9" w14:paraId="30935EC9" w14:textId="77777777" w:rsidTr="00491537">
        <w:trPr>
          <w:jc w:val="center"/>
        </w:trPr>
        <w:tc>
          <w:tcPr>
            <w:tcW w:w="646" w:type="dxa"/>
            <w:shd w:val="clear" w:color="auto" w:fill="auto"/>
          </w:tcPr>
          <w:p w14:paraId="219643F8" w14:textId="77777777" w:rsidR="00E77DA4" w:rsidRPr="004B42D9" w:rsidRDefault="00E77DA4" w:rsidP="00E77DA4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4B42D9">
              <w:rPr>
                <w:rFonts w:ascii="Calibri" w:hAnsi="Calibri"/>
                <w:b/>
                <w:sz w:val="20"/>
                <w:szCs w:val="20"/>
              </w:rPr>
              <w:t>Level</w:t>
            </w:r>
          </w:p>
        </w:tc>
        <w:tc>
          <w:tcPr>
            <w:tcW w:w="9879" w:type="dxa"/>
            <w:shd w:val="clear" w:color="auto" w:fill="FFFFFF" w:themeFill="background1"/>
            <w:vAlign w:val="center"/>
          </w:tcPr>
          <w:p w14:paraId="1CBA426F" w14:textId="3AD725B7" w:rsidR="00E77DA4" w:rsidRPr="004B42D9" w:rsidRDefault="00E77DA4" w:rsidP="00E77DA4">
            <w:pPr>
              <w:spacing w:after="0" w:line="240" w:lineRule="auto"/>
              <w:rPr>
                <w:rFonts w:ascii="Calibri" w:hAnsi="Calibri"/>
                <w:i/>
                <w:sz w:val="16"/>
                <w:szCs w:val="16"/>
              </w:rPr>
            </w:pPr>
            <w:r w:rsidRPr="004B42D9">
              <w:rPr>
                <w:rFonts w:ascii="Calibri" w:hAnsi="Calibri"/>
                <w:b/>
                <w:i/>
                <w:sz w:val="28"/>
                <w:szCs w:val="28"/>
              </w:rPr>
              <w:t>OEPT HOLISTIC SCALE</w:t>
            </w:r>
            <w:r w:rsidR="00142256" w:rsidRPr="004B42D9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090D3E" w:rsidRPr="004B42D9">
              <w:rPr>
                <w:rFonts w:ascii="Calibri" w:hAnsi="Calibri"/>
                <w:b/>
                <w:i/>
                <w:sz w:val="28"/>
                <w:szCs w:val="28"/>
              </w:rPr>
              <w:t xml:space="preserve">for </w:t>
            </w:r>
            <w:proofErr w:type="gramStart"/>
            <w:r w:rsidR="00090D3E" w:rsidRPr="004B42D9">
              <w:rPr>
                <w:rFonts w:ascii="Calibri" w:hAnsi="Calibri"/>
                <w:b/>
                <w:i/>
                <w:sz w:val="28"/>
                <w:szCs w:val="28"/>
              </w:rPr>
              <w:t>RATERS</w:t>
            </w:r>
            <w:r w:rsidRPr="004B42D9">
              <w:rPr>
                <w:rFonts w:ascii="Calibri" w:hAnsi="Calibri"/>
                <w:b/>
                <w:i/>
                <w:sz w:val="32"/>
                <w:szCs w:val="32"/>
              </w:rPr>
              <w:t xml:space="preserve">  </w:t>
            </w:r>
            <w:r w:rsidRPr="004B42D9">
              <w:rPr>
                <w:rFonts w:ascii="Calibri" w:hAnsi="Calibri"/>
                <w:b/>
                <w:i/>
                <w:sz w:val="18"/>
                <w:szCs w:val="18"/>
              </w:rPr>
              <w:t>the</w:t>
            </w:r>
            <w:proofErr w:type="gramEnd"/>
            <w:r w:rsidRPr="004B42D9">
              <w:rPr>
                <w:rFonts w:ascii="Calibri" w:hAnsi="Calibri"/>
                <w:b/>
                <w:i/>
                <w:sz w:val="18"/>
                <w:szCs w:val="18"/>
              </w:rPr>
              <w:t xml:space="preserve"> </w:t>
            </w:r>
            <w:proofErr w:type="gramStart"/>
            <w:r w:rsidRPr="004B42D9">
              <w:rPr>
                <w:rFonts w:ascii="Calibri" w:hAnsi="Calibri"/>
                <w:b/>
                <w:i/>
                <w:sz w:val="18"/>
                <w:szCs w:val="18"/>
              </w:rPr>
              <w:t>symbol  /</w:t>
            </w:r>
            <w:proofErr w:type="gramEnd"/>
            <w:r w:rsidRPr="004B42D9">
              <w:rPr>
                <w:rFonts w:ascii="Calibri" w:hAnsi="Calibri"/>
                <w:b/>
                <w:i/>
                <w:sz w:val="18"/>
                <w:szCs w:val="18"/>
              </w:rPr>
              <w:t xml:space="preserve"> means “</w:t>
            </w:r>
            <w:r w:rsidRPr="004B42D9">
              <w:rPr>
                <w:rFonts w:ascii="Calibri" w:hAnsi="Calibri"/>
                <w:sz w:val="18"/>
                <w:szCs w:val="18"/>
              </w:rPr>
              <w:t>and or”</w:t>
            </w:r>
            <w:r w:rsidR="00DA673E" w:rsidRPr="004B42D9">
              <w:rPr>
                <w:rFonts w:ascii="Calibri" w:hAnsi="Calibri"/>
                <w:b/>
                <w:i/>
                <w:sz w:val="32"/>
                <w:szCs w:val="32"/>
              </w:rPr>
              <w:t xml:space="preserve">  </w:t>
            </w:r>
          </w:p>
        </w:tc>
      </w:tr>
      <w:tr w:rsidR="003C6282" w:rsidRPr="004B42D9" w14:paraId="2B6514D8" w14:textId="77777777" w:rsidTr="00491537">
        <w:trPr>
          <w:jc w:val="center"/>
        </w:trPr>
        <w:tc>
          <w:tcPr>
            <w:tcW w:w="646" w:type="dxa"/>
            <w:shd w:val="clear" w:color="auto" w:fill="CCECFF"/>
          </w:tcPr>
          <w:p w14:paraId="20A82348" w14:textId="77777777" w:rsidR="003C6282" w:rsidRPr="004B42D9" w:rsidRDefault="003C6282" w:rsidP="003C6282">
            <w:pPr>
              <w:spacing w:after="0" w:line="240" w:lineRule="auto"/>
              <w:rPr>
                <w:rFonts w:ascii="Calibri" w:hAnsi="Calibri"/>
                <w:b/>
                <w:color w:val="000000" w:themeColor="text1"/>
              </w:rPr>
            </w:pPr>
          </w:p>
          <w:p w14:paraId="6D5E47F6" w14:textId="77777777" w:rsidR="003C6282" w:rsidRPr="004B42D9" w:rsidRDefault="003C6282" w:rsidP="003C6282">
            <w:pPr>
              <w:spacing w:after="0" w:line="240" w:lineRule="auto"/>
              <w:rPr>
                <w:rFonts w:ascii="Calibri" w:hAnsi="Calibri"/>
                <w:b/>
                <w:color w:val="000000" w:themeColor="text1"/>
                <w:sz w:val="36"/>
                <w:szCs w:val="36"/>
              </w:rPr>
            </w:pPr>
          </w:p>
          <w:p w14:paraId="537C31DC" w14:textId="77777777" w:rsidR="003C6282" w:rsidRPr="004B42D9" w:rsidRDefault="003C6282" w:rsidP="003C6282">
            <w:pPr>
              <w:spacing w:after="0" w:line="240" w:lineRule="auto"/>
              <w:rPr>
                <w:rFonts w:ascii="Calibri" w:hAnsi="Calibri"/>
                <w:b/>
                <w:color w:val="000000" w:themeColor="text1"/>
                <w:sz w:val="36"/>
                <w:szCs w:val="36"/>
              </w:rPr>
            </w:pPr>
            <w:r w:rsidRPr="004B42D9">
              <w:rPr>
                <w:rFonts w:ascii="Calibri" w:hAnsi="Calibri"/>
                <w:b/>
                <w:color w:val="000000" w:themeColor="text1"/>
                <w:sz w:val="36"/>
                <w:szCs w:val="36"/>
              </w:rPr>
              <w:t>55</w:t>
            </w:r>
          </w:p>
          <w:p w14:paraId="5E91A714" w14:textId="77777777" w:rsidR="003C6282" w:rsidRPr="004B42D9" w:rsidRDefault="003C6282" w:rsidP="003C6282">
            <w:pPr>
              <w:spacing w:after="0" w:line="240" w:lineRule="auto"/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9879" w:type="dxa"/>
            <w:shd w:val="clear" w:color="auto" w:fill="CCECFF"/>
          </w:tcPr>
          <w:p w14:paraId="14C38229" w14:textId="77777777" w:rsidR="003C6282" w:rsidRPr="00C13BE8" w:rsidRDefault="003C6282" w:rsidP="003C6282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C13BE8">
              <w:rPr>
                <w:rFonts w:asciiTheme="minorHAnsi" w:hAnsiTheme="minorHAnsi"/>
                <w:b/>
                <w:i/>
              </w:rPr>
              <w:t>MORE THAN ADEQUATE PROFICIENCY f</w:t>
            </w:r>
            <w:r w:rsidR="00233284" w:rsidRPr="00C13BE8">
              <w:rPr>
                <w:rFonts w:asciiTheme="minorHAnsi" w:hAnsiTheme="minorHAnsi"/>
                <w:b/>
                <w:i/>
              </w:rPr>
              <w:t xml:space="preserve">or classroom teaching. At least half </w:t>
            </w:r>
            <w:r w:rsidRPr="00C13BE8">
              <w:rPr>
                <w:rFonts w:asciiTheme="minorHAnsi" w:hAnsiTheme="minorHAnsi"/>
                <w:b/>
                <w:i/>
              </w:rPr>
              <w:t>of items rated 55.</w:t>
            </w:r>
            <w:r w:rsidRPr="00C13BE8">
              <w:rPr>
                <w:rFonts w:asciiTheme="minorHAnsi" w:hAnsiTheme="minorHAnsi"/>
                <w:i/>
              </w:rPr>
              <w:t xml:space="preserve"> Strong skills evident on all items. </w:t>
            </w:r>
            <w:r w:rsidRPr="00C13BE8">
              <w:rPr>
                <w:rFonts w:asciiTheme="minorHAnsi" w:hAnsiTheme="minorHAnsi" w:cs="Arial"/>
                <w:i/>
                <w:color w:val="000000" w:themeColor="text1"/>
              </w:rPr>
              <w:t>Little listener effort required to adjust to accent/</w:t>
            </w:r>
            <w:r w:rsidRPr="00C13BE8">
              <w:rPr>
                <w:rFonts w:asciiTheme="minorHAnsi" w:hAnsiTheme="minorHAnsi"/>
                <w:i/>
              </w:rPr>
              <w:t xml:space="preserve"> prosody/ intonation</w:t>
            </w:r>
            <w:r w:rsidRPr="00C13BE8">
              <w:rPr>
                <w:rFonts w:asciiTheme="minorHAnsi" w:hAnsiTheme="minorHAnsi" w:cs="Arial"/>
                <w:i/>
                <w:color w:val="000000" w:themeColor="text1"/>
              </w:rPr>
              <w:t>.</w:t>
            </w:r>
            <w:r w:rsidRPr="00C13BE8">
              <w:rPr>
                <w:rFonts w:asciiTheme="minorHAnsi" w:hAnsiTheme="minorHAnsi"/>
                <w:i/>
              </w:rPr>
              <w:t xml:space="preserve"> </w:t>
            </w:r>
            <w:r w:rsidRPr="00C13BE8">
              <w:rPr>
                <w:rFonts w:asciiTheme="minorHAnsi" w:hAnsiTheme="minorHAnsi"/>
                <w:b/>
                <w:i/>
              </w:rPr>
              <w:t>Consistently intelligible, comprehensible, coherent, with d</w:t>
            </w:r>
            <w:r w:rsidRPr="00C13BE8">
              <w:rPr>
                <w:rFonts w:asciiTheme="minorHAnsi" w:hAnsiTheme="minorHAnsi" w:cs="Arial"/>
                <w:b/>
                <w:i/>
                <w:color w:val="000000" w:themeColor="text1"/>
              </w:rPr>
              <w:t xml:space="preserve">isplays of </w:t>
            </w:r>
            <w:proofErr w:type="spellStart"/>
            <w:r w:rsidRPr="00C13BE8">
              <w:rPr>
                <w:rFonts w:asciiTheme="minorHAnsi" w:hAnsiTheme="minorHAnsi" w:cs="Arial"/>
                <w:b/>
                <w:i/>
                <w:color w:val="000000" w:themeColor="text1"/>
              </w:rPr>
              <w:t>lexico</w:t>
            </w:r>
            <w:proofErr w:type="spellEnd"/>
            <w:r w:rsidRPr="00C13BE8">
              <w:rPr>
                <w:rFonts w:asciiTheme="minorHAnsi" w:hAnsiTheme="minorHAnsi" w:cs="Arial"/>
                <w:b/>
                <w:i/>
                <w:color w:val="000000" w:themeColor="text1"/>
              </w:rPr>
              <w:t>-syntactic sophistication, fluency and automaticity.</w:t>
            </w:r>
            <w:r w:rsidRPr="00C13BE8">
              <w:rPr>
                <w:rFonts w:asciiTheme="minorHAnsi" w:hAnsiTheme="minorHAnsi" w:cs="Arial"/>
                <w:i/>
                <w:color w:val="000000" w:themeColor="text1"/>
              </w:rPr>
              <w:t xml:space="preserve"> Speaker </w:t>
            </w:r>
            <w:proofErr w:type="gramStart"/>
            <w:r w:rsidRPr="00C13BE8">
              <w:rPr>
                <w:rFonts w:asciiTheme="minorHAnsi" w:hAnsiTheme="minorHAnsi" w:cs="Arial"/>
                <w:i/>
                <w:color w:val="000000" w:themeColor="text1"/>
              </w:rPr>
              <w:t>is capable of elaborating</w:t>
            </w:r>
            <w:proofErr w:type="gramEnd"/>
            <w:r w:rsidRPr="00C13BE8">
              <w:rPr>
                <w:rFonts w:asciiTheme="minorHAnsi" w:hAnsiTheme="minorHAnsi" w:cs="Arial"/>
                <w:i/>
                <w:color w:val="000000" w:themeColor="text1"/>
              </w:rPr>
              <w:t xml:space="preserve"> a complex or personalized message</w:t>
            </w:r>
            <w:r w:rsidR="00E60C42" w:rsidRPr="00C13BE8">
              <w:rPr>
                <w:rFonts w:asciiTheme="minorHAnsi" w:hAnsiTheme="minorHAnsi" w:cs="Arial"/>
                <w:i/>
                <w:color w:val="000000" w:themeColor="text1"/>
              </w:rPr>
              <w:t>/argument</w:t>
            </w:r>
            <w:r w:rsidRPr="00C13BE8">
              <w:rPr>
                <w:rFonts w:asciiTheme="minorHAnsi" w:hAnsiTheme="minorHAnsi" w:cs="Arial"/>
                <w:i/>
                <w:color w:val="000000" w:themeColor="text1"/>
              </w:rPr>
              <w:t xml:space="preserve"> </w:t>
            </w:r>
            <w:r w:rsidRPr="00C13BE8">
              <w:rPr>
                <w:rFonts w:asciiTheme="minorHAnsi" w:hAnsiTheme="minorHAnsi" w:cs="Arial"/>
                <w:i/>
              </w:rPr>
              <w:t>using</w:t>
            </w:r>
            <w:r w:rsidRPr="00C13BE8">
              <w:rPr>
                <w:rFonts w:ascii="Calibri" w:hAnsi="Calibri" w:cs="Calibri"/>
              </w:rPr>
              <w:t xml:space="preserve"> </w:t>
            </w:r>
            <w:r w:rsidRPr="00C13BE8">
              <w:rPr>
                <w:rFonts w:ascii="Calibri" w:hAnsi="Calibri" w:cs="Calibri"/>
                <w:i/>
              </w:rPr>
              <w:t xml:space="preserve">a variety of </w:t>
            </w:r>
            <w:r w:rsidRPr="00C13BE8">
              <w:rPr>
                <w:rFonts w:ascii="Calibri" w:hAnsi="Calibri" w:cs="Calibri"/>
                <w:bCs/>
                <w:i/>
              </w:rPr>
              <w:t>tense/aspect</w:t>
            </w:r>
            <w:r w:rsidRPr="00C13BE8">
              <w:rPr>
                <w:rFonts w:ascii="Calibri" w:hAnsi="Calibri" w:cs="Calibri"/>
                <w:i/>
              </w:rPr>
              <w:t xml:space="preserve"> and</w:t>
            </w:r>
            <w:r w:rsidRPr="00C13BE8">
              <w:rPr>
                <w:rFonts w:ascii="Calibri" w:hAnsi="Calibri" w:cs="Calibri"/>
                <w:bCs/>
                <w:i/>
              </w:rPr>
              <w:t xml:space="preserve"> mood</w:t>
            </w:r>
            <w:r w:rsidRPr="00C13BE8">
              <w:rPr>
                <w:rFonts w:asciiTheme="minorHAnsi" w:hAnsiTheme="minorHAnsi" w:cs="Arial"/>
                <w:i/>
                <w:color w:val="000000" w:themeColor="text1"/>
              </w:rPr>
              <w:t xml:space="preserve">. </w:t>
            </w:r>
            <w:r w:rsidRPr="00C13BE8">
              <w:rPr>
                <w:rFonts w:asciiTheme="minorHAnsi" w:hAnsiTheme="minorHAnsi"/>
                <w:i/>
              </w:rPr>
              <w:t xml:space="preserve">May show minor fluency or prosodic issues (e.g. occasional misplaced stress, hesitations, filled pauses, occasionally </w:t>
            </w:r>
            <w:proofErr w:type="gramStart"/>
            <w:r w:rsidRPr="00C13BE8">
              <w:rPr>
                <w:rFonts w:asciiTheme="minorHAnsi" w:hAnsiTheme="minorHAnsi"/>
                <w:i/>
              </w:rPr>
              <w:t>speaks</w:t>
            </w:r>
            <w:proofErr w:type="gramEnd"/>
            <w:r w:rsidRPr="00C13BE8">
              <w:rPr>
                <w:rFonts w:asciiTheme="minorHAnsi" w:hAnsiTheme="minorHAnsi"/>
                <w:i/>
              </w:rPr>
              <w:t xml:space="preserve"> too fast). Any grammar errors are minor (e.g. omission of 3</w:t>
            </w:r>
            <w:r w:rsidRPr="00C13BE8">
              <w:rPr>
                <w:rFonts w:asciiTheme="minorHAnsi" w:hAnsiTheme="minorHAnsi"/>
                <w:i/>
                <w:vertAlign w:val="superscript"/>
              </w:rPr>
              <w:t>rd</w:t>
            </w:r>
            <w:r w:rsidRPr="00C13BE8">
              <w:rPr>
                <w:rFonts w:asciiTheme="minorHAnsi" w:hAnsiTheme="minorHAnsi"/>
                <w:i/>
              </w:rPr>
              <w:t xml:space="preserve"> pers. sing. present morpheme). Good listening comprehension. Speaker has sufficient range, depth and sophistication of English to communicate successfully in any </w:t>
            </w:r>
            <w:r w:rsidR="00233284" w:rsidRPr="00C13BE8">
              <w:rPr>
                <w:rFonts w:asciiTheme="minorHAnsi" w:hAnsiTheme="minorHAnsi"/>
                <w:i/>
              </w:rPr>
              <w:t>instructional position</w:t>
            </w:r>
            <w:r w:rsidRPr="00C13BE8">
              <w:rPr>
                <w:rFonts w:asciiTheme="minorHAnsi" w:hAnsiTheme="minorHAnsi"/>
                <w:i/>
              </w:rPr>
              <w:t>.</w:t>
            </w:r>
          </w:p>
        </w:tc>
      </w:tr>
      <w:tr w:rsidR="003C6282" w:rsidRPr="004B42D9" w14:paraId="3C5760F4" w14:textId="77777777" w:rsidTr="00491537">
        <w:trPr>
          <w:trHeight w:val="1916"/>
          <w:jc w:val="center"/>
        </w:trPr>
        <w:tc>
          <w:tcPr>
            <w:tcW w:w="646" w:type="dxa"/>
            <w:tcBorders>
              <w:bottom w:val="triple" w:sz="4" w:space="0" w:color="auto"/>
            </w:tcBorders>
            <w:shd w:val="clear" w:color="auto" w:fill="E7F6FF"/>
          </w:tcPr>
          <w:p w14:paraId="5FDD73EA" w14:textId="77777777" w:rsidR="003C6282" w:rsidRPr="004B42D9" w:rsidRDefault="003C6282" w:rsidP="003C6282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14:paraId="4DB4C2DB" w14:textId="77777777" w:rsidR="003C6282" w:rsidRPr="004B42D9" w:rsidRDefault="003C6282" w:rsidP="003C6282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14:paraId="2AA42626" w14:textId="77777777" w:rsidR="003C6282" w:rsidRPr="004B42D9" w:rsidRDefault="003C6282" w:rsidP="003C6282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14:paraId="54EFC1E8" w14:textId="77777777" w:rsidR="00C13BE8" w:rsidRDefault="00C13BE8" w:rsidP="003C6282">
            <w:pPr>
              <w:spacing w:after="0" w:line="240" w:lineRule="auto"/>
              <w:rPr>
                <w:rFonts w:ascii="Calibri" w:hAnsi="Calibri"/>
                <w:b/>
                <w:sz w:val="36"/>
                <w:szCs w:val="36"/>
              </w:rPr>
            </w:pPr>
          </w:p>
          <w:p w14:paraId="342C5ADE" w14:textId="32FAA745" w:rsidR="003C6282" w:rsidRPr="004B42D9" w:rsidRDefault="003C6282" w:rsidP="003C6282">
            <w:pPr>
              <w:spacing w:after="0" w:line="240" w:lineRule="auto"/>
              <w:rPr>
                <w:rFonts w:ascii="Calibri" w:hAnsi="Calibri"/>
                <w:b/>
                <w:sz w:val="36"/>
                <w:szCs w:val="36"/>
              </w:rPr>
            </w:pPr>
            <w:r w:rsidRPr="004B42D9">
              <w:rPr>
                <w:rFonts w:ascii="Calibri" w:hAnsi="Calibri"/>
                <w:b/>
                <w:sz w:val="36"/>
                <w:szCs w:val="36"/>
              </w:rPr>
              <w:t>50</w:t>
            </w:r>
          </w:p>
          <w:p w14:paraId="24A6C8B2" w14:textId="77777777" w:rsidR="003C6282" w:rsidRPr="004B42D9" w:rsidRDefault="003C6282" w:rsidP="003C6282">
            <w:pPr>
              <w:spacing w:after="0" w:line="240" w:lineRule="auto"/>
              <w:rPr>
                <w:rFonts w:ascii="Calibri" w:hAnsi="Calibri"/>
                <w:b/>
              </w:rPr>
            </w:pPr>
          </w:p>
          <w:p w14:paraId="2D6E2A89" w14:textId="77777777" w:rsidR="003C6282" w:rsidRPr="004B42D9" w:rsidRDefault="003C6282" w:rsidP="003C6282">
            <w:pPr>
              <w:spacing w:after="0" w:line="240" w:lineRule="auto"/>
              <w:rPr>
                <w:rFonts w:ascii="Calibri" w:hAnsi="Calibri"/>
                <w:b/>
              </w:rPr>
            </w:pPr>
          </w:p>
        </w:tc>
        <w:tc>
          <w:tcPr>
            <w:tcW w:w="9879" w:type="dxa"/>
            <w:tcBorders>
              <w:bottom w:val="triple" w:sz="4" w:space="0" w:color="auto"/>
            </w:tcBorders>
            <w:shd w:val="clear" w:color="auto" w:fill="E7F6FF"/>
          </w:tcPr>
          <w:p w14:paraId="76628363" w14:textId="27A05F63" w:rsidR="003C6282" w:rsidRPr="00C13BE8" w:rsidRDefault="003C6282" w:rsidP="004C113F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C13BE8">
              <w:rPr>
                <w:rFonts w:asciiTheme="minorHAnsi" w:hAnsiTheme="minorHAnsi"/>
                <w:b/>
                <w:i/>
              </w:rPr>
              <w:t>ADEQUATE PROFICIENCY for successful classroom communication without</w:t>
            </w:r>
            <w:r w:rsidR="005F7ABE" w:rsidRPr="00C13BE8">
              <w:rPr>
                <w:rFonts w:asciiTheme="minorHAnsi" w:hAnsiTheme="minorHAnsi"/>
                <w:b/>
                <w:i/>
              </w:rPr>
              <w:t xml:space="preserve"> support. At least half</w:t>
            </w:r>
            <w:r w:rsidR="00492D07" w:rsidRPr="00C13BE8">
              <w:rPr>
                <w:rFonts w:asciiTheme="minorHAnsi" w:hAnsiTheme="minorHAnsi"/>
                <w:b/>
                <w:i/>
              </w:rPr>
              <w:t xml:space="preserve"> of items 50</w:t>
            </w:r>
            <w:r w:rsidR="005F7ABE" w:rsidRPr="00C13BE8">
              <w:rPr>
                <w:rFonts w:asciiTheme="minorHAnsi" w:hAnsiTheme="minorHAnsi"/>
                <w:b/>
                <w:i/>
              </w:rPr>
              <w:t xml:space="preserve"> or above</w:t>
            </w:r>
            <w:r w:rsidRPr="00C13BE8">
              <w:rPr>
                <w:rFonts w:asciiTheme="minorHAnsi" w:hAnsiTheme="minorHAnsi"/>
                <w:b/>
                <w:i/>
              </w:rPr>
              <w:t xml:space="preserve">. </w:t>
            </w:r>
            <w:proofErr w:type="gramStart"/>
            <w:r w:rsidRPr="00C13BE8">
              <w:rPr>
                <w:rFonts w:asciiTheme="minorHAnsi" w:hAnsiTheme="minorHAnsi"/>
                <w:i/>
              </w:rPr>
              <w:t>Small</w:t>
            </w:r>
            <w:proofErr w:type="gramEnd"/>
            <w:r w:rsidRPr="00C13BE8">
              <w:rPr>
                <w:rFonts w:asciiTheme="minorHAnsi" w:hAnsiTheme="minorHAnsi"/>
                <w:i/>
              </w:rPr>
              <w:t xml:space="preserve"> amount of listener effort may be required to adjust to accent/prosody</w:t>
            </w:r>
            <w:r w:rsidR="00491537" w:rsidRPr="00C13BE8">
              <w:rPr>
                <w:rFonts w:asciiTheme="minorHAnsi" w:hAnsiTheme="minorHAnsi"/>
                <w:i/>
              </w:rPr>
              <w:t xml:space="preserve">/ </w:t>
            </w:r>
            <w:r w:rsidRPr="00C13BE8">
              <w:rPr>
                <w:rFonts w:asciiTheme="minorHAnsi" w:hAnsiTheme="minorHAnsi"/>
                <w:i/>
              </w:rPr>
              <w:t xml:space="preserve">intonation, but adjustment happens quickly. </w:t>
            </w:r>
            <w:r w:rsidRPr="00C13BE8">
              <w:rPr>
                <w:rFonts w:asciiTheme="minorHAnsi" w:hAnsiTheme="minorHAnsi"/>
                <w:b/>
                <w:i/>
              </w:rPr>
              <w:t>Consistently intelligible, comprehensible, coherent</w:t>
            </w:r>
            <w:r w:rsidRPr="00C13BE8">
              <w:rPr>
                <w:rFonts w:asciiTheme="minorHAnsi" w:hAnsiTheme="minorHAnsi"/>
                <w:i/>
              </w:rPr>
              <w:t xml:space="preserve">. </w:t>
            </w:r>
            <w:r w:rsidR="0003579D" w:rsidRPr="00C13BE8">
              <w:rPr>
                <w:rFonts w:asciiTheme="minorHAnsi" w:hAnsiTheme="minorHAnsi"/>
                <w:i/>
              </w:rPr>
              <w:t>Capable of elaborating beyond the prompt</w:t>
            </w:r>
            <w:r w:rsidR="00491537" w:rsidRPr="00C13BE8">
              <w:rPr>
                <w:rFonts w:asciiTheme="minorHAnsi" w:hAnsiTheme="minorHAnsi"/>
                <w:i/>
              </w:rPr>
              <w:t xml:space="preserve"> with some detail</w:t>
            </w:r>
            <w:r w:rsidR="004C113F" w:rsidRPr="00C13BE8">
              <w:rPr>
                <w:rFonts w:asciiTheme="minorHAnsi" w:hAnsiTheme="minorHAnsi"/>
                <w:i/>
              </w:rPr>
              <w:t xml:space="preserve"> and</w:t>
            </w:r>
            <w:r w:rsidR="00567794" w:rsidRPr="00C13BE8">
              <w:rPr>
                <w:rFonts w:asciiTheme="minorHAnsi" w:hAnsiTheme="minorHAnsi"/>
                <w:i/>
              </w:rPr>
              <w:t xml:space="preserve"> specificity</w:t>
            </w:r>
            <w:r w:rsidR="0003579D" w:rsidRPr="00C13BE8">
              <w:rPr>
                <w:rFonts w:asciiTheme="minorHAnsi" w:hAnsiTheme="minorHAnsi"/>
                <w:i/>
              </w:rPr>
              <w:t xml:space="preserve">. </w:t>
            </w:r>
            <w:r w:rsidR="004C113F" w:rsidRPr="00C13BE8">
              <w:rPr>
                <w:rFonts w:asciiTheme="minorHAnsi" w:hAnsiTheme="minorHAnsi"/>
                <w:i/>
              </w:rPr>
              <w:t>Elaborates coherent messages</w:t>
            </w:r>
            <w:r w:rsidR="00F83BD3" w:rsidRPr="00C13BE8">
              <w:rPr>
                <w:rFonts w:asciiTheme="minorHAnsi" w:hAnsiTheme="minorHAnsi"/>
                <w:i/>
              </w:rPr>
              <w:t>/arguments</w:t>
            </w:r>
            <w:r w:rsidR="004C113F" w:rsidRPr="00C13BE8">
              <w:rPr>
                <w:rFonts w:asciiTheme="minorHAnsi" w:hAnsiTheme="minorHAnsi"/>
                <w:i/>
              </w:rPr>
              <w:t xml:space="preserve">. </w:t>
            </w:r>
            <w:r w:rsidRPr="00C13BE8">
              <w:rPr>
                <w:rFonts w:asciiTheme="minorHAnsi" w:hAnsiTheme="minorHAnsi"/>
                <w:i/>
              </w:rPr>
              <w:t>Speaker may exert some noticeable effort</w:t>
            </w:r>
            <w:r w:rsidR="005F7F20" w:rsidRPr="00C13BE8">
              <w:rPr>
                <w:rFonts w:asciiTheme="minorHAnsi" w:hAnsiTheme="minorHAnsi"/>
                <w:i/>
              </w:rPr>
              <w:t>,</w:t>
            </w:r>
            <w:r w:rsidRPr="00C13BE8">
              <w:rPr>
                <w:rFonts w:asciiTheme="minorHAnsi" w:hAnsiTheme="minorHAnsi"/>
                <w:i/>
              </w:rPr>
              <w:t xml:space="preserve"> and speed may be variable, but there are so</w:t>
            </w:r>
            <w:r w:rsidR="00A948A8" w:rsidRPr="00C13BE8">
              <w:rPr>
                <w:rFonts w:asciiTheme="minorHAnsi" w:hAnsiTheme="minorHAnsi"/>
                <w:i/>
              </w:rPr>
              <w:t>me fluent runs and no pattern of</w:t>
            </w:r>
            <w:r w:rsidRPr="00C13BE8">
              <w:rPr>
                <w:rFonts w:asciiTheme="minorHAnsi" w:hAnsiTheme="minorHAnsi"/>
                <w:i/>
              </w:rPr>
              <w:t xml:space="preserve"> disfluencies. Despite minor errors of grammar/vocab usage/stress which do not interfere with listener comprehension, message is </w:t>
            </w:r>
            <w:proofErr w:type="gramStart"/>
            <w:r w:rsidRPr="00C13BE8">
              <w:rPr>
                <w:rFonts w:asciiTheme="minorHAnsi" w:hAnsiTheme="minorHAnsi"/>
                <w:i/>
              </w:rPr>
              <w:t>coherent</w:t>
            </w:r>
            <w:proofErr w:type="gramEnd"/>
            <w:r w:rsidRPr="00C13BE8">
              <w:rPr>
                <w:rFonts w:asciiTheme="minorHAnsi" w:hAnsiTheme="minorHAnsi"/>
                <w:i/>
              </w:rPr>
              <w:t xml:space="preserve"> and meaning is easy to follow. Some </w:t>
            </w:r>
            <w:proofErr w:type="spellStart"/>
            <w:r w:rsidRPr="00C13BE8">
              <w:rPr>
                <w:rFonts w:asciiTheme="minorHAnsi" w:hAnsiTheme="minorHAnsi"/>
                <w:i/>
              </w:rPr>
              <w:t>lexico</w:t>
            </w:r>
            <w:proofErr w:type="spellEnd"/>
            <w:r w:rsidRPr="00C13BE8">
              <w:rPr>
                <w:rFonts w:asciiTheme="minorHAnsi" w:hAnsiTheme="minorHAnsi"/>
                <w:i/>
              </w:rPr>
              <w:t>-syntactic sophistication, more than basic vocab usage and syntax</w:t>
            </w:r>
            <w:r w:rsidR="00F83BD3" w:rsidRPr="00C13BE8">
              <w:rPr>
                <w:rFonts w:asciiTheme="minorHAnsi" w:hAnsiTheme="minorHAnsi"/>
                <w:i/>
              </w:rPr>
              <w:t>, ability to paraphrase</w:t>
            </w:r>
            <w:r w:rsidRPr="00C13BE8">
              <w:rPr>
                <w:rFonts w:asciiTheme="minorHAnsi" w:hAnsiTheme="minorHAnsi"/>
                <w:i/>
              </w:rPr>
              <w:t xml:space="preserve">. </w:t>
            </w:r>
            <w:r w:rsidRPr="00C13BE8">
              <w:rPr>
                <w:rFonts w:asciiTheme="minorHAnsi" w:hAnsiTheme="minorHAnsi"/>
                <w:b/>
                <w:i/>
              </w:rPr>
              <w:t>Good listening comprehension</w:t>
            </w:r>
            <w:r w:rsidR="00F83BD3" w:rsidRPr="00C13BE8">
              <w:rPr>
                <w:rFonts w:asciiTheme="minorHAnsi" w:hAnsiTheme="minorHAnsi"/>
                <w:b/>
                <w:i/>
              </w:rPr>
              <w:t xml:space="preserve">. </w:t>
            </w:r>
            <w:r w:rsidR="0094476E" w:rsidRPr="00C13BE8">
              <w:rPr>
                <w:rFonts w:asciiTheme="minorHAnsi" w:hAnsiTheme="minorHAnsi"/>
                <w:i/>
              </w:rPr>
              <w:t>I</w:t>
            </w:r>
            <w:r w:rsidRPr="00C13BE8">
              <w:rPr>
                <w:rFonts w:asciiTheme="minorHAnsi" w:hAnsiTheme="minorHAnsi"/>
                <w:i/>
              </w:rPr>
              <w:t>s</w:t>
            </w:r>
            <w:r w:rsidR="00F16377" w:rsidRPr="00C13BE8">
              <w:rPr>
                <w:rFonts w:asciiTheme="minorHAnsi" w:hAnsiTheme="minorHAnsi"/>
                <w:i/>
              </w:rPr>
              <w:t xml:space="preserve"> currently</w:t>
            </w:r>
            <w:r w:rsidRPr="00C13BE8">
              <w:rPr>
                <w:rFonts w:asciiTheme="minorHAnsi" w:hAnsiTheme="minorHAnsi"/>
                <w:i/>
              </w:rPr>
              <w:t xml:space="preserve"> capable of consistently successful </w:t>
            </w:r>
            <w:r w:rsidR="00567794" w:rsidRPr="00C13BE8">
              <w:rPr>
                <w:rFonts w:asciiTheme="minorHAnsi" w:hAnsiTheme="minorHAnsi"/>
                <w:i/>
              </w:rPr>
              <w:t>classroom communication without support.</w:t>
            </w:r>
          </w:p>
        </w:tc>
      </w:tr>
      <w:tr w:rsidR="003C6282" w:rsidRPr="004B42D9" w14:paraId="52EF797E" w14:textId="77777777" w:rsidTr="00E60C42">
        <w:trPr>
          <w:trHeight w:val="3559"/>
          <w:jc w:val="center"/>
        </w:trPr>
        <w:tc>
          <w:tcPr>
            <w:tcW w:w="646" w:type="dxa"/>
            <w:tcBorders>
              <w:top w:val="triple" w:sz="4" w:space="0" w:color="auto"/>
            </w:tcBorders>
            <w:shd w:val="clear" w:color="auto" w:fill="FFFFFF"/>
          </w:tcPr>
          <w:p w14:paraId="7F2F515F" w14:textId="77777777" w:rsidR="003C6282" w:rsidRPr="004B42D9" w:rsidRDefault="003C6282" w:rsidP="003C6282">
            <w:pPr>
              <w:spacing w:after="0" w:line="240" w:lineRule="auto"/>
              <w:rPr>
                <w:rFonts w:ascii="Calibri" w:hAnsi="Calibri"/>
                <w:b/>
              </w:rPr>
            </w:pPr>
          </w:p>
          <w:p w14:paraId="55519675" w14:textId="77777777" w:rsidR="003C6282" w:rsidRPr="004B42D9" w:rsidRDefault="003C6282" w:rsidP="003C6282">
            <w:pPr>
              <w:spacing w:after="0" w:line="240" w:lineRule="auto"/>
              <w:rPr>
                <w:rFonts w:ascii="Calibri" w:hAnsi="Calibri"/>
                <w:b/>
              </w:rPr>
            </w:pPr>
          </w:p>
          <w:p w14:paraId="3605E48A" w14:textId="77777777" w:rsidR="003C6282" w:rsidRPr="004B42D9" w:rsidRDefault="003C6282" w:rsidP="003C6282">
            <w:pPr>
              <w:spacing w:after="0" w:line="240" w:lineRule="auto"/>
              <w:rPr>
                <w:rFonts w:ascii="Calibri" w:hAnsi="Calibri"/>
                <w:b/>
                <w:sz w:val="36"/>
                <w:szCs w:val="36"/>
              </w:rPr>
            </w:pPr>
          </w:p>
          <w:p w14:paraId="1B1D5A67" w14:textId="77777777" w:rsidR="003C6282" w:rsidRPr="004B42D9" w:rsidRDefault="003C6282" w:rsidP="003C6282">
            <w:pPr>
              <w:spacing w:after="0" w:line="240" w:lineRule="auto"/>
              <w:rPr>
                <w:rFonts w:ascii="Calibri" w:hAnsi="Calibri"/>
                <w:b/>
                <w:sz w:val="36"/>
                <w:szCs w:val="36"/>
              </w:rPr>
            </w:pPr>
          </w:p>
          <w:p w14:paraId="5021D3D8" w14:textId="77777777" w:rsidR="003C6282" w:rsidRPr="004B42D9" w:rsidRDefault="003C6282" w:rsidP="003C6282">
            <w:pPr>
              <w:spacing w:after="0" w:line="240" w:lineRule="auto"/>
              <w:rPr>
                <w:rFonts w:ascii="Calibri" w:hAnsi="Calibri"/>
                <w:b/>
                <w:sz w:val="36"/>
                <w:szCs w:val="36"/>
              </w:rPr>
            </w:pPr>
            <w:r w:rsidRPr="004B42D9">
              <w:rPr>
                <w:rFonts w:ascii="Calibri" w:hAnsi="Calibri"/>
                <w:b/>
                <w:sz w:val="36"/>
                <w:szCs w:val="36"/>
              </w:rPr>
              <w:t>45</w:t>
            </w:r>
          </w:p>
          <w:p w14:paraId="3CC8E8AD" w14:textId="77777777" w:rsidR="003C6282" w:rsidRPr="004B42D9" w:rsidRDefault="003C6282" w:rsidP="003C6282">
            <w:pPr>
              <w:spacing w:after="0" w:line="240" w:lineRule="auto"/>
              <w:rPr>
                <w:rFonts w:ascii="Calibri" w:hAnsi="Calibri"/>
                <w:b/>
              </w:rPr>
            </w:pPr>
          </w:p>
          <w:p w14:paraId="0292FB36" w14:textId="77777777" w:rsidR="003C6282" w:rsidRPr="004B42D9" w:rsidRDefault="003C6282" w:rsidP="003C6282">
            <w:pPr>
              <w:spacing w:after="0" w:line="240" w:lineRule="auto"/>
              <w:rPr>
                <w:rFonts w:ascii="Calibri" w:hAnsi="Calibri"/>
                <w:b/>
              </w:rPr>
            </w:pPr>
          </w:p>
        </w:tc>
        <w:tc>
          <w:tcPr>
            <w:tcW w:w="9879" w:type="dxa"/>
            <w:tcBorders>
              <w:top w:val="triple" w:sz="4" w:space="0" w:color="auto"/>
            </w:tcBorders>
            <w:shd w:val="clear" w:color="auto" w:fill="FFFFFF"/>
          </w:tcPr>
          <w:p w14:paraId="5BBBE93C" w14:textId="4A572EEF" w:rsidR="00814649" w:rsidRPr="00C13BE8" w:rsidRDefault="00F16377" w:rsidP="004F120A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C13BE8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NOT QUITE ADEQUATE or </w:t>
            </w:r>
            <w:r w:rsidR="00567794" w:rsidRPr="00C13BE8">
              <w:rPr>
                <w:rFonts w:asciiTheme="minorHAnsi" w:hAnsiTheme="minorHAnsi" w:cstheme="minorHAnsi"/>
                <w:b/>
                <w:bCs/>
                <w:i/>
                <w:iCs/>
              </w:rPr>
              <w:t>INCONSISTENT PERFORMANCE</w:t>
            </w:r>
            <w:r w:rsidR="003C6282" w:rsidRPr="00C13BE8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ACROSS ITEMS</w:t>
            </w:r>
            <w:r w:rsidR="00C13BE8">
              <w:rPr>
                <w:rFonts w:asciiTheme="minorHAnsi" w:hAnsiTheme="minorHAnsi" w:cstheme="minorHAnsi"/>
                <w:b/>
                <w:bCs/>
                <w:i/>
                <w:iCs/>
              </w:rPr>
              <w:t>.</w:t>
            </w:r>
            <w:r w:rsidR="003C6282" w:rsidRPr="00C13BE8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Pr="00C13BE8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Majority of items 45. </w:t>
            </w:r>
            <w:r w:rsidR="00165CD8" w:rsidRPr="00C13BE8">
              <w:rPr>
                <w:rFonts w:asciiTheme="minorHAnsi" w:hAnsiTheme="minorHAnsi" w:cstheme="minorHAnsi"/>
                <w:b/>
                <w:bCs/>
                <w:i/>
                <w:iCs/>
              </w:rPr>
              <w:t>Capable of</w:t>
            </w:r>
            <w:r w:rsidR="00A948A8" w:rsidRPr="00C13BE8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classroom communication</w:t>
            </w:r>
            <w:r w:rsidR="003C6282" w:rsidRPr="00C13BE8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492D07" w:rsidRPr="00C13BE8">
              <w:rPr>
                <w:rFonts w:asciiTheme="minorHAnsi" w:hAnsiTheme="minorHAnsi" w:cstheme="minorHAnsi"/>
                <w:b/>
                <w:bCs/>
                <w:i/>
                <w:iCs/>
              </w:rPr>
              <w:t>but</w:t>
            </w:r>
            <w:r w:rsidR="00A948A8" w:rsidRPr="00C13BE8">
              <w:rPr>
                <w:rFonts w:asciiTheme="minorHAnsi" w:hAnsiTheme="minorHAnsi" w:cstheme="minorHAnsi"/>
                <w:b/>
                <w:bCs/>
                <w:i/>
                <w:iCs/>
              </w:rPr>
              <w:t>,</w:t>
            </w:r>
            <w:r w:rsidR="00492D07" w:rsidRPr="00C13BE8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Pr="00C13BE8">
              <w:rPr>
                <w:rFonts w:asciiTheme="minorHAnsi" w:hAnsiTheme="minorHAnsi" w:cstheme="minorHAnsi"/>
                <w:b/>
                <w:bCs/>
                <w:i/>
                <w:iCs/>
              </w:rPr>
              <w:t>due to weaknesses</w:t>
            </w:r>
            <w:r w:rsidR="004F120A" w:rsidRPr="00C13BE8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, </w:t>
            </w:r>
            <w:r w:rsidRPr="00C13BE8">
              <w:rPr>
                <w:rFonts w:asciiTheme="minorHAnsi" w:hAnsiTheme="minorHAnsi" w:cstheme="minorHAnsi"/>
                <w:b/>
                <w:bCs/>
                <w:i/>
                <w:iCs/>
              </w:rPr>
              <w:t>speaker requires</w:t>
            </w:r>
            <w:r w:rsidR="003C6282" w:rsidRPr="00C13BE8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support</w:t>
            </w:r>
            <w:r w:rsidRPr="00C13BE8">
              <w:rPr>
                <w:rFonts w:asciiTheme="minorHAnsi" w:hAnsiTheme="minorHAnsi" w:cstheme="minorHAnsi"/>
                <w:b/>
                <w:bCs/>
                <w:i/>
                <w:iCs/>
              </w:rPr>
              <w:t>.</w:t>
            </w:r>
            <w:r w:rsidR="00491537" w:rsidRPr="00C13BE8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3C6282" w:rsidRPr="00C13BE8">
              <w:rPr>
                <w:rFonts w:asciiTheme="minorHAnsi" w:hAnsiTheme="minorHAnsi" w:cstheme="minorHAnsi"/>
                <w:i/>
                <w:iCs/>
              </w:rPr>
              <w:t xml:space="preserve">Tolerable listener effort required to adjust to accent. </w:t>
            </w:r>
            <w:r w:rsidR="003C6282" w:rsidRPr="00C13BE8">
              <w:rPr>
                <w:rFonts w:asciiTheme="minorHAnsi" w:hAnsiTheme="minorHAnsi" w:cstheme="minorHAnsi"/>
                <w:b/>
                <w:i/>
                <w:iCs/>
              </w:rPr>
              <w:t>Consistently intelligible and coherent.</w:t>
            </w:r>
            <w:r w:rsidR="003C6282" w:rsidRPr="00C13BE8">
              <w:rPr>
                <w:rFonts w:asciiTheme="minorHAnsi" w:hAnsiTheme="minorHAnsi" w:cstheme="minorHAnsi"/>
                <w:i/>
                <w:iCs/>
              </w:rPr>
              <w:t xml:space="preserve"> Strengths &amp; weaknesses, inconsistencies across other characteristics</w:t>
            </w:r>
            <w:r w:rsidR="005F7ABE" w:rsidRPr="00C13BE8">
              <w:rPr>
                <w:rFonts w:asciiTheme="minorHAnsi" w:hAnsiTheme="minorHAnsi" w:cstheme="minorHAnsi"/>
                <w:i/>
                <w:iCs/>
              </w:rPr>
              <w:t xml:space="preserve"> of speech or </w:t>
            </w:r>
            <w:r w:rsidR="003C6282" w:rsidRPr="00C13BE8">
              <w:rPr>
                <w:rFonts w:asciiTheme="minorHAnsi" w:hAnsiTheme="minorHAnsi" w:cstheme="minorHAnsi"/>
                <w:i/>
                <w:iCs/>
              </w:rPr>
              <w:t>across items. Profiles vary: Responses may require more than a little noticeable effort for speaker</w:t>
            </w:r>
            <w:r w:rsidR="005F7F20" w:rsidRPr="00C13BE8">
              <w:rPr>
                <w:rFonts w:asciiTheme="minorHAnsi" w:hAnsiTheme="minorHAnsi" w:cstheme="minorHAnsi"/>
                <w:i/>
                <w:iCs/>
              </w:rPr>
              <w:t xml:space="preserve"> to compose</w:t>
            </w:r>
            <w:r w:rsidR="0047771A" w:rsidRPr="00C13BE8">
              <w:rPr>
                <w:rFonts w:asciiTheme="minorHAnsi" w:hAnsiTheme="minorHAnsi" w:cstheme="minorHAnsi"/>
                <w:i/>
                <w:iCs/>
              </w:rPr>
              <w:t>, delivery may be slow</w:t>
            </w:r>
            <w:r w:rsidR="004F120A" w:rsidRPr="00C13BE8">
              <w:rPr>
                <w:rFonts w:asciiTheme="minorHAnsi" w:hAnsiTheme="minorHAnsi" w:cstheme="minorHAnsi"/>
                <w:i/>
                <w:iCs/>
              </w:rPr>
              <w:t xml:space="preserve"> and hesitant</w:t>
            </w:r>
            <w:r w:rsidR="0003579D" w:rsidRPr="00C13BE8">
              <w:rPr>
                <w:rFonts w:asciiTheme="minorHAnsi" w:hAnsiTheme="minorHAnsi" w:cstheme="minorHAnsi"/>
                <w:i/>
                <w:iCs/>
              </w:rPr>
              <w:t xml:space="preserve"> (but not disfluent);</w:t>
            </w:r>
            <w:r w:rsidR="0047771A" w:rsidRPr="00C13BE8">
              <w:rPr>
                <w:rFonts w:asciiTheme="minorHAnsi" w:hAnsiTheme="minorHAnsi" w:cstheme="minorHAnsi"/>
                <w:i/>
                <w:iCs/>
              </w:rPr>
              <w:t xml:space="preserve"> M</w:t>
            </w:r>
            <w:r w:rsidR="003C6282" w:rsidRPr="00C13BE8">
              <w:rPr>
                <w:rFonts w:asciiTheme="minorHAnsi" w:hAnsiTheme="minorHAnsi" w:cstheme="minorHAnsi"/>
                <w:i/>
                <w:iCs/>
              </w:rPr>
              <w:t>essage ma</w:t>
            </w:r>
            <w:r w:rsidR="00492D07" w:rsidRPr="00C13BE8">
              <w:rPr>
                <w:rFonts w:asciiTheme="minorHAnsi" w:hAnsiTheme="minorHAnsi" w:cstheme="minorHAnsi"/>
                <w:i/>
                <w:iCs/>
              </w:rPr>
              <w:t xml:space="preserve">y be </w:t>
            </w:r>
            <w:r w:rsidR="0003579D" w:rsidRPr="00C13BE8">
              <w:rPr>
                <w:rFonts w:asciiTheme="minorHAnsi" w:hAnsiTheme="minorHAnsi" w:cstheme="minorHAnsi"/>
                <w:i/>
                <w:iCs/>
              </w:rPr>
              <w:t xml:space="preserve">generally </w:t>
            </w:r>
            <w:r w:rsidR="00AA455F" w:rsidRPr="00C13BE8">
              <w:rPr>
                <w:rFonts w:asciiTheme="minorHAnsi" w:hAnsiTheme="minorHAnsi" w:cstheme="minorHAnsi"/>
                <w:i/>
                <w:iCs/>
              </w:rPr>
              <w:t>clear</w:t>
            </w:r>
            <w:r w:rsidR="0047771A" w:rsidRPr="00C13BE8">
              <w:rPr>
                <w:rFonts w:asciiTheme="minorHAnsi" w:hAnsiTheme="minorHAnsi" w:cstheme="minorHAnsi"/>
                <w:i/>
                <w:iCs/>
              </w:rPr>
              <w:t xml:space="preserve"> and expressed fluently</w:t>
            </w:r>
            <w:r w:rsidR="00AA455F" w:rsidRPr="00C13BE8">
              <w:rPr>
                <w:rFonts w:asciiTheme="minorHAnsi" w:hAnsiTheme="minorHAnsi" w:cstheme="minorHAnsi"/>
                <w:i/>
                <w:iCs/>
              </w:rPr>
              <w:t xml:space="preserve">, but </w:t>
            </w:r>
            <w:r w:rsidR="0047771A" w:rsidRPr="00C13BE8">
              <w:rPr>
                <w:rFonts w:asciiTheme="minorHAnsi" w:hAnsiTheme="minorHAnsi" w:cstheme="minorHAnsi"/>
                <w:i/>
                <w:iCs/>
              </w:rPr>
              <w:t>vocab/syntax</w:t>
            </w:r>
            <w:r w:rsidR="00502E00" w:rsidRPr="00C13BE8">
              <w:rPr>
                <w:rFonts w:asciiTheme="minorHAnsi" w:hAnsiTheme="minorHAnsi" w:cstheme="minorHAnsi"/>
                <w:i/>
                <w:iCs/>
              </w:rPr>
              <w:t xml:space="preserve"> may be</w:t>
            </w:r>
            <w:r w:rsidR="00DE13B0" w:rsidRPr="00C13BE8">
              <w:rPr>
                <w:rFonts w:asciiTheme="minorHAnsi" w:hAnsiTheme="minorHAnsi" w:cstheme="minorHAnsi"/>
                <w:i/>
                <w:iCs/>
              </w:rPr>
              <w:t xml:space="preserve"> somewhat basic</w:t>
            </w:r>
            <w:r w:rsidR="00BF39F4" w:rsidRPr="00C13BE8">
              <w:rPr>
                <w:rFonts w:asciiTheme="minorHAnsi" w:hAnsiTheme="minorHAnsi" w:cstheme="minorHAnsi"/>
                <w:i/>
                <w:iCs/>
              </w:rPr>
              <w:t xml:space="preserve"> or often</w:t>
            </w:r>
            <w:r w:rsidR="005F7F20" w:rsidRPr="00C13BE8">
              <w:rPr>
                <w:rFonts w:asciiTheme="minorHAnsi" w:hAnsiTheme="minorHAnsi" w:cstheme="minorHAnsi"/>
                <w:i/>
                <w:iCs/>
              </w:rPr>
              <w:t xml:space="preserve"> inaccurate</w:t>
            </w:r>
            <w:r w:rsidR="00556463" w:rsidRPr="00C13BE8">
              <w:rPr>
                <w:rFonts w:asciiTheme="minorHAnsi" w:hAnsiTheme="minorHAnsi" w:cstheme="minorHAnsi"/>
                <w:i/>
                <w:iCs/>
              </w:rPr>
              <w:t xml:space="preserve">; responses/messages </w:t>
            </w:r>
            <w:r w:rsidR="00BF39F4" w:rsidRPr="00C13BE8">
              <w:rPr>
                <w:rFonts w:asciiTheme="minorHAnsi" w:hAnsiTheme="minorHAnsi" w:cstheme="minorHAnsi"/>
                <w:i/>
                <w:iCs/>
              </w:rPr>
              <w:t xml:space="preserve">may </w:t>
            </w:r>
            <w:r w:rsidR="00556463" w:rsidRPr="00C13BE8">
              <w:rPr>
                <w:rFonts w:asciiTheme="minorHAnsi" w:hAnsiTheme="minorHAnsi" w:cstheme="minorHAnsi"/>
                <w:i/>
                <w:iCs/>
              </w:rPr>
              <w:t>tend to be general/generic rather than specific or detailed</w:t>
            </w:r>
            <w:r w:rsidR="005F7F20" w:rsidRPr="00C13BE8">
              <w:rPr>
                <w:rFonts w:asciiTheme="minorHAnsi" w:hAnsiTheme="minorHAnsi" w:cstheme="minorHAnsi"/>
                <w:i/>
                <w:iCs/>
              </w:rPr>
              <w:t xml:space="preserve">; </w:t>
            </w:r>
            <w:r w:rsidR="003C6282" w:rsidRPr="00C13BE8">
              <w:rPr>
                <w:rFonts w:asciiTheme="minorHAnsi" w:hAnsiTheme="minorHAnsi" w:cstheme="minorHAnsi"/>
                <w:i/>
                <w:iCs/>
              </w:rPr>
              <w:t>pronunc</w:t>
            </w:r>
            <w:r w:rsidRPr="00C13BE8">
              <w:rPr>
                <w:rFonts w:asciiTheme="minorHAnsi" w:hAnsiTheme="minorHAnsi" w:cstheme="minorHAnsi"/>
                <w:i/>
                <w:iCs/>
              </w:rPr>
              <w:t>i</w:t>
            </w:r>
            <w:r w:rsidR="005F7F20" w:rsidRPr="00C13BE8">
              <w:rPr>
                <w:rFonts w:asciiTheme="minorHAnsi" w:hAnsiTheme="minorHAnsi" w:cstheme="minorHAnsi"/>
                <w:i/>
                <w:iCs/>
              </w:rPr>
              <w:t>ation</w:t>
            </w:r>
            <w:r w:rsidR="00DE13B0" w:rsidRPr="00C13BE8">
              <w:rPr>
                <w:rFonts w:asciiTheme="minorHAnsi" w:hAnsiTheme="minorHAnsi" w:cstheme="minorHAnsi"/>
                <w:i/>
                <w:iCs/>
              </w:rPr>
              <w:t>/stress</w:t>
            </w:r>
            <w:r w:rsidR="00556463" w:rsidRPr="00C13BE8">
              <w:rPr>
                <w:rFonts w:asciiTheme="minorHAnsi" w:hAnsiTheme="minorHAnsi" w:cstheme="minorHAnsi"/>
                <w:i/>
                <w:iCs/>
              </w:rPr>
              <w:t>/prosody</w:t>
            </w:r>
            <w:r w:rsidR="0047771A" w:rsidRPr="00C13BE8">
              <w:rPr>
                <w:rFonts w:asciiTheme="minorHAnsi" w:hAnsiTheme="minorHAnsi" w:cstheme="minorHAnsi"/>
                <w:i/>
                <w:iCs/>
              </w:rPr>
              <w:t xml:space="preserve"> may need refining</w:t>
            </w:r>
            <w:r w:rsidR="005F7F20" w:rsidRPr="00C13BE8">
              <w:rPr>
                <w:rFonts w:asciiTheme="minorHAnsi" w:hAnsiTheme="minorHAnsi" w:cstheme="minorHAnsi"/>
                <w:i/>
                <w:iCs/>
              </w:rPr>
              <w:t xml:space="preserve"> in order for speaker to be easily understood</w:t>
            </w:r>
            <w:r w:rsidR="0047771A" w:rsidRPr="00C13BE8">
              <w:rPr>
                <w:rFonts w:asciiTheme="minorHAnsi" w:hAnsiTheme="minorHAnsi" w:cstheme="minorHAnsi"/>
                <w:i/>
                <w:iCs/>
              </w:rPr>
              <w:t>/followed</w:t>
            </w:r>
            <w:r w:rsidR="003C6282" w:rsidRPr="00C13BE8">
              <w:rPr>
                <w:rFonts w:asciiTheme="minorHAnsi" w:hAnsiTheme="minorHAnsi" w:cstheme="minorHAnsi"/>
                <w:i/>
                <w:iCs/>
              </w:rPr>
              <w:t>.</w:t>
            </w:r>
            <w:r w:rsidR="003C6282" w:rsidRPr="00C13BE8">
              <w:rPr>
                <w:rFonts w:asciiTheme="minorHAnsi" w:hAnsiTheme="minorHAnsi" w:cstheme="minorHAnsi"/>
                <w:i/>
              </w:rPr>
              <w:t xml:space="preserve"> </w:t>
            </w:r>
            <w:r w:rsidR="003C6282" w:rsidRPr="00C13BE8">
              <w:rPr>
                <w:rFonts w:asciiTheme="minorHAnsi" w:hAnsiTheme="minorHAnsi" w:cstheme="minorHAnsi"/>
                <w:b/>
                <w:i/>
              </w:rPr>
              <w:t>Good listening comprehension</w:t>
            </w:r>
            <w:r w:rsidR="004C113F" w:rsidRPr="00C13BE8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4C113F" w:rsidRPr="00C13BE8">
              <w:rPr>
                <w:rFonts w:asciiTheme="minorHAnsi" w:hAnsiTheme="minorHAnsi" w:cstheme="minorHAnsi"/>
                <w:i/>
              </w:rPr>
              <w:t>but</w:t>
            </w:r>
            <w:r w:rsidR="004C113F" w:rsidRPr="00C13BE8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F83BD3" w:rsidRPr="00C13BE8">
              <w:rPr>
                <w:rFonts w:asciiTheme="minorHAnsi" w:hAnsiTheme="minorHAnsi" w:cstheme="minorHAnsi"/>
                <w:i/>
                <w:iCs/>
              </w:rPr>
              <w:t xml:space="preserve">may simply repeat </w:t>
            </w:r>
            <w:r w:rsidR="00E60C42" w:rsidRPr="00C13BE8">
              <w:rPr>
                <w:rFonts w:asciiTheme="minorHAnsi" w:hAnsiTheme="minorHAnsi" w:cstheme="minorHAnsi"/>
                <w:i/>
                <w:iCs/>
              </w:rPr>
              <w:t xml:space="preserve">information </w:t>
            </w:r>
            <w:r w:rsidR="00F83BD3" w:rsidRPr="00C13BE8">
              <w:rPr>
                <w:rFonts w:asciiTheme="minorHAnsi" w:hAnsiTheme="minorHAnsi" w:cstheme="minorHAnsi"/>
                <w:i/>
                <w:iCs/>
              </w:rPr>
              <w:t>verbatim</w:t>
            </w:r>
            <w:r w:rsidR="00502E00" w:rsidRPr="00C13BE8">
              <w:rPr>
                <w:rFonts w:asciiTheme="minorHAnsi" w:hAnsiTheme="minorHAnsi" w:cstheme="minorHAnsi"/>
                <w:i/>
                <w:iCs/>
              </w:rPr>
              <w:t xml:space="preserve"> without paraphrasing</w:t>
            </w:r>
            <w:r w:rsidR="003C6282" w:rsidRPr="00C13BE8">
              <w:rPr>
                <w:rFonts w:asciiTheme="minorHAnsi" w:hAnsiTheme="minorHAnsi" w:cstheme="minorHAnsi"/>
                <w:b/>
                <w:i/>
              </w:rPr>
              <w:t>.</w:t>
            </w:r>
            <w:r w:rsidR="003C6282" w:rsidRPr="00C13BE8">
              <w:rPr>
                <w:rFonts w:asciiTheme="minorHAnsi" w:hAnsiTheme="minorHAnsi" w:cstheme="minorHAnsi"/>
                <w:i/>
              </w:rPr>
              <w:t xml:space="preserve"> </w:t>
            </w:r>
            <w:r w:rsidR="0047771A" w:rsidRPr="00C13BE8">
              <w:rPr>
                <w:rFonts w:asciiTheme="minorHAnsi" w:hAnsiTheme="minorHAnsi" w:cstheme="minorHAnsi"/>
                <w:i/>
              </w:rPr>
              <w:t>Has</w:t>
            </w:r>
            <w:r w:rsidR="0047771A" w:rsidRPr="00C13BE8">
              <w:rPr>
                <w:rFonts w:asciiTheme="minorHAnsi" w:hAnsiTheme="minorHAnsi" w:cstheme="minorHAnsi"/>
                <w:i/>
                <w:u w:val="single"/>
              </w:rPr>
              <w:t xml:space="preserve"> minimally adequate</w:t>
            </w:r>
            <w:r w:rsidR="0047771A" w:rsidRPr="00C13BE8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="0047771A" w:rsidRPr="00C13BE8">
              <w:rPr>
                <w:rFonts w:asciiTheme="minorHAnsi" w:hAnsiTheme="minorHAnsi" w:cstheme="minorHAnsi"/>
                <w:i/>
              </w:rPr>
              <w:t>lexico</w:t>
            </w:r>
            <w:proofErr w:type="spellEnd"/>
            <w:r w:rsidR="0047771A" w:rsidRPr="00C13BE8">
              <w:rPr>
                <w:rFonts w:asciiTheme="minorHAnsi" w:hAnsiTheme="minorHAnsi" w:cstheme="minorHAnsi"/>
                <w:i/>
              </w:rPr>
              <w:t xml:space="preserve">-syntactic resources and fluency necessary for classroom communication and interaction but requires support to identify weaknesses and improve to reach the next level of proficiency required for certification. </w:t>
            </w:r>
            <w:r w:rsidR="0047771A" w:rsidRPr="00C13BE8">
              <w:rPr>
                <w:rFonts w:asciiTheme="minorHAnsi" w:hAnsiTheme="minorHAnsi" w:cstheme="minorHAnsi"/>
                <w:b/>
              </w:rPr>
              <w:t xml:space="preserve">List specific areas </w:t>
            </w:r>
            <w:r w:rsidR="0003579D" w:rsidRPr="00C13BE8">
              <w:rPr>
                <w:rFonts w:asciiTheme="minorHAnsi" w:hAnsiTheme="minorHAnsi" w:cstheme="minorHAnsi"/>
                <w:b/>
              </w:rPr>
              <w:t xml:space="preserve">that </w:t>
            </w:r>
            <w:r w:rsidR="0047771A" w:rsidRPr="00C13BE8">
              <w:rPr>
                <w:rFonts w:asciiTheme="minorHAnsi" w:hAnsiTheme="minorHAnsi" w:cstheme="minorHAnsi"/>
                <w:b/>
              </w:rPr>
              <w:t>speaker would need to improve to be certified</w:t>
            </w:r>
            <w:r w:rsidR="0047771A" w:rsidRPr="00C13BE8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3C6282" w:rsidRPr="004B42D9" w14:paraId="54A8003B" w14:textId="77777777" w:rsidTr="00491537">
        <w:trPr>
          <w:trHeight w:val="2420"/>
          <w:jc w:val="center"/>
        </w:trPr>
        <w:tc>
          <w:tcPr>
            <w:tcW w:w="646" w:type="dxa"/>
            <w:shd w:val="clear" w:color="auto" w:fill="FFF3FF"/>
          </w:tcPr>
          <w:p w14:paraId="4814A752" w14:textId="77777777" w:rsidR="003C6282" w:rsidRPr="004B42D9" w:rsidRDefault="003C6282" w:rsidP="003C6282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14:paraId="5B63D8BE" w14:textId="77777777" w:rsidR="003C6282" w:rsidRPr="004B42D9" w:rsidRDefault="003C6282" w:rsidP="003C6282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14:paraId="207ED6B4" w14:textId="77777777" w:rsidR="003C6282" w:rsidRPr="004B42D9" w:rsidRDefault="003C6282" w:rsidP="003C6282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14:paraId="3CFF7D86" w14:textId="77777777" w:rsidR="003C6282" w:rsidRPr="004B42D9" w:rsidRDefault="003C6282" w:rsidP="003C6282">
            <w:pPr>
              <w:spacing w:after="0" w:line="240" w:lineRule="auto"/>
              <w:rPr>
                <w:rFonts w:ascii="Calibri" w:hAnsi="Calibri"/>
                <w:b/>
                <w:sz w:val="36"/>
                <w:szCs w:val="36"/>
              </w:rPr>
            </w:pPr>
          </w:p>
          <w:p w14:paraId="307F581F" w14:textId="77777777" w:rsidR="003C6282" w:rsidRPr="004B42D9" w:rsidRDefault="003C6282" w:rsidP="003C6282">
            <w:pPr>
              <w:spacing w:after="0" w:line="240" w:lineRule="auto"/>
              <w:rPr>
                <w:rFonts w:ascii="Calibri" w:hAnsi="Calibri"/>
                <w:b/>
                <w:sz w:val="36"/>
                <w:szCs w:val="36"/>
              </w:rPr>
            </w:pPr>
            <w:r w:rsidRPr="004B42D9">
              <w:rPr>
                <w:rFonts w:ascii="Calibri" w:hAnsi="Calibri"/>
                <w:b/>
                <w:sz w:val="36"/>
                <w:szCs w:val="36"/>
              </w:rPr>
              <w:t>40</w:t>
            </w:r>
          </w:p>
          <w:p w14:paraId="206459F5" w14:textId="77777777" w:rsidR="003C6282" w:rsidRPr="004B42D9" w:rsidRDefault="003C6282" w:rsidP="003C6282">
            <w:pPr>
              <w:spacing w:after="0" w:line="240" w:lineRule="auto"/>
              <w:rPr>
                <w:rFonts w:ascii="Calibri" w:hAnsi="Calibri"/>
                <w:b/>
              </w:rPr>
            </w:pPr>
          </w:p>
          <w:p w14:paraId="44DBC46D" w14:textId="77777777" w:rsidR="003C6282" w:rsidRPr="004B42D9" w:rsidRDefault="003C6282" w:rsidP="003C6282">
            <w:pPr>
              <w:spacing w:after="0" w:line="240" w:lineRule="auto"/>
              <w:rPr>
                <w:rFonts w:ascii="Calibri" w:hAnsi="Calibri"/>
                <w:b/>
              </w:rPr>
            </w:pPr>
          </w:p>
        </w:tc>
        <w:tc>
          <w:tcPr>
            <w:tcW w:w="9879" w:type="dxa"/>
            <w:shd w:val="clear" w:color="auto" w:fill="FFF3FF"/>
          </w:tcPr>
          <w:p w14:paraId="3E0B5AD2" w14:textId="2BBBCAD1" w:rsidR="00491537" w:rsidRPr="00C13BE8" w:rsidRDefault="003C6282" w:rsidP="003C6282">
            <w:pPr>
              <w:spacing w:line="240" w:lineRule="auto"/>
              <w:rPr>
                <w:rFonts w:asciiTheme="minorHAnsi" w:hAnsiTheme="minorHAnsi"/>
                <w:i/>
              </w:rPr>
            </w:pPr>
            <w:r w:rsidRPr="00C13BE8">
              <w:rPr>
                <w:rFonts w:asciiTheme="minorHAnsi" w:hAnsiTheme="minorHAnsi"/>
                <w:b/>
                <w:i/>
              </w:rPr>
              <w:t>LIMITED</w:t>
            </w:r>
            <w:r w:rsidR="00C13BE8">
              <w:rPr>
                <w:rFonts w:asciiTheme="minorHAnsi" w:hAnsiTheme="minorHAnsi"/>
                <w:b/>
                <w:i/>
              </w:rPr>
              <w:t xml:space="preserve">. </w:t>
            </w:r>
            <w:r w:rsidRPr="00C13BE8">
              <w:rPr>
                <w:rFonts w:asciiTheme="minorHAnsi" w:hAnsiTheme="minorHAnsi"/>
                <w:b/>
                <w:i/>
              </w:rPr>
              <w:t>Language resources/ability to communicate at a level necessary for classroom teaching is limited</w:t>
            </w:r>
            <w:r w:rsidR="003D06E7">
              <w:rPr>
                <w:rFonts w:asciiTheme="minorHAnsi" w:hAnsiTheme="minorHAnsi"/>
                <w:b/>
                <w:i/>
              </w:rPr>
              <w:t xml:space="preserve">. </w:t>
            </w:r>
            <w:r w:rsidRPr="00C13BE8">
              <w:rPr>
                <w:rFonts w:asciiTheme="minorHAnsi" w:hAnsiTheme="minorHAnsi"/>
                <w:b/>
                <w:i/>
              </w:rPr>
              <w:t xml:space="preserve">Not ready for classroom teaching. </w:t>
            </w:r>
            <w:r w:rsidRPr="00C13BE8">
              <w:rPr>
                <w:rFonts w:asciiTheme="minorHAnsi" w:hAnsiTheme="minorHAnsi"/>
                <w:b/>
                <w:i/>
                <w:u w:val="single"/>
              </w:rPr>
              <w:t>Mix of 40 and 45 item scores</w:t>
            </w:r>
            <w:r w:rsidRPr="00C13BE8">
              <w:rPr>
                <w:rFonts w:asciiTheme="minorHAnsi" w:hAnsiTheme="minorHAnsi"/>
                <w:b/>
                <w:i/>
              </w:rPr>
              <w:t>, or majority 40 with a few 35s, if any.</w:t>
            </w:r>
            <w:r w:rsidR="00556463" w:rsidRPr="00C13BE8">
              <w:rPr>
                <w:rFonts w:asciiTheme="minorHAnsi" w:hAnsiTheme="minorHAnsi"/>
                <w:b/>
                <w:i/>
              </w:rPr>
              <w:t xml:space="preserve"> </w:t>
            </w:r>
            <w:r w:rsidRPr="00C13BE8">
              <w:rPr>
                <w:rFonts w:asciiTheme="minorHAnsi" w:hAnsiTheme="minorHAnsi"/>
                <w:b/>
                <w:i/>
              </w:rPr>
              <w:t xml:space="preserve">Able to fulfill </w:t>
            </w:r>
            <w:r w:rsidR="00502E00" w:rsidRPr="00C13BE8">
              <w:rPr>
                <w:rFonts w:asciiTheme="minorHAnsi" w:hAnsiTheme="minorHAnsi"/>
                <w:b/>
                <w:i/>
              </w:rPr>
              <w:t xml:space="preserve">most </w:t>
            </w:r>
            <w:r w:rsidRPr="00C13BE8">
              <w:rPr>
                <w:rFonts w:asciiTheme="minorHAnsi" w:hAnsiTheme="minorHAnsi"/>
                <w:b/>
                <w:i/>
              </w:rPr>
              <w:t>tasks</w:t>
            </w:r>
            <w:r w:rsidRPr="00C13BE8">
              <w:rPr>
                <w:rFonts w:asciiTheme="minorHAnsi" w:hAnsiTheme="minorHAnsi"/>
                <w:i/>
              </w:rPr>
              <w:t xml:space="preserve">, but weaknesses are obvious. Profiles vary: Consistent listener effort may be needed to follow message. Speaker may be </w:t>
            </w:r>
            <w:r w:rsidRPr="00C13BE8">
              <w:rPr>
                <w:rFonts w:asciiTheme="minorHAnsi" w:hAnsiTheme="minorHAnsi"/>
                <w:b/>
                <w:i/>
              </w:rPr>
              <w:t xml:space="preserve">occasionally </w:t>
            </w:r>
            <w:r w:rsidRPr="00C13BE8">
              <w:rPr>
                <w:rFonts w:asciiTheme="minorHAnsi" w:hAnsiTheme="minorHAnsi"/>
                <w:i/>
              </w:rPr>
              <w:t>unintelligible/incomprehensible/incoherent. Grammar and/or vocab resources may be limited. Message may be simplistic/repetitive/unfocused/</w:t>
            </w:r>
            <w:r w:rsidR="00502E00" w:rsidRPr="00C13BE8">
              <w:rPr>
                <w:rFonts w:asciiTheme="minorHAnsi" w:hAnsiTheme="minorHAnsi"/>
                <w:i/>
              </w:rPr>
              <w:t xml:space="preserve"> </w:t>
            </w:r>
            <w:r w:rsidRPr="00C13BE8">
              <w:rPr>
                <w:rFonts w:asciiTheme="minorHAnsi" w:hAnsiTheme="minorHAnsi"/>
                <w:i/>
              </w:rPr>
              <w:t>occasionally incorrect. Speaker may have to exert noticeable efforts to build sentences/argument or to articulate sounds. Despite all their shortcomings, these speakers are generally able to get the message across, albeit a s</w:t>
            </w:r>
            <w:r w:rsidR="00491537" w:rsidRPr="00C13BE8">
              <w:rPr>
                <w:rFonts w:asciiTheme="minorHAnsi" w:hAnsiTheme="minorHAnsi"/>
                <w:i/>
              </w:rPr>
              <w:t xml:space="preserve">imple, incomplete, </w:t>
            </w:r>
            <w:r w:rsidR="00DE13B0" w:rsidRPr="00C13BE8">
              <w:rPr>
                <w:rFonts w:asciiTheme="minorHAnsi" w:hAnsiTheme="minorHAnsi"/>
                <w:i/>
              </w:rPr>
              <w:t xml:space="preserve">generic </w:t>
            </w:r>
            <w:r w:rsidR="00491537" w:rsidRPr="00C13BE8">
              <w:rPr>
                <w:rFonts w:asciiTheme="minorHAnsi" w:hAnsiTheme="minorHAnsi"/>
                <w:i/>
              </w:rPr>
              <w:t>or vague one.</w:t>
            </w:r>
          </w:p>
        </w:tc>
      </w:tr>
      <w:tr w:rsidR="00814649" w:rsidRPr="00D5351F" w14:paraId="6ACB87B0" w14:textId="77777777" w:rsidTr="00814649">
        <w:trPr>
          <w:trHeight w:val="1970"/>
          <w:jc w:val="center"/>
        </w:trPr>
        <w:tc>
          <w:tcPr>
            <w:tcW w:w="646" w:type="dxa"/>
            <w:shd w:val="clear" w:color="auto" w:fill="FFF3FF"/>
          </w:tcPr>
          <w:p w14:paraId="4C1DBE62" w14:textId="77777777" w:rsidR="00814649" w:rsidRPr="004B42D9" w:rsidRDefault="00814649" w:rsidP="00814649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14:paraId="2C1DA579" w14:textId="77777777" w:rsidR="00814649" w:rsidRPr="004B42D9" w:rsidRDefault="00814649" w:rsidP="00814649">
            <w:pPr>
              <w:spacing w:after="0"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14:paraId="0861CDB4" w14:textId="77777777" w:rsidR="00814649" w:rsidRPr="004B42D9" w:rsidRDefault="00814649" w:rsidP="00814649">
            <w:pPr>
              <w:spacing w:after="0" w:line="240" w:lineRule="auto"/>
              <w:rPr>
                <w:rFonts w:ascii="Calibri" w:hAnsi="Calibri"/>
                <w:b/>
                <w:sz w:val="36"/>
                <w:szCs w:val="36"/>
              </w:rPr>
            </w:pPr>
          </w:p>
          <w:p w14:paraId="2B1D3574" w14:textId="77777777" w:rsidR="00814649" w:rsidRPr="004B42D9" w:rsidRDefault="00814649" w:rsidP="00814649">
            <w:pPr>
              <w:spacing w:after="0" w:line="240" w:lineRule="auto"/>
              <w:rPr>
                <w:rFonts w:ascii="Calibri" w:hAnsi="Calibri"/>
                <w:b/>
                <w:sz w:val="36"/>
                <w:szCs w:val="36"/>
              </w:rPr>
            </w:pPr>
            <w:r w:rsidRPr="004B42D9">
              <w:rPr>
                <w:rFonts w:ascii="Calibri" w:hAnsi="Calibri"/>
                <w:b/>
                <w:sz w:val="36"/>
                <w:szCs w:val="36"/>
              </w:rPr>
              <w:t>35</w:t>
            </w:r>
          </w:p>
          <w:p w14:paraId="1A986C6C" w14:textId="77777777" w:rsidR="00814649" w:rsidRPr="004B42D9" w:rsidRDefault="00814649" w:rsidP="00814649">
            <w:pPr>
              <w:spacing w:after="0" w:line="240" w:lineRule="auto"/>
              <w:rPr>
                <w:rFonts w:ascii="Calibri" w:hAnsi="Calibri"/>
                <w:b/>
              </w:rPr>
            </w:pPr>
          </w:p>
        </w:tc>
        <w:tc>
          <w:tcPr>
            <w:tcW w:w="9879" w:type="dxa"/>
            <w:shd w:val="clear" w:color="auto" w:fill="FFF3FF"/>
          </w:tcPr>
          <w:p w14:paraId="6484376F" w14:textId="439083C8" w:rsidR="00814649" w:rsidRPr="00C13BE8" w:rsidRDefault="00814649" w:rsidP="00814649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C13BE8">
              <w:rPr>
                <w:rFonts w:asciiTheme="minorHAnsi" w:hAnsiTheme="minorHAnsi"/>
                <w:b/>
                <w:i/>
              </w:rPr>
              <w:t>RESTRICTED</w:t>
            </w:r>
            <w:r w:rsidR="00685741">
              <w:rPr>
                <w:rFonts w:asciiTheme="minorHAnsi" w:hAnsiTheme="minorHAnsi"/>
                <w:b/>
                <w:i/>
              </w:rPr>
              <w:t>.</w:t>
            </w:r>
            <w:r w:rsidRPr="00C13BE8">
              <w:rPr>
                <w:rFonts w:asciiTheme="minorHAnsi" w:hAnsiTheme="minorHAnsi"/>
                <w:b/>
                <w:i/>
              </w:rPr>
              <w:t xml:space="preserve"> Language resources or ability to communicate is RESTRICTED – Likely to need more than one semester of support.  </w:t>
            </w:r>
            <w:r w:rsidRPr="00C13BE8">
              <w:rPr>
                <w:rFonts w:asciiTheme="minorHAnsi" w:hAnsiTheme="minorHAnsi"/>
                <w:b/>
                <w:i/>
                <w:u w:val="single"/>
              </w:rPr>
              <w:t>Mix of 35 and 40 item scores.</w:t>
            </w:r>
          </w:p>
          <w:p w14:paraId="3F4F931D" w14:textId="70E5FC62" w:rsidR="00814649" w:rsidRPr="00C13BE8" w:rsidRDefault="00814649" w:rsidP="00814649">
            <w:pPr>
              <w:spacing w:line="240" w:lineRule="auto"/>
              <w:rPr>
                <w:rFonts w:asciiTheme="minorHAnsi" w:hAnsiTheme="minorHAnsi"/>
                <w:b/>
                <w:i/>
              </w:rPr>
            </w:pPr>
            <w:r w:rsidRPr="00C13BE8">
              <w:rPr>
                <w:rFonts w:asciiTheme="minorHAnsi" w:hAnsiTheme="minorHAnsi"/>
                <w:i/>
              </w:rPr>
              <w:t>Listener</w:t>
            </w:r>
            <w:r w:rsidR="00B91551">
              <w:rPr>
                <w:rFonts w:asciiTheme="minorHAnsi" w:hAnsiTheme="minorHAnsi"/>
                <w:i/>
              </w:rPr>
              <w:t>s</w:t>
            </w:r>
            <w:r w:rsidRPr="00C13BE8">
              <w:rPr>
                <w:rFonts w:asciiTheme="minorHAnsi" w:hAnsiTheme="minorHAnsi"/>
                <w:i/>
              </w:rPr>
              <w:t xml:space="preserve"> may need to exert considerable effort to follow</w:t>
            </w:r>
            <w:r w:rsidR="00037D02">
              <w:rPr>
                <w:rFonts w:asciiTheme="minorHAnsi" w:hAnsiTheme="minorHAnsi"/>
                <w:i/>
              </w:rPr>
              <w:t xml:space="preserve"> </w:t>
            </w:r>
            <w:r w:rsidRPr="00C13BE8">
              <w:rPr>
                <w:rFonts w:asciiTheme="minorHAnsi" w:hAnsiTheme="minorHAnsi"/>
                <w:i/>
              </w:rPr>
              <w:t xml:space="preserve">or may not be able to follow. Profiles vary: Speaker may be more than occasionally unintelligible or incoherent OR may be </w:t>
            </w:r>
            <w:r w:rsidRPr="00C13BE8">
              <w:rPr>
                <w:rFonts w:asciiTheme="minorHAnsi" w:hAnsiTheme="minorHAnsi"/>
                <w:b/>
                <w:i/>
              </w:rPr>
              <w:t>restricted</w:t>
            </w:r>
            <w:r w:rsidRPr="00C13BE8">
              <w:rPr>
                <w:rFonts w:asciiTheme="minorHAnsi" w:hAnsiTheme="minorHAnsi"/>
                <w:i/>
              </w:rPr>
              <w:t xml:space="preserve"> in several of these areas: fluency, vocabulary, grammar/syntax, listening comprehension, articulation/pronunciation, prosody (intonation, rhythm, stress), </w:t>
            </w:r>
            <w:r w:rsidRPr="00C13BE8">
              <w:rPr>
                <w:rFonts w:asciiTheme="minorHAnsi" w:hAnsiTheme="minorHAnsi"/>
                <w:b/>
                <w:i/>
              </w:rPr>
              <w:t>often resulting in difficult, frustrating or unsuccessful communication. May n</w:t>
            </w:r>
            <w:r w:rsidR="00A4515A" w:rsidRPr="00C13BE8">
              <w:rPr>
                <w:rFonts w:asciiTheme="minorHAnsi" w:hAnsiTheme="minorHAnsi"/>
                <w:b/>
                <w:i/>
              </w:rPr>
              <w:t xml:space="preserve">ot be able to adequately fulfill </w:t>
            </w:r>
            <w:r w:rsidRPr="00C13BE8">
              <w:rPr>
                <w:rFonts w:asciiTheme="minorHAnsi" w:hAnsiTheme="minorHAnsi"/>
                <w:b/>
                <w:i/>
              </w:rPr>
              <w:t xml:space="preserve">tasks. Not ready for </w:t>
            </w:r>
            <w:r w:rsidR="0087000B">
              <w:rPr>
                <w:rFonts w:asciiTheme="minorHAnsi" w:hAnsiTheme="minorHAnsi"/>
                <w:b/>
                <w:i/>
              </w:rPr>
              <w:t>SCLA</w:t>
            </w:r>
            <w:r w:rsidRPr="00C13BE8">
              <w:rPr>
                <w:rFonts w:asciiTheme="minorHAnsi" w:hAnsiTheme="minorHAnsi"/>
                <w:b/>
                <w:i/>
              </w:rPr>
              <w:t xml:space="preserve"> 620.</w:t>
            </w:r>
            <w:r w:rsidR="00502E00" w:rsidRPr="00C13BE8">
              <w:rPr>
                <w:rFonts w:asciiTheme="minorHAnsi" w:hAnsiTheme="minorHAnsi"/>
                <w:b/>
                <w:i/>
              </w:rPr>
              <w:t xml:space="preserve"> Explain specific issues that make the speaker unprepared for </w:t>
            </w:r>
            <w:r w:rsidR="007D42F6">
              <w:rPr>
                <w:rFonts w:asciiTheme="minorHAnsi" w:hAnsiTheme="minorHAnsi"/>
                <w:b/>
                <w:i/>
              </w:rPr>
              <w:t>SCLA</w:t>
            </w:r>
            <w:r w:rsidR="00502E00" w:rsidRPr="00C13BE8">
              <w:rPr>
                <w:rFonts w:asciiTheme="minorHAnsi" w:hAnsiTheme="minorHAnsi"/>
                <w:b/>
                <w:i/>
              </w:rPr>
              <w:t xml:space="preserve"> 620.</w:t>
            </w:r>
          </w:p>
        </w:tc>
      </w:tr>
    </w:tbl>
    <w:p w14:paraId="1D216812" w14:textId="77777777" w:rsidR="00556463" w:rsidRDefault="00556463"/>
    <w:sectPr w:rsidR="00556463" w:rsidSect="00491537">
      <w:pgSz w:w="12240" w:h="15840"/>
      <w:pgMar w:top="432" w:right="864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556B"/>
    <w:multiLevelType w:val="hybridMultilevel"/>
    <w:tmpl w:val="5EE87792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" w15:restartNumberingAfterBreak="0">
    <w:nsid w:val="750755DF"/>
    <w:multiLevelType w:val="hybridMultilevel"/>
    <w:tmpl w:val="937E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5647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008800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CA1"/>
    <w:rsid w:val="00004B24"/>
    <w:rsid w:val="00005999"/>
    <w:rsid w:val="0002741B"/>
    <w:rsid w:val="000338D6"/>
    <w:rsid w:val="0003579D"/>
    <w:rsid w:val="00037D02"/>
    <w:rsid w:val="000419A4"/>
    <w:rsid w:val="0004490E"/>
    <w:rsid w:val="00044A98"/>
    <w:rsid w:val="00082508"/>
    <w:rsid w:val="0009088A"/>
    <w:rsid w:val="00090D3E"/>
    <w:rsid w:val="00091FEE"/>
    <w:rsid w:val="00096B3B"/>
    <w:rsid w:val="000A1670"/>
    <w:rsid w:val="000B5BA2"/>
    <w:rsid w:val="000C346A"/>
    <w:rsid w:val="000D1B01"/>
    <w:rsid w:val="000D6E6C"/>
    <w:rsid w:val="001404EF"/>
    <w:rsid w:val="00142256"/>
    <w:rsid w:val="00143586"/>
    <w:rsid w:val="00165CD8"/>
    <w:rsid w:val="001A2258"/>
    <w:rsid w:val="001D59DC"/>
    <w:rsid w:val="00233284"/>
    <w:rsid w:val="002345E6"/>
    <w:rsid w:val="002A0C18"/>
    <w:rsid w:val="002A7FF2"/>
    <w:rsid w:val="002E4B1E"/>
    <w:rsid w:val="002E7FBB"/>
    <w:rsid w:val="003150B4"/>
    <w:rsid w:val="00365F26"/>
    <w:rsid w:val="00377FD1"/>
    <w:rsid w:val="003C6282"/>
    <w:rsid w:val="003D06E7"/>
    <w:rsid w:val="003D2B2F"/>
    <w:rsid w:val="0040396E"/>
    <w:rsid w:val="004544E0"/>
    <w:rsid w:val="00466927"/>
    <w:rsid w:val="0047771A"/>
    <w:rsid w:val="00491537"/>
    <w:rsid w:val="00492D07"/>
    <w:rsid w:val="004B42D9"/>
    <w:rsid w:val="004B6D75"/>
    <w:rsid w:val="004C113F"/>
    <w:rsid w:val="004F120A"/>
    <w:rsid w:val="004F3AD8"/>
    <w:rsid w:val="00502E00"/>
    <w:rsid w:val="00556463"/>
    <w:rsid w:val="00567794"/>
    <w:rsid w:val="005808A4"/>
    <w:rsid w:val="00585067"/>
    <w:rsid w:val="00587ECC"/>
    <w:rsid w:val="005D5F6C"/>
    <w:rsid w:val="005D798C"/>
    <w:rsid w:val="005F7ABE"/>
    <w:rsid w:val="005F7F20"/>
    <w:rsid w:val="00610A7B"/>
    <w:rsid w:val="006249DE"/>
    <w:rsid w:val="006429C7"/>
    <w:rsid w:val="00660611"/>
    <w:rsid w:val="00672C74"/>
    <w:rsid w:val="00673C9B"/>
    <w:rsid w:val="00674381"/>
    <w:rsid w:val="00685741"/>
    <w:rsid w:val="006A2763"/>
    <w:rsid w:val="006B322B"/>
    <w:rsid w:val="006B79EE"/>
    <w:rsid w:val="006C090D"/>
    <w:rsid w:val="00745EF0"/>
    <w:rsid w:val="00777F54"/>
    <w:rsid w:val="007A0DDE"/>
    <w:rsid w:val="007A6588"/>
    <w:rsid w:val="007A703D"/>
    <w:rsid w:val="007B044A"/>
    <w:rsid w:val="007B5699"/>
    <w:rsid w:val="007D42F6"/>
    <w:rsid w:val="00814649"/>
    <w:rsid w:val="0087000B"/>
    <w:rsid w:val="00871A68"/>
    <w:rsid w:val="008815C4"/>
    <w:rsid w:val="00902702"/>
    <w:rsid w:val="0094476E"/>
    <w:rsid w:val="0095740F"/>
    <w:rsid w:val="00974580"/>
    <w:rsid w:val="00990045"/>
    <w:rsid w:val="0099039E"/>
    <w:rsid w:val="009A4BA8"/>
    <w:rsid w:val="009B1F63"/>
    <w:rsid w:val="009C0985"/>
    <w:rsid w:val="009C45D8"/>
    <w:rsid w:val="009D01E7"/>
    <w:rsid w:val="009D0E59"/>
    <w:rsid w:val="009D1997"/>
    <w:rsid w:val="009D48FC"/>
    <w:rsid w:val="009F6774"/>
    <w:rsid w:val="00A4515A"/>
    <w:rsid w:val="00A653F9"/>
    <w:rsid w:val="00A74A87"/>
    <w:rsid w:val="00A948A8"/>
    <w:rsid w:val="00AA455F"/>
    <w:rsid w:val="00AB0A50"/>
    <w:rsid w:val="00AF0DA4"/>
    <w:rsid w:val="00B02D4C"/>
    <w:rsid w:val="00B30570"/>
    <w:rsid w:val="00B557BC"/>
    <w:rsid w:val="00B86211"/>
    <w:rsid w:val="00B86F80"/>
    <w:rsid w:val="00B91551"/>
    <w:rsid w:val="00BB5FB0"/>
    <w:rsid w:val="00BE3298"/>
    <w:rsid w:val="00BE36D7"/>
    <w:rsid w:val="00BF39F4"/>
    <w:rsid w:val="00C13BE8"/>
    <w:rsid w:val="00C2372B"/>
    <w:rsid w:val="00C61471"/>
    <w:rsid w:val="00C76915"/>
    <w:rsid w:val="00C81231"/>
    <w:rsid w:val="00C816DA"/>
    <w:rsid w:val="00CB4B03"/>
    <w:rsid w:val="00CD289A"/>
    <w:rsid w:val="00CD56C0"/>
    <w:rsid w:val="00CF3569"/>
    <w:rsid w:val="00D11205"/>
    <w:rsid w:val="00D47A79"/>
    <w:rsid w:val="00D50327"/>
    <w:rsid w:val="00D665C1"/>
    <w:rsid w:val="00D66CD3"/>
    <w:rsid w:val="00D82879"/>
    <w:rsid w:val="00D8480A"/>
    <w:rsid w:val="00DA673E"/>
    <w:rsid w:val="00DB35D4"/>
    <w:rsid w:val="00DC3995"/>
    <w:rsid w:val="00DE13B0"/>
    <w:rsid w:val="00DE169E"/>
    <w:rsid w:val="00E01A3A"/>
    <w:rsid w:val="00E35C1A"/>
    <w:rsid w:val="00E46808"/>
    <w:rsid w:val="00E530A9"/>
    <w:rsid w:val="00E57238"/>
    <w:rsid w:val="00E60C42"/>
    <w:rsid w:val="00E71164"/>
    <w:rsid w:val="00E77DA4"/>
    <w:rsid w:val="00E83E8E"/>
    <w:rsid w:val="00E93A03"/>
    <w:rsid w:val="00E97123"/>
    <w:rsid w:val="00EB0A28"/>
    <w:rsid w:val="00F16377"/>
    <w:rsid w:val="00F37CA1"/>
    <w:rsid w:val="00F45A69"/>
    <w:rsid w:val="00F6174A"/>
    <w:rsid w:val="00F76FE1"/>
    <w:rsid w:val="00F83BD3"/>
    <w:rsid w:val="00F960DD"/>
    <w:rsid w:val="00FB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60A5D"/>
  <w15:docId w15:val="{2C572B16-56CC-4204-8E8D-392EDF3E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CA1"/>
    <w:rPr>
      <w:rFonts w:ascii="Trebuchet MS" w:eastAsia="Trebuchet MS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C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A03"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4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Kauper, Nancy L</dc:creator>
  <cp:lastModifiedBy>Haugen, Mark R</cp:lastModifiedBy>
  <cp:revision>2</cp:revision>
  <cp:lastPrinted>2025-05-23T13:21:00Z</cp:lastPrinted>
  <dcterms:created xsi:type="dcterms:W3CDTF">2025-05-23T15:54:00Z</dcterms:created>
  <dcterms:modified xsi:type="dcterms:W3CDTF">2025-05-23T15:54:00Z</dcterms:modified>
</cp:coreProperties>
</file>