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01797" w14:textId="77777777" w:rsidR="00AB4695" w:rsidRPr="00B86648" w:rsidRDefault="00B86648" w:rsidP="003C54B8">
      <w:pPr>
        <w:ind w:left="0" w:right="0"/>
        <w:rPr>
          <w:rFonts w:asciiTheme="minorHAnsi" w:hAnsiTheme="minorHAnsi" w:cstheme="minorHAnsi"/>
          <w:sz w:val="22"/>
          <w:szCs w:val="22"/>
        </w:rPr>
      </w:pPr>
      <w:r w:rsidRPr="00B86648">
        <w:rPr>
          <w:rFonts w:asciiTheme="minorHAnsi" w:hAnsiTheme="minorHAnsi" w:cstheme="minorHAnsi"/>
          <w:sz w:val="22"/>
          <w:szCs w:val="22"/>
        </w:rPr>
        <w:t>To:</w:t>
      </w:r>
      <w:r>
        <w:rPr>
          <w:rFonts w:asciiTheme="minorHAnsi" w:hAnsiTheme="minorHAnsi" w:cstheme="minorHAnsi"/>
          <w:sz w:val="22"/>
          <w:szCs w:val="22"/>
        </w:rPr>
        <w:tab/>
      </w:r>
      <w:r>
        <w:rPr>
          <w:rFonts w:asciiTheme="minorHAnsi" w:hAnsiTheme="minorHAnsi" w:cstheme="minorHAnsi"/>
          <w:sz w:val="22"/>
          <w:szCs w:val="22"/>
        </w:rPr>
        <w:tab/>
        <w:t>CLA Department Heads</w:t>
      </w:r>
      <w:r>
        <w:rPr>
          <w:rFonts w:asciiTheme="minorHAnsi" w:hAnsiTheme="minorHAnsi" w:cstheme="minorHAnsi"/>
          <w:sz w:val="22"/>
          <w:szCs w:val="22"/>
        </w:rPr>
        <w:tab/>
      </w:r>
    </w:p>
    <w:p w14:paraId="2155F757" w14:textId="77777777" w:rsidR="00B86648" w:rsidRPr="00B86648" w:rsidRDefault="00B86648" w:rsidP="003C54B8">
      <w:pPr>
        <w:ind w:left="0" w:right="0"/>
        <w:rPr>
          <w:rFonts w:asciiTheme="minorHAnsi" w:hAnsiTheme="minorHAnsi" w:cstheme="minorHAnsi"/>
          <w:sz w:val="22"/>
          <w:szCs w:val="22"/>
        </w:rPr>
      </w:pPr>
      <w:r w:rsidRPr="00B86648">
        <w:rPr>
          <w:rFonts w:asciiTheme="minorHAnsi" w:hAnsiTheme="minorHAnsi" w:cstheme="minorHAnsi"/>
          <w:sz w:val="22"/>
          <w:szCs w:val="22"/>
        </w:rPr>
        <w:t>From:</w:t>
      </w:r>
      <w:r>
        <w:rPr>
          <w:rFonts w:asciiTheme="minorHAnsi" w:hAnsiTheme="minorHAnsi" w:cstheme="minorHAnsi"/>
          <w:sz w:val="22"/>
          <w:szCs w:val="22"/>
        </w:rPr>
        <w:tab/>
      </w:r>
      <w:r>
        <w:rPr>
          <w:rFonts w:asciiTheme="minorHAnsi" w:hAnsiTheme="minorHAnsi" w:cstheme="minorHAnsi"/>
          <w:sz w:val="22"/>
          <w:szCs w:val="22"/>
        </w:rPr>
        <w:tab/>
        <w:t>Kirke Willing, Director of Financial Affairs</w:t>
      </w:r>
    </w:p>
    <w:p w14:paraId="79FE8544" w14:textId="77777777" w:rsidR="00B86648" w:rsidRPr="00B86648" w:rsidRDefault="00B86648" w:rsidP="003C54B8">
      <w:pPr>
        <w:ind w:left="0" w:right="0"/>
        <w:rPr>
          <w:rFonts w:asciiTheme="minorHAnsi" w:hAnsiTheme="minorHAnsi" w:cstheme="minorHAnsi"/>
          <w:sz w:val="22"/>
          <w:szCs w:val="22"/>
        </w:rPr>
      </w:pPr>
      <w:r w:rsidRPr="00B86648">
        <w:rPr>
          <w:rFonts w:asciiTheme="minorHAnsi" w:hAnsiTheme="minorHAnsi" w:cstheme="minorHAnsi"/>
          <w:sz w:val="22"/>
          <w:szCs w:val="22"/>
        </w:rPr>
        <w:t>CC:</w:t>
      </w:r>
      <w:r>
        <w:rPr>
          <w:rFonts w:asciiTheme="minorHAnsi" w:hAnsiTheme="minorHAnsi" w:cstheme="minorHAnsi"/>
          <w:sz w:val="22"/>
          <w:szCs w:val="22"/>
        </w:rPr>
        <w:tab/>
      </w:r>
      <w:r>
        <w:rPr>
          <w:rFonts w:asciiTheme="minorHAnsi" w:hAnsiTheme="minorHAnsi" w:cstheme="minorHAnsi"/>
          <w:sz w:val="22"/>
          <w:szCs w:val="22"/>
        </w:rPr>
        <w:tab/>
        <w:t>David Reingold, Joel Ebarb, Lori Sparger, Leslie Barnes</w:t>
      </w:r>
    </w:p>
    <w:p w14:paraId="344B788A" w14:textId="5435A8DE" w:rsidR="00B86648" w:rsidRPr="00B86648" w:rsidRDefault="00B86648" w:rsidP="003C54B8">
      <w:pPr>
        <w:ind w:left="0" w:right="0"/>
        <w:rPr>
          <w:rFonts w:asciiTheme="minorHAnsi" w:hAnsiTheme="minorHAnsi" w:cstheme="minorHAnsi"/>
          <w:sz w:val="22"/>
          <w:szCs w:val="22"/>
        </w:rPr>
      </w:pPr>
      <w:r w:rsidRPr="00B86648">
        <w:rPr>
          <w:rFonts w:asciiTheme="minorHAnsi" w:hAnsiTheme="minorHAnsi" w:cstheme="minorHAnsi"/>
          <w:sz w:val="22"/>
          <w:szCs w:val="22"/>
        </w:rPr>
        <w:t>Date:</w:t>
      </w:r>
      <w:r>
        <w:rPr>
          <w:rFonts w:asciiTheme="minorHAnsi" w:hAnsiTheme="minorHAnsi" w:cstheme="minorHAnsi"/>
          <w:sz w:val="22"/>
          <w:szCs w:val="22"/>
        </w:rPr>
        <w:tab/>
      </w:r>
      <w:r>
        <w:rPr>
          <w:rFonts w:asciiTheme="minorHAnsi" w:hAnsiTheme="minorHAnsi" w:cstheme="minorHAnsi"/>
          <w:sz w:val="22"/>
          <w:szCs w:val="22"/>
        </w:rPr>
        <w:tab/>
        <w:t>October 2</w:t>
      </w:r>
      <w:r w:rsidR="00F645FF">
        <w:rPr>
          <w:rFonts w:asciiTheme="minorHAnsi" w:hAnsiTheme="minorHAnsi" w:cstheme="minorHAnsi"/>
          <w:sz w:val="22"/>
          <w:szCs w:val="22"/>
        </w:rPr>
        <w:t>8</w:t>
      </w:r>
      <w:r>
        <w:rPr>
          <w:rFonts w:asciiTheme="minorHAnsi" w:hAnsiTheme="minorHAnsi" w:cstheme="minorHAnsi"/>
          <w:sz w:val="22"/>
          <w:szCs w:val="22"/>
        </w:rPr>
        <w:t>, 2021</w:t>
      </w:r>
    </w:p>
    <w:p w14:paraId="4E5C2345" w14:textId="77777777" w:rsidR="00B86648" w:rsidRDefault="00B86648" w:rsidP="003C54B8">
      <w:pPr>
        <w:ind w:left="0" w:right="0"/>
        <w:rPr>
          <w:rFonts w:asciiTheme="minorHAnsi" w:hAnsiTheme="minorHAnsi" w:cstheme="minorHAnsi"/>
          <w:sz w:val="22"/>
          <w:szCs w:val="22"/>
        </w:rPr>
      </w:pPr>
      <w:r w:rsidRPr="00B86648">
        <w:rPr>
          <w:rFonts w:asciiTheme="minorHAnsi" w:hAnsiTheme="minorHAnsi" w:cstheme="minorHAnsi"/>
          <w:sz w:val="22"/>
          <w:szCs w:val="22"/>
        </w:rPr>
        <w:t>Subject:</w:t>
      </w:r>
      <w:r>
        <w:rPr>
          <w:rFonts w:asciiTheme="minorHAnsi" w:hAnsiTheme="minorHAnsi" w:cstheme="minorHAnsi"/>
          <w:sz w:val="22"/>
          <w:szCs w:val="22"/>
        </w:rPr>
        <w:tab/>
      </w:r>
      <w:r>
        <w:rPr>
          <w:rFonts w:asciiTheme="minorHAnsi" w:hAnsiTheme="minorHAnsi" w:cstheme="minorHAnsi"/>
          <w:sz w:val="22"/>
          <w:szCs w:val="22"/>
        </w:rPr>
        <w:tab/>
        <w:t>Employee Compensation – Additional Pay Options</w:t>
      </w:r>
    </w:p>
    <w:p w14:paraId="3FC1DF70" w14:textId="77777777" w:rsidR="00B86648" w:rsidRDefault="00B86648" w:rsidP="003C54B8">
      <w:pPr>
        <w:pBdr>
          <w:bottom w:val="single" w:sz="12" w:space="1" w:color="auto"/>
        </w:pBdr>
        <w:ind w:left="0" w:right="0"/>
        <w:rPr>
          <w:rFonts w:asciiTheme="minorHAnsi" w:hAnsiTheme="minorHAnsi" w:cstheme="minorHAnsi"/>
          <w:sz w:val="22"/>
          <w:szCs w:val="22"/>
        </w:rPr>
      </w:pPr>
    </w:p>
    <w:p w14:paraId="0BA5AF92" w14:textId="77777777" w:rsidR="00B86648" w:rsidRPr="00B86648" w:rsidRDefault="00B86648" w:rsidP="003C54B8">
      <w:pPr>
        <w:ind w:left="0" w:right="0"/>
        <w:rPr>
          <w:rFonts w:asciiTheme="minorHAnsi" w:hAnsiTheme="minorHAnsi" w:cstheme="minorHAnsi"/>
          <w:sz w:val="22"/>
          <w:szCs w:val="22"/>
        </w:rPr>
      </w:pPr>
    </w:p>
    <w:p w14:paraId="6E4D2C62" w14:textId="4486C41B" w:rsidR="00B07C0A" w:rsidRPr="00B07C0A" w:rsidRDefault="00B07C0A" w:rsidP="00B07C0A">
      <w:pPr>
        <w:ind w:left="720"/>
        <w:rPr>
          <w:rFonts w:asciiTheme="minorHAnsi" w:hAnsiTheme="minorHAnsi" w:cstheme="minorHAnsi"/>
          <w:sz w:val="22"/>
          <w:szCs w:val="22"/>
        </w:rPr>
      </w:pPr>
      <w:r>
        <w:rPr>
          <w:rFonts w:asciiTheme="minorHAnsi" w:hAnsiTheme="minorHAnsi" w:cstheme="minorHAnsi"/>
          <w:sz w:val="22"/>
          <w:szCs w:val="22"/>
        </w:rPr>
        <w:t>E</w:t>
      </w:r>
      <w:r w:rsidRPr="00B07C0A">
        <w:rPr>
          <w:rFonts w:asciiTheme="minorHAnsi" w:hAnsiTheme="minorHAnsi" w:cstheme="minorHAnsi"/>
          <w:sz w:val="22"/>
          <w:szCs w:val="22"/>
        </w:rPr>
        <w:t xml:space="preserve">mployee compensation (faculty, staff, graduate student) is managed through the details of an associated offer letter or contract with detailed start dates and compensation rates. Overtime, overload pay, administrative </w:t>
      </w:r>
      <w:r w:rsidR="008D78A7">
        <w:rPr>
          <w:rFonts w:asciiTheme="minorHAnsi" w:hAnsiTheme="minorHAnsi" w:cstheme="minorHAnsi"/>
          <w:sz w:val="22"/>
          <w:szCs w:val="22"/>
        </w:rPr>
        <w:t>adjustment</w:t>
      </w:r>
      <w:r w:rsidRPr="00B07C0A">
        <w:rPr>
          <w:rFonts w:asciiTheme="minorHAnsi" w:hAnsiTheme="minorHAnsi" w:cstheme="minorHAnsi"/>
          <w:sz w:val="22"/>
          <w:szCs w:val="22"/>
        </w:rPr>
        <w:t>, summer pay</w:t>
      </w:r>
      <w:r w:rsidR="008D78A7">
        <w:rPr>
          <w:rFonts w:asciiTheme="minorHAnsi" w:hAnsiTheme="minorHAnsi" w:cstheme="minorHAnsi"/>
          <w:sz w:val="22"/>
          <w:szCs w:val="22"/>
        </w:rPr>
        <w:t>, or additional S&amp;E/research funding</w:t>
      </w:r>
      <w:r w:rsidRPr="00B07C0A">
        <w:rPr>
          <w:rFonts w:asciiTheme="minorHAnsi" w:hAnsiTheme="minorHAnsi" w:cstheme="minorHAnsi"/>
          <w:sz w:val="22"/>
          <w:szCs w:val="22"/>
        </w:rPr>
        <w:t xml:space="preserve"> may be used to compensate employees </w:t>
      </w:r>
      <w:r w:rsidR="008D78A7">
        <w:rPr>
          <w:rFonts w:asciiTheme="minorHAnsi" w:hAnsiTheme="minorHAnsi" w:cstheme="minorHAnsi"/>
          <w:sz w:val="22"/>
          <w:szCs w:val="22"/>
        </w:rPr>
        <w:t xml:space="preserve">for work </w:t>
      </w:r>
      <w:r w:rsidRPr="00B07C0A">
        <w:rPr>
          <w:rFonts w:asciiTheme="minorHAnsi" w:hAnsiTheme="minorHAnsi" w:cstheme="minorHAnsi"/>
          <w:sz w:val="22"/>
          <w:szCs w:val="22"/>
        </w:rPr>
        <w:t>beyond the scope of their standard employment</w:t>
      </w:r>
      <w:r w:rsidR="008D78A7">
        <w:rPr>
          <w:rFonts w:asciiTheme="minorHAnsi" w:hAnsiTheme="minorHAnsi" w:cstheme="minorHAnsi"/>
          <w:sz w:val="22"/>
          <w:szCs w:val="22"/>
        </w:rPr>
        <w:t>.</w:t>
      </w:r>
    </w:p>
    <w:p w14:paraId="21AC9C39" w14:textId="14F52EDE" w:rsidR="00B07C0A" w:rsidRPr="00B07C0A" w:rsidRDefault="00B07C0A" w:rsidP="00B07C0A">
      <w:pPr>
        <w:ind w:left="720"/>
        <w:rPr>
          <w:rFonts w:asciiTheme="minorHAnsi" w:hAnsiTheme="minorHAnsi" w:cstheme="minorHAnsi"/>
          <w:sz w:val="22"/>
          <w:szCs w:val="22"/>
        </w:rPr>
      </w:pPr>
      <w:r w:rsidRPr="00B07C0A">
        <w:rPr>
          <w:rFonts w:asciiTheme="minorHAnsi" w:hAnsiTheme="minorHAnsi" w:cstheme="minorHAnsi"/>
          <w:sz w:val="22"/>
          <w:szCs w:val="22"/>
        </w:rPr>
        <w:t>In very rare instances, small, one-time projects or other needs directed by the supervisor may arise. In such cases, Add Pay</w:t>
      </w:r>
      <w:r w:rsidR="00181202">
        <w:rPr>
          <w:rFonts w:asciiTheme="minorHAnsi" w:hAnsiTheme="minorHAnsi" w:cstheme="minorHAnsi"/>
          <w:sz w:val="22"/>
          <w:szCs w:val="22"/>
        </w:rPr>
        <w:t>/Overload</w:t>
      </w:r>
      <w:r w:rsidRPr="00B07C0A">
        <w:rPr>
          <w:rFonts w:asciiTheme="minorHAnsi" w:hAnsiTheme="minorHAnsi" w:cstheme="minorHAnsi"/>
          <w:sz w:val="22"/>
          <w:szCs w:val="22"/>
        </w:rPr>
        <w:t xml:space="preserve"> may be used to provide compensation through a flexible payment process to faculty or staff for their work. It is intended to be used sparingly</w:t>
      </w:r>
      <w:r>
        <w:rPr>
          <w:rFonts w:asciiTheme="minorHAnsi" w:hAnsiTheme="minorHAnsi" w:cstheme="minorHAnsi"/>
          <w:sz w:val="22"/>
          <w:szCs w:val="22"/>
        </w:rPr>
        <w:t xml:space="preserve"> and only when no other options are available.</w:t>
      </w:r>
      <w:r w:rsidR="00141425">
        <w:rPr>
          <w:rFonts w:asciiTheme="minorHAnsi" w:hAnsiTheme="minorHAnsi" w:cstheme="minorHAnsi"/>
          <w:sz w:val="22"/>
          <w:szCs w:val="22"/>
        </w:rPr>
        <w:t xml:space="preserve"> </w:t>
      </w:r>
    </w:p>
    <w:p w14:paraId="75F1EA7B" w14:textId="58C1F9BD" w:rsidR="00B07C0A" w:rsidRPr="00B07C0A" w:rsidRDefault="00B07C0A" w:rsidP="00B07C0A">
      <w:pPr>
        <w:ind w:left="720"/>
        <w:rPr>
          <w:rFonts w:asciiTheme="minorHAnsi" w:hAnsiTheme="minorHAnsi" w:cstheme="minorHAnsi"/>
          <w:sz w:val="22"/>
          <w:szCs w:val="22"/>
        </w:rPr>
      </w:pPr>
      <w:r w:rsidRPr="00B07C0A">
        <w:rPr>
          <w:rFonts w:asciiTheme="minorHAnsi" w:hAnsiTheme="minorHAnsi" w:cstheme="minorHAnsi"/>
          <w:sz w:val="22"/>
          <w:szCs w:val="22"/>
        </w:rPr>
        <w:t xml:space="preserve">When a supervisor becomes aware of the need for compensation beyond what is standard for an employee, they should immediately speak with their unit Business Manager to identify the best option for managing </w:t>
      </w:r>
      <w:r w:rsidR="00647DB4">
        <w:rPr>
          <w:rFonts w:asciiTheme="minorHAnsi" w:hAnsiTheme="minorHAnsi" w:cstheme="minorHAnsi"/>
          <w:sz w:val="22"/>
          <w:szCs w:val="22"/>
        </w:rPr>
        <w:t>the situation</w:t>
      </w:r>
      <w:r w:rsidRPr="00B07C0A">
        <w:rPr>
          <w:rFonts w:asciiTheme="minorHAnsi" w:hAnsiTheme="minorHAnsi" w:cstheme="minorHAnsi"/>
          <w:sz w:val="22"/>
          <w:szCs w:val="22"/>
        </w:rPr>
        <w:t xml:space="preserve">. </w:t>
      </w:r>
      <w:r w:rsidR="00647DB4">
        <w:rPr>
          <w:rFonts w:asciiTheme="minorHAnsi" w:hAnsiTheme="minorHAnsi" w:cstheme="minorHAnsi"/>
          <w:sz w:val="22"/>
          <w:szCs w:val="22"/>
        </w:rPr>
        <w:t>The Business Manager can help determine whether Add Pay</w:t>
      </w:r>
      <w:r w:rsidR="00181202">
        <w:rPr>
          <w:rFonts w:asciiTheme="minorHAnsi" w:hAnsiTheme="minorHAnsi" w:cstheme="minorHAnsi"/>
          <w:sz w:val="22"/>
          <w:szCs w:val="22"/>
        </w:rPr>
        <w:t>/Overload</w:t>
      </w:r>
      <w:r w:rsidR="00647DB4">
        <w:rPr>
          <w:rFonts w:asciiTheme="minorHAnsi" w:hAnsiTheme="minorHAnsi" w:cstheme="minorHAnsi"/>
          <w:sz w:val="22"/>
          <w:szCs w:val="22"/>
        </w:rPr>
        <w:t xml:space="preserve"> or an alternate compensation option is appropriate. All will be reviewed on a case-by-case basis.</w:t>
      </w:r>
    </w:p>
    <w:p w14:paraId="5CBD5E3A" w14:textId="618A1E24" w:rsidR="00B07C0A" w:rsidRPr="00B07C0A" w:rsidRDefault="00141425" w:rsidP="00647DB4">
      <w:pPr>
        <w:ind w:left="720"/>
        <w:rPr>
          <w:rFonts w:asciiTheme="minorHAnsi" w:hAnsiTheme="minorHAnsi" w:cstheme="minorHAnsi"/>
          <w:sz w:val="22"/>
          <w:szCs w:val="22"/>
        </w:rPr>
      </w:pPr>
      <w:r>
        <w:rPr>
          <w:rFonts w:asciiTheme="minorHAnsi" w:hAnsiTheme="minorHAnsi" w:cstheme="minorHAnsi"/>
          <w:sz w:val="22"/>
          <w:szCs w:val="22"/>
        </w:rPr>
        <w:t>Any</w:t>
      </w:r>
      <w:r w:rsidRPr="00B07C0A">
        <w:rPr>
          <w:rFonts w:asciiTheme="minorHAnsi" w:hAnsiTheme="minorHAnsi" w:cstheme="minorHAnsi"/>
          <w:sz w:val="22"/>
          <w:szCs w:val="22"/>
        </w:rPr>
        <w:t xml:space="preserve"> supervisor </w:t>
      </w:r>
      <w:r>
        <w:rPr>
          <w:rFonts w:asciiTheme="minorHAnsi" w:hAnsiTheme="minorHAnsi" w:cstheme="minorHAnsi"/>
          <w:sz w:val="22"/>
          <w:szCs w:val="22"/>
        </w:rPr>
        <w:t>who</w:t>
      </w:r>
      <w:r w:rsidRPr="00B07C0A">
        <w:rPr>
          <w:rFonts w:asciiTheme="minorHAnsi" w:hAnsiTheme="minorHAnsi" w:cstheme="minorHAnsi"/>
          <w:sz w:val="22"/>
          <w:szCs w:val="22"/>
        </w:rPr>
        <w:t xml:space="preserve"> wishes to provide</w:t>
      </w:r>
      <w:r w:rsidR="00181202">
        <w:rPr>
          <w:rFonts w:asciiTheme="minorHAnsi" w:hAnsiTheme="minorHAnsi" w:cstheme="minorHAnsi"/>
          <w:sz w:val="22"/>
          <w:szCs w:val="22"/>
        </w:rPr>
        <w:t xml:space="preserve"> an</w:t>
      </w:r>
      <w:r w:rsidRPr="00B07C0A">
        <w:rPr>
          <w:rFonts w:asciiTheme="minorHAnsi" w:hAnsiTheme="minorHAnsi" w:cstheme="minorHAnsi"/>
          <w:sz w:val="22"/>
          <w:szCs w:val="22"/>
        </w:rPr>
        <w:t xml:space="preserve"> Add Pay</w:t>
      </w:r>
      <w:r w:rsidR="00181202">
        <w:rPr>
          <w:rFonts w:asciiTheme="minorHAnsi" w:hAnsiTheme="minorHAnsi" w:cstheme="minorHAnsi"/>
          <w:sz w:val="22"/>
          <w:szCs w:val="22"/>
        </w:rPr>
        <w:t>/Overload</w:t>
      </w:r>
      <w:r>
        <w:rPr>
          <w:rFonts w:asciiTheme="minorHAnsi" w:hAnsiTheme="minorHAnsi" w:cstheme="minorHAnsi"/>
          <w:sz w:val="22"/>
          <w:szCs w:val="22"/>
        </w:rPr>
        <w:t xml:space="preserve"> </w:t>
      </w:r>
      <w:r w:rsidRPr="00B07C0A">
        <w:rPr>
          <w:rFonts w:asciiTheme="minorHAnsi" w:hAnsiTheme="minorHAnsi" w:cstheme="minorHAnsi"/>
          <w:sz w:val="22"/>
          <w:szCs w:val="22"/>
        </w:rPr>
        <w:t>to a</w:t>
      </w:r>
      <w:r>
        <w:rPr>
          <w:rFonts w:asciiTheme="minorHAnsi" w:hAnsiTheme="minorHAnsi" w:cstheme="minorHAnsi"/>
          <w:sz w:val="22"/>
          <w:szCs w:val="22"/>
        </w:rPr>
        <w:t xml:space="preserve">n employee </w:t>
      </w:r>
      <w:r w:rsidRPr="00B07C0A">
        <w:rPr>
          <w:rFonts w:asciiTheme="minorHAnsi" w:hAnsiTheme="minorHAnsi" w:cstheme="minorHAnsi"/>
          <w:sz w:val="22"/>
          <w:szCs w:val="22"/>
        </w:rPr>
        <w:t xml:space="preserve">must </w:t>
      </w:r>
      <w:r w:rsidR="008D78A7">
        <w:rPr>
          <w:rFonts w:asciiTheme="minorHAnsi" w:hAnsiTheme="minorHAnsi" w:cstheme="minorHAnsi"/>
          <w:sz w:val="22"/>
          <w:szCs w:val="22"/>
        </w:rPr>
        <w:t xml:space="preserve">complete </w:t>
      </w:r>
      <w:r>
        <w:rPr>
          <w:rFonts w:asciiTheme="minorHAnsi" w:hAnsiTheme="minorHAnsi" w:cstheme="minorHAnsi"/>
          <w:sz w:val="22"/>
          <w:szCs w:val="22"/>
        </w:rPr>
        <w:t>an Add Pay</w:t>
      </w:r>
      <w:r w:rsidR="00181202">
        <w:rPr>
          <w:rFonts w:asciiTheme="minorHAnsi" w:hAnsiTheme="minorHAnsi" w:cstheme="minorHAnsi"/>
          <w:sz w:val="22"/>
          <w:szCs w:val="22"/>
        </w:rPr>
        <w:t>/Overload</w:t>
      </w:r>
      <w:r>
        <w:rPr>
          <w:rFonts w:asciiTheme="minorHAnsi" w:hAnsiTheme="minorHAnsi" w:cstheme="minorHAnsi"/>
          <w:sz w:val="22"/>
          <w:szCs w:val="22"/>
        </w:rPr>
        <w:t xml:space="preserve"> Request form </w:t>
      </w:r>
      <w:r w:rsidR="00647DB4">
        <w:rPr>
          <w:rFonts w:asciiTheme="minorHAnsi" w:hAnsiTheme="minorHAnsi" w:cstheme="minorHAnsi"/>
          <w:sz w:val="22"/>
          <w:szCs w:val="22"/>
        </w:rPr>
        <w:t xml:space="preserve">(see below) </w:t>
      </w:r>
      <w:r>
        <w:rPr>
          <w:rFonts w:asciiTheme="minorHAnsi" w:hAnsiTheme="minorHAnsi" w:cstheme="minorHAnsi"/>
          <w:sz w:val="22"/>
          <w:szCs w:val="22"/>
        </w:rPr>
        <w:t xml:space="preserve">and submit </w:t>
      </w:r>
      <w:r w:rsidR="00647DB4">
        <w:rPr>
          <w:rFonts w:asciiTheme="minorHAnsi" w:hAnsiTheme="minorHAnsi" w:cstheme="minorHAnsi"/>
          <w:sz w:val="22"/>
          <w:szCs w:val="22"/>
        </w:rPr>
        <w:t xml:space="preserve">it </w:t>
      </w:r>
      <w:r>
        <w:rPr>
          <w:rFonts w:asciiTheme="minorHAnsi" w:hAnsiTheme="minorHAnsi" w:cstheme="minorHAnsi"/>
          <w:sz w:val="22"/>
          <w:szCs w:val="22"/>
        </w:rPr>
        <w:t xml:space="preserve">to the Payroll Center. The Payroll Center will create a DocuSign to circulate for review by </w:t>
      </w:r>
      <w:r w:rsidR="00B07C0A" w:rsidRPr="00B07C0A">
        <w:rPr>
          <w:rFonts w:asciiTheme="minorHAnsi" w:hAnsiTheme="minorHAnsi" w:cstheme="minorHAnsi"/>
          <w:sz w:val="22"/>
          <w:szCs w:val="22"/>
        </w:rPr>
        <w:t xml:space="preserve">the </w:t>
      </w:r>
      <w:r w:rsidR="008D78A7">
        <w:rPr>
          <w:rFonts w:asciiTheme="minorHAnsi" w:hAnsiTheme="minorHAnsi" w:cstheme="minorHAnsi"/>
          <w:sz w:val="22"/>
          <w:szCs w:val="22"/>
        </w:rPr>
        <w:t xml:space="preserve">College </w:t>
      </w:r>
      <w:r w:rsidR="00B07C0A" w:rsidRPr="00B07C0A">
        <w:rPr>
          <w:rFonts w:asciiTheme="minorHAnsi" w:hAnsiTheme="minorHAnsi" w:cstheme="minorHAnsi"/>
          <w:sz w:val="22"/>
          <w:szCs w:val="22"/>
        </w:rPr>
        <w:t>Business Office</w:t>
      </w:r>
      <w:r w:rsidR="00647DB4">
        <w:rPr>
          <w:rFonts w:asciiTheme="minorHAnsi" w:hAnsiTheme="minorHAnsi" w:cstheme="minorHAnsi"/>
          <w:sz w:val="22"/>
          <w:szCs w:val="22"/>
        </w:rPr>
        <w:t xml:space="preserve">. If the option is deemed appropriate, it will be forwarded to the Dean’s Office for review. </w:t>
      </w:r>
      <w:r w:rsidR="00B07C0A" w:rsidRPr="00B07C0A">
        <w:rPr>
          <w:rFonts w:asciiTheme="minorHAnsi" w:hAnsiTheme="minorHAnsi" w:cstheme="minorHAnsi"/>
          <w:sz w:val="22"/>
          <w:szCs w:val="22"/>
        </w:rPr>
        <w:t xml:space="preserve"> </w:t>
      </w:r>
    </w:p>
    <w:p w14:paraId="67D4C67D" w14:textId="3C6AB2BE" w:rsidR="00B07C0A" w:rsidRPr="00B07C0A" w:rsidRDefault="00B07C0A" w:rsidP="00B07C0A">
      <w:pPr>
        <w:ind w:left="720"/>
        <w:rPr>
          <w:rFonts w:asciiTheme="minorHAnsi" w:hAnsiTheme="minorHAnsi" w:cstheme="minorHAnsi"/>
          <w:sz w:val="22"/>
          <w:szCs w:val="22"/>
        </w:rPr>
      </w:pPr>
      <w:r w:rsidRPr="00B07C0A">
        <w:rPr>
          <w:rFonts w:asciiTheme="minorHAnsi" w:hAnsiTheme="minorHAnsi" w:cstheme="minorHAnsi"/>
          <w:sz w:val="22"/>
          <w:szCs w:val="22"/>
        </w:rPr>
        <w:t xml:space="preserve">If approved by the Dean’s Office, </w:t>
      </w:r>
      <w:r w:rsidR="00647DB4">
        <w:rPr>
          <w:rFonts w:asciiTheme="minorHAnsi" w:hAnsiTheme="minorHAnsi" w:cstheme="minorHAnsi"/>
          <w:sz w:val="22"/>
          <w:szCs w:val="22"/>
        </w:rPr>
        <w:t>t</w:t>
      </w:r>
      <w:r w:rsidRPr="00B07C0A">
        <w:rPr>
          <w:rFonts w:asciiTheme="minorHAnsi" w:hAnsiTheme="minorHAnsi" w:cstheme="minorHAnsi"/>
          <w:sz w:val="22"/>
          <w:szCs w:val="22"/>
        </w:rPr>
        <w:t xml:space="preserve">he Payroll Center will </w:t>
      </w:r>
      <w:r w:rsidR="00647DB4">
        <w:rPr>
          <w:rFonts w:asciiTheme="minorHAnsi" w:hAnsiTheme="minorHAnsi" w:cstheme="minorHAnsi"/>
          <w:sz w:val="22"/>
          <w:szCs w:val="22"/>
        </w:rPr>
        <w:t>set up</w:t>
      </w:r>
      <w:r w:rsidRPr="00B07C0A">
        <w:rPr>
          <w:rFonts w:asciiTheme="minorHAnsi" w:hAnsiTheme="minorHAnsi" w:cstheme="minorHAnsi"/>
          <w:sz w:val="22"/>
          <w:szCs w:val="22"/>
        </w:rPr>
        <w:t xml:space="preserve"> the Add</w:t>
      </w:r>
      <w:r w:rsidR="00181202">
        <w:rPr>
          <w:rFonts w:asciiTheme="minorHAnsi" w:hAnsiTheme="minorHAnsi" w:cstheme="minorHAnsi"/>
          <w:sz w:val="22"/>
          <w:szCs w:val="22"/>
        </w:rPr>
        <w:t>itional payment</w:t>
      </w:r>
      <w:r w:rsidRPr="00B07C0A">
        <w:rPr>
          <w:rFonts w:asciiTheme="minorHAnsi" w:hAnsiTheme="minorHAnsi" w:cstheme="minorHAnsi"/>
          <w:sz w:val="22"/>
          <w:szCs w:val="22"/>
        </w:rPr>
        <w:t xml:space="preserve">. If denied, no </w:t>
      </w:r>
      <w:r w:rsidR="00181202">
        <w:rPr>
          <w:rFonts w:asciiTheme="minorHAnsi" w:hAnsiTheme="minorHAnsi" w:cstheme="minorHAnsi"/>
          <w:sz w:val="22"/>
          <w:szCs w:val="22"/>
        </w:rPr>
        <w:t>Additional Payment</w:t>
      </w:r>
      <w:r w:rsidRPr="00B07C0A">
        <w:rPr>
          <w:rFonts w:asciiTheme="minorHAnsi" w:hAnsiTheme="minorHAnsi" w:cstheme="minorHAnsi"/>
          <w:sz w:val="22"/>
          <w:szCs w:val="22"/>
        </w:rPr>
        <w:t xml:space="preserve"> will be </w:t>
      </w:r>
      <w:r w:rsidR="00647DB4">
        <w:rPr>
          <w:rFonts w:asciiTheme="minorHAnsi" w:hAnsiTheme="minorHAnsi" w:cstheme="minorHAnsi"/>
          <w:sz w:val="22"/>
          <w:szCs w:val="22"/>
        </w:rPr>
        <w:t>process</w:t>
      </w:r>
      <w:r w:rsidRPr="00B07C0A">
        <w:rPr>
          <w:rFonts w:asciiTheme="minorHAnsi" w:hAnsiTheme="minorHAnsi" w:cstheme="minorHAnsi"/>
          <w:sz w:val="22"/>
          <w:szCs w:val="22"/>
        </w:rPr>
        <w:t>ed.</w:t>
      </w:r>
    </w:p>
    <w:p w14:paraId="68CF8711" w14:textId="77777777" w:rsidR="00B07C0A" w:rsidRDefault="00B07C0A" w:rsidP="00B07C0A"/>
    <w:p w14:paraId="7C7D9953" w14:textId="77777777" w:rsidR="00B86648" w:rsidRDefault="00B86648" w:rsidP="003C54B8">
      <w:pPr>
        <w:ind w:left="0" w:right="0"/>
        <w:rPr>
          <w:rFonts w:asciiTheme="minorHAnsi" w:hAnsiTheme="minorHAnsi" w:cstheme="minorHAnsi"/>
          <w:sz w:val="22"/>
          <w:szCs w:val="22"/>
        </w:rPr>
      </w:pPr>
    </w:p>
    <w:p w14:paraId="796FF28B" w14:textId="77777777" w:rsidR="00A46469" w:rsidRDefault="00A46469" w:rsidP="003C54B8">
      <w:pPr>
        <w:ind w:left="0" w:right="0"/>
        <w:rPr>
          <w:rFonts w:asciiTheme="minorHAnsi" w:hAnsiTheme="minorHAnsi" w:cstheme="minorHAnsi"/>
          <w:sz w:val="22"/>
          <w:szCs w:val="22"/>
        </w:rPr>
      </w:pPr>
    </w:p>
    <w:p w14:paraId="56B8C631" w14:textId="77777777" w:rsidR="00A46469" w:rsidRDefault="00A46469" w:rsidP="003C54B8">
      <w:pPr>
        <w:ind w:left="0" w:right="0"/>
        <w:rPr>
          <w:rFonts w:asciiTheme="minorHAnsi" w:hAnsiTheme="minorHAnsi" w:cstheme="minorHAnsi"/>
          <w:sz w:val="22"/>
          <w:szCs w:val="22"/>
        </w:rPr>
      </w:pPr>
    </w:p>
    <w:p w14:paraId="09981DD8" w14:textId="77777777" w:rsidR="00A46469" w:rsidRDefault="00A46469" w:rsidP="003C54B8">
      <w:pPr>
        <w:ind w:left="0" w:right="0"/>
        <w:rPr>
          <w:rFonts w:asciiTheme="minorHAnsi" w:hAnsiTheme="minorHAnsi" w:cstheme="minorHAnsi"/>
          <w:sz w:val="22"/>
          <w:szCs w:val="22"/>
        </w:rPr>
      </w:pPr>
    </w:p>
    <w:p w14:paraId="418694C9" w14:textId="77777777" w:rsidR="00647DB4" w:rsidRDefault="00647DB4">
      <w:pPr>
        <w:spacing w:before="0" w:after="0"/>
        <w:ind w:left="0" w:right="0"/>
        <w:rPr>
          <w:b/>
          <w:sz w:val="28"/>
          <w:szCs w:val="28"/>
        </w:rPr>
      </w:pPr>
      <w:r>
        <w:rPr>
          <w:b/>
          <w:sz w:val="28"/>
          <w:szCs w:val="28"/>
        </w:rPr>
        <w:br w:type="page"/>
      </w:r>
    </w:p>
    <w:p w14:paraId="40DCC4A7" w14:textId="24420502" w:rsidR="00647DB4" w:rsidRPr="009C0BB0" w:rsidRDefault="009C0BB0" w:rsidP="00A46469">
      <w:pPr>
        <w:ind w:left="0"/>
        <w:rPr>
          <w:b/>
          <w:sz w:val="24"/>
          <w:szCs w:val="24"/>
        </w:rPr>
      </w:pPr>
      <w:r w:rsidRPr="009C0BB0">
        <w:rPr>
          <w:b/>
          <w:sz w:val="24"/>
          <w:szCs w:val="24"/>
        </w:rPr>
        <w:lastRenderedPageBreak/>
        <w:t>P</w:t>
      </w:r>
      <w:r w:rsidR="00647DB4" w:rsidRPr="009C0BB0">
        <w:rPr>
          <w:b/>
          <w:sz w:val="24"/>
          <w:szCs w:val="24"/>
        </w:rPr>
        <w:t>urdue University College of Liberal Arts</w:t>
      </w:r>
    </w:p>
    <w:p w14:paraId="31ACEEBC" w14:textId="71C39C3A" w:rsidR="00A46469" w:rsidRPr="009C0BB0" w:rsidRDefault="00A46469" w:rsidP="00A46469">
      <w:pPr>
        <w:ind w:left="0"/>
        <w:rPr>
          <w:b/>
          <w:sz w:val="24"/>
          <w:szCs w:val="24"/>
        </w:rPr>
      </w:pPr>
      <w:r w:rsidRPr="009C0BB0">
        <w:rPr>
          <w:b/>
          <w:sz w:val="24"/>
          <w:szCs w:val="24"/>
        </w:rPr>
        <w:t>Add Pa</w:t>
      </w:r>
      <w:r w:rsidR="00181202" w:rsidRPr="009C0BB0">
        <w:rPr>
          <w:b/>
          <w:sz w:val="24"/>
          <w:szCs w:val="24"/>
        </w:rPr>
        <w:t xml:space="preserve">y </w:t>
      </w:r>
      <w:r w:rsidRPr="009C0BB0">
        <w:rPr>
          <w:b/>
          <w:sz w:val="24"/>
          <w:szCs w:val="24"/>
        </w:rPr>
        <w:t>Guidelines</w:t>
      </w:r>
      <w:r w:rsidR="00141425" w:rsidRPr="009C0BB0">
        <w:rPr>
          <w:b/>
          <w:sz w:val="24"/>
          <w:szCs w:val="24"/>
        </w:rPr>
        <w:t xml:space="preserve"> and Request Form</w:t>
      </w:r>
      <w:r w:rsidR="00F645FF">
        <w:rPr>
          <w:b/>
          <w:sz w:val="24"/>
          <w:szCs w:val="24"/>
        </w:rPr>
        <w:t xml:space="preserve"> 10/28/21</w:t>
      </w:r>
    </w:p>
    <w:tbl>
      <w:tblPr>
        <w:tblStyle w:val="TableGrid"/>
        <w:tblW w:w="11155" w:type="dxa"/>
        <w:tblLook w:val="04A0" w:firstRow="1" w:lastRow="0" w:firstColumn="1" w:lastColumn="0" w:noHBand="0" w:noVBand="1"/>
      </w:tblPr>
      <w:tblGrid>
        <w:gridCol w:w="5003"/>
        <w:gridCol w:w="6152"/>
      </w:tblGrid>
      <w:tr w:rsidR="00A46469" w:rsidRPr="001A068E" w14:paraId="26C2730D" w14:textId="77777777" w:rsidTr="009C0BB0">
        <w:trPr>
          <w:trHeight w:val="581"/>
        </w:trPr>
        <w:tc>
          <w:tcPr>
            <w:tcW w:w="0" w:type="auto"/>
          </w:tcPr>
          <w:p w14:paraId="4BA55B8E" w14:textId="1ED8C484" w:rsidR="00A46469" w:rsidRPr="00F645FF" w:rsidRDefault="00A46469" w:rsidP="00216B42">
            <w:pPr>
              <w:rPr>
                <w:rFonts w:ascii="Arial" w:hAnsi="Arial" w:cs="Arial"/>
                <w:b/>
              </w:rPr>
            </w:pPr>
            <w:r w:rsidRPr="00F645FF">
              <w:rPr>
                <w:rFonts w:ascii="Arial" w:hAnsi="Arial" w:cs="Arial"/>
                <w:b/>
              </w:rPr>
              <w:t>Extra Duty</w:t>
            </w:r>
          </w:p>
        </w:tc>
        <w:tc>
          <w:tcPr>
            <w:tcW w:w="6152" w:type="dxa"/>
          </w:tcPr>
          <w:p w14:paraId="21B62BB5" w14:textId="77777777" w:rsidR="00A46469" w:rsidRPr="001A068E" w:rsidRDefault="00A46469" w:rsidP="00A46469">
            <w:pPr>
              <w:ind w:left="0"/>
              <w:rPr>
                <w:rFonts w:ascii="Arial" w:hAnsi="Arial" w:cs="Arial"/>
              </w:rPr>
            </w:pPr>
            <w:r>
              <w:rPr>
                <w:rFonts w:ascii="Arial" w:hAnsi="Arial" w:cs="Arial"/>
              </w:rPr>
              <w:t>T</w:t>
            </w:r>
            <w:r w:rsidRPr="001A068E">
              <w:rPr>
                <w:rFonts w:ascii="Arial" w:hAnsi="Arial" w:cs="Arial"/>
              </w:rPr>
              <w:t>he work is within the following guidelines:</w:t>
            </w:r>
          </w:p>
          <w:p w14:paraId="64B77F6A" w14:textId="61870EBB" w:rsidR="00A46469" w:rsidRPr="009C0BB0" w:rsidRDefault="00A46469" w:rsidP="00A46469">
            <w:pPr>
              <w:pStyle w:val="ListParagraph"/>
              <w:numPr>
                <w:ilvl w:val="0"/>
                <w:numId w:val="12"/>
              </w:numPr>
              <w:rPr>
                <w:rFonts w:ascii="Arial" w:hAnsi="Arial" w:cs="Arial"/>
                <w:sz w:val="20"/>
                <w:szCs w:val="20"/>
              </w:rPr>
            </w:pPr>
            <w:r w:rsidRPr="009C0BB0">
              <w:rPr>
                <w:rFonts w:ascii="Arial" w:hAnsi="Arial" w:cs="Arial"/>
                <w:sz w:val="20"/>
                <w:szCs w:val="20"/>
              </w:rPr>
              <w:t xml:space="preserve">Non-Academic services outside regular duties </w:t>
            </w:r>
            <w:r w:rsidRPr="009C0BB0">
              <w:rPr>
                <w:rFonts w:ascii="Arial" w:hAnsi="Arial" w:cs="Arial"/>
                <w:b/>
                <w:sz w:val="20"/>
                <w:szCs w:val="20"/>
              </w:rPr>
              <w:t>for departments other than one for which the staff member is employed.</w:t>
            </w:r>
          </w:p>
          <w:p w14:paraId="6E9FFC57" w14:textId="77777777" w:rsidR="00A46469" w:rsidRPr="009C0BB0" w:rsidRDefault="00A46469" w:rsidP="00216B42">
            <w:pPr>
              <w:pStyle w:val="ListParagraph"/>
              <w:rPr>
                <w:rFonts w:ascii="Arial" w:hAnsi="Arial" w:cs="Arial"/>
                <w:b/>
                <w:sz w:val="20"/>
                <w:szCs w:val="20"/>
              </w:rPr>
            </w:pPr>
            <w:r w:rsidRPr="009C0BB0">
              <w:rPr>
                <w:rFonts w:ascii="Arial" w:hAnsi="Arial" w:cs="Arial"/>
                <w:b/>
                <w:sz w:val="20"/>
                <w:szCs w:val="20"/>
              </w:rPr>
              <w:t>AND</w:t>
            </w:r>
          </w:p>
          <w:p w14:paraId="0AA098F5" w14:textId="77777777" w:rsidR="00A46469" w:rsidRPr="009C0BB0" w:rsidRDefault="00A46469" w:rsidP="00A46469">
            <w:pPr>
              <w:pStyle w:val="ListParagraph"/>
              <w:numPr>
                <w:ilvl w:val="0"/>
                <w:numId w:val="11"/>
              </w:numPr>
              <w:rPr>
                <w:rFonts w:ascii="Arial" w:hAnsi="Arial" w:cs="Arial"/>
                <w:sz w:val="20"/>
                <w:szCs w:val="20"/>
              </w:rPr>
            </w:pPr>
            <w:r w:rsidRPr="009C0BB0">
              <w:rPr>
                <w:rFonts w:ascii="Arial" w:hAnsi="Arial" w:cs="Arial"/>
                <w:sz w:val="20"/>
                <w:szCs w:val="20"/>
              </w:rPr>
              <w:t>Work performed is relatable to the expertise of the regular position held.</w:t>
            </w:r>
          </w:p>
          <w:p w14:paraId="4E18B284" w14:textId="77777777" w:rsidR="00A46469" w:rsidRPr="009C0BB0" w:rsidRDefault="00A46469" w:rsidP="00216B42">
            <w:pPr>
              <w:pStyle w:val="ListParagraph"/>
              <w:rPr>
                <w:rFonts w:ascii="Arial" w:hAnsi="Arial" w:cs="Arial"/>
                <w:b/>
                <w:sz w:val="20"/>
                <w:szCs w:val="20"/>
              </w:rPr>
            </w:pPr>
            <w:r w:rsidRPr="009C0BB0">
              <w:rPr>
                <w:rFonts w:ascii="Arial" w:hAnsi="Arial" w:cs="Arial"/>
                <w:b/>
                <w:sz w:val="20"/>
                <w:szCs w:val="20"/>
              </w:rPr>
              <w:t>AND</w:t>
            </w:r>
          </w:p>
          <w:p w14:paraId="24853EAF" w14:textId="77777777" w:rsidR="00A46469" w:rsidRPr="001A068E" w:rsidRDefault="00A46469" w:rsidP="00A46469">
            <w:pPr>
              <w:pStyle w:val="ListParagraph"/>
              <w:numPr>
                <w:ilvl w:val="0"/>
                <w:numId w:val="11"/>
              </w:numPr>
              <w:rPr>
                <w:rFonts w:ascii="Arial" w:hAnsi="Arial" w:cs="Arial"/>
              </w:rPr>
            </w:pPr>
            <w:r w:rsidRPr="009C0BB0">
              <w:rPr>
                <w:rFonts w:ascii="Arial" w:hAnsi="Arial" w:cs="Arial"/>
                <w:sz w:val="20"/>
                <w:szCs w:val="20"/>
              </w:rPr>
              <w:t>Payment is less than 5% of annual salary.</w:t>
            </w:r>
          </w:p>
        </w:tc>
      </w:tr>
      <w:tr w:rsidR="003C35D9" w:rsidRPr="001A068E" w14:paraId="3DDB6134" w14:textId="77777777" w:rsidTr="009C0BB0">
        <w:trPr>
          <w:trHeight w:val="581"/>
        </w:trPr>
        <w:tc>
          <w:tcPr>
            <w:tcW w:w="0" w:type="auto"/>
          </w:tcPr>
          <w:p w14:paraId="4FF09F7F" w14:textId="371445B6" w:rsidR="003C35D9" w:rsidRPr="00F645FF" w:rsidRDefault="003C35D9" w:rsidP="00216B42">
            <w:pPr>
              <w:rPr>
                <w:rFonts w:ascii="Arial" w:hAnsi="Arial" w:cs="Arial"/>
                <w:b/>
              </w:rPr>
            </w:pPr>
            <w:r w:rsidRPr="00F645FF">
              <w:rPr>
                <w:rFonts w:ascii="Arial" w:hAnsi="Arial" w:cs="Arial"/>
                <w:b/>
              </w:rPr>
              <w:t>Overload &lt;$2500</w:t>
            </w:r>
          </w:p>
        </w:tc>
        <w:tc>
          <w:tcPr>
            <w:tcW w:w="6152" w:type="dxa"/>
          </w:tcPr>
          <w:p w14:paraId="109B623D" w14:textId="77777777" w:rsidR="003C35D9" w:rsidRPr="003C35D9" w:rsidRDefault="003C35D9" w:rsidP="003C35D9">
            <w:pPr>
              <w:numPr>
                <w:ilvl w:val="0"/>
                <w:numId w:val="13"/>
              </w:numPr>
              <w:spacing w:before="100" w:beforeAutospacing="1" w:after="100" w:afterAutospacing="1"/>
              <w:ind w:left="495" w:right="-225"/>
              <w:rPr>
                <w:rFonts w:ascii="acumin-pro" w:hAnsi="acumin-pro" w:cs="Helvetica"/>
                <w:color w:val="333333"/>
                <w:sz w:val="21"/>
                <w:szCs w:val="21"/>
                <w:lang w:val="en"/>
              </w:rPr>
            </w:pPr>
            <w:r w:rsidRPr="003C35D9">
              <w:rPr>
                <w:rFonts w:ascii="acumin-pro" w:hAnsi="acumin-pro" w:cs="Helvetica"/>
                <w:b/>
                <w:bCs/>
                <w:color w:val="333333"/>
                <w:sz w:val="21"/>
                <w:szCs w:val="21"/>
                <w:lang w:val="en"/>
              </w:rPr>
              <w:t>Effort exceeds normal load, non-emergency</w:t>
            </w:r>
            <w:r w:rsidRPr="003C35D9">
              <w:rPr>
                <w:rFonts w:ascii="acumin-pro" w:hAnsi="acumin-pro" w:cs="Helvetica"/>
                <w:color w:val="333333"/>
                <w:sz w:val="21"/>
                <w:szCs w:val="21"/>
                <w:lang w:val="en"/>
              </w:rPr>
              <w:t>: The employee is assigned to and participates in an assigned activity that is clearly beyond the primary employment expectations, and the employee’s appointment for the activity represents the most economical and/or strategic approach to meet the unit’s need.</w:t>
            </w:r>
          </w:p>
          <w:p w14:paraId="5D23B4C9" w14:textId="09B18B2A" w:rsidR="003C35D9" w:rsidRDefault="003C35D9" w:rsidP="009C0BB0">
            <w:pPr>
              <w:numPr>
                <w:ilvl w:val="0"/>
                <w:numId w:val="13"/>
              </w:numPr>
              <w:spacing w:before="100" w:beforeAutospacing="1" w:after="100" w:afterAutospacing="1"/>
              <w:ind w:left="495" w:right="-225"/>
              <w:rPr>
                <w:rFonts w:ascii="Arial" w:hAnsi="Arial" w:cs="Arial"/>
              </w:rPr>
            </w:pPr>
            <w:r w:rsidRPr="003C35D9">
              <w:rPr>
                <w:rFonts w:ascii="acumin-pro" w:hAnsi="acumin-pro" w:cs="Helvetica"/>
                <w:b/>
                <w:bCs/>
                <w:color w:val="333333"/>
                <w:sz w:val="21"/>
                <w:szCs w:val="21"/>
                <w:lang w:val="en"/>
              </w:rPr>
              <w:t>Effort exceeds normal load, emergency</w:t>
            </w:r>
            <w:r w:rsidRPr="003C35D9">
              <w:rPr>
                <w:rFonts w:ascii="acumin-pro" w:hAnsi="acumin-pro" w:cs="Helvetica"/>
                <w:color w:val="333333"/>
                <w:sz w:val="21"/>
                <w:szCs w:val="21"/>
                <w:lang w:val="en"/>
              </w:rPr>
              <w:t>: The employee is assigned to and participates in an assigned activity that is clearly beyond the primary employment expectations, and alternative arrangements are not feasible. Every reasonable effort must be made to incorporate the activity into the regular duties and responsibilities of the unit before the use of Overload Compensation is recommended. Even after Overload Compensation is approved, the unit is expected to bring the activity into the regular pattern of assigned duties. </w:t>
            </w:r>
          </w:p>
        </w:tc>
      </w:tr>
      <w:tr w:rsidR="003C35D9" w:rsidRPr="001A068E" w14:paraId="08352402" w14:textId="77777777" w:rsidTr="009C0BB0">
        <w:trPr>
          <w:trHeight w:val="581"/>
        </w:trPr>
        <w:tc>
          <w:tcPr>
            <w:tcW w:w="0" w:type="auto"/>
          </w:tcPr>
          <w:p w14:paraId="7228BC8F" w14:textId="4FCCED08" w:rsidR="003C35D9" w:rsidRPr="00F645FF" w:rsidRDefault="003C35D9" w:rsidP="00216B42">
            <w:pPr>
              <w:rPr>
                <w:rFonts w:ascii="Arial" w:hAnsi="Arial" w:cs="Arial"/>
                <w:b/>
              </w:rPr>
            </w:pPr>
            <w:r w:rsidRPr="00F645FF">
              <w:rPr>
                <w:rFonts w:ascii="Arial" w:hAnsi="Arial" w:cs="Arial"/>
                <w:b/>
              </w:rPr>
              <w:t>Overload &gt;$2500</w:t>
            </w:r>
          </w:p>
        </w:tc>
        <w:tc>
          <w:tcPr>
            <w:tcW w:w="6152" w:type="dxa"/>
          </w:tcPr>
          <w:p w14:paraId="1FD6A2ED" w14:textId="6058F282" w:rsidR="003C35D9" w:rsidRDefault="009C0BB0" w:rsidP="00A46469">
            <w:pPr>
              <w:ind w:left="0"/>
              <w:rPr>
                <w:rFonts w:ascii="Arial" w:hAnsi="Arial" w:cs="Arial"/>
              </w:rPr>
            </w:pPr>
            <w:r>
              <w:rPr>
                <w:rFonts w:ascii="Arial" w:hAnsi="Arial" w:cs="Arial"/>
              </w:rPr>
              <w:t>Provost Memo/Approval</w:t>
            </w:r>
            <w:r w:rsidR="00F645FF">
              <w:rPr>
                <w:rFonts w:ascii="Arial" w:hAnsi="Arial" w:cs="Arial"/>
              </w:rPr>
              <w:t xml:space="preserve"> through Kristen Hunt</w:t>
            </w:r>
            <w:r>
              <w:rPr>
                <w:rFonts w:ascii="Arial" w:hAnsi="Arial" w:cs="Arial"/>
              </w:rPr>
              <w:t xml:space="preserve"> required</w:t>
            </w:r>
          </w:p>
        </w:tc>
      </w:tr>
    </w:tbl>
    <w:p w14:paraId="6B247B14" w14:textId="744D8EA7" w:rsidR="00A46469" w:rsidRPr="009C0BB0" w:rsidRDefault="009C0BB0" w:rsidP="00A46469">
      <w:pPr>
        <w:ind w:left="0"/>
        <w:rPr>
          <w:rFonts w:asciiTheme="minorHAnsi" w:hAnsiTheme="minorHAnsi" w:cstheme="minorHAnsi"/>
          <w:sz w:val="22"/>
          <w:szCs w:val="22"/>
        </w:rPr>
      </w:pPr>
      <w:r w:rsidRPr="009C0BB0">
        <w:rPr>
          <w:rFonts w:asciiTheme="minorHAnsi" w:hAnsiTheme="minorHAnsi" w:cstheme="minorHAnsi"/>
          <w:sz w:val="22"/>
          <w:szCs w:val="22"/>
        </w:rPr>
        <w:t>Extra Duty or Overload?</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_________________________________</w:t>
      </w:r>
      <w:r>
        <w:rPr>
          <w:rFonts w:asciiTheme="minorHAnsi" w:hAnsiTheme="minorHAnsi" w:cstheme="minorHAnsi"/>
          <w:sz w:val="22"/>
          <w:szCs w:val="22"/>
        </w:rPr>
        <w:tab/>
        <w:t>_</w:t>
      </w:r>
      <w:r>
        <w:rPr>
          <w:rFonts w:asciiTheme="minorHAnsi" w:hAnsiTheme="minorHAnsi" w:cstheme="minorHAnsi"/>
          <w:sz w:val="22"/>
          <w:szCs w:val="22"/>
        </w:rPr>
        <w:tab/>
      </w:r>
    </w:p>
    <w:p w14:paraId="217E7750" w14:textId="5E29B2F8" w:rsidR="00A46469" w:rsidRPr="00A46469" w:rsidRDefault="00A46469" w:rsidP="00A46469">
      <w:pPr>
        <w:ind w:left="0"/>
        <w:rPr>
          <w:rFonts w:asciiTheme="minorHAnsi" w:hAnsiTheme="minorHAnsi" w:cstheme="minorHAnsi"/>
          <w:sz w:val="22"/>
          <w:szCs w:val="22"/>
        </w:rPr>
      </w:pPr>
      <w:r w:rsidRPr="00A46469">
        <w:rPr>
          <w:rFonts w:asciiTheme="minorHAnsi" w:hAnsiTheme="minorHAnsi" w:cstheme="minorHAnsi"/>
          <w:sz w:val="22"/>
          <w:szCs w:val="22"/>
        </w:rPr>
        <w:t>Supervisor requesting:</w:t>
      </w: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i/>
          <w:sz w:val="22"/>
          <w:szCs w:val="22"/>
        </w:rPr>
        <w:t>Signature</w:t>
      </w:r>
      <w:r w:rsidRPr="00A46469">
        <w:rPr>
          <w:rFonts w:asciiTheme="minorHAnsi" w:hAnsiTheme="minorHAnsi" w:cstheme="minorHAnsi"/>
          <w:sz w:val="22"/>
          <w:szCs w:val="22"/>
        </w:rPr>
        <w:t>_________________________</w:t>
      </w:r>
      <w:r w:rsidR="009C0BB0">
        <w:rPr>
          <w:rFonts w:asciiTheme="minorHAnsi" w:hAnsiTheme="minorHAnsi" w:cstheme="minorHAnsi"/>
          <w:sz w:val="22"/>
          <w:szCs w:val="22"/>
        </w:rPr>
        <w:tab/>
      </w:r>
    </w:p>
    <w:p w14:paraId="0BB4041E" w14:textId="49288D09" w:rsidR="00A46469" w:rsidRPr="00A46469" w:rsidRDefault="00A46469" w:rsidP="00A46469">
      <w:pPr>
        <w:ind w:left="0"/>
        <w:rPr>
          <w:rFonts w:asciiTheme="minorHAnsi" w:hAnsiTheme="minorHAnsi" w:cstheme="minorHAnsi"/>
          <w:sz w:val="22"/>
          <w:szCs w:val="22"/>
        </w:rPr>
      </w:pP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sz w:val="22"/>
          <w:szCs w:val="22"/>
        </w:rPr>
        <w:tab/>
        <w:t>Printed</w:t>
      </w:r>
      <w:r w:rsidRPr="00A46469">
        <w:rPr>
          <w:rFonts w:asciiTheme="minorHAnsi" w:hAnsiTheme="minorHAnsi" w:cstheme="minorHAnsi"/>
          <w:sz w:val="22"/>
          <w:szCs w:val="22"/>
        </w:rPr>
        <w:tab/>
        <w:t>________________________</w:t>
      </w:r>
      <w:r w:rsidR="009C0BB0">
        <w:rPr>
          <w:rFonts w:asciiTheme="minorHAnsi" w:hAnsiTheme="minorHAnsi" w:cstheme="minorHAnsi"/>
          <w:sz w:val="22"/>
          <w:szCs w:val="22"/>
        </w:rPr>
        <w:t>__</w:t>
      </w:r>
      <w:r w:rsidRPr="00A46469">
        <w:rPr>
          <w:rFonts w:asciiTheme="minorHAnsi" w:hAnsiTheme="minorHAnsi" w:cstheme="minorHAnsi"/>
          <w:sz w:val="22"/>
          <w:szCs w:val="22"/>
        </w:rPr>
        <w:t>_</w:t>
      </w:r>
      <w:r w:rsidR="009C0BB0">
        <w:rPr>
          <w:rFonts w:asciiTheme="minorHAnsi" w:hAnsiTheme="minorHAnsi" w:cstheme="minorHAnsi"/>
          <w:sz w:val="22"/>
          <w:szCs w:val="22"/>
        </w:rPr>
        <w:tab/>
      </w:r>
    </w:p>
    <w:p w14:paraId="140EB464" w14:textId="6EFFCF77" w:rsidR="00A46469" w:rsidRPr="00A46469" w:rsidRDefault="00A46469" w:rsidP="00A46469">
      <w:pPr>
        <w:ind w:left="0"/>
        <w:rPr>
          <w:rFonts w:asciiTheme="minorHAnsi" w:hAnsiTheme="minorHAnsi" w:cstheme="minorHAnsi"/>
          <w:sz w:val="22"/>
          <w:szCs w:val="22"/>
        </w:rPr>
      </w:pPr>
      <w:r w:rsidRPr="00A46469">
        <w:rPr>
          <w:rFonts w:asciiTheme="minorHAnsi" w:hAnsiTheme="minorHAnsi" w:cstheme="minorHAnsi"/>
          <w:sz w:val="22"/>
          <w:szCs w:val="22"/>
        </w:rPr>
        <w:t>Recipient Name:</w:t>
      </w: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sz w:val="22"/>
          <w:szCs w:val="22"/>
        </w:rPr>
        <w:tab/>
        <w:t>_________________________</w:t>
      </w:r>
      <w:r w:rsidR="009C0BB0">
        <w:rPr>
          <w:rFonts w:asciiTheme="minorHAnsi" w:hAnsiTheme="minorHAnsi" w:cstheme="minorHAnsi"/>
          <w:sz w:val="22"/>
          <w:szCs w:val="22"/>
        </w:rPr>
        <w:t>________</w:t>
      </w:r>
      <w:r w:rsidR="009C0BB0">
        <w:rPr>
          <w:rFonts w:asciiTheme="minorHAnsi" w:hAnsiTheme="minorHAnsi" w:cstheme="minorHAnsi"/>
          <w:sz w:val="22"/>
          <w:szCs w:val="22"/>
        </w:rPr>
        <w:tab/>
      </w:r>
    </w:p>
    <w:p w14:paraId="132B0A5E" w14:textId="66C7085B" w:rsidR="00A46469" w:rsidRPr="00A46469" w:rsidRDefault="00A46469" w:rsidP="00A46469">
      <w:pPr>
        <w:ind w:left="0"/>
        <w:rPr>
          <w:rFonts w:asciiTheme="minorHAnsi" w:hAnsiTheme="minorHAnsi" w:cstheme="minorHAnsi"/>
          <w:sz w:val="22"/>
          <w:szCs w:val="22"/>
        </w:rPr>
      </w:pPr>
      <w:r w:rsidRPr="00A46469">
        <w:rPr>
          <w:rFonts w:asciiTheme="minorHAnsi" w:hAnsiTheme="minorHAnsi" w:cstheme="minorHAnsi"/>
          <w:sz w:val="22"/>
          <w:szCs w:val="22"/>
        </w:rPr>
        <w:t>Department:</w:t>
      </w: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sz w:val="22"/>
          <w:szCs w:val="22"/>
        </w:rPr>
        <w:tab/>
        <w:t>_________________________</w:t>
      </w:r>
      <w:r w:rsidR="009C0BB0">
        <w:rPr>
          <w:rFonts w:asciiTheme="minorHAnsi" w:hAnsiTheme="minorHAnsi" w:cstheme="minorHAnsi"/>
          <w:sz w:val="22"/>
          <w:szCs w:val="22"/>
        </w:rPr>
        <w:t>________</w:t>
      </w:r>
      <w:r w:rsidR="009C0BB0">
        <w:rPr>
          <w:rFonts w:asciiTheme="minorHAnsi" w:hAnsiTheme="minorHAnsi" w:cstheme="minorHAnsi"/>
          <w:sz w:val="22"/>
          <w:szCs w:val="22"/>
        </w:rPr>
        <w:tab/>
      </w:r>
    </w:p>
    <w:p w14:paraId="753967CD" w14:textId="02996139" w:rsidR="00A46469" w:rsidRPr="00A46469" w:rsidRDefault="00A46469" w:rsidP="00A46469">
      <w:pPr>
        <w:ind w:left="0"/>
        <w:rPr>
          <w:rFonts w:asciiTheme="minorHAnsi" w:hAnsiTheme="minorHAnsi" w:cstheme="minorHAnsi"/>
          <w:sz w:val="22"/>
          <w:szCs w:val="22"/>
        </w:rPr>
      </w:pPr>
      <w:r w:rsidRPr="00A46469">
        <w:rPr>
          <w:rFonts w:asciiTheme="minorHAnsi" w:hAnsiTheme="minorHAnsi" w:cstheme="minorHAnsi"/>
          <w:sz w:val="22"/>
          <w:szCs w:val="22"/>
        </w:rPr>
        <w:t xml:space="preserve">Department Head Approval:  </w:t>
      </w: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i/>
          <w:sz w:val="22"/>
          <w:szCs w:val="22"/>
        </w:rPr>
        <w:t>Signature</w:t>
      </w:r>
      <w:r w:rsidRPr="00A46469">
        <w:rPr>
          <w:rFonts w:asciiTheme="minorHAnsi" w:hAnsiTheme="minorHAnsi" w:cstheme="minorHAnsi"/>
          <w:sz w:val="22"/>
          <w:szCs w:val="22"/>
        </w:rPr>
        <w:t>_________________________</w:t>
      </w:r>
      <w:r w:rsidR="009C0BB0">
        <w:rPr>
          <w:rFonts w:asciiTheme="minorHAnsi" w:hAnsiTheme="minorHAnsi" w:cstheme="minorHAnsi"/>
          <w:sz w:val="22"/>
          <w:szCs w:val="22"/>
        </w:rPr>
        <w:tab/>
      </w:r>
      <w:r w:rsidR="009C0BB0">
        <w:rPr>
          <w:rFonts w:asciiTheme="minorHAnsi" w:hAnsiTheme="minorHAnsi" w:cstheme="minorHAnsi"/>
          <w:sz w:val="22"/>
          <w:szCs w:val="22"/>
        </w:rPr>
        <w:tab/>
      </w:r>
      <w:bookmarkStart w:id="0" w:name="_GoBack"/>
      <w:bookmarkEnd w:id="0"/>
    </w:p>
    <w:p w14:paraId="36501165" w14:textId="33B77626" w:rsidR="00A46469" w:rsidRPr="00A46469" w:rsidRDefault="00A46469" w:rsidP="00A46469">
      <w:pPr>
        <w:ind w:left="0"/>
        <w:rPr>
          <w:rFonts w:asciiTheme="minorHAnsi" w:hAnsiTheme="minorHAnsi" w:cstheme="minorHAnsi"/>
          <w:sz w:val="22"/>
          <w:szCs w:val="22"/>
        </w:rPr>
      </w:pP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sz w:val="22"/>
          <w:szCs w:val="22"/>
        </w:rPr>
        <w:tab/>
        <w:t>Printed</w:t>
      </w:r>
      <w:r w:rsidRPr="00A46469">
        <w:rPr>
          <w:rFonts w:asciiTheme="minorHAnsi" w:hAnsiTheme="minorHAnsi" w:cstheme="minorHAnsi"/>
          <w:sz w:val="22"/>
          <w:szCs w:val="22"/>
        </w:rPr>
        <w:tab/>
        <w:t>_________________________</w:t>
      </w:r>
      <w:r w:rsidR="009C0BB0">
        <w:rPr>
          <w:rFonts w:asciiTheme="minorHAnsi" w:hAnsiTheme="minorHAnsi" w:cstheme="minorHAnsi"/>
          <w:sz w:val="22"/>
          <w:szCs w:val="22"/>
        </w:rPr>
        <w:t>_</w:t>
      </w:r>
      <w:r w:rsidR="009C0BB0">
        <w:rPr>
          <w:rFonts w:asciiTheme="minorHAnsi" w:hAnsiTheme="minorHAnsi" w:cstheme="minorHAnsi"/>
          <w:sz w:val="22"/>
          <w:szCs w:val="22"/>
        </w:rPr>
        <w:tab/>
      </w:r>
      <w:r w:rsidR="009C0BB0">
        <w:rPr>
          <w:rFonts w:asciiTheme="minorHAnsi" w:hAnsiTheme="minorHAnsi" w:cstheme="minorHAnsi"/>
          <w:sz w:val="22"/>
          <w:szCs w:val="22"/>
        </w:rPr>
        <w:tab/>
      </w:r>
    </w:p>
    <w:p w14:paraId="5597A9CF" w14:textId="77777777" w:rsidR="009C0204" w:rsidRDefault="00A46469" w:rsidP="00A46469">
      <w:pPr>
        <w:ind w:left="0"/>
        <w:rPr>
          <w:rFonts w:asciiTheme="minorHAnsi" w:hAnsiTheme="minorHAnsi" w:cstheme="minorHAnsi"/>
          <w:sz w:val="22"/>
          <w:szCs w:val="22"/>
        </w:rPr>
      </w:pPr>
      <w:r w:rsidRPr="00A46469">
        <w:rPr>
          <w:rFonts w:asciiTheme="minorHAnsi" w:hAnsiTheme="minorHAnsi" w:cstheme="minorHAnsi"/>
          <w:sz w:val="22"/>
          <w:szCs w:val="22"/>
        </w:rPr>
        <w:t>Amount:</w:t>
      </w: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sz w:val="22"/>
          <w:szCs w:val="22"/>
        </w:rPr>
        <w:tab/>
        <w:t>$_______________________</w:t>
      </w:r>
      <w:r w:rsidR="009C0BB0">
        <w:rPr>
          <w:rFonts w:asciiTheme="minorHAnsi" w:hAnsiTheme="minorHAnsi" w:cstheme="minorHAnsi"/>
          <w:sz w:val="22"/>
          <w:szCs w:val="22"/>
        </w:rPr>
        <w:t>________</w:t>
      </w:r>
      <w:r w:rsidRPr="00A46469">
        <w:rPr>
          <w:rFonts w:asciiTheme="minorHAnsi" w:hAnsiTheme="minorHAnsi" w:cstheme="minorHAnsi"/>
          <w:sz w:val="22"/>
          <w:szCs w:val="22"/>
        </w:rPr>
        <w:t>_</w:t>
      </w:r>
    </w:p>
    <w:p w14:paraId="38B81527" w14:textId="5BCCF536" w:rsidR="00A46469" w:rsidRPr="00A46469" w:rsidRDefault="009C0204" w:rsidP="00A46469">
      <w:pPr>
        <w:ind w:left="0"/>
        <w:rPr>
          <w:rFonts w:asciiTheme="minorHAnsi" w:hAnsiTheme="minorHAnsi" w:cstheme="minorHAnsi"/>
          <w:sz w:val="22"/>
          <w:szCs w:val="22"/>
        </w:rPr>
      </w:pPr>
      <w:r>
        <w:rPr>
          <w:rFonts w:asciiTheme="minorHAnsi" w:hAnsiTheme="minorHAnsi" w:cstheme="minorHAnsi"/>
          <w:sz w:val="22"/>
          <w:szCs w:val="22"/>
        </w:rPr>
        <w:t>Internal Order or WBSE# to be charged:  _________________________________</w:t>
      </w:r>
      <w:r w:rsidR="00A46469" w:rsidRPr="00A46469">
        <w:rPr>
          <w:rFonts w:asciiTheme="minorHAnsi" w:hAnsiTheme="minorHAnsi" w:cstheme="minorHAnsi"/>
          <w:sz w:val="22"/>
          <w:szCs w:val="22"/>
        </w:rPr>
        <w:tab/>
      </w:r>
    </w:p>
    <w:p w14:paraId="09103B42" w14:textId="73143AF3" w:rsidR="00A46469" w:rsidRPr="00A46469" w:rsidRDefault="00A46469" w:rsidP="00A46469">
      <w:pPr>
        <w:ind w:left="0"/>
        <w:rPr>
          <w:rFonts w:asciiTheme="minorHAnsi" w:hAnsiTheme="minorHAnsi" w:cstheme="minorHAnsi"/>
          <w:sz w:val="22"/>
          <w:szCs w:val="22"/>
        </w:rPr>
      </w:pPr>
      <w:r w:rsidRPr="00A46469">
        <w:rPr>
          <w:rFonts w:asciiTheme="minorHAnsi" w:hAnsiTheme="minorHAnsi" w:cstheme="minorHAnsi"/>
          <w:sz w:val="22"/>
          <w:szCs w:val="22"/>
        </w:rPr>
        <w:t>Date(s) of work performed:</w:t>
      </w:r>
      <w:r w:rsidRPr="00A46469">
        <w:rPr>
          <w:rFonts w:asciiTheme="minorHAnsi" w:hAnsiTheme="minorHAnsi" w:cstheme="minorHAnsi"/>
          <w:sz w:val="22"/>
          <w:szCs w:val="22"/>
        </w:rPr>
        <w:tab/>
      </w:r>
      <w:r w:rsidRPr="00A46469">
        <w:rPr>
          <w:rFonts w:asciiTheme="minorHAnsi" w:hAnsiTheme="minorHAnsi" w:cstheme="minorHAnsi"/>
          <w:sz w:val="22"/>
          <w:szCs w:val="22"/>
        </w:rPr>
        <w:tab/>
        <w:t>________________________</w:t>
      </w:r>
      <w:r w:rsidR="009C0BB0">
        <w:rPr>
          <w:rFonts w:asciiTheme="minorHAnsi" w:hAnsiTheme="minorHAnsi" w:cstheme="minorHAnsi"/>
          <w:sz w:val="22"/>
          <w:szCs w:val="22"/>
        </w:rPr>
        <w:t>________</w:t>
      </w:r>
      <w:r w:rsidRPr="00A46469">
        <w:rPr>
          <w:rFonts w:asciiTheme="minorHAnsi" w:hAnsiTheme="minorHAnsi" w:cstheme="minorHAnsi"/>
          <w:sz w:val="22"/>
          <w:szCs w:val="22"/>
        </w:rPr>
        <w:t>_</w:t>
      </w:r>
    </w:p>
    <w:p w14:paraId="4EBE0E65" w14:textId="3F8316F9" w:rsidR="00A46469" w:rsidRDefault="00A46469" w:rsidP="00A46469">
      <w:pPr>
        <w:tabs>
          <w:tab w:val="left" w:pos="3660"/>
        </w:tabs>
        <w:ind w:left="0"/>
        <w:rPr>
          <w:sz w:val="28"/>
          <w:szCs w:val="28"/>
        </w:rPr>
      </w:pPr>
      <w:r w:rsidRPr="00A46469">
        <w:rPr>
          <w:rFonts w:asciiTheme="minorHAnsi" w:hAnsiTheme="minorHAnsi" w:cstheme="minorHAnsi"/>
          <w:sz w:val="22"/>
          <w:szCs w:val="22"/>
        </w:rPr>
        <w:t>Reason for Additional Pay request?</w:t>
      </w:r>
      <w:r>
        <w:rPr>
          <w:rFonts w:asciiTheme="minorHAnsi" w:hAnsiTheme="minorHAnsi" w:cstheme="minorHAnsi"/>
          <w:sz w:val="22"/>
          <w:szCs w:val="22"/>
        </w:rPr>
        <w:t xml:space="preserve"> </w:t>
      </w:r>
      <w:r>
        <w:rPr>
          <w:sz w:val="28"/>
          <w:szCs w:val="28"/>
        </w:rPr>
        <w:t>_____________________________</w:t>
      </w:r>
      <w:r w:rsidR="00F645FF">
        <w:rPr>
          <w:sz w:val="28"/>
          <w:szCs w:val="28"/>
        </w:rPr>
        <w:t>________</w:t>
      </w:r>
      <w:r w:rsidR="00F645FF">
        <w:rPr>
          <w:sz w:val="28"/>
          <w:szCs w:val="28"/>
        </w:rPr>
        <w:tab/>
      </w:r>
    </w:p>
    <w:p w14:paraId="6C3B141A" w14:textId="4F81BED7" w:rsidR="00A46469" w:rsidRDefault="00A46469" w:rsidP="00A46469">
      <w:pPr>
        <w:tabs>
          <w:tab w:val="left" w:pos="3660"/>
        </w:tabs>
        <w:ind w:left="0"/>
        <w:rPr>
          <w:sz w:val="28"/>
          <w:szCs w:val="28"/>
        </w:rPr>
      </w:pPr>
      <w:r>
        <w:rPr>
          <w:sz w:val="28"/>
          <w:szCs w:val="28"/>
        </w:rPr>
        <w:t>_______________________________________________</w:t>
      </w:r>
      <w:r w:rsidR="00F645FF">
        <w:rPr>
          <w:sz w:val="28"/>
          <w:szCs w:val="28"/>
        </w:rPr>
        <w:t>________</w:t>
      </w:r>
      <w:r w:rsidR="00F645FF">
        <w:rPr>
          <w:sz w:val="28"/>
          <w:szCs w:val="28"/>
        </w:rPr>
        <w:tab/>
      </w:r>
    </w:p>
    <w:p w14:paraId="145D0F35" w14:textId="77777777" w:rsidR="00141425" w:rsidRDefault="00141425" w:rsidP="00A46469">
      <w:pPr>
        <w:tabs>
          <w:tab w:val="left" w:pos="3660"/>
        </w:tabs>
        <w:ind w:left="0"/>
        <w:rPr>
          <w:rFonts w:asciiTheme="minorHAnsi" w:hAnsiTheme="minorHAnsi" w:cstheme="minorHAnsi"/>
          <w:sz w:val="22"/>
          <w:szCs w:val="22"/>
        </w:rPr>
      </w:pPr>
    </w:p>
    <w:p w14:paraId="2C966E1B" w14:textId="220AD368" w:rsidR="00141425" w:rsidRDefault="00A46469" w:rsidP="00A46469">
      <w:pPr>
        <w:tabs>
          <w:tab w:val="left" w:pos="3660"/>
        </w:tabs>
        <w:ind w:left="0"/>
        <w:rPr>
          <w:rFonts w:asciiTheme="minorHAnsi" w:hAnsiTheme="minorHAnsi" w:cstheme="minorHAnsi"/>
          <w:sz w:val="22"/>
          <w:szCs w:val="22"/>
        </w:rPr>
      </w:pPr>
      <w:r w:rsidRPr="00A46469">
        <w:rPr>
          <w:rFonts w:asciiTheme="minorHAnsi" w:hAnsiTheme="minorHAnsi" w:cstheme="minorHAnsi"/>
          <w:sz w:val="22"/>
          <w:szCs w:val="22"/>
        </w:rPr>
        <w:t>Is this person working alone on this project or will there be multiple requests for this same project?</w:t>
      </w:r>
    </w:p>
    <w:p w14:paraId="53ACCA77" w14:textId="618AB0B4" w:rsidR="00141425" w:rsidRPr="00A46469" w:rsidRDefault="00F645FF" w:rsidP="00A46469">
      <w:pPr>
        <w:tabs>
          <w:tab w:val="left" w:pos="3660"/>
        </w:tabs>
        <w:ind w:left="0"/>
        <w:rPr>
          <w:rFonts w:asciiTheme="minorHAnsi" w:hAnsiTheme="minorHAnsi" w:cstheme="minorHAnsi"/>
          <w:sz w:val="22"/>
          <w:szCs w:val="22"/>
        </w:rPr>
      </w:pPr>
      <w:r>
        <w:rPr>
          <w:rFonts w:asciiTheme="minorHAnsi" w:hAnsiTheme="minorHAnsi" w:cstheme="minorHAnsi"/>
          <w:sz w:val="22"/>
          <w:szCs w:val="22"/>
          <w:u w:val="single"/>
        </w:rPr>
        <w:t>__________________________________________________________________________________________</w:t>
      </w:r>
    </w:p>
    <w:sectPr w:rsidR="00141425" w:rsidRPr="00A46469" w:rsidSect="009C0204">
      <w:footerReference w:type="default" r:id="rId8"/>
      <w:headerReference w:type="first" r:id="rId9"/>
      <w:footerReference w:type="first" r:id="rId10"/>
      <w:type w:val="continuous"/>
      <w:pgSz w:w="12240" w:h="15840"/>
      <w:pgMar w:top="245" w:right="720" w:bottom="720" w:left="720"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A82B3" w14:textId="77777777" w:rsidR="003D4A42" w:rsidRDefault="003D4A42" w:rsidP="00541FF7">
      <w:r>
        <w:separator/>
      </w:r>
    </w:p>
  </w:endnote>
  <w:endnote w:type="continuationSeparator" w:id="0">
    <w:p w14:paraId="114FE698" w14:textId="77777777" w:rsidR="003D4A42" w:rsidRDefault="003D4A42"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pro">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10812"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8D4793">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FD2B27">
      <w:rPr>
        <w:rStyle w:val="PageNumber"/>
        <w:rFonts w:ascii="Times New Roman" w:hAnsi="Times New Roman"/>
        <w:noProof/>
      </w:rPr>
      <w:t>1</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B2BA9" w14:textId="77777777" w:rsidR="00E44045" w:rsidRPr="00C50E7E" w:rsidRDefault="00F02E5D" w:rsidP="00E44045">
    <w:pPr>
      <w:pStyle w:val="Footer-PU"/>
      <w:rPr>
        <w:rStyle w:val="Footer-CollegeNameorDepartment"/>
      </w:rPr>
    </w:pPr>
    <w:r>
      <w:rPr>
        <w:rStyle w:val="Footer-CollegeNameorDepartment"/>
      </w:rPr>
      <w:t>Office of the Dean</w:t>
    </w:r>
  </w:p>
  <w:p w14:paraId="4286DFDD" w14:textId="77777777" w:rsidR="00E44045" w:rsidRPr="00E44045" w:rsidRDefault="00992FC0" w:rsidP="00E44045">
    <w:pPr>
      <w:pStyle w:val="Footer-PU"/>
    </w:pPr>
    <w:r>
      <w:t>Beering Hall of Liberal Arts &amp; Education</w:t>
    </w:r>
  </w:p>
  <w:p w14:paraId="4B470996" w14:textId="77777777" w:rsidR="00E44045" w:rsidRPr="00E44045" w:rsidRDefault="00992FC0" w:rsidP="00E44045">
    <w:pPr>
      <w:pStyle w:val="Footer-PU"/>
    </w:pPr>
    <w:r>
      <w:t>100 N. University Street</w:t>
    </w:r>
    <w:r w:rsidR="009D682C" w:rsidRPr="00E44045">
      <w:t>,</w:t>
    </w:r>
    <w:r w:rsidR="00303630" w:rsidRPr="00E44045">
      <w:t xml:space="preserve"> </w:t>
    </w:r>
    <w:r>
      <w:t>West Lafayette</w:t>
    </w:r>
    <w:r w:rsidR="00BF4CE3" w:rsidRPr="00E44045">
      <w:t xml:space="preserve">, </w:t>
    </w:r>
    <w:r>
      <w:t>IN</w:t>
    </w:r>
    <w:r w:rsidR="00BF4CE3" w:rsidRPr="00E44045">
      <w:t xml:space="preserve">, </w:t>
    </w:r>
    <w:r>
      <w:t>47907-2098</w:t>
    </w:r>
  </w:p>
  <w:p w14:paraId="7F479355" w14:textId="77777777" w:rsidR="00303630" w:rsidRPr="00E156A0" w:rsidRDefault="00992FC0" w:rsidP="00E44045">
    <w:pPr>
      <w:pStyle w:val="Footer-PU"/>
      <w:rPr>
        <w:lang w:val="fr-FR"/>
      </w:rPr>
    </w:pPr>
    <w:r>
      <w:rPr>
        <w:lang w:val="fr-FR"/>
      </w:rPr>
      <w:t>765-494-3663</w:t>
    </w:r>
    <w:r w:rsidR="009D682C" w:rsidRPr="00E156A0">
      <w:rPr>
        <w:lang w:val="fr-FR"/>
      </w:rPr>
      <w:t xml:space="preserve">   </w:t>
    </w:r>
    <w:r>
      <w:rPr>
        <w:lang w:val="fr-FR"/>
      </w:rPr>
      <w:t>cla.purdue</w:t>
    </w:r>
    <w:r w:rsidR="00B14938">
      <w:rPr>
        <w:lang w:val="fr-FR"/>
      </w:rPr>
      <w:t>.edu</w:t>
    </w:r>
    <w:r w:rsidR="009D682C" w:rsidRPr="00E156A0">
      <w:rPr>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B6F50" w14:textId="77777777" w:rsidR="003D4A42" w:rsidRDefault="003D4A42" w:rsidP="00541FF7">
      <w:r>
        <w:separator/>
      </w:r>
    </w:p>
  </w:footnote>
  <w:footnote w:type="continuationSeparator" w:id="0">
    <w:p w14:paraId="10B6EBEE" w14:textId="77777777" w:rsidR="003D4A42" w:rsidRDefault="003D4A42"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5C69A" w14:textId="77777777" w:rsidR="00022312" w:rsidRDefault="00992FC0" w:rsidP="00541FF7">
    <w:pPr>
      <w:pStyle w:val="Header"/>
    </w:pPr>
    <w:r>
      <w:rPr>
        <w:noProof/>
      </w:rPr>
      <w:drawing>
        <wp:inline distT="0" distB="0" distL="0" distR="0" wp14:anchorId="179951DC" wp14:editId="6FE61639">
          <wp:extent cx="43180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 of Liberal Arts_H-Full-RGB.png"/>
                  <pic:cNvPicPr/>
                </pic:nvPicPr>
                <pic:blipFill>
                  <a:blip r:embed="rId1"/>
                  <a:stretch>
                    <a:fillRect/>
                  </a:stretch>
                </pic:blipFill>
                <pic:spPr>
                  <a:xfrm>
                    <a:off x="0" y="0"/>
                    <a:ext cx="4318000"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E1C36"/>
    <w:multiLevelType w:val="multilevel"/>
    <w:tmpl w:val="0FE4E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9E00A3"/>
    <w:multiLevelType w:val="hybridMultilevel"/>
    <w:tmpl w:val="163AF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DC3C71"/>
    <w:multiLevelType w:val="hybridMultilevel"/>
    <w:tmpl w:val="037E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 w:dllVersion="2"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FC0"/>
    <w:rsid w:val="00005F95"/>
    <w:rsid w:val="00022312"/>
    <w:rsid w:val="00022C7C"/>
    <w:rsid w:val="000245B3"/>
    <w:rsid w:val="0003282B"/>
    <w:rsid w:val="00035557"/>
    <w:rsid w:val="00041C8E"/>
    <w:rsid w:val="00041FCF"/>
    <w:rsid w:val="00043FE5"/>
    <w:rsid w:val="00053629"/>
    <w:rsid w:val="0005666E"/>
    <w:rsid w:val="00061527"/>
    <w:rsid w:val="00062AD7"/>
    <w:rsid w:val="00071F85"/>
    <w:rsid w:val="0007547A"/>
    <w:rsid w:val="00095360"/>
    <w:rsid w:val="000B638A"/>
    <w:rsid w:val="000C149A"/>
    <w:rsid w:val="000C1AF4"/>
    <w:rsid w:val="000E7CD2"/>
    <w:rsid w:val="000F3C5B"/>
    <w:rsid w:val="000F432B"/>
    <w:rsid w:val="001027D7"/>
    <w:rsid w:val="001048F6"/>
    <w:rsid w:val="0011236F"/>
    <w:rsid w:val="001202EA"/>
    <w:rsid w:val="00120CB1"/>
    <w:rsid w:val="001221D6"/>
    <w:rsid w:val="00125C0A"/>
    <w:rsid w:val="00137630"/>
    <w:rsid w:val="001405F2"/>
    <w:rsid w:val="00141425"/>
    <w:rsid w:val="0015563B"/>
    <w:rsid w:val="00181202"/>
    <w:rsid w:val="00181E25"/>
    <w:rsid w:val="001B65E1"/>
    <w:rsid w:val="001D2869"/>
    <w:rsid w:val="001E0B31"/>
    <w:rsid w:val="001E6487"/>
    <w:rsid w:val="00202AD1"/>
    <w:rsid w:val="00225A2A"/>
    <w:rsid w:val="00264FC9"/>
    <w:rsid w:val="00265156"/>
    <w:rsid w:val="00267FC1"/>
    <w:rsid w:val="0027590A"/>
    <w:rsid w:val="00282D5D"/>
    <w:rsid w:val="002834C7"/>
    <w:rsid w:val="0029084E"/>
    <w:rsid w:val="00294869"/>
    <w:rsid w:val="002A52F0"/>
    <w:rsid w:val="002B505B"/>
    <w:rsid w:val="002B6912"/>
    <w:rsid w:val="002C09D7"/>
    <w:rsid w:val="002C0D7C"/>
    <w:rsid w:val="002C59CA"/>
    <w:rsid w:val="002E1CCC"/>
    <w:rsid w:val="002E32A8"/>
    <w:rsid w:val="00303630"/>
    <w:rsid w:val="003072A1"/>
    <w:rsid w:val="00312D1A"/>
    <w:rsid w:val="00324F27"/>
    <w:rsid w:val="00341FE5"/>
    <w:rsid w:val="00346F7C"/>
    <w:rsid w:val="00352D46"/>
    <w:rsid w:val="00357629"/>
    <w:rsid w:val="00387B91"/>
    <w:rsid w:val="00390EBC"/>
    <w:rsid w:val="003A48E2"/>
    <w:rsid w:val="003B1265"/>
    <w:rsid w:val="003B135D"/>
    <w:rsid w:val="003B1AB2"/>
    <w:rsid w:val="003B619C"/>
    <w:rsid w:val="003C35D9"/>
    <w:rsid w:val="003C42B1"/>
    <w:rsid w:val="003C54B8"/>
    <w:rsid w:val="003D2941"/>
    <w:rsid w:val="003D4A42"/>
    <w:rsid w:val="00413600"/>
    <w:rsid w:val="00427CB2"/>
    <w:rsid w:val="00437FB7"/>
    <w:rsid w:val="00440727"/>
    <w:rsid w:val="00487E42"/>
    <w:rsid w:val="00493D0D"/>
    <w:rsid w:val="00497B6A"/>
    <w:rsid w:val="004D60A8"/>
    <w:rsid w:val="004D6F03"/>
    <w:rsid w:val="004E08BA"/>
    <w:rsid w:val="004E2026"/>
    <w:rsid w:val="004E3151"/>
    <w:rsid w:val="004E64D8"/>
    <w:rsid w:val="004F1821"/>
    <w:rsid w:val="00500A0D"/>
    <w:rsid w:val="0051284D"/>
    <w:rsid w:val="00517E25"/>
    <w:rsid w:val="005200F6"/>
    <w:rsid w:val="00523EFC"/>
    <w:rsid w:val="00534C4D"/>
    <w:rsid w:val="00540A62"/>
    <w:rsid w:val="00541FF7"/>
    <w:rsid w:val="00545482"/>
    <w:rsid w:val="00551244"/>
    <w:rsid w:val="00560CC5"/>
    <w:rsid w:val="00565139"/>
    <w:rsid w:val="00570AC5"/>
    <w:rsid w:val="00576A94"/>
    <w:rsid w:val="00597B23"/>
    <w:rsid w:val="005B1037"/>
    <w:rsid w:val="005B47A8"/>
    <w:rsid w:val="005C2C8F"/>
    <w:rsid w:val="005C61CA"/>
    <w:rsid w:val="005D2FF7"/>
    <w:rsid w:val="006071E1"/>
    <w:rsid w:val="0062415E"/>
    <w:rsid w:val="00626CE1"/>
    <w:rsid w:val="00627E4E"/>
    <w:rsid w:val="00633762"/>
    <w:rsid w:val="006371A6"/>
    <w:rsid w:val="00647DB4"/>
    <w:rsid w:val="00657892"/>
    <w:rsid w:val="006821AC"/>
    <w:rsid w:val="006821BC"/>
    <w:rsid w:val="006854B4"/>
    <w:rsid w:val="006B2DA7"/>
    <w:rsid w:val="006B3114"/>
    <w:rsid w:val="006D26A6"/>
    <w:rsid w:val="006E74B2"/>
    <w:rsid w:val="006F3E55"/>
    <w:rsid w:val="007038E2"/>
    <w:rsid w:val="007266A1"/>
    <w:rsid w:val="007377F1"/>
    <w:rsid w:val="007408D9"/>
    <w:rsid w:val="00760774"/>
    <w:rsid w:val="0077057D"/>
    <w:rsid w:val="00777F58"/>
    <w:rsid w:val="007850BB"/>
    <w:rsid w:val="00794B88"/>
    <w:rsid w:val="007A65D8"/>
    <w:rsid w:val="007B59FB"/>
    <w:rsid w:val="007C0124"/>
    <w:rsid w:val="007E7052"/>
    <w:rsid w:val="007F0BD0"/>
    <w:rsid w:val="007F3E86"/>
    <w:rsid w:val="00802D43"/>
    <w:rsid w:val="0080697D"/>
    <w:rsid w:val="00811F54"/>
    <w:rsid w:val="008234B9"/>
    <w:rsid w:val="00824893"/>
    <w:rsid w:val="00830883"/>
    <w:rsid w:val="008345FE"/>
    <w:rsid w:val="008566F8"/>
    <w:rsid w:val="0086296D"/>
    <w:rsid w:val="00872F60"/>
    <w:rsid w:val="008737FF"/>
    <w:rsid w:val="00881B7C"/>
    <w:rsid w:val="008835F0"/>
    <w:rsid w:val="008A2A37"/>
    <w:rsid w:val="008A60D1"/>
    <w:rsid w:val="008C12CF"/>
    <w:rsid w:val="008D4793"/>
    <w:rsid w:val="008D78A7"/>
    <w:rsid w:val="00905E86"/>
    <w:rsid w:val="009112B1"/>
    <w:rsid w:val="0093407B"/>
    <w:rsid w:val="00937EDB"/>
    <w:rsid w:val="00942411"/>
    <w:rsid w:val="00944F52"/>
    <w:rsid w:val="0098583C"/>
    <w:rsid w:val="00992FC0"/>
    <w:rsid w:val="00997C22"/>
    <w:rsid w:val="009A687B"/>
    <w:rsid w:val="009C0204"/>
    <w:rsid w:val="009C0BB0"/>
    <w:rsid w:val="009C656C"/>
    <w:rsid w:val="009D682C"/>
    <w:rsid w:val="009F31D1"/>
    <w:rsid w:val="00A056C1"/>
    <w:rsid w:val="00A14C07"/>
    <w:rsid w:val="00A1511F"/>
    <w:rsid w:val="00A34147"/>
    <w:rsid w:val="00A3527A"/>
    <w:rsid w:val="00A46469"/>
    <w:rsid w:val="00A62427"/>
    <w:rsid w:val="00A70818"/>
    <w:rsid w:val="00A70CFD"/>
    <w:rsid w:val="00A80A0E"/>
    <w:rsid w:val="00A82746"/>
    <w:rsid w:val="00A8524B"/>
    <w:rsid w:val="00A903C5"/>
    <w:rsid w:val="00A926C8"/>
    <w:rsid w:val="00AA0E0D"/>
    <w:rsid w:val="00AB3D3D"/>
    <w:rsid w:val="00AB4695"/>
    <w:rsid w:val="00AD0386"/>
    <w:rsid w:val="00B00722"/>
    <w:rsid w:val="00B00B08"/>
    <w:rsid w:val="00B07C0A"/>
    <w:rsid w:val="00B14938"/>
    <w:rsid w:val="00B32F15"/>
    <w:rsid w:val="00B37730"/>
    <w:rsid w:val="00B4126C"/>
    <w:rsid w:val="00B42BC0"/>
    <w:rsid w:val="00B47F15"/>
    <w:rsid w:val="00B525C5"/>
    <w:rsid w:val="00B55E6A"/>
    <w:rsid w:val="00B77E99"/>
    <w:rsid w:val="00B85258"/>
    <w:rsid w:val="00B85942"/>
    <w:rsid w:val="00B86648"/>
    <w:rsid w:val="00B95C7C"/>
    <w:rsid w:val="00BA73FB"/>
    <w:rsid w:val="00BC62BB"/>
    <w:rsid w:val="00BD40D3"/>
    <w:rsid w:val="00BE6398"/>
    <w:rsid w:val="00BF4CE3"/>
    <w:rsid w:val="00C30BAA"/>
    <w:rsid w:val="00C34EFA"/>
    <w:rsid w:val="00C42DBF"/>
    <w:rsid w:val="00C459DE"/>
    <w:rsid w:val="00C50E7E"/>
    <w:rsid w:val="00C55C82"/>
    <w:rsid w:val="00C901E0"/>
    <w:rsid w:val="00CB3B13"/>
    <w:rsid w:val="00CB5E11"/>
    <w:rsid w:val="00CD6FFD"/>
    <w:rsid w:val="00CD728B"/>
    <w:rsid w:val="00CE4C14"/>
    <w:rsid w:val="00CF3071"/>
    <w:rsid w:val="00D039B9"/>
    <w:rsid w:val="00D114C9"/>
    <w:rsid w:val="00D1551E"/>
    <w:rsid w:val="00D356C7"/>
    <w:rsid w:val="00D37C46"/>
    <w:rsid w:val="00D55946"/>
    <w:rsid w:val="00D64A10"/>
    <w:rsid w:val="00D76D05"/>
    <w:rsid w:val="00D93473"/>
    <w:rsid w:val="00D97846"/>
    <w:rsid w:val="00DB4542"/>
    <w:rsid w:val="00DC781D"/>
    <w:rsid w:val="00DE3ECB"/>
    <w:rsid w:val="00DE59D0"/>
    <w:rsid w:val="00DF1246"/>
    <w:rsid w:val="00DF20D3"/>
    <w:rsid w:val="00DF2A64"/>
    <w:rsid w:val="00E00E85"/>
    <w:rsid w:val="00E022C8"/>
    <w:rsid w:val="00E11376"/>
    <w:rsid w:val="00E156A0"/>
    <w:rsid w:val="00E3637E"/>
    <w:rsid w:val="00E374C7"/>
    <w:rsid w:val="00E44045"/>
    <w:rsid w:val="00E81286"/>
    <w:rsid w:val="00E90147"/>
    <w:rsid w:val="00E90EED"/>
    <w:rsid w:val="00ED2A28"/>
    <w:rsid w:val="00F001ED"/>
    <w:rsid w:val="00F02E5D"/>
    <w:rsid w:val="00F14B88"/>
    <w:rsid w:val="00F51407"/>
    <w:rsid w:val="00F645FF"/>
    <w:rsid w:val="00F90891"/>
    <w:rsid w:val="00F91073"/>
    <w:rsid w:val="00F92286"/>
    <w:rsid w:val="00F924A5"/>
    <w:rsid w:val="00F9661F"/>
    <w:rsid w:val="00FA0A3A"/>
    <w:rsid w:val="00FA237A"/>
    <w:rsid w:val="00FB7090"/>
    <w:rsid w:val="00FB79DB"/>
    <w:rsid w:val="00FC1BFF"/>
    <w:rsid w:val="00FD2B27"/>
    <w:rsid w:val="00FF558D"/>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5A10435"/>
  <w14:defaultImageDpi w14:val="300"/>
  <w15:chartTrackingRefBased/>
  <w15:docId w15:val="{16776564-8541-F345-9767-E0D4FE0E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paragraph" w:styleId="ListParagraph">
    <w:name w:val="List Paragraph"/>
    <w:basedOn w:val="Normal"/>
    <w:uiPriority w:val="34"/>
    <w:qFormat/>
    <w:rsid w:val="00A46469"/>
    <w:pPr>
      <w:spacing w:before="0" w:after="200" w:line="276" w:lineRule="auto"/>
      <w:ind w:left="720" w:right="0"/>
      <w:contextualSpacing/>
    </w:pPr>
    <w:rPr>
      <w:rFonts w:ascii="Calibri" w:eastAsia="Times New Roman" w:hAnsi="Calibri"/>
      <w:sz w:val="22"/>
      <w:szCs w:val="22"/>
    </w:rPr>
  </w:style>
  <w:style w:type="table" w:styleId="TableGrid">
    <w:name w:val="Table Grid"/>
    <w:basedOn w:val="TableNormal"/>
    <w:rsid w:val="00A46469"/>
    <w:rPr>
      <w:rFonts w:ascii="Calibri" w:eastAsia="Times New Roman"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A46469"/>
    <w:rPr>
      <w:sz w:val="16"/>
      <w:szCs w:val="16"/>
    </w:rPr>
  </w:style>
  <w:style w:type="paragraph" w:styleId="CommentText">
    <w:name w:val="annotation text"/>
    <w:basedOn w:val="Normal"/>
    <w:link w:val="CommentTextChar"/>
    <w:uiPriority w:val="99"/>
    <w:semiHidden/>
    <w:unhideWhenUsed/>
    <w:rsid w:val="00A46469"/>
    <w:rPr>
      <w:sz w:val="20"/>
    </w:rPr>
  </w:style>
  <w:style w:type="character" w:customStyle="1" w:styleId="CommentTextChar">
    <w:name w:val="Comment Text Char"/>
    <w:basedOn w:val="DefaultParagraphFont"/>
    <w:link w:val="CommentText"/>
    <w:uiPriority w:val="99"/>
    <w:semiHidden/>
    <w:rsid w:val="00A46469"/>
    <w:rPr>
      <w:rFonts w:ascii="Georgia" w:hAnsi="Georgia"/>
      <w:lang w:eastAsia="en-US"/>
    </w:rPr>
  </w:style>
  <w:style w:type="paragraph" w:styleId="CommentSubject">
    <w:name w:val="annotation subject"/>
    <w:basedOn w:val="CommentText"/>
    <w:next w:val="CommentText"/>
    <w:link w:val="CommentSubjectChar"/>
    <w:uiPriority w:val="99"/>
    <w:semiHidden/>
    <w:unhideWhenUsed/>
    <w:rsid w:val="00A46469"/>
    <w:rPr>
      <w:b/>
      <w:bCs/>
    </w:rPr>
  </w:style>
  <w:style w:type="character" w:customStyle="1" w:styleId="CommentSubjectChar">
    <w:name w:val="Comment Subject Char"/>
    <w:basedOn w:val="CommentTextChar"/>
    <w:link w:val="CommentSubject"/>
    <w:uiPriority w:val="99"/>
    <w:semiHidden/>
    <w:rsid w:val="00A46469"/>
    <w:rPr>
      <w:rFonts w:ascii="Georgia" w:hAnsi="Georgia"/>
      <w:b/>
      <w:bCs/>
      <w:lang w:eastAsia="en-US"/>
    </w:rPr>
  </w:style>
  <w:style w:type="paragraph" w:styleId="BalloonText">
    <w:name w:val="Balloon Text"/>
    <w:basedOn w:val="Normal"/>
    <w:link w:val="BalloonTextChar"/>
    <w:uiPriority w:val="99"/>
    <w:semiHidden/>
    <w:unhideWhenUsed/>
    <w:rsid w:val="00A46469"/>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A4646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04370034">
      <w:bodyDiv w:val="1"/>
      <w:marLeft w:val="0"/>
      <w:marRight w:val="0"/>
      <w:marTop w:val="0"/>
      <w:marBottom w:val="0"/>
      <w:divBdr>
        <w:top w:val="none" w:sz="0" w:space="0" w:color="auto"/>
        <w:left w:val="none" w:sz="0" w:space="0" w:color="auto"/>
        <w:bottom w:val="none" w:sz="0" w:space="0" w:color="auto"/>
        <w:right w:val="none" w:sz="0" w:space="0" w:color="auto"/>
      </w:divBdr>
      <w:divsChild>
        <w:div w:id="252055830">
          <w:marLeft w:val="0"/>
          <w:marRight w:val="0"/>
          <w:marTop w:val="0"/>
          <w:marBottom w:val="0"/>
          <w:divBdr>
            <w:top w:val="none" w:sz="0" w:space="0" w:color="auto"/>
            <w:left w:val="none" w:sz="0" w:space="0" w:color="auto"/>
            <w:bottom w:val="none" w:sz="0" w:space="0" w:color="auto"/>
            <w:right w:val="none" w:sz="0" w:space="0" w:color="auto"/>
          </w:divBdr>
          <w:divsChild>
            <w:div w:id="335310045">
              <w:marLeft w:val="0"/>
              <w:marRight w:val="0"/>
              <w:marTop w:val="0"/>
              <w:marBottom w:val="0"/>
              <w:divBdr>
                <w:top w:val="none" w:sz="0" w:space="0" w:color="auto"/>
                <w:left w:val="none" w:sz="0" w:space="0" w:color="auto"/>
                <w:bottom w:val="none" w:sz="0" w:space="0" w:color="auto"/>
                <w:right w:val="none" w:sz="0" w:space="0" w:color="auto"/>
              </w:divBdr>
              <w:divsChild>
                <w:div w:id="604462420">
                  <w:marLeft w:val="-225"/>
                  <w:marRight w:val="-225"/>
                  <w:marTop w:val="0"/>
                  <w:marBottom w:val="0"/>
                  <w:divBdr>
                    <w:top w:val="none" w:sz="0" w:space="0" w:color="auto"/>
                    <w:left w:val="none" w:sz="0" w:space="0" w:color="auto"/>
                    <w:bottom w:val="none" w:sz="0" w:space="0" w:color="auto"/>
                    <w:right w:val="none" w:sz="0" w:space="0" w:color="auto"/>
                  </w:divBdr>
                  <w:divsChild>
                    <w:div w:id="15457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16A03-322A-41D0-B34F-0990AF6D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3460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3987</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Microsoft Office User</dc:creator>
  <cp:keywords/>
  <cp:lastModifiedBy>Burns, Leslie A</cp:lastModifiedBy>
  <cp:revision>2</cp:revision>
  <cp:lastPrinted>2020-10-13T17:14:00Z</cp:lastPrinted>
  <dcterms:created xsi:type="dcterms:W3CDTF">2022-07-08T17:21:00Z</dcterms:created>
  <dcterms:modified xsi:type="dcterms:W3CDTF">2022-07-08T17:21:00Z</dcterms:modified>
</cp:coreProperties>
</file>