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351" w:val="left" w:leader="none"/>
        </w:tabs>
        <w:spacing w:before="59"/>
        <w:ind w:left="36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896416</wp:posOffset>
                </wp:positionH>
                <wp:positionV relativeFrom="paragraph">
                  <wp:posOffset>302006</wp:posOffset>
                </wp:positionV>
                <wp:extent cx="5981065" cy="184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3.780001pt;width:470.95pt;height:1.44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w:t>Whitney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M.</w:t>
      </w:r>
      <w:r>
        <w:rPr>
          <w:b/>
          <w:spacing w:val="-7"/>
          <w:sz w:val="32"/>
        </w:rPr>
        <w:t> </w:t>
      </w:r>
      <w:r>
        <w:rPr>
          <w:b/>
          <w:spacing w:val="-4"/>
          <w:sz w:val="32"/>
        </w:rPr>
        <w:t>Tyler</w:t>
      </w:r>
      <w:r>
        <w:rPr>
          <w:b/>
          <w:sz w:val="32"/>
        </w:rPr>
        <w:tab/>
      </w:r>
      <w:r>
        <w:rPr>
          <w:sz w:val="24"/>
        </w:rPr>
        <w:t>January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2024</w:t>
      </w:r>
    </w:p>
    <w:p>
      <w:pPr>
        <w:pStyle w:val="BodyText"/>
        <w:spacing w:before="239"/>
        <w:ind w:right="6146"/>
      </w:pPr>
      <w:hyperlink r:id="rId5">
        <w:r>
          <w:rPr>
            <w:spacing w:val="-2"/>
          </w:rPr>
          <w:t>tyler48@purdue.edu</w:t>
        </w:r>
      </w:hyperlink>
      <w:r>
        <w:rPr>
          <w:spacing w:val="-2"/>
        </w:rPr>
        <w:t> 937.869.1380</w:t>
      </w:r>
    </w:p>
    <w:p>
      <w:pPr>
        <w:pStyle w:val="BodyText"/>
        <w:spacing w:before="1"/>
        <w:ind w:right="6146"/>
      </w:pPr>
      <w:r>
        <w:rPr/>
        <w:t>Beering Hall, Office 2216H 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 Purdue University</w:t>
      </w:r>
    </w:p>
    <w:p>
      <w:pPr>
        <w:pStyle w:val="BodyText"/>
      </w:pPr>
      <w:r>
        <w:rPr/>
        <w:t>West</w:t>
      </w:r>
      <w:r>
        <w:rPr>
          <w:spacing w:val="-2"/>
        </w:rPr>
        <w:t> </w:t>
      </w:r>
      <w:r>
        <w:rPr/>
        <w:t>Lafayette, IN</w:t>
      </w:r>
      <w:r>
        <w:rPr>
          <w:spacing w:val="-3"/>
        </w:rPr>
        <w:t> </w:t>
      </w:r>
      <w:r>
        <w:rPr>
          <w:spacing w:val="-4"/>
        </w:rPr>
        <w:t>47907</w:t>
      </w:r>
    </w:p>
    <w:p>
      <w:pPr>
        <w:pStyle w:val="Heading1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896416</wp:posOffset>
                </wp:positionH>
                <wp:positionV relativeFrom="paragraph">
                  <wp:posOffset>317482</wp:posOffset>
                </wp:positionV>
                <wp:extent cx="5981065" cy="184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998594pt;width:470.95pt;height:1.44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tabs>
          <w:tab w:pos="7381" w:val="left" w:leader="none"/>
        </w:tabs>
        <w:spacing w:before="208"/>
        <w:ind w:left="360" w:right="0" w:firstLine="0"/>
        <w:jc w:val="left"/>
        <w:rPr>
          <w:sz w:val="24"/>
        </w:rPr>
      </w:pPr>
      <w:r>
        <w:rPr>
          <w:b/>
          <w:sz w:val="24"/>
        </w:rPr>
        <w:t>Purdue</w:t>
      </w:r>
      <w:r>
        <w:rPr>
          <w:b/>
          <w:spacing w:val="-2"/>
          <w:sz w:val="24"/>
        </w:rPr>
        <w:t> University</w:t>
      </w:r>
      <w:r>
        <w:rPr>
          <w:b/>
          <w:sz w:val="24"/>
        </w:rPr>
        <w:tab/>
      </w:r>
      <w:r>
        <w:rPr>
          <w:sz w:val="24"/>
        </w:rPr>
        <w:t>West</w:t>
      </w:r>
      <w:r>
        <w:rPr>
          <w:spacing w:val="-5"/>
          <w:sz w:val="24"/>
        </w:rPr>
        <w:t> </w:t>
      </w:r>
      <w:r>
        <w:rPr>
          <w:sz w:val="24"/>
        </w:rPr>
        <w:t>Lafayette, </w:t>
      </w:r>
      <w:r>
        <w:rPr>
          <w:spacing w:val="-2"/>
          <w:sz w:val="24"/>
        </w:rPr>
        <w:t>Indiana</w:t>
      </w:r>
    </w:p>
    <w:p>
      <w:pPr>
        <w:pStyle w:val="BodyText"/>
        <w:tabs>
          <w:tab w:pos="8701" w:val="left" w:leader="none"/>
        </w:tabs>
      </w:pPr>
      <w:r>
        <w:rPr/>
        <w:t>M.A,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Science</w:t>
      </w:r>
      <w:r>
        <w:rPr/>
        <w:tab/>
        <w:t>May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  <w:tabs>
          <w:tab w:pos="7321" w:val="left" w:leader="none"/>
        </w:tabs>
      </w:pPr>
      <w:r>
        <w:rPr/>
        <w:t>Ph.D.,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Science</w:t>
      </w:r>
      <w:r>
        <w:rPr/>
        <w:tab/>
        <w:t>Anticipated</w:t>
      </w:r>
      <w:r>
        <w:rPr>
          <w:spacing w:val="-3"/>
        </w:rPr>
        <w:t> </w:t>
      </w:r>
      <w:r>
        <w:rPr/>
        <w:t>Spring </w:t>
      </w:r>
      <w:r>
        <w:rPr>
          <w:spacing w:val="-4"/>
        </w:rPr>
        <w:t>2027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161" w:after="0"/>
        <w:ind w:left="1080" w:right="0" w:hanging="360"/>
        <w:jc w:val="left"/>
        <w:rPr>
          <w:sz w:val="24"/>
        </w:rPr>
      </w:pPr>
      <w:r>
        <w:rPr>
          <w:sz w:val="24"/>
        </w:rPr>
        <w:t>Major</w:t>
      </w:r>
      <w:r>
        <w:rPr>
          <w:spacing w:val="-2"/>
          <w:sz w:val="24"/>
        </w:rPr>
        <w:t> </w:t>
      </w:r>
      <w:r>
        <w:rPr>
          <w:sz w:val="24"/>
        </w:rPr>
        <w:t>Field:</w:t>
      </w:r>
      <w:r>
        <w:rPr>
          <w:spacing w:val="-2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Politics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5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Research Focus:</w:t>
      </w:r>
      <w:r>
        <w:rPr>
          <w:spacing w:val="-2"/>
          <w:sz w:val="24"/>
        </w:rPr>
        <w:t> </w:t>
      </w:r>
      <w:r>
        <w:rPr>
          <w:sz w:val="24"/>
        </w:rPr>
        <w:t>Campaigns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Elections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8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Field: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9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Focus:</w:t>
      </w:r>
      <w:r>
        <w:rPr>
          <w:spacing w:val="-3"/>
          <w:sz w:val="24"/>
        </w:rPr>
        <w:t> </w:t>
      </w:r>
      <w:r>
        <w:rPr>
          <w:sz w:val="24"/>
        </w:rPr>
        <w:t>Electric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Vehicles</w:t>
      </w:r>
    </w:p>
    <w:p>
      <w:pPr>
        <w:tabs>
          <w:tab w:pos="8341" w:val="left" w:leader="none"/>
        </w:tabs>
        <w:spacing w:before="141"/>
        <w:ind w:left="360" w:right="0" w:firstLine="0"/>
        <w:jc w:val="left"/>
        <w:rPr>
          <w:sz w:val="24"/>
        </w:rPr>
      </w:pPr>
      <w:r>
        <w:rPr>
          <w:b/>
          <w:sz w:val="24"/>
        </w:rPr>
        <w:t>Wright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> University</w:t>
      </w:r>
      <w:r>
        <w:rPr>
          <w:b/>
          <w:sz w:val="24"/>
        </w:rPr>
        <w:tab/>
      </w:r>
      <w:r>
        <w:rPr>
          <w:sz w:val="24"/>
        </w:rPr>
        <w:t>Dayton,</w:t>
      </w:r>
      <w:r>
        <w:rPr>
          <w:spacing w:val="-4"/>
          <w:sz w:val="24"/>
        </w:rPr>
        <w:t> Ohio</w:t>
      </w:r>
    </w:p>
    <w:p>
      <w:pPr>
        <w:pStyle w:val="BodyText"/>
        <w:tabs>
          <w:tab w:pos="8701" w:val="left" w:leader="none"/>
        </w:tabs>
        <w:spacing w:line="276" w:lineRule="exact"/>
      </w:pPr>
      <w:r>
        <w:rPr/>
        <w:t>B.A</w:t>
      </w:r>
      <w:r>
        <w:rPr>
          <w:spacing w:val="-3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Liberal</w:t>
      </w:r>
      <w:r>
        <w:rPr>
          <w:spacing w:val="-1"/>
        </w:rPr>
        <w:t> </w:t>
      </w:r>
      <w:r>
        <w:rPr>
          <w:spacing w:val="-2"/>
        </w:rPr>
        <w:t>Studies</w:t>
      </w:r>
      <w:r>
        <w:rPr/>
        <w:tab/>
        <w:t>May</w:t>
      </w:r>
      <w:r>
        <w:rPr>
          <w:spacing w:val="-3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Honors,</w:t>
      </w:r>
      <w:r>
        <w:rPr>
          <w:spacing w:val="-1"/>
          <w:sz w:val="24"/>
        </w:rPr>
        <w:t> </w:t>
      </w:r>
      <w:r>
        <w:rPr>
          <w:sz w:val="24"/>
        </w:rPr>
        <w:t>Summa</w:t>
      </w:r>
      <w:r>
        <w:rPr>
          <w:spacing w:val="-2"/>
          <w:sz w:val="24"/>
        </w:rPr>
        <w:t> </w:t>
      </w:r>
      <w:r>
        <w:rPr>
          <w:sz w:val="24"/>
        </w:rPr>
        <w:t>cum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laude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French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Minor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certificate</w:t>
      </w:r>
    </w:p>
    <w:p>
      <w:pPr>
        <w:pStyle w:val="BodyText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896416</wp:posOffset>
                </wp:positionH>
                <wp:positionV relativeFrom="paragraph">
                  <wp:posOffset>216636</wp:posOffset>
                </wp:positionV>
                <wp:extent cx="5981065" cy="184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057974pt;width:470.95pt;height:1.44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BodyText"/>
        <w:spacing w:line="276" w:lineRule="exact" w:before="49"/>
      </w:pPr>
      <w:r>
        <w:rPr/>
        <w:t>Research</w:t>
      </w:r>
      <w:r>
        <w:rPr>
          <w:spacing w:val="-3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(June</w:t>
      </w:r>
      <w:r>
        <w:rPr>
          <w:spacing w:val="-1"/>
        </w:rPr>
        <w:t> </w:t>
      </w:r>
      <w:r>
        <w:rPr/>
        <w:t>2024-December</w:t>
      </w:r>
      <w:r>
        <w:rPr>
          <w:spacing w:val="-4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430" w:hanging="360"/>
        <w:jc w:val="left"/>
        <w:rPr>
          <w:sz w:val="24"/>
        </w:rPr>
      </w:pP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Media</w:t>
      </w:r>
      <w:r>
        <w:rPr>
          <w:spacing w:val="-5"/>
          <w:sz w:val="24"/>
        </w:rPr>
        <w:t> </w:t>
      </w:r>
      <w:r>
        <w:rPr>
          <w:sz w:val="24"/>
        </w:rPr>
        <w:t>Polarization,</w:t>
      </w:r>
      <w:r>
        <w:rPr>
          <w:spacing w:val="-3"/>
          <w:sz w:val="24"/>
        </w:rPr>
        <w:t> </w:t>
      </w:r>
      <w:r>
        <w:rPr>
          <w:sz w:val="24"/>
        </w:rPr>
        <w:t>Electric</w:t>
      </w:r>
      <w:r>
        <w:rPr>
          <w:spacing w:val="-5"/>
          <w:sz w:val="24"/>
        </w:rPr>
        <w:t> </w:t>
      </w:r>
      <w:r>
        <w:rPr>
          <w:sz w:val="24"/>
        </w:rPr>
        <w:t>Vehicles,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Equity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non-English language media coverage of electric vehicles and equity with Dr. Rosalee Clawson</w:t>
      </w:r>
    </w:p>
    <w:p>
      <w:pPr>
        <w:pStyle w:val="BodyText"/>
        <w:spacing w:line="275" w:lineRule="exact"/>
      </w:pPr>
      <w:r>
        <w:rPr/>
        <w:t>Research Assistant</w:t>
      </w:r>
      <w:r>
        <w:rPr>
          <w:spacing w:val="-1"/>
        </w:rPr>
        <w:t> </w:t>
      </w:r>
      <w:r>
        <w:rPr/>
        <w:t>(August</w:t>
      </w:r>
      <w:r>
        <w:rPr>
          <w:spacing w:val="-1"/>
        </w:rPr>
        <w:t> </w:t>
      </w:r>
      <w:r>
        <w:rPr/>
        <w:t>2023-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4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assist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Mary</w:t>
      </w:r>
      <w:r>
        <w:rPr>
          <w:spacing w:val="-1"/>
          <w:sz w:val="24"/>
        </w:rPr>
        <w:t> </w:t>
      </w:r>
      <w:r>
        <w:rPr>
          <w:sz w:val="24"/>
        </w:rPr>
        <w:t>(Molly)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Scudder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production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edition </w:t>
      </w:r>
      <w:r>
        <w:rPr>
          <w:spacing w:val="-5"/>
          <w:sz w:val="24"/>
        </w:rPr>
        <w:t>of</w:t>
      </w:r>
    </w:p>
    <w:p>
      <w:pPr>
        <w:spacing w:before="2"/>
        <w:ind w:left="360" w:right="2282" w:firstLine="719"/>
        <w:jc w:val="left"/>
        <w:rPr>
          <w:sz w:val="24"/>
        </w:rPr>
      </w:pPr>
      <w:r>
        <w:rPr>
          <w:i/>
          <w:sz w:val="24"/>
        </w:rPr>
        <w:t>Political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-8"/>
          <w:sz w:val="24"/>
        </w:rPr>
        <w:t> </w:t>
      </w:r>
      <w:r>
        <w:rPr>
          <w:sz w:val="24"/>
        </w:rPr>
        <w:t>focused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democratic</w:t>
      </w:r>
      <w:r>
        <w:rPr>
          <w:spacing w:val="-8"/>
          <w:sz w:val="24"/>
        </w:rPr>
        <w:t> </w:t>
      </w:r>
      <w:r>
        <w:rPr>
          <w:sz w:val="24"/>
        </w:rPr>
        <w:t>listening Research Assistant (2022-September 2023)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ASPIRE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Electric</w:t>
      </w:r>
      <w:r>
        <w:rPr>
          <w:spacing w:val="-1"/>
          <w:sz w:val="24"/>
        </w:rPr>
        <w:t> </w:t>
      </w:r>
      <w:r>
        <w:rPr>
          <w:sz w:val="24"/>
        </w:rPr>
        <w:t>Vehicles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Equity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Rosalee</w:t>
      </w:r>
      <w:r>
        <w:rPr>
          <w:spacing w:val="-2"/>
          <w:sz w:val="24"/>
        </w:rPr>
        <w:t> Clawson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360" w:right="6032" w:firstLine="360"/>
        <w:jc w:val="left"/>
        <w:rPr>
          <w:sz w:val="24"/>
        </w:rPr>
      </w:pPr>
      <w:r>
        <w:rPr>
          <w:sz w:val="24"/>
        </w:rPr>
        <w:t>Ross</w:t>
      </w:r>
      <w:r>
        <w:rPr>
          <w:spacing w:val="-13"/>
          <w:sz w:val="24"/>
        </w:rPr>
        <w:t> </w:t>
      </w:r>
      <w:r>
        <w:rPr>
          <w:sz w:val="24"/>
        </w:rPr>
        <w:t>Lynn</w:t>
      </w:r>
      <w:r>
        <w:rPr>
          <w:spacing w:val="-13"/>
          <w:sz w:val="24"/>
        </w:rPr>
        <w:t> </w:t>
      </w:r>
      <w:r>
        <w:rPr>
          <w:sz w:val="24"/>
        </w:rPr>
        <w:t>Funded</w:t>
      </w:r>
      <w:r>
        <w:rPr>
          <w:spacing w:val="-13"/>
          <w:sz w:val="24"/>
        </w:rPr>
        <w:t> </w:t>
      </w:r>
      <w:r>
        <w:rPr>
          <w:sz w:val="24"/>
        </w:rPr>
        <w:t>Scholar Research Assistant (2020)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360" w:right="3302" w:firstLine="36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Media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Parties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Dr.</w:t>
      </w:r>
      <w:r>
        <w:rPr>
          <w:spacing w:val="-5"/>
          <w:sz w:val="24"/>
        </w:rPr>
        <w:t> </w:t>
      </w:r>
      <w:r>
        <w:rPr>
          <w:sz w:val="24"/>
        </w:rPr>
        <w:t>Lee</w:t>
      </w:r>
      <w:r>
        <w:rPr>
          <w:spacing w:val="-6"/>
          <w:sz w:val="24"/>
        </w:rPr>
        <w:t> </w:t>
      </w:r>
      <w:r>
        <w:rPr>
          <w:sz w:val="24"/>
        </w:rPr>
        <w:t>Hannah Research Assistant (2019)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Montgomery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Workforce</w:t>
      </w:r>
      <w:r>
        <w:rPr>
          <w:spacing w:val="-2"/>
          <w:sz w:val="24"/>
        </w:rPr>
        <w:t> </w:t>
      </w:r>
      <w:r>
        <w:rPr>
          <w:sz w:val="24"/>
        </w:rPr>
        <w:t>Development Report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Jack </w:t>
      </w:r>
      <w:r>
        <w:rPr>
          <w:spacing w:val="-2"/>
          <w:sz w:val="24"/>
        </w:rPr>
        <w:t>Dustin</w:t>
      </w:r>
    </w:p>
    <w:p>
      <w:pPr>
        <w:pStyle w:val="Heading1"/>
        <w:spacing w:before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896416</wp:posOffset>
                </wp:positionH>
                <wp:positionV relativeFrom="paragraph">
                  <wp:posOffset>390893</wp:posOffset>
                </wp:positionV>
                <wp:extent cx="5981065" cy="184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30.779003pt;width:470.95pt;height:1.44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Teaching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BodyText"/>
        <w:spacing w:line="276" w:lineRule="exact" w:before="49"/>
      </w:pPr>
      <w:r>
        <w:rPr/>
        <w:t>Teaching</w:t>
      </w:r>
      <w:r>
        <w:rPr>
          <w:spacing w:val="-3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(Spring </w:t>
      </w:r>
      <w:r>
        <w:rPr>
          <w:spacing w:val="-2"/>
        </w:rPr>
        <w:t>2025)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Course:</w:t>
      </w:r>
      <w:r>
        <w:rPr>
          <w:spacing w:val="-1"/>
          <w:sz w:val="24"/>
        </w:rPr>
        <w:t> </w:t>
      </w:r>
      <w:r>
        <w:rPr>
          <w:sz w:val="24"/>
        </w:rPr>
        <w:t>POL</w:t>
      </w:r>
      <w:r>
        <w:rPr>
          <w:spacing w:val="-2"/>
          <w:sz w:val="24"/>
        </w:rPr>
        <w:t> </w:t>
      </w:r>
      <w:r>
        <w:rPr>
          <w:sz w:val="24"/>
        </w:rPr>
        <w:t>101</w:t>
      </w:r>
      <w:r>
        <w:rPr>
          <w:spacing w:val="-1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Politics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360" w:right="6240" w:firstLine="360"/>
        <w:jc w:val="left"/>
        <w:rPr>
          <w:sz w:val="24"/>
        </w:rPr>
      </w:pPr>
      <w:r>
        <w:rPr>
          <w:sz w:val="24"/>
        </w:rPr>
        <w:t>Instructor:</w:t>
      </w:r>
      <w:r>
        <w:rPr>
          <w:spacing w:val="-15"/>
          <w:sz w:val="24"/>
        </w:rPr>
        <w:t> </w:t>
      </w:r>
      <w:r>
        <w:rPr>
          <w:sz w:val="24"/>
        </w:rPr>
        <w:t>Darrell</w:t>
      </w:r>
      <w:r>
        <w:rPr>
          <w:spacing w:val="-15"/>
          <w:sz w:val="24"/>
        </w:rPr>
        <w:t> </w:t>
      </w:r>
      <w:r>
        <w:rPr>
          <w:sz w:val="24"/>
        </w:rPr>
        <w:t>Carter Teaching Assistant (Fall 2023)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080" w:right="1440"/>
        </w:sect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79" w:after="0"/>
        <w:ind w:left="1080" w:right="0" w:hanging="360"/>
        <w:jc w:val="left"/>
        <w:rPr>
          <w:sz w:val="24"/>
        </w:rPr>
      </w:pPr>
      <w:r>
        <w:rPr>
          <w:sz w:val="24"/>
        </w:rPr>
        <w:t>Course:</w:t>
      </w:r>
      <w:r>
        <w:rPr>
          <w:spacing w:val="-2"/>
          <w:sz w:val="24"/>
        </w:rPr>
        <w:t> </w:t>
      </w:r>
      <w:r>
        <w:rPr>
          <w:sz w:val="24"/>
        </w:rPr>
        <w:t>POL</w:t>
      </w:r>
      <w:r>
        <w:rPr>
          <w:spacing w:val="-2"/>
          <w:sz w:val="24"/>
        </w:rPr>
        <w:t> </w:t>
      </w:r>
      <w:r>
        <w:rPr>
          <w:sz w:val="24"/>
        </w:rPr>
        <w:t>101</w:t>
      </w:r>
      <w:r>
        <w:rPr>
          <w:spacing w:val="-1"/>
          <w:sz w:val="24"/>
        </w:rPr>
        <w:t> </w:t>
      </w: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Government 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Politics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360" w:right="5626" w:firstLine="360"/>
        <w:jc w:val="left"/>
        <w:rPr>
          <w:sz w:val="24"/>
        </w:rPr>
      </w:pPr>
      <w:r>
        <w:rPr>
          <w:sz w:val="24"/>
        </w:rPr>
        <w:t>Instructor:</w:t>
      </w:r>
      <w:r>
        <w:rPr>
          <w:spacing w:val="-15"/>
          <w:sz w:val="24"/>
        </w:rPr>
        <w:t> </w:t>
      </w:r>
      <w:r>
        <w:rPr>
          <w:sz w:val="24"/>
        </w:rPr>
        <w:t>Michael</w:t>
      </w:r>
      <w:r>
        <w:rPr>
          <w:spacing w:val="-15"/>
          <w:sz w:val="24"/>
        </w:rPr>
        <w:t> </w:t>
      </w:r>
      <w:r>
        <w:rPr>
          <w:sz w:val="24"/>
        </w:rPr>
        <w:t>Brownstein Teaching Assistant (Spring 2023)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Course:</w:t>
      </w:r>
      <w:r>
        <w:rPr>
          <w:spacing w:val="-1"/>
          <w:sz w:val="24"/>
        </w:rPr>
        <w:t> </w:t>
      </w:r>
      <w:r>
        <w:rPr>
          <w:sz w:val="24"/>
        </w:rPr>
        <w:t>Honors</w:t>
      </w:r>
      <w:r>
        <w:rPr>
          <w:spacing w:val="-1"/>
          <w:sz w:val="24"/>
        </w:rPr>
        <w:t> </w:t>
      </w:r>
      <w:r>
        <w:rPr>
          <w:sz w:val="24"/>
        </w:rPr>
        <w:t>3999</w:t>
      </w:r>
      <w:r>
        <w:rPr>
          <w:spacing w:val="-1"/>
          <w:sz w:val="24"/>
        </w:rPr>
        <w:t> </w:t>
      </w:r>
      <w:r>
        <w:rPr>
          <w:sz w:val="24"/>
        </w:rPr>
        <w:t>Media,</w:t>
      </w:r>
      <w:r>
        <w:rPr>
          <w:spacing w:val="-1"/>
          <w:sz w:val="24"/>
        </w:rPr>
        <w:t> </w:t>
      </w:r>
      <w:r>
        <w:rPr>
          <w:sz w:val="24"/>
        </w:rPr>
        <w:t>Equity,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Electric </w:t>
      </w:r>
      <w:r>
        <w:rPr>
          <w:spacing w:val="-2"/>
          <w:sz w:val="24"/>
        </w:rPr>
        <w:t>Vehicles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Instructor:</w:t>
      </w:r>
      <w:r>
        <w:rPr>
          <w:spacing w:val="-3"/>
          <w:sz w:val="24"/>
        </w:rPr>
        <w:t> </w:t>
      </w:r>
      <w:r>
        <w:rPr>
          <w:sz w:val="24"/>
        </w:rPr>
        <w:t>Rosalee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Clawson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896416</wp:posOffset>
                </wp:positionH>
                <wp:positionV relativeFrom="paragraph">
                  <wp:posOffset>216400</wp:posOffset>
                </wp:positionV>
                <wp:extent cx="5981065" cy="184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039421pt;width:470.95pt;height:1.44pt;mso-position-horizontal-relative:page;mso-position-vertical-relative:paragraph;z-index:15730688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Fellowship</w:t>
      </w:r>
    </w:p>
    <w:p>
      <w:pPr>
        <w:pStyle w:val="BodyText"/>
        <w:spacing w:before="49"/>
      </w:pPr>
      <w:r>
        <w:rPr/>
        <w:t>Promise</w:t>
      </w:r>
      <w:r>
        <w:rPr>
          <w:spacing w:val="-3"/>
        </w:rPr>
        <w:t> </w:t>
      </w:r>
      <w:r>
        <w:rPr/>
        <w:t>Grant</w:t>
      </w:r>
      <w:r>
        <w:rPr>
          <w:spacing w:val="-2"/>
        </w:rPr>
        <w:t> </w:t>
      </w:r>
      <w:r>
        <w:rPr/>
        <w:t>(2023)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before="158"/>
      </w:pPr>
      <w:r>
        <w:rPr/>
        <w:t>Newman</w:t>
      </w:r>
      <w:r>
        <w:rPr>
          <w:spacing w:val="-2"/>
        </w:rPr>
        <w:t> </w:t>
      </w:r>
      <w:r>
        <w:rPr/>
        <w:t>Civic</w:t>
      </w:r>
      <w:r>
        <w:rPr>
          <w:spacing w:val="-2"/>
        </w:rPr>
        <w:t> </w:t>
      </w:r>
      <w:r>
        <w:rPr/>
        <w:t>Fellowship</w:t>
      </w:r>
      <w:r>
        <w:rPr>
          <w:spacing w:val="-1"/>
        </w:rPr>
        <w:t> </w:t>
      </w:r>
      <w:r>
        <w:rPr/>
        <w:t>(2020-</w:t>
      </w:r>
      <w:r>
        <w:rPr>
          <w:spacing w:val="-2"/>
        </w:rPr>
        <w:t>2021)</w:t>
      </w:r>
    </w:p>
    <w:p>
      <w:pPr>
        <w:pStyle w:val="Heading1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896416</wp:posOffset>
                </wp:positionH>
                <wp:positionV relativeFrom="paragraph">
                  <wp:posOffset>319444</wp:posOffset>
                </wp:positionV>
                <wp:extent cx="5981065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5.153131pt;width:470.95pt;height:1.44pt;mso-position-horizontal-relative:page;mso-position-vertical-relative:paragraph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Professional</w:t>
      </w:r>
      <w:r>
        <w:rPr>
          <w:spacing w:val="-11"/>
        </w:rPr>
        <w:t> </w:t>
      </w:r>
      <w:r>
        <w:rPr>
          <w:spacing w:val="-2"/>
        </w:rPr>
        <w:t>Membership</w:t>
      </w:r>
    </w:p>
    <w:p>
      <w:pPr>
        <w:spacing w:line="386" w:lineRule="auto" w:before="211"/>
        <w:ind w:left="360" w:right="4061" w:firstLine="0"/>
        <w:jc w:val="left"/>
        <w:rPr>
          <w:sz w:val="22"/>
        </w:rPr>
      </w:pPr>
      <w:r>
        <w:rPr>
          <w:sz w:val="24"/>
        </w:rPr>
        <w:t>American</w:t>
      </w:r>
      <w:r>
        <w:rPr>
          <w:spacing w:val="-11"/>
          <w:sz w:val="24"/>
        </w:rPr>
        <w:t> </w:t>
      </w:r>
      <w:r>
        <w:rPr>
          <w:sz w:val="24"/>
        </w:rPr>
        <w:t>Political</w:t>
      </w:r>
      <w:r>
        <w:rPr>
          <w:spacing w:val="-11"/>
          <w:sz w:val="24"/>
        </w:rPr>
        <w:t> </w:t>
      </w:r>
      <w:r>
        <w:rPr>
          <w:sz w:val="24"/>
        </w:rPr>
        <w:t>Science</w:t>
      </w:r>
      <w:r>
        <w:rPr>
          <w:spacing w:val="-11"/>
          <w:sz w:val="24"/>
        </w:rPr>
        <w:t> </w:t>
      </w:r>
      <w:r>
        <w:rPr>
          <w:sz w:val="24"/>
        </w:rPr>
        <w:t>Association</w:t>
      </w:r>
      <w:r>
        <w:rPr>
          <w:spacing w:val="-13"/>
          <w:sz w:val="24"/>
        </w:rPr>
        <w:t> </w:t>
      </w:r>
      <w:r>
        <w:rPr>
          <w:sz w:val="24"/>
        </w:rPr>
        <w:t>(2022-Current) </w:t>
      </w:r>
      <w:r>
        <w:rPr>
          <w:sz w:val="22"/>
        </w:rPr>
        <w:t>Western Political Science Association (2023-2024)</w:t>
      </w:r>
      <w:r>
        <w:rPr>
          <w:spacing w:val="40"/>
          <w:sz w:val="22"/>
        </w:rPr>
        <w:t> </w:t>
      </w:r>
      <w:r>
        <w:rPr>
          <w:sz w:val="22"/>
        </w:rPr>
        <w:t>Midwest Political Science Association (2024-Current)</w:t>
      </w:r>
    </w:p>
    <w:p>
      <w:pPr>
        <w:pStyle w:val="BodyText"/>
        <w:spacing w:before="25"/>
        <w:ind w:left="0"/>
        <w:rPr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896416</wp:posOffset>
                </wp:positionH>
                <wp:positionV relativeFrom="paragraph">
                  <wp:posOffset>216279</wp:posOffset>
                </wp:positionV>
                <wp:extent cx="5981065" cy="184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029919pt;width:470.95pt;height:1.44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Public</w:t>
      </w:r>
      <w:r>
        <w:rPr>
          <w:spacing w:val="-3"/>
        </w:rPr>
        <w:t> </w:t>
      </w:r>
      <w:r>
        <w:rPr>
          <w:spacing w:val="-2"/>
        </w:rPr>
        <w:t>Scholarship</w:t>
      </w:r>
    </w:p>
    <w:p>
      <w:pPr>
        <w:pStyle w:val="BodyText"/>
        <w:spacing w:before="49"/>
      </w:pPr>
      <w:r>
        <w:rPr/>
        <w:t>Hannah,</w:t>
      </w:r>
      <w:r>
        <w:rPr>
          <w:spacing w:val="-1"/>
        </w:rPr>
        <w:t> </w:t>
      </w:r>
      <w:r>
        <w:rPr/>
        <w:t>AL,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Reuning,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Whitesell,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Binnig, E</w:t>
      </w:r>
      <w:r>
        <w:rPr>
          <w:spacing w:val="-1"/>
        </w:rPr>
        <w:t> </w:t>
      </w:r>
      <w:r>
        <w:rPr/>
        <w:t>Caine,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Lucous,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>
          <w:b/>
        </w:rPr>
        <w:t>W</w:t>
      </w:r>
      <w:r>
        <w:rPr>
          <w:b/>
          <w:spacing w:val="-1"/>
        </w:rPr>
        <w:t> </w:t>
      </w:r>
      <w:r>
        <w:rPr>
          <w:b/>
        </w:rPr>
        <w:t>Tyler</w:t>
      </w:r>
      <w:r>
        <w:rPr/>
        <w:t>. </w:t>
      </w:r>
      <w:r>
        <w:rPr>
          <w:spacing w:val="-2"/>
        </w:rPr>
        <w:t>(2020</w:t>
      </w:r>
    </w:p>
    <w:p>
      <w:pPr>
        <w:pStyle w:val="BodyText"/>
      </w:pPr>
      <w:r>
        <w:rPr/>
        <w:t>October</w:t>
      </w:r>
      <w:r>
        <w:rPr>
          <w:spacing w:val="-5"/>
        </w:rPr>
        <w:t> </w:t>
      </w:r>
      <w:r>
        <w:rPr/>
        <w:t>16).</w:t>
      </w:r>
      <w:r>
        <w:rPr>
          <w:spacing w:val="-2"/>
        </w:rPr>
        <w:t> </w:t>
      </w:r>
      <w:r>
        <w:rPr/>
        <w:t>“Local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parties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Facebook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websites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connect</w:t>
      </w:r>
      <w:r>
        <w:rPr>
          <w:spacing w:val="-3"/>
        </w:rPr>
        <w:t> </w:t>
      </w:r>
      <w:r>
        <w:rPr/>
        <w:t>to voters.” London School of Economics USAPP Blog. [</w:t>
      </w:r>
      <w:hyperlink r:id="rId6">
        <w:r>
          <w:rPr>
            <w:color w:val="0462C1"/>
            <w:u w:val="single" w:color="0462C1"/>
          </w:rPr>
          <w:t>Link</w:t>
        </w:r>
      </w:hyperlink>
      <w:r>
        <w:rPr>
          <w:u w:val="none"/>
        </w:rPr>
        <w:t>]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896416</wp:posOffset>
                </wp:positionH>
                <wp:positionV relativeFrom="paragraph">
                  <wp:posOffset>234898</wp:posOffset>
                </wp:positionV>
                <wp:extent cx="5981065" cy="1841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495974pt;width:470.95pt;height:1.44pt;mso-position-horizontal-relative:page;mso-position-vertical-relative:paragraph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Professional</w:t>
      </w:r>
      <w:r>
        <w:rPr>
          <w:spacing w:val="-6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Service</w:t>
      </w:r>
    </w:p>
    <w:p>
      <w:pPr>
        <w:pStyle w:val="BodyText"/>
        <w:spacing w:line="259" w:lineRule="auto" w:before="236"/>
        <w:ind w:right="443"/>
        <w:jc w:val="both"/>
      </w:pPr>
      <w:r>
        <w:rPr/>
        <w:t>Tyler,</w:t>
      </w:r>
      <w:r>
        <w:rPr>
          <w:spacing w:val="-5"/>
        </w:rPr>
        <w:t> </w:t>
      </w:r>
      <w:r>
        <w:rPr/>
        <w:t>Whitney.</w:t>
      </w:r>
      <w:r>
        <w:rPr>
          <w:spacing w:val="-4"/>
        </w:rPr>
        <w:t> </w:t>
      </w:r>
      <w:r>
        <w:rPr/>
        <w:t>2025.</w:t>
      </w:r>
      <w:r>
        <w:rPr>
          <w:spacing w:val="-4"/>
        </w:rPr>
        <w:t> </w:t>
      </w:r>
      <w:r>
        <w:rPr/>
        <w:t>“RO-ck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Vote: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Mobilizing</w:t>
      </w:r>
      <w:r>
        <w:rPr>
          <w:spacing w:val="-4"/>
        </w:rPr>
        <w:t> </w:t>
      </w:r>
      <w:r>
        <w:rPr/>
        <w:t>Effects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Relational Organizing in Candidate-Centric</w:t>
      </w:r>
      <w:r>
        <w:rPr>
          <w:spacing w:val="-1"/>
        </w:rPr>
        <w:t> </w:t>
      </w:r>
      <w:r>
        <w:rPr/>
        <w:t>Campaigns”. To be</w:t>
      </w:r>
      <w:r>
        <w:rPr>
          <w:spacing w:val="-1"/>
        </w:rPr>
        <w:t> </w:t>
      </w:r>
      <w:r>
        <w:rPr/>
        <w:t>Presented at the 2025 Midwest Politics Science Association Annual Conference, Chicago.</w:t>
      </w:r>
    </w:p>
    <w:p>
      <w:pPr>
        <w:pStyle w:val="BodyText"/>
        <w:spacing w:line="259" w:lineRule="auto" w:before="160"/>
      </w:pPr>
      <w:r>
        <w:rPr/>
        <w:t>Tyler,</w:t>
      </w:r>
      <w:r>
        <w:rPr>
          <w:spacing w:val="-4"/>
        </w:rPr>
        <w:t> </w:t>
      </w:r>
      <w:r>
        <w:rPr/>
        <w:t>Whitney</w:t>
      </w:r>
      <w:r>
        <w:rPr>
          <w:spacing w:val="-4"/>
        </w:rPr>
        <w:t> </w:t>
      </w:r>
      <w:r>
        <w:rPr/>
        <w:t>M.,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Clawson.</w:t>
      </w:r>
      <w:r>
        <w:rPr>
          <w:spacing w:val="-4"/>
        </w:rPr>
        <w:t> </w:t>
      </w:r>
      <w:r>
        <w:rPr/>
        <w:t>2024.</w:t>
      </w:r>
      <w:r>
        <w:rPr>
          <w:spacing w:val="-4"/>
        </w:rPr>
        <w:t> </w:t>
      </w:r>
      <w:r>
        <w:rPr/>
        <w:t>“Media</w:t>
      </w:r>
      <w:r>
        <w:rPr>
          <w:spacing w:val="-3"/>
        </w:rPr>
        <w:t> </w:t>
      </w:r>
      <w:r>
        <w:rPr/>
        <w:t>Framing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Partisan</w:t>
      </w:r>
      <w:r>
        <w:rPr>
          <w:spacing w:val="-4"/>
        </w:rPr>
        <w:t> </w:t>
      </w:r>
      <w:r>
        <w:rPr/>
        <w:t>Newspapers:</w:t>
      </w:r>
      <w:r>
        <w:rPr>
          <w:spacing w:val="-4"/>
        </w:rPr>
        <w:t> </w:t>
      </w:r>
      <w:r>
        <w:rPr/>
        <w:t>A Focus on Electric Vehicles and Equity” (In progress)</w:t>
      </w:r>
    </w:p>
    <w:p>
      <w:pPr>
        <w:pStyle w:val="BodyText"/>
        <w:spacing w:before="157"/>
      </w:pPr>
      <w:r>
        <w:rPr/>
        <w:t>Purdue</w:t>
      </w:r>
      <w:r>
        <w:rPr>
          <w:spacing w:val="-5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 Graduate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Treasurer</w:t>
      </w:r>
      <w:r>
        <w:rPr>
          <w:spacing w:val="-1"/>
        </w:rPr>
        <w:t> </w:t>
      </w:r>
      <w:r>
        <w:rPr/>
        <w:t>(Fall</w:t>
      </w:r>
      <w:r>
        <w:rPr>
          <w:spacing w:val="-1"/>
        </w:rPr>
        <w:t> </w:t>
      </w:r>
      <w:r>
        <w:rPr/>
        <w:t>2023-Spring</w:t>
      </w:r>
      <w:r>
        <w:rPr>
          <w:spacing w:val="-1"/>
        </w:rPr>
        <w:t> </w:t>
      </w:r>
      <w:r>
        <w:rPr>
          <w:spacing w:val="-2"/>
        </w:rPr>
        <w:t>2024)</w:t>
      </w:r>
    </w:p>
    <w:p>
      <w:pPr>
        <w:pStyle w:val="BodyText"/>
        <w:spacing w:line="259" w:lineRule="auto" w:before="183"/>
      </w:pP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Coordinator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Constitution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featuring</w:t>
      </w:r>
      <w:r>
        <w:rPr>
          <w:spacing w:val="-4"/>
        </w:rPr>
        <w:t> </w:t>
      </w:r>
      <w:r>
        <w:rPr/>
        <w:t>guest</w:t>
      </w:r>
      <w:r>
        <w:rPr>
          <w:spacing w:val="-4"/>
        </w:rPr>
        <w:t> </w:t>
      </w:r>
      <w:r>
        <w:rPr/>
        <w:t>speaker</w:t>
      </w:r>
      <w:r>
        <w:rPr>
          <w:spacing w:val="-4"/>
        </w:rPr>
        <w:t> </w:t>
      </w:r>
      <w:r>
        <w:rPr/>
        <w:t>John</w:t>
      </w:r>
      <w:r>
        <w:rPr>
          <w:spacing w:val="-2"/>
        </w:rPr>
        <w:t> </w:t>
      </w:r>
      <w:r>
        <w:rPr/>
        <w:t>Feerick (Fall 2024)</w:t>
      </w:r>
    </w:p>
    <w:p>
      <w:pPr>
        <w:pStyle w:val="BodyText"/>
        <w:spacing w:line="259" w:lineRule="auto" w:before="160"/>
      </w:pPr>
      <w:r>
        <w:rPr/>
        <w:t>Tyler,</w:t>
      </w:r>
      <w:r>
        <w:rPr>
          <w:spacing w:val="-3"/>
        </w:rPr>
        <w:t> </w:t>
      </w:r>
      <w:r>
        <w:rPr/>
        <w:t>Whitney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Clawson,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Andie</w:t>
      </w:r>
      <w:r>
        <w:rPr>
          <w:spacing w:val="-3"/>
        </w:rPr>
        <w:t> </w:t>
      </w:r>
      <w:r>
        <w:rPr/>
        <w:t>Lee.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“US</w:t>
      </w:r>
      <w:r>
        <w:rPr>
          <w:spacing w:val="-4"/>
        </w:rPr>
        <w:t> </w:t>
      </w:r>
      <w:r>
        <w:rPr/>
        <w:t>Media</w:t>
      </w:r>
      <w:r>
        <w:rPr>
          <w:spacing w:val="-2"/>
        </w:rPr>
        <w:t> </w:t>
      </w:r>
      <w:r>
        <w:rPr/>
        <w:t>Framing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Electric Vehicles: A focus on equity.” Presented at ASPIRE Engineering Research Center Annual Meeting, September 20, 2023. Paper in Progress.</w:t>
      </w:r>
    </w:p>
    <w:p>
      <w:pPr>
        <w:pStyle w:val="BodyText"/>
        <w:spacing w:before="160"/>
        <w:jc w:val="both"/>
      </w:pPr>
      <w:r>
        <w:rPr/>
        <w:t>Mentor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ASPIRE</w:t>
      </w:r>
      <w:r>
        <w:rPr>
          <w:spacing w:val="-1"/>
        </w:rPr>
        <w:t> </w:t>
      </w:r>
      <w:r>
        <w:rPr/>
        <w:t>REU summer</w:t>
      </w:r>
      <w:r>
        <w:rPr>
          <w:spacing w:val="-1"/>
        </w:rPr>
        <w:t> </w:t>
      </w:r>
      <w:r>
        <w:rPr>
          <w:spacing w:val="-2"/>
        </w:rPr>
        <w:t>program.</w:t>
      </w:r>
    </w:p>
    <w:p>
      <w:pPr>
        <w:pStyle w:val="BodyText"/>
        <w:spacing w:line="259" w:lineRule="auto" w:before="182"/>
      </w:pPr>
      <w:r>
        <w:rPr/>
        <w:t>Salazar Alvarado, Rachel, Whitney M. Tyler, and Rosalee A. Clawson. 2023. “Agenda setting and framing in El Diario de la Prensa: A focus on electric vehicles and equity.” Presented at ASPIRE</w:t>
      </w:r>
      <w:r>
        <w:rPr>
          <w:spacing w:val="-4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Meeting,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20,</w:t>
      </w:r>
      <w:r>
        <w:rPr>
          <w:spacing w:val="-5"/>
        </w:rPr>
        <w:t> </w:t>
      </w:r>
      <w:r>
        <w:rPr/>
        <w:t>2023.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Progress.</w:t>
      </w:r>
    </w:p>
    <w:p>
      <w:pPr>
        <w:pStyle w:val="BodyText"/>
        <w:spacing w:after="0" w:line="259" w:lineRule="auto"/>
        <w:sectPr>
          <w:pgSz w:w="12240" w:h="15840"/>
          <w:pgMar w:top="1360" w:bottom="280" w:left="1080" w:right="1440"/>
        </w:sectPr>
      </w:pPr>
    </w:p>
    <w:p>
      <w:pPr>
        <w:pStyle w:val="BodyText"/>
        <w:spacing w:line="259" w:lineRule="auto" w:before="79"/>
      </w:pPr>
      <w:r>
        <w:rPr/>
        <w:t>Tyler,</w:t>
      </w:r>
      <w:r>
        <w:rPr>
          <w:spacing w:val="-3"/>
        </w:rPr>
        <w:t> </w:t>
      </w:r>
      <w:r>
        <w:rPr/>
        <w:t>Whitney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Clawson.</w:t>
      </w:r>
      <w:r>
        <w:rPr>
          <w:spacing w:val="-2"/>
        </w:rPr>
        <w:t> </w:t>
      </w:r>
      <w:r>
        <w:rPr/>
        <w:t>“Electric</w:t>
      </w:r>
      <w:r>
        <w:rPr>
          <w:spacing w:val="-4"/>
        </w:rPr>
        <w:t> </w:t>
      </w:r>
      <w:r>
        <w:rPr/>
        <w:t>Vehicles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Equity: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Essay.” Presented at the Western Political Science Association Conference, April 6, 2023. Paper in </w:t>
      </w:r>
      <w:r>
        <w:rPr>
          <w:spacing w:val="-2"/>
        </w:rPr>
        <w:t>Progress.</w:t>
      </w:r>
    </w:p>
    <w:p>
      <w:pPr>
        <w:pStyle w:val="BodyText"/>
        <w:spacing w:before="160"/>
      </w:pPr>
      <w:r>
        <w:rPr/>
        <w:t>Speaker-</w:t>
      </w:r>
      <w:r>
        <w:rPr>
          <w:spacing w:val="-3"/>
        </w:rPr>
        <w:t> </w:t>
      </w:r>
      <w:r>
        <w:rPr/>
        <w:t>Ohio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Voter</w:t>
      </w:r>
      <w:r>
        <w:rPr>
          <w:spacing w:val="-4"/>
        </w:rPr>
        <w:t> </w:t>
      </w:r>
      <w:r>
        <w:rPr/>
        <w:t>Summit</w:t>
      </w:r>
      <w:r>
        <w:rPr>
          <w:spacing w:val="-4"/>
        </w:rPr>
        <w:t> </w:t>
      </w:r>
      <w:r>
        <w:rPr/>
        <w:t>2018</w:t>
      </w:r>
      <w:r>
        <w:rPr>
          <w:spacing w:val="-4"/>
        </w:rPr>
        <w:t> </w:t>
      </w:r>
      <w:r>
        <w:rPr/>
        <w:t>(Columbus,</w:t>
      </w:r>
      <w:r>
        <w:rPr>
          <w:spacing w:val="-4"/>
        </w:rPr>
        <w:t> </w:t>
      </w:r>
      <w:r>
        <w:rPr/>
        <w:t>OH),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(Cincinnati,</w:t>
      </w:r>
      <w:r>
        <w:rPr>
          <w:spacing w:val="-4"/>
        </w:rPr>
        <w:t> </w:t>
      </w:r>
      <w:r>
        <w:rPr/>
        <w:t>OH),</w:t>
      </w:r>
      <w:r>
        <w:rPr>
          <w:spacing w:val="-4"/>
        </w:rPr>
        <w:t> </w:t>
      </w:r>
      <w:r>
        <w:rPr/>
        <w:t>2020 </w:t>
      </w:r>
      <w:r>
        <w:rPr>
          <w:spacing w:val="-2"/>
        </w:rPr>
        <w:t>(virtual)</w:t>
      </w:r>
    </w:p>
    <w:p>
      <w:pPr>
        <w:pStyle w:val="BodyText"/>
        <w:spacing w:before="161"/>
      </w:pPr>
      <w:r>
        <w:rPr/>
        <w:t>Moderator-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Citizenship: Voter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Plans</w:t>
      </w:r>
      <w:r>
        <w:rPr>
          <w:spacing w:val="2"/>
        </w:rPr>
        <w:t> </w:t>
      </w:r>
      <w:r>
        <w:rPr>
          <w:spacing w:val="-5"/>
        </w:rPr>
        <w:t>201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yler48@purdue.edu" TargetMode="External"/><Relationship Id="rId6" Type="http://schemas.openxmlformats.org/officeDocument/2006/relationships/hyperlink" Target="https://blogs.lse.ac.uk/usappblog/2020/10/16/local-political-parties-are-more-likely-to-use-facebook-than-websites-to-connect-with-voters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Tyler</dc:creator>
  <dcterms:created xsi:type="dcterms:W3CDTF">2026-03-19T18:27:14Z</dcterms:created>
  <dcterms:modified xsi:type="dcterms:W3CDTF">2026-03-19T18:27:14Z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