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D4F24" w14:textId="3B761984" w:rsidR="008978A7" w:rsidRPr="007E0F4E" w:rsidRDefault="007E0F4E" w:rsidP="007E0F4E">
      <w:pPr>
        <w:jc w:val="center"/>
        <w:rPr>
          <w:szCs w:val="24"/>
        </w:rPr>
      </w:pPr>
      <w:r>
        <w:rPr>
          <w:b/>
          <w:bCs/>
          <w:szCs w:val="24"/>
        </w:rPr>
        <w:t>R</w:t>
      </w:r>
      <w:r w:rsidR="008978A7" w:rsidRPr="007E0F4E">
        <w:rPr>
          <w:b/>
          <w:bCs/>
          <w:szCs w:val="24"/>
        </w:rPr>
        <w:t xml:space="preserve">onnie </w:t>
      </w:r>
      <w:r>
        <w:rPr>
          <w:b/>
          <w:bCs/>
          <w:szCs w:val="24"/>
        </w:rPr>
        <w:t>B</w:t>
      </w:r>
      <w:r w:rsidR="008978A7" w:rsidRPr="007E0F4E">
        <w:rPr>
          <w:b/>
          <w:bCs/>
          <w:szCs w:val="24"/>
        </w:rPr>
        <w:t xml:space="preserve">. </w:t>
      </w:r>
      <w:r>
        <w:rPr>
          <w:b/>
          <w:bCs/>
          <w:szCs w:val="24"/>
        </w:rPr>
        <w:t>W</w:t>
      </w:r>
      <w:r w:rsidR="008978A7" w:rsidRPr="007E0F4E">
        <w:rPr>
          <w:b/>
          <w:bCs/>
          <w:szCs w:val="24"/>
        </w:rPr>
        <w:t>ilbur</w:t>
      </w:r>
    </w:p>
    <w:p w14:paraId="0091F73E" w14:textId="77777777" w:rsidR="00AD1138" w:rsidRDefault="00AD1138">
      <w:pPr>
        <w:pStyle w:val="Heading3"/>
        <w:rPr>
          <w:sz w:val="24"/>
          <w:szCs w:val="24"/>
        </w:rPr>
      </w:pPr>
    </w:p>
    <w:p w14:paraId="7AC6ACDC" w14:textId="77777777" w:rsidR="008978A7" w:rsidRPr="00DA3C47" w:rsidRDefault="008978A7">
      <w:pPr>
        <w:pStyle w:val="Heading3"/>
        <w:rPr>
          <w:sz w:val="24"/>
          <w:szCs w:val="24"/>
        </w:rPr>
      </w:pPr>
      <w:r w:rsidRPr="00DA3C47">
        <w:rPr>
          <w:sz w:val="24"/>
          <w:szCs w:val="24"/>
        </w:rPr>
        <w:t xml:space="preserve">I. </w:t>
      </w:r>
      <w:r w:rsidR="00F02CE1" w:rsidRPr="00DA3C47">
        <w:rPr>
          <w:sz w:val="24"/>
          <w:szCs w:val="24"/>
        </w:rPr>
        <w:tab/>
      </w:r>
      <w:r w:rsidR="0046773F" w:rsidRPr="00D343FE">
        <w:rPr>
          <w:sz w:val="28"/>
          <w:szCs w:val="28"/>
        </w:rPr>
        <w:t xml:space="preserve"> </w:t>
      </w:r>
      <w:r w:rsidRPr="00D343FE">
        <w:rPr>
          <w:sz w:val="28"/>
          <w:szCs w:val="28"/>
        </w:rPr>
        <w:t>academic education</w:t>
      </w:r>
    </w:p>
    <w:p w14:paraId="32E25BA0" w14:textId="3496E11C" w:rsidR="000256A1" w:rsidRPr="000256A1" w:rsidRDefault="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i/>
          <w:sz w:val="22"/>
          <w:szCs w:val="22"/>
        </w:rPr>
      </w:pPr>
      <w:r w:rsidRPr="000256A1">
        <w:rPr>
          <w:b/>
          <w:i/>
          <w:sz w:val="22"/>
          <w:szCs w:val="22"/>
        </w:rPr>
        <w:t>A. De</w:t>
      </w:r>
      <w:r w:rsidR="00714518">
        <w:rPr>
          <w:b/>
          <w:i/>
          <w:sz w:val="22"/>
          <w:szCs w:val="22"/>
        </w:rPr>
        <w:t>g</w:t>
      </w:r>
      <w:r w:rsidRPr="000256A1">
        <w:rPr>
          <w:b/>
          <w:i/>
          <w:sz w:val="22"/>
          <w:szCs w:val="22"/>
        </w:rPr>
        <w:t>ree work</w:t>
      </w:r>
    </w:p>
    <w:p w14:paraId="30E1D720" w14:textId="0E89BAB9" w:rsidR="000256A1" w:rsidRPr="00B66873" w:rsidRDefault="000256A1" w:rsidP="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MBA coursework, Boston University Graduate School of Management, 1978-1980</w:t>
      </w:r>
      <w:r>
        <w:rPr>
          <w:sz w:val="22"/>
          <w:szCs w:val="22"/>
        </w:rPr>
        <w:t xml:space="preserve"> [</w:t>
      </w:r>
      <w:r w:rsidR="005B6014">
        <w:rPr>
          <w:sz w:val="22"/>
          <w:szCs w:val="22"/>
        </w:rPr>
        <w:t xml:space="preserve">unfinished; </w:t>
      </w:r>
      <w:r w:rsidR="005C2289">
        <w:rPr>
          <w:sz w:val="22"/>
          <w:szCs w:val="22"/>
        </w:rPr>
        <w:t>moved to Purdue</w:t>
      </w:r>
      <w:r>
        <w:rPr>
          <w:sz w:val="22"/>
          <w:szCs w:val="22"/>
        </w:rPr>
        <w:t>]</w:t>
      </w:r>
    </w:p>
    <w:p w14:paraId="6306C3D5" w14:textId="77777777" w:rsidR="008978A7" w:rsidRPr="00B66873"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Ph.D. in Linguistics, University of Illinois at Urbana-Champaign, 1973</w:t>
      </w:r>
    </w:p>
    <w:p w14:paraId="1593C116" w14:textId="222553F1" w:rsidR="008978A7"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B.A. in Linguistics, University of Rochester, 1969</w:t>
      </w:r>
    </w:p>
    <w:p w14:paraId="60632263" w14:textId="77777777" w:rsidR="000256A1" w:rsidRDefault="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14:paraId="562B0F0C" w14:textId="77777777" w:rsidR="000256A1" w:rsidRPr="007E0F4E" w:rsidRDefault="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i/>
          <w:sz w:val="22"/>
          <w:szCs w:val="22"/>
        </w:rPr>
      </w:pPr>
      <w:r w:rsidRPr="007E0F4E">
        <w:rPr>
          <w:b/>
          <w:i/>
          <w:sz w:val="22"/>
          <w:szCs w:val="22"/>
        </w:rPr>
        <w:t xml:space="preserve">B. </w:t>
      </w:r>
      <w:proofErr w:type="gramStart"/>
      <w:r w:rsidRPr="007E0F4E">
        <w:rPr>
          <w:b/>
          <w:i/>
          <w:sz w:val="22"/>
          <w:szCs w:val="22"/>
        </w:rPr>
        <w:t>Non-degree</w:t>
      </w:r>
      <w:proofErr w:type="gramEnd"/>
      <w:r w:rsidRPr="007E0F4E">
        <w:rPr>
          <w:b/>
          <w:i/>
          <w:sz w:val="22"/>
          <w:szCs w:val="22"/>
        </w:rPr>
        <w:t xml:space="preserve"> specialty training</w:t>
      </w:r>
    </w:p>
    <w:p w14:paraId="2AC6FD95" w14:textId="3791F3E5" w:rsidR="009A4252" w:rsidRDefault="009A4252" w:rsidP="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Google e-commerce and digital marketing certificate</w:t>
      </w:r>
      <w:r w:rsidR="00943480">
        <w:rPr>
          <w:sz w:val="22"/>
          <w:szCs w:val="22"/>
        </w:rPr>
        <w:t>,</w:t>
      </w:r>
      <w:r>
        <w:rPr>
          <w:sz w:val="22"/>
          <w:szCs w:val="22"/>
        </w:rPr>
        <w:t xml:space="preserve"> August 2025</w:t>
      </w:r>
    </w:p>
    <w:p w14:paraId="4CED2C74" w14:textId="5F751C2E" w:rsidR="000256A1" w:rsidRDefault="000256A1" w:rsidP="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 xml:space="preserve">MRI </w:t>
      </w:r>
      <w:r w:rsidR="00841332">
        <w:rPr>
          <w:sz w:val="22"/>
          <w:szCs w:val="22"/>
        </w:rPr>
        <w:t xml:space="preserve">GE 3T </w:t>
      </w:r>
      <w:r>
        <w:rPr>
          <w:sz w:val="22"/>
          <w:szCs w:val="22"/>
        </w:rPr>
        <w:t>Primary Operator Certification, Purdue University, Spring 2009-present</w:t>
      </w:r>
    </w:p>
    <w:p w14:paraId="41CF49F6" w14:textId="2A36FB2E" w:rsidR="000256A1" w:rsidRDefault="000256A1" w:rsidP="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pos="9360"/>
        </w:tabs>
        <w:ind w:left="360" w:hanging="360"/>
        <w:rPr>
          <w:sz w:val="22"/>
          <w:szCs w:val="22"/>
        </w:rPr>
      </w:pPr>
      <w:r w:rsidRPr="00B66873">
        <w:rPr>
          <w:sz w:val="22"/>
          <w:szCs w:val="22"/>
        </w:rPr>
        <w:t>Training in Teaching Responsible Conduct of Science, Poynter Center on Ethics and American Institutions,</w:t>
      </w:r>
    </w:p>
    <w:p w14:paraId="48554AD1" w14:textId="77777777" w:rsidR="000256A1" w:rsidRPr="00B66873" w:rsidRDefault="000256A1" w:rsidP="000256A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pos="9360"/>
        </w:tabs>
        <w:ind w:left="360" w:hanging="360"/>
        <w:rPr>
          <w:sz w:val="22"/>
          <w:szCs w:val="22"/>
        </w:rPr>
      </w:pPr>
      <w:r>
        <w:rPr>
          <w:sz w:val="22"/>
          <w:szCs w:val="22"/>
        </w:rPr>
        <w:tab/>
      </w:r>
      <w:r w:rsidRPr="00B66873">
        <w:rPr>
          <w:sz w:val="22"/>
          <w:szCs w:val="22"/>
        </w:rPr>
        <w:t>Indiana University, May 1995</w:t>
      </w:r>
    </w:p>
    <w:p w14:paraId="0B2415B6" w14:textId="77777777" w:rsidR="008978A7" w:rsidRPr="00F02CE1"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sz w:val="20"/>
        </w:rPr>
      </w:pPr>
    </w:p>
    <w:p w14:paraId="02619C2C" w14:textId="77777777" w:rsidR="008978A7" w:rsidRPr="00DA3C47" w:rsidRDefault="008978A7">
      <w:pPr>
        <w:pStyle w:val="Heading3"/>
        <w:rPr>
          <w:sz w:val="24"/>
          <w:szCs w:val="24"/>
        </w:rPr>
      </w:pPr>
      <w:r w:rsidRPr="00DA3C47">
        <w:rPr>
          <w:sz w:val="24"/>
          <w:szCs w:val="24"/>
        </w:rPr>
        <w:t>II</w:t>
      </w:r>
      <w:proofErr w:type="gramStart"/>
      <w:r w:rsidRPr="00DA3C47">
        <w:rPr>
          <w:sz w:val="24"/>
          <w:szCs w:val="24"/>
        </w:rPr>
        <w:t xml:space="preserve">. </w:t>
      </w:r>
      <w:r w:rsidR="00F02CE1" w:rsidRPr="00DA3C47">
        <w:rPr>
          <w:sz w:val="24"/>
          <w:szCs w:val="24"/>
        </w:rPr>
        <w:tab/>
      </w:r>
      <w:r w:rsidRPr="00D343FE">
        <w:rPr>
          <w:sz w:val="28"/>
          <w:szCs w:val="28"/>
        </w:rPr>
        <w:t>positions</w:t>
      </w:r>
      <w:proofErr w:type="gramEnd"/>
      <w:r w:rsidRPr="00D343FE">
        <w:rPr>
          <w:sz w:val="28"/>
          <w:szCs w:val="28"/>
        </w:rPr>
        <w:t xml:space="preserve"> held</w:t>
      </w:r>
    </w:p>
    <w:p w14:paraId="75B0E82C" w14:textId="77777777" w:rsidR="00F223A5" w:rsidRPr="00F223A5" w:rsidRDefault="00F223A5" w:rsidP="00D3070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i/>
          <w:sz w:val="22"/>
          <w:szCs w:val="22"/>
        </w:rPr>
      </w:pPr>
      <w:r w:rsidRPr="00F223A5">
        <w:rPr>
          <w:b/>
          <w:i/>
          <w:sz w:val="22"/>
          <w:szCs w:val="22"/>
        </w:rPr>
        <w:t xml:space="preserve">A. </w:t>
      </w:r>
      <w:r w:rsidR="00F5618E">
        <w:rPr>
          <w:b/>
          <w:i/>
          <w:sz w:val="22"/>
          <w:szCs w:val="22"/>
        </w:rPr>
        <w:t>Professorial</w:t>
      </w:r>
      <w:r>
        <w:rPr>
          <w:b/>
          <w:i/>
          <w:sz w:val="22"/>
          <w:szCs w:val="22"/>
        </w:rPr>
        <w:t xml:space="preserve"> and Administrative</w:t>
      </w:r>
      <w:r w:rsidR="00E355BB">
        <w:rPr>
          <w:b/>
          <w:i/>
          <w:sz w:val="22"/>
          <w:szCs w:val="22"/>
        </w:rPr>
        <w:t xml:space="preserve"> </w:t>
      </w:r>
      <w:r w:rsidR="005D0247">
        <w:rPr>
          <w:b/>
          <w:i/>
          <w:sz w:val="22"/>
          <w:szCs w:val="22"/>
        </w:rPr>
        <w:t>p</w:t>
      </w:r>
      <w:r w:rsidR="00E355BB">
        <w:rPr>
          <w:b/>
          <w:i/>
          <w:sz w:val="22"/>
          <w:szCs w:val="22"/>
        </w:rPr>
        <w:t>ositions</w:t>
      </w:r>
    </w:p>
    <w:p w14:paraId="03F8EE9E" w14:textId="0170FBA0" w:rsidR="003C4847" w:rsidRDefault="003C4847" w:rsidP="00D3070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Professor, Department of Linguistics, School of Interdisciplinary Studies (SIS), July 2024 to present</w:t>
      </w:r>
    </w:p>
    <w:p w14:paraId="1EC7D5ED" w14:textId="0CD40458" w:rsidR="00D30708" w:rsidRDefault="00D30708" w:rsidP="00D3070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 xml:space="preserve">Professor, </w:t>
      </w:r>
      <w:r w:rsidR="00DB2F8B">
        <w:rPr>
          <w:sz w:val="22"/>
          <w:szCs w:val="22"/>
        </w:rPr>
        <w:t xml:space="preserve">Department of Linguistics, </w:t>
      </w:r>
      <w:r>
        <w:rPr>
          <w:sz w:val="22"/>
          <w:szCs w:val="22"/>
        </w:rPr>
        <w:t>and</w:t>
      </w:r>
      <w:r w:rsidR="00F630D2">
        <w:rPr>
          <w:sz w:val="22"/>
          <w:szCs w:val="22"/>
        </w:rPr>
        <w:t xml:space="preserve"> </w:t>
      </w:r>
      <w:r w:rsidR="00A66600">
        <w:rPr>
          <w:sz w:val="22"/>
          <w:szCs w:val="22"/>
        </w:rPr>
        <w:t xml:space="preserve">Professor, </w:t>
      </w:r>
      <w:r w:rsidR="00DB2F8B">
        <w:rPr>
          <w:sz w:val="22"/>
          <w:szCs w:val="22"/>
        </w:rPr>
        <w:t>Speech, Language, and Hearing Sciences</w:t>
      </w:r>
      <w:r w:rsidR="0067608A">
        <w:rPr>
          <w:sz w:val="22"/>
          <w:szCs w:val="22"/>
        </w:rPr>
        <w:t xml:space="preserve"> (SLHS)</w:t>
      </w:r>
      <w:r w:rsidR="00DB2F8B" w:rsidRPr="00B66873">
        <w:rPr>
          <w:sz w:val="22"/>
          <w:szCs w:val="22"/>
        </w:rPr>
        <w:t>,</w:t>
      </w:r>
      <w:r w:rsidR="00DB2F8B">
        <w:rPr>
          <w:sz w:val="22"/>
          <w:szCs w:val="22"/>
        </w:rPr>
        <w:t xml:space="preserve"> </w:t>
      </w:r>
      <w:r w:rsidRPr="00B66873">
        <w:rPr>
          <w:sz w:val="22"/>
          <w:szCs w:val="22"/>
        </w:rPr>
        <w:t xml:space="preserve">1984 to </w:t>
      </w:r>
      <w:r w:rsidR="003C4847">
        <w:rPr>
          <w:sz w:val="22"/>
          <w:szCs w:val="22"/>
        </w:rPr>
        <w:t>2024</w:t>
      </w:r>
    </w:p>
    <w:p w14:paraId="7366ABE7" w14:textId="77777777" w:rsidR="00A66C02" w:rsidRPr="00B66873" w:rsidRDefault="00A66C02" w:rsidP="00D3070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ab/>
        <w:t>Associate Professor 1981-1984; Visiting Associate Professor 1980-1981</w:t>
      </w:r>
    </w:p>
    <w:p w14:paraId="44DDAFB5" w14:textId="77777777" w:rsidR="00F223A5" w:rsidRDefault="00F223A5" w:rsidP="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Director</w:t>
      </w:r>
      <w:r w:rsidRPr="00B66873">
        <w:rPr>
          <w:sz w:val="22"/>
          <w:szCs w:val="22"/>
        </w:rPr>
        <w:t xml:space="preserve">, Linguistics Program, </w:t>
      </w:r>
      <w:r w:rsidR="00E355BB">
        <w:rPr>
          <w:sz w:val="22"/>
          <w:szCs w:val="22"/>
        </w:rPr>
        <w:t xml:space="preserve">College of Liberal Arts, </w:t>
      </w:r>
      <w:r w:rsidRPr="00B66873">
        <w:rPr>
          <w:sz w:val="22"/>
          <w:szCs w:val="22"/>
        </w:rPr>
        <w:t xml:space="preserve">January 2000 to </w:t>
      </w:r>
      <w:r>
        <w:rPr>
          <w:sz w:val="22"/>
          <w:szCs w:val="22"/>
        </w:rPr>
        <w:t>August 2012</w:t>
      </w:r>
    </w:p>
    <w:p w14:paraId="07AA9716" w14:textId="0BC5B5EE" w:rsidR="00487355" w:rsidRDefault="00487355" w:rsidP="00487355">
      <w:pPr>
        <w:ind w:left="360" w:hanging="360"/>
        <w:rPr>
          <w:sz w:val="22"/>
          <w:szCs w:val="22"/>
        </w:rPr>
      </w:pPr>
      <w:r>
        <w:rPr>
          <w:sz w:val="22"/>
          <w:szCs w:val="22"/>
        </w:rPr>
        <w:t xml:space="preserve">Associate Director, NIH </w:t>
      </w:r>
      <w:r w:rsidR="00343980">
        <w:rPr>
          <w:sz w:val="22"/>
          <w:szCs w:val="22"/>
        </w:rPr>
        <w:t xml:space="preserve">T-32 </w:t>
      </w:r>
      <w:r>
        <w:rPr>
          <w:sz w:val="22"/>
          <w:szCs w:val="22"/>
        </w:rPr>
        <w:t xml:space="preserve">Training Grant in </w:t>
      </w:r>
      <w:r w:rsidRPr="002D0071">
        <w:rPr>
          <w:sz w:val="22"/>
          <w:szCs w:val="22"/>
        </w:rPr>
        <w:t>Communicative Disorders</w:t>
      </w:r>
      <w:r>
        <w:rPr>
          <w:sz w:val="22"/>
          <w:szCs w:val="22"/>
        </w:rPr>
        <w:t xml:space="preserve">, </w:t>
      </w:r>
      <w:r w:rsidR="002E0704">
        <w:rPr>
          <w:sz w:val="22"/>
          <w:szCs w:val="22"/>
        </w:rPr>
        <w:t xml:space="preserve">SLHS, </w:t>
      </w:r>
      <w:r>
        <w:rPr>
          <w:sz w:val="22"/>
          <w:szCs w:val="22"/>
        </w:rPr>
        <w:t>2006-</w:t>
      </w:r>
      <w:r w:rsidR="00A94263">
        <w:rPr>
          <w:sz w:val="22"/>
          <w:szCs w:val="22"/>
        </w:rPr>
        <w:t>2016</w:t>
      </w:r>
      <w:r>
        <w:rPr>
          <w:sz w:val="22"/>
          <w:szCs w:val="22"/>
        </w:rPr>
        <w:t xml:space="preserve">  </w:t>
      </w:r>
      <w:r>
        <w:rPr>
          <w:sz w:val="22"/>
          <w:szCs w:val="22"/>
        </w:rPr>
        <w:tab/>
      </w:r>
      <w:r>
        <w:rPr>
          <w:sz w:val="22"/>
          <w:szCs w:val="22"/>
        </w:rPr>
        <w:tab/>
      </w:r>
    </w:p>
    <w:p w14:paraId="3672E2C9" w14:textId="77777777" w:rsidR="00487355" w:rsidRDefault="00487355" w:rsidP="00487355">
      <w:pPr>
        <w:ind w:left="360" w:hanging="360"/>
        <w:rPr>
          <w:sz w:val="22"/>
          <w:szCs w:val="22"/>
        </w:rPr>
      </w:pPr>
      <w:r>
        <w:rPr>
          <w:sz w:val="22"/>
          <w:szCs w:val="22"/>
        </w:rPr>
        <w:t>Director</w:t>
      </w:r>
      <w:r w:rsidRPr="002D0071">
        <w:rPr>
          <w:sz w:val="22"/>
          <w:szCs w:val="22"/>
        </w:rPr>
        <w:t xml:space="preserve">, </w:t>
      </w:r>
      <w:r>
        <w:rPr>
          <w:sz w:val="22"/>
          <w:szCs w:val="22"/>
        </w:rPr>
        <w:t>NIH</w:t>
      </w:r>
      <w:r w:rsidR="00F5618E">
        <w:rPr>
          <w:sz w:val="22"/>
          <w:szCs w:val="22"/>
        </w:rPr>
        <w:t xml:space="preserve"> T-32</w:t>
      </w:r>
      <w:r>
        <w:rPr>
          <w:sz w:val="22"/>
          <w:szCs w:val="22"/>
        </w:rPr>
        <w:t xml:space="preserve"> Training Grant in </w:t>
      </w:r>
      <w:r w:rsidRPr="002D0071">
        <w:rPr>
          <w:sz w:val="22"/>
          <w:szCs w:val="22"/>
        </w:rPr>
        <w:t>Communicative Disorders</w:t>
      </w:r>
      <w:r>
        <w:rPr>
          <w:sz w:val="22"/>
          <w:szCs w:val="22"/>
        </w:rPr>
        <w:t>,</w:t>
      </w:r>
      <w:r w:rsidR="002E0704">
        <w:rPr>
          <w:sz w:val="22"/>
          <w:szCs w:val="22"/>
        </w:rPr>
        <w:t xml:space="preserve"> SLHS, </w:t>
      </w:r>
      <w:r>
        <w:rPr>
          <w:sz w:val="22"/>
          <w:szCs w:val="22"/>
        </w:rPr>
        <w:t>1993-2003</w:t>
      </w:r>
      <w:r>
        <w:rPr>
          <w:sz w:val="22"/>
          <w:szCs w:val="22"/>
        </w:rPr>
        <w:tab/>
      </w:r>
    </w:p>
    <w:p w14:paraId="707310E8" w14:textId="77777777" w:rsidR="0001178C" w:rsidRDefault="00487355" w:rsidP="0048735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 xml:space="preserve">Director, </w:t>
      </w:r>
      <w:r w:rsidR="0001178C">
        <w:rPr>
          <w:sz w:val="22"/>
          <w:szCs w:val="22"/>
        </w:rPr>
        <w:t>Office of Education</w:t>
      </w:r>
      <w:r w:rsidR="0001178C" w:rsidRPr="002D0071">
        <w:rPr>
          <w:sz w:val="22"/>
          <w:szCs w:val="22"/>
        </w:rPr>
        <w:t xml:space="preserve"> </w:t>
      </w:r>
      <w:r w:rsidRPr="002D0071">
        <w:rPr>
          <w:sz w:val="22"/>
          <w:szCs w:val="22"/>
        </w:rPr>
        <w:t>Bilingual (</w:t>
      </w:r>
      <w:proofErr w:type="gramStart"/>
      <w:r w:rsidRPr="002D0071">
        <w:rPr>
          <w:sz w:val="22"/>
          <w:szCs w:val="22"/>
        </w:rPr>
        <w:t>Spanish-English</w:t>
      </w:r>
      <w:proofErr w:type="gramEnd"/>
      <w:r w:rsidRPr="002D0071">
        <w:rPr>
          <w:sz w:val="22"/>
          <w:szCs w:val="22"/>
        </w:rPr>
        <w:t>) Speech-Language Pathology</w:t>
      </w:r>
      <w:r>
        <w:rPr>
          <w:sz w:val="22"/>
          <w:szCs w:val="22"/>
        </w:rPr>
        <w:t xml:space="preserve"> Training </w:t>
      </w:r>
      <w:r w:rsidR="00B82C91">
        <w:rPr>
          <w:sz w:val="22"/>
          <w:szCs w:val="22"/>
        </w:rPr>
        <w:t>Grant</w:t>
      </w:r>
      <w:r>
        <w:rPr>
          <w:sz w:val="22"/>
          <w:szCs w:val="22"/>
        </w:rPr>
        <w:t>, 1995-1999</w:t>
      </w:r>
    </w:p>
    <w:p w14:paraId="095C96F6" w14:textId="77777777" w:rsidR="00F5618E" w:rsidRPr="00C566F4" w:rsidRDefault="00F5618E" w:rsidP="0001178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 xml:space="preserve">Director, </w:t>
      </w:r>
      <w:r w:rsidR="0001178C">
        <w:rPr>
          <w:sz w:val="22"/>
          <w:szCs w:val="22"/>
        </w:rPr>
        <w:t>Office of Education</w:t>
      </w:r>
      <w:r w:rsidR="0001178C" w:rsidRPr="002D0071">
        <w:rPr>
          <w:sz w:val="22"/>
          <w:szCs w:val="22"/>
        </w:rPr>
        <w:t xml:space="preserve"> </w:t>
      </w:r>
      <w:r w:rsidRPr="002D0071">
        <w:rPr>
          <w:sz w:val="22"/>
          <w:szCs w:val="22"/>
        </w:rPr>
        <w:t xml:space="preserve">Leadership Training </w:t>
      </w:r>
      <w:r w:rsidR="00B82C91">
        <w:rPr>
          <w:sz w:val="22"/>
          <w:szCs w:val="22"/>
        </w:rPr>
        <w:t>Grant</w:t>
      </w:r>
      <w:r w:rsidRPr="002D0071">
        <w:rPr>
          <w:sz w:val="22"/>
          <w:szCs w:val="22"/>
        </w:rPr>
        <w:t xml:space="preserve"> in Hearing Impairment</w:t>
      </w:r>
      <w:r>
        <w:rPr>
          <w:sz w:val="22"/>
          <w:szCs w:val="22"/>
        </w:rPr>
        <w:t xml:space="preserve">, </w:t>
      </w:r>
      <w:r w:rsidR="002E0704">
        <w:rPr>
          <w:sz w:val="22"/>
          <w:szCs w:val="22"/>
        </w:rPr>
        <w:t xml:space="preserve">SLHS, </w:t>
      </w:r>
      <w:r>
        <w:rPr>
          <w:sz w:val="22"/>
          <w:szCs w:val="22"/>
        </w:rPr>
        <w:t>1989-1993</w:t>
      </w:r>
      <w:r>
        <w:rPr>
          <w:sz w:val="22"/>
          <w:szCs w:val="22"/>
        </w:rPr>
        <w:tab/>
      </w:r>
      <w:r>
        <w:rPr>
          <w:sz w:val="22"/>
          <w:szCs w:val="22"/>
        </w:rPr>
        <w:tab/>
        <w:t xml:space="preserve"> </w:t>
      </w:r>
    </w:p>
    <w:p w14:paraId="40180674" w14:textId="76F37297" w:rsidR="00F223A5" w:rsidRPr="00B66873" w:rsidRDefault="00F223A5" w:rsidP="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B66873">
        <w:rPr>
          <w:sz w:val="22"/>
          <w:szCs w:val="22"/>
        </w:rPr>
        <w:t>Assistant Professor of Education, Boston University, Division of Reading and Language Development</w:t>
      </w:r>
      <w:r w:rsidR="00894304">
        <w:rPr>
          <w:sz w:val="22"/>
          <w:szCs w:val="22"/>
        </w:rPr>
        <w:t>,</w:t>
      </w:r>
    </w:p>
    <w:p w14:paraId="74BC549F" w14:textId="77777777" w:rsidR="00F223A5" w:rsidRPr="00B66873" w:rsidRDefault="00F223A5" w:rsidP="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B66873">
        <w:rPr>
          <w:sz w:val="22"/>
          <w:szCs w:val="22"/>
        </w:rPr>
        <w:tab/>
        <w:t>and Department of Special Education, 1975-1980; Associate Professor 1980-81 (on leave at Purdue)</w:t>
      </w:r>
    </w:p>
    <w:p w14:paraId="780758B6" w14:textId="77777777" w:rsidR="00F223A5" w:rsidRPr="00412C0C" w:rsidRDefault="00F223A5" w:rsidP="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412C0C">
        <w:rPr>
          <w:sz w:val="22"/>
          <w:szCs w:val="22"/>
        </w:rPr>
        <w:t xml:space="preserve">Interim Director, </w:t>
      </w:r>
      <w:r>
        <w:rPr>
          <w:sz w:val="22"/>
          <w:szCs w:val="22"/>
        </w:rPr>
        <w:t xml:space="preserve">Graduate Program in </w:t>
      </w:r>
      <w:r w:rsidRPr="00412C0C">
        <w:rPr>
          <w:sz w:val="22"/>
          <w:szCs w:val="22"/>
        </w:rPr>
        <w:t>Deaf Education, Boston University</w:t>
      </w:r>
      <w:r>
        <w:rPr>
          <w:sz w:val="22"/>
          <w:szCs w:val="22"/>
        </w:rPr>
        <w:t>, 1978-1979</w:t>
      </w:r>
    </w:p>
    <w:p w14:paraId="4CE32F2F" w14:textId="77777777" w:rsidR="00F223A5" w:rsidRDefault="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14:paraId="4295FBA9" w14:textId="77777777" w:rsidR="00F223A5" w:rsidRPr="00F223A5" w:rsidRDefault="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i/>
          <w:sz w:val="22"/>
          <w:szCs w:val="22"/>
        </w:rPr>
      </w:pPr>
      <w:r w:rsidRPr="00F223A5">
        <w:rPr>
          <w:b/>
          <w:i/>
          <w:sz w:val="22"/>
          <w:szCs w:val="22"/>
        </w:rPr>
        <w:t xml:space="preserve">B. Visiting and other </w:t>
      </w:r>
      <w:r w:rsidR="005D0247">
        <w:rPr>
          <w:b/>
          <w:i/>
          <w:sz w:val="22"/>
          <w:szCs w:val="22"/>
        </w:rPr>
        <w:t>t</w:t>
      </w:r>
      <w:r w:rsidRPr="00F223A5">
        <w:rPr>
          <w:b/>
          <w:i/>
          <w:sz w:val="22"/>
          <w:szCs w:val="22"/>
        </w:rPr>
        <w:t>emporary</w:t>
      </w:r>
      <w:r w:rsidR="00DF6E0E">
        <w:rPr>
          <w:b/>
          <w:i/>
          <w:sz w:val="22"/>
          <w:szCs w:val="22"/>
        </w:rPr>
        <w:t xml:space="preserve"> </w:t>
      </w:r>
      <w:r w:rsidR="005D0247">
        <w:rPr>
          <w:b/>
          <w:i/>
          <w:sz w:val="22"/>
          <w:szCs w:val="22"/>
        </w:rPr>
        <w:t>e</w:t>
      </w:r>
      <w:r w:rsidR="00DF6E0E">
        <w:rPr>
          <w:b/>
          <w:i/>
          <w:sz w:val="22"/>
          <w:szCs w:val="22"/>
        </w:rPr>
        <w:t>mployment</w:t>
      </w:r>
    </w:p>
    <w:p w14:paraId="0EE45737" w14:textId="50506F12" w:rsidR="007825C0" w:rsidRDefault="007825C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Visiting Professor, Department of Linguistics, University of Stuttgart, June-July 2017</w:t>
      </w:r>
      <w:r w:rsidR="003A0FCF">
        <w:rPr>
          <w:sz w:val="22"/>
          <w:szCs w:val="22"/>
        </w:rPr>
        <w:t>; June-July 2016</w:t>
      </w:r>
    </w:p>
    <w:p w14:paraId="3F8F8D4F" w14:textId="217C84B3" w:rsidR="001E5502" w:rsidRPr="00E21A19" w:rsidRDefault="00EC0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lang w:val="fr-FR"/>
        </w:rPr>
      </w:pPr>
      <w:proofErr w:type="spellStart"/>
      <w:r>
        <w:rPr>
          <w:sz w:val="22"/>
          <w:szCs w:val="22"/>
          <w:lang w:val="fr-FR"/>
        </w:rPr>
        <w:t>Visiting</w:t>
      </w:r>
      <w:proofErr w:type="spellEnd"/>
      <w:r w:rsidR="001E5502" w:rsidRPr="00E21A19">
        <w:rPr>
          <w:sz w:val="22"/>
          <w:szCs w:val="22"/>
          <w:lang w:val="fr-FR"/>
        </w:rPr>
        <w:t xml:space="preserve"> Professor, </w:t>
      </w:r>
      <w:r w:rsidR="003E443A" w:rsidRPr="00E21A19">
        <w:rPr>
          <w:sz w:val="22"/>
          <w:szCs w:val="22"/>
          <w:lang w:val="fr-FR"/>
        </w:rPr>
        <w:t>É</w:t>
      </w:r>
      <w:r w:rsidR="001E5502" w:rsidRPr="00E21A19">
        <w:rPr>
          <w:sz w:val="22"/>
          <w:szCs w:val="22"/>
          <w:lang w:val="fr-FR"/>
        </w:rPr>
        <w:t>cole Normale Sup</w:t>
      </w:r>
      <w:r w:rsidR="003E443A" w:rsidRPr="00E21A19">
        <w:rPr>
          <w:sz w:val="22"/>
          <w:szCs w:val="22"/>
          <w:lang w:val="fr-FR"/>
        </w:rPr>
        <w:t>é</w:t>
      </w:r>
      <w:r w:rsidR="001E5502" w:rsidRPr="00E21A19">
        <w:rPr>
          <w:sz w:val="22"/>
          <w:szCs w:val="22"/>
          <w:lang w:val="fr-FR"/>
        </w:rPr>
        <w:t>ri</w:t>
      </w:r>
      <w:r w:rsidR="003E443A" w:rsidRPr="00E21A19">
        <w:rPr>
          <w:sz w:val="22"/>
          <w:szCs w:val="22"/>
          <w:lang w:val="fr-FR"/>
        </w:rPr>
        <w:t>eu</w:t>
      </w:r>
      <w:r w:rsidR="001E5502" w:rsidRPr="00E21A19">
        <w:rPr>
          <w:sz w:val="22"/>
          <w:szCs w:val="22"/>
          <w:lang w:val="fr-FR"/>
        </w:rPr>
        <w:t>re, Institut Jean Nicod, Paris, 2012</w:t>
      </w:r>
    </w:p>
    <w:p w14:paraId="2CDE262D" w14:textId="3A6DE756" w:rsidR="00B36BBC" w:rsidRDefault="00B36BBC" w:rsidP="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 xml:space="preserve">Visiting Professor, Department of Linguistics, </w:t>
      </w:r>
      <w:r w:rsidR="005640A8">
        <w:rPr>
          <w:sz w:val="22"/>
          <w:szCs w:val="22"/>
        </w:rPr>
        <w:t xml:space="preserve">University of Salzburg, </w:t>
      </w:r>
      <w:r>
        <w:rPr>
          <w:sz w:val="22"/>
          <w:szCs w:val="22"/>
        </w:rPr>
        <w:t>2011-</w:t>
      </w:r>
      <w:r w:rsidR="00E4774F">
        <w:rPr>
          <w:sz w:val="22"/>
          <w:szCs w:val="22"/>
        </w:rPr>
        <w:t xml:space="preserve"> </w:t>
      </w:r>
    </w:p>
    <w:p w14:paraId="03499BDC" w14:textId="55486331" w:rsidR="00231D20" w:rsidRDefault="00231D20" w:rsidP="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Visiting Professor, Department of Linguistics, University of Graz, Austria, June 15-26, 1998</w:t>
      </w:r>
    </w:p>
    <w:p w14:paraId="012CEB31" w14:textId="616B5819" w:rsidR="00F223A5" w:rsidRPr="00B66873" w:rsidRDefault="00F223A5" w:rsidP="00F223A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Senior consulting staff, Children's Hospital Department of Otolaryngology, Boston, 1978-1982</w:t>
      </w:r>
    </w:p>
    <w:p w14:paraId="334761F6" w14:textId="77777777" w:rsidR="00AB1457" w:rsidRDefault="002D71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B66873">
        <w:rPr>
          <w:sz w:val="22"/>
          <w:szCs w:val="22"/>
        </w:rPr>
        <w:t>Research Director</w:t>
      </w:r>
      <w:r>
        <w:rPr>
          <w:sz w:val="22"/>
          <w:szCs w:val="22"/>
        </w:rPr>
        <w:t xml:space="preserve">, </w:t>
      </w:r>
      <w:r w:rsidR="00AB1457" w:rsidRPr="00B66873">
        <w:rPr>
          <w:sz w:val="22"/>
          <w:szCs w:val="22"/>
        </w:rPr>
        <w:t>WGBH-TV Boston Caption</w:t>
      </w:r>
      <w:r w:rsidR="001A08BF">
        <w:rPr>
          <w:sz w:val="22"/>
          <w:szCs w:val="22"/>
        </w:rPr>
        <w:t>ing</w:t>
      </w:r>
      <w:r w:rsidR="00AB1457" w:rsidRPr="00B66873">
        <w:rPr>
          <w:sz w:val="22"/>
          <w:szCs w:val="22"/>
        </w:rPr>
        <w:t xml:space="preserve"> Center, 1977-1980</w:t>
      </w:r>
    </w:p>
    <w:p w14:paraId="5485E5D2" w14:textId="09CCF56F" w:rsidR="008978A7" w:rsidRPr="00B66873"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 xml:space="preserve">Visiting Assistant Professor of Linguistics, University of California, Los Angeles, </w:t>
      </w:r>
      <w:r w:rsidR="00AA0B83">
        <w:rPr>
          <w:sz w:val="22"/>
          <w:szCs w:val="22"/>
        </w:rPr>
        <w:t>s</w:t>
      </w:r>
      <w:r w:rsidRPr="00B66873">
        <w:rPr>
          <w:sz w:val="22"/>
          <w:szCs w:val="22"/>
        </w:rPr>
        <w:t>ummer 1975</w:t>
      </w:r>
    </w:p>
    <w:p w14:paraId="2FCE8B42" w14:textId="77777777" w:rsidR="008978A7" w:rsidRPr="00B66873"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 xml:space="preserve">Visiting Assistant Professor of Linguistics, University of Southern California, </w:t>
      </w:r>
      <w:r w:rsidR="007026D9" w:rsidRPr="00B66873">
        <w:rPr>
          <w:sz w:val="22"/>
          <w:szCs w:val="22"/>
        </w:rPr>
        <w:t xml:space="preserve">AY </w:t>
      </w:r>
      <w:r w:rsidRPr="00B66873">
        <w:rPr>
          <w:sz w:val="22"/>
          <w:szCs w:val="22"/>
        </w:rPr>
        <w:t>1974-1975</w:t>
      </w:r>
    </w:p>
    <w:p w14:paraId="21C13C98" w14:textId="77777777" w:rsidR="008978A7" w:rsidRPr="00B66873"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B66873">
        <w:rPr>
          <w:sz w:val="22"/>
          <w:szCs w:val="22"/>
        </w:rPr>
        <w:t>Research Assistant Professor of Education, University of Illinois</w:t>
      </w:r>
      <w:r w:rsidR="0069014C">
        <w:rPr>
          <w:sz w:val="22"/>
          <w:szCs w:val="22"/>
        </w:rPr>
        <w:t xml:space="preserve"> (UIUC)</w:t>
      </w:r>
      <w:r w:rsidRPr="00B66873">
        <w:rPr>
          <w:sz w:val="22"/>
          <w:szCs w:val="22"/>
        </w:rPr>
        <w:t>, 1973-1974</w:t>
      </w:r>
    </w:p>
    <w:p w14:paraId="0D3E4FFD" w14:textId="77777777" w:rsidR="008978A7" w:rsidRPr="00B66873"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 xml:space="preserve">Research Associate, Institute for Research on Exceptional Children, </w:t>
      </w:r>
      <w:r w:rsidR="006C19EE">
        <w:rPr>
          <w:sz w:val="22"/>
          <w:szCs w:val="22"/>
        </w:rPr>
        <w:t>UIUC</w:t>
      </w:r>
      <w:r w:rsidRPr="00B66873">
        <w:rPr>
          <w:sz w:val="22"/>
          <w:szCs w:val="22"/>
        </w:rPr>
        <w:t>, 1971-1973</w:t>
      </w:r>
    </w:p>
    <w:p w14:paraId="2A8F5C4D" w14:textId="77777777" w:rsidR="008978A7" w:rsidRPr="00B66873" w:rsidRDefault="008978A7" w:rsidP="00BE0D5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B66873">
        <w:rPr>
          <w:sz w:val="22"/>
          <w:szCs w:val="22"/>
        </w:rPr>
        <w:t xml:space="preserve">Computer programmer SPSS, Fortran, Institute for Research on Exceptional Children, </w:t>
      </w:r>
      <w:r w:rsidR="006C19EE">
        <w:rPr>
          <w:sz w:val="22"/>
          <w:szCs w:val="22"/>
        </w:rPr>
        <w:t>UIUC</w:t>
      </w:r>
      <w:r w:rsidRPr="00B66873">
        <w:rPr>
          <w:sz w:val="22"/>
          <w:szCs w:val="22"/>
        </w:rPr>
        <w:t>, 1970-1973</w:t>
      </w:r>
    </w:p>
    <w:p w14:paraId="58D4C313" w14:textId="77777777" w:rsidR="008978A7" w:rsidRPr="00B66873"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 xml:space="preserve">Computer operator IBM 360 Peripherals, Digital Computing Laboratory, </w:t>
      </w:r>
      <w:r w:rsidR="0069014C">
        <w:rPr>
          <w:sz w:val="22"/>
          <w:szCs w:val="22"/>
        </w:rPr>
        <w:t>UIUC</w:t>
      </w:r>
      <w:r w:rsidRPr="00B66873">
        <w:rPr>
          <w:sz w:val="22"/>
          <w:szCs w:val="22"/>
        </w:rPr>
        <w:t>, 1969-1971</w:t>
      </w:r>
    </w:p>
    <w:p w14:paraId="754C8638" w14:textId="77777777" w:rsidR="008978A7" w:rsidRPr="00B66873"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B66873">
        <w:rPr>
          <w:sz w:val="22"/>
          <w:szCs w:val="22"/>
        </w:rPr>
        <w:t>Computer operator IBM 360 Console</w:t>
      </w:r>
      <w:r w:rsidR="0039074A">
        <w:rPr>
          <w:sz w:val="22"/>
          <w:szCs w:val="22"/>
        </w:rPr>
        <w:t xml:space="preserve"> Operator</w:t>
      </w:r>
      <w:r w:rsidRPr="00B66873">
        <w:rPr>
          <w:sz w:val="22"/>
          <w:szCs w:val="22"/>
        </w:rPr>
        <w:t>, University Computing Center, University of Rochester, 1968-1969</w:t>
      </w:r>
    </w:p>
    <w:p w14:paraId="13C5F5C7" w14:textId="77777777" w:rsidR="008978A7" w:rsidRPr="00F02CE1" w:rsidRDefault="008978A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0"/>
        </w:rPr>
      </w:pPr>
    </w:p>
    <w:p w14:paraId="2C728845" w14:textId="3C91CF88" w:rsidR="00226E81" w:rsidRPr="004D3451" w:rsidRDefault="00226E81" w:rsidP="00226E81">
      <w:pPr>
        <w:pStyle w:val="Heading3"/>
        <w:tabs>
          <w:tab w:val="clear" w:pos="720"/>
        </w:tabs>
        <w:rPr>
          <w:b w:val="0"/>
          <w:smallCaps w:val="0"/>
          <w:szCs w:val="22"/>
        </w:rPr>
      </w:pPr>
      <w:r>
        <w:rPr>
          <w:sz w:val="24"/>
          <w:szCs w:val="24"/>
        </w:rPr>
        <w:t>III</w:t>
      </w:r>
      <w:r w:rsidRPr="00DA3C47">
        <w:rPr>
          <w:sz w:val="24"/>
          <w:szCs w:val="24"/>
        </w:rPr>
        <w:t xml:space="preserve">. </w:t>
      </w:r>
      <w:r w:rsidRPr="00D343FE">
        <w:rPr>
          <w:sz w:val="28"/>
          <w:szCs w:val="28"/>
        </w:rPr>
        <w:t>honors</w:t>
      </w:r>
      <w:r w:rsidR="00D07F76" w:rsidRPr="00D343FE">
        <w:rPr>
          <w:sz w:val="28"/>
          <w:szCs w:val="28"/>
        </w:rPr>
        <w:t>,</w:t>
      </w:r>
      <w:r w:rsidRPr="00D343FE">
        <w:rPr>
          <w:sz w:val="28"/>
          <w:szCs w:val="28"/>
        </w:rPr>
        <w:t xml:space="preserve"> awards</w:t>
      </w:r>
      <w:r w:rsidR="00D07F76" w:rsidRPr="00D343FE">
        <w:rPr>
          <w:sz w:val="28"/>
          <w:szCs w:val="28"/>
        </w:rPr>
        <w:t>, media</w:t>
      </w:r>
      <w:r w:rsidR="00BB3D03" w:rsidRPr="00D343FE">
        <w:rPr>
          <w:sz w:val="28"/>
          <w:szCs w:val="28"/>
        </w:rPr>
        <w:t>, movie credits, public relations</w:t>
      </w:r>
    </w:p>
    <w:p w14:paraId="40E282A7" w14:textId="77777777" w:rsidR="00226E81" w:rsidRDefault="00226E81" w:rsidP="00226E81">
      <w:pPr>
        <w:ind w:left="720" w:hanging="720"/>
        <w:rPr>
          <w:sz w:val="22"/>
          <w:szCs w:val="22"/>
        </w:rPr>
      </w:pPr>
    </w:p>
    <w:p w14:paraId="38429C11" w14:textId="5D815040" w:rsidR="00F37F0F" w:rsidRPr="00F37F0F" w:rsidRDefault="00F37F0F" w:rsidP="00404E4F">
      <w:pPr>
        <w:tabs>
          <w:tab w:val="left" w:pos="720"/>
        </w:tabs>
        <w:ind w:left="1080" w:hanging="1080"/>
        <w:rPr>
          <w:i/>
          <w:iCs/>
          <w:sz w:val="22"/>
          <w:szCs w:val="22"/>
        </w:rPr>
      </w:pPr>
      <w:r>
        <w:rPr>
          <w:sz w:val="22"/>
          <w:szCs w:val="22"/>
        </w:rPr>
        <w:t>2026</w:t>
      </w:r>
      <w:r>
        <w:rPr>
          <w:sz w:val="22"/>
          <w:szCs w:val="22"/>
        </w:rPr>
        <w:tab/>
      </w:r>
      <w:r>
        <w:rPr>
          <w:i/>
          <w:iCs/>
          <w:sz w:val="22"/>
          <w:szCs w:val="22"/>
        </w:rPr>
        <w:t>Fellow, Linguistic Society of America</w:t>
      </w:r>
    </w:p>
    <w:p w14:paraId="25EC2438" w14:textId="3B7CA7EA" w:rsidR="001A300E" w:rsidRPr="001A300E" w:rsidRDefault="001A300E" w:rsidP="00404E4F">
      <w:pPr>
        <w:tabs>
          <w:tab w:val="left" w:pos="720"/>
        </w:tabs>
        <w:ind w:left="1080" w:hanging="1080"/>
        <w:rPr>
          <w:i/>
          <w:iCs/>
          <w:sz w:val="22"/>
          <w:szCs w:val="22"/>
        </w:rPr>
      </w:pPr>
      <w:r>
        <w:rPr>
          <w:sz w:val="22"/>
          <w:szCs w:val="22"/>
        </w:rPr>
        <w:t>2024</w:t>
      </w:r>
      <w:r>
        <w:rPr>
          <w:sz w:val="22"/>
          <w:szCs w:val="22"/>
        </w:rPr>
        <w:tab/>
      </w:r>
      <w:r w:rsidRPr="001A300E">
        <w:rPr>
          <w:i/>
          <w:iCs/>
          <w:sz w:val="22"/>
          <w:szCs w:val="22"/>
        </w:rPr>
        <w:t>Fellow, American Association for the Advancement of Science</w:t>
      </w:r>
    </w:p>
    <w:p w14:paraId="0D9289AC" w14:textId="1F0F3836" w:rsidR="00031501" w:rsidRPr="00031501" w:rsidRDefault="0022290D" w:rsidP="00404E4F">
      <w:pPr>
        <w:tabs>
          <w:tab w:val="left" w:pos="720"/>
        </w:tabs>
        <w:ind w:left="1080" w:hanging="1080"/>
        <w:rPr>
          <w:sz w:val="22"/>
          <w:szCs w:val="22"/>
        </w:rPr>
      </w:pPr>
      <w:r w:rsidRPr="0022290D">
        <w:rPr>
          <w:sz w:val="22"/>
          <w:szCs w:val="22"/>
        </w:rPr>
        <w:t xml:space="preserve">2023 </w:t>
      </w:r>
      <w:r w:rsidR="00404E4F">
        <w:rPr>
          <w:sz w:val="22"/>
          <w:szCs w:val="22"/>
        </w:rPr>
        <w:tab/>
      </w:r>
      <w:r w:rsidR="00DB74F8">
        <w:rPr>
          <w:sz w:val="22"/>
          <w:szCs w:val="22"/>
        </w:rPr>
        <w:t xml:space="preserve">Ranked </w:t>
      </w:r>
      <w:r w:rsidR="00E357FC" w:rsidRPr="00E357FC">
        <w:rPr>
          <w:sz w:val="22"/>
          <w:szCs w:val="22"/>
        </w:rPr>
        <w:t>#19</w:t>
      </w:r>
      <w:r w:rsidR="00EA1831">
        <w:rPr>
          <w:sz w:val="22"/>
          <w:szCs w:val="22"/>
        </w:rPr>
        <w:t>18</w:t>
      </w:r>
      <w:r w:rsidR="00E357FC" w:rsidRPr="00E357FC">
        <w:rPr>
          <w:sz w:val="22"/>
          <w:szCs w:val="22"/>
        </w:rPr>
        <w:t xml:space="preserve"> in US</w:t>
      </w:r>
      <w:r w:rsidR="00DB74F8">
        <w:rPr>
          <w:sz w:val="22"/>
          <w:szCs w:val="22"/>
        </w:rPr>
        <w:t xml:space="preserve">: </w:t>
      </w:r>
      <w:r>
        <w:rPr>
          <w:sz w:val="22"/>
          <w:szCs w:val="22"/>
        </w:rPr>
        <w:t xml:space="preserve">Research.com </w:t>
      </w:r>
      <w:r w:rsidRPr="0022290D">
        <w:rPr>
          <w:sz w:val="22"/>
          <w:szCs w:val="22"/>
        </w:rPr>
        <w:t>Best Scientists in Social Sciences and Humanities</w:t>
      </w:r>
      <w:r w:rsidR="00DB74F8">
        <w:rPr>
          <w:sz w:val="22"/>
          <w:szCs w:val="22"/>
        </w:rPr>
        <w:t xml:space="preserve">; </w:t>
      </w:r>
      <w:r w:rsidR="00031501">
        <w:rPr>
          <w:sz w:val="22"/>
          <w:szCs w:val="22"/>
        </w:rPr>
        <w:t>“</w:t>
      </w:r>
      <w:r w:rsidR="00031501" w:rsidRPr="00031501">
        <w:rPr>
          <w:sz w:val="22"/>
          <w:szCs w:val="22"/>
        </w:rPr>
        <w:t xml:space="preserve">based on D-index (Discipline H-index) </w:t>
      </w:r>
      <w:r w:rsidR="00E63BE9">
        <w:rPr>
          <w:sz w:val="22"/>
          <w:szCs w:val="22"/>
        </w:rPr>
        <w:t>…</w:t>
      </w:r>
      <w:r w:rsidR="00031501" w:rsidRPr="00031501">
        <w:rPr>
          <w:sz w:val="22"/>
          <w:szCs w:val="22"/>
        </w:rPr>
        <w:t xml:space="preserve"> papers and citation values </w:t>
      </w:r>
      <w:r w:rsidR="00E63BE9">
        <w:rPr>
          <w:sz w:val="22"/>
          <w:szCs w:val="22"/>
        </w:rPr>
        <w:t xml:space="preserve">… </w:t>
      </w:r>
      <w:r w:rsidR="00031501" w:rsidRPr="00031501">
        <w:rPr>
          <w:sz w:val="22"/>
          <w:szCs w:val="22"/>
        </w:rPr>
        <w:t>ranking includes only leading scientists with D-index of at least 30</w:t>
      </w:r>
      <w:r w:rsidR="00031501">
        <w:rPr>
          <w:sz w:val="22"/>
          <w:szCs w:val="22"/>
        </w:rPr>
        <w:t>”</w:t>
      </w:r>
    </w:p>
    <w:p w14:paraId="4F2F6073" w14:textId="79CF6BE2" w:rsidR="00D07F76" w:rsidRDefault="00D07F76" w:rsidP="00404E4F">
      <w:pPr>
        <w:tabs>
          <w:tab w:val="left" w:pos="720"/>
        </w:tabs>
        <w:ind w:left="1080" w:hanging="1080"/>
        <w:rPr>
          <w:sz w:val="22"/>
          <w:szCs w:val="22"/>
        </w:rPr>
      </w:pPr>
      <w:r>
        <w:rPr>
          <w:sz w:val="22"/>
          <w:szCs w:val="22"/>
        </w:rPr>
        <w:t>2023</w:t>
      </w:r>
      <w:r>
        <w:rPr>
          <w:sz w:val="22"/>
          <w:szCs w:val="22"/>
        </w:rPr>
        <w:tab/>
      </w:r>
      <w:proofErr w:type="spellStart"/>
      <w:r>
        <w:rPr>
          <w:sz w:val="22"/>
          <w:szCs w:val="22"/>
        </w:rPr>
        <w:t>Expertscape</w:t>
      </w:r>
      <w:proofErr w:type="spellEnd"/>
      <w:r>
        <w:rPr>
          <w:sz w:val="22"/>
          <w:szCs w:val="22"/>
        </w:rPr>
        <w:t xml:space="preserve"> Expert in Sign Language [</w:t>
      </w:r>
      <w:hyperlink r:id="rId8" w:history="1">
        <w:r w:rsidRPr="00D07F76">
          <w:rPr>
            <w:rStyle w:val="Hyperlink"/>
            <w:sz w:val="22"/>
            <w:szCs w:val="22"/>
          </w:rPr>
          <w:t>https://www.expertscape.com/ex/sign+language</w:t>
        </w:r>
      </w:hyperlink>
      <w:r>
        <w:rPr>
          <w:sz w:val="22"/>
          <w:szCs w:val="22"/>
        </w:rPr>
        <w:t xml:space="preserve"> ], 2020, 2021, 2022; “Top 0.3% of 2661 published authors worldwide 2013-2023”</w:t>
      </w:r>
    </w:p>
    <w:p w14:paraId="7B91337B" w14:textId="264D8A41" w:rsidR="00DE3C0E" w:rsidRPr="00DE3C0E" w:rsidRDefault="00F57DB4" w:rsidP="00404E4F">
      <w:pPr>
        <w:tabs>
          <w:tab w:val="left" w:pos="720"/>
        </w:tabs>
        <w:ind w:left="1080" w:hanging="1080"/>
        <w:rPr>
          <w:sz w:val="22"/>
          <w:szCs w:val="22"/>
        </w:rPr>
      </w:pPr>
      <w:r>
        <w:rPr>
          <w:sz w:val="22"/>
          <w:szCs w:val="22"/>
        </w:rPr>
        <w:t>2020</w:t>
      </w:r>
      <w:r>
        <w:rPr>
          <w:sz w:val="22"/>
          <w:szCs w:val="22"/>
        </w:rPr>
        <w:tab/>
      </w:r>
      <w:r w:rsidR="00DE3C0E">
        <w:rPr>
          <w:i/>
          <w:iCs/>
          <w:sz w:val="22"/>
          <w:szCs w:val="22"/>
        </w:rPr>
        <w:t>Fulbright Specialist Roster</w:t>
      </w:r>
      <w:r w:rsidR="00DE3C0E">
        <w:rPr>
          <w:sz w:val="22"/>
          <w:szCs w:val="22"/>
        </w:rPr>
        <w:t>, February 7, 2020-February 7, 202</w:t>
      </w:r>
      <w:r>
        <w:rPr>
          <w:sz w:val="22"/>
          <w:szCs w:val="22"/>
        </w:rPr>
        <w:t>5</w:t>
      </w:r>
      <w:r w:rsidR="00DE3C0E">
        <w:rPr>
          <w:sz w:val="22"/>
          <w:szCs w:val="22"/>
        </w:rPr>
        <w:t>.</w:t>
      </w:r>
    </w:p>
    <w:p w14:paraId="46DC60E4" w14:textId="6BD144C2" w:rsidR="00BB3D03" w:rsidRPr="00624FC2" w:rsidRDefault="00BB3D03" w:rsidP="00BB3D03">
      <w:pPr>
        <w:ind w:left="720" w:hanging="720"/>
        <w:rPr>
          <w:rStyle w:val="Hyperlink"/>
          <w:sz w:val="22"/>
        </w:rPr>
      </w:pPr>
      <w:r>
        <w:rPr>
          <w:sz w:val="22"/>
        </w:rPr>
        <w:t>2018</w:t>
      </w:r>
      <w:r>
        <w:rPr>
          <w:sz w:val="22"/>
        </w:rPr>
        <w:tab/>
        <w:t xml:space="preserve">Deaf </w:t>
      </w:r>
      <w:proofErr w:type="gramStart"/>
      <w:r>
        <w:rPr>
          <w:sz w:val="22"/>
        </w:rPr>
        <w:t>education expert</w:t>
      </w:r>
      <w:proofErr w:type="gramEnd"/>
      <w:r>
        <w:rPr>
          <w:sz w:val="22"/>
        </w:rPr>
        <w:t xml:space="preserve">, </w:t>
      </w:r>
      <w:proofErr w:type="gramStart"/>
      <w:r w:rsidRPr="00A779CE">
        <w:rPr>
          <w:b/>
          <w:bCs/>
          <w:sz w:val="22"/>
        </w:rPr>
        <w:t>In</w:t>
      </w:r>
      <w:proofErr w:type="gramEnd"/>
      <w:r w:rsidRPr="00A779CE">
        <w:rPr>
          <w:b/>
          <w:bCs/>
          <w:sz w:val="22"/>
        </w:rPr>
        <w:t xml:space="preserve"> a Silent World</w:t>
      </w:r>
      <w:r>
        <w:rPr>
          <w:sz w:val="22"/>
        </w:rPr>
        <w:t xml:space="preserve">, directed by Donald Boggs, </w:t>
      </w:r>
      <w:proofErr w:type="spellStart"/>
      <w:r>
        <w:rPr>
          <w:sz w:val="22"/>
        </w:rPr>
        <w:t>Thaumastos</w:t>
      </w:r>
      <w:proofErr w:type="spellEnd"/>
      <w:r>
        <w:rPr>
          <w:sz w:val="22"/>
        </w:rPr>
        <w:t xml:space="preserve"> Films; </w:t>
      </w:r>
      <w:hyperlink r:id="rId9" w:history="1">
        <w:r w:rsidRPr="00F32B93">
          <w:rPr>
            <w:rStyle w:val="Hyperlink"/>
            <w:sz w:val="22"/>
          </w:rPr>
          <w:t>www.silentworldmovie.com</w:t>
        </w:r>
      </w:hyperlink>
      <w:r>
        <w:rPr>
          <w:sz w:val="22"/>
        </w:rPr>
        <w:t xml:space="preserve"> ; </w:t>
      </w:r>
      <w:r w:rsidRPr="00624FC2">
        <w:rPr>
          <w:sz w:val="22"/>
        </w:rPr>
        <w:fldChar w:fldCharType="begin"/>
      </w:r>
      <w:r w:rsidRPr="00624FC2">
        <w:rPr>
          <w:sz w:val="22"/>
        </w:rPr>
        <w:instrText>HYPERLINK "https://www.imdb.com/name/nm9941207/"</w:instrText>
      </w:r>
      <w:r w:rsidRPr="00624FC2">
        <w:rPr>
          <w:sz w:val="22"/>
        </w:rPr>
      </w:r>
      <w:r w:rsidRPr="00624FC2">
        <w:rPr>
          <w:sz w:val="22"/>
        </w:rPr>
        <w:fldChar w:fldCharType="separate"/>
      </w:r>
      <w:r w:rsidRPr="00624FC2">
        <w:rPr>
          <w:rStyle w:val="Hyperlink"/>
          <w:sz w:val="22"/>
        </w:rPr>
        <w:t>Ronnie B. Wilbur</w:t>
      </w:r>
      <w:r>
        <w:rPr>
          <w:rStyle w:val="Hyperlink"/>
          <w:sz w:val="22"/>
        </w:rPr>
        <w:t xml:space="preserve"> </w:t>
      </w:r>
    </w:p>
    <w:p w14:paraId="4CBB145D" w14:textId="0F7DE545" w:rsidR="001F2D28" w:rsidRDefault="00BB3D03" w:rsidP="00BB3D03">
      <w:pPr>
        <w:tabs>
          <w:tab w:val="left" w:pos="720"/>
        </w:tabs>
        <w:ind w:left="1080" w:hanging="1080"/>
        <w:rPr>
          <w:sz w:val="22"/>
          <w:szCs w:val="22"/>
        </w:rPr>
      </w:pPr>
      <w:r w:rsidRPr="00624FC2">
        <w:rPr>
          <w:sz w:val="22"/>
        </w:rPr>
        <w:fldChar w:fldCharType="end"/>
      </w:r>
      <w:r w:rsidR="001F2D28">
        <w:rPr>
          <w:sz w:val="22"/>
          <w:szCs w:val="22"/>
        </w:rPr>
        <w:t>2015</w:t>
      </w:r>
      <w:r w:rsidR="001F2D28">
        <w:rPr>
          <w:sz w:val="22"/>
          <w:szCs w:val="22"/>
        </w:rPr>
        <w:tab/>
      </w:r>
      <w:r w:rsidR="001F2D28" w:rsidRPr="00050905">
        <w:rPr>
          <w:i/>
          <w:sz w:val="22"/>
          <w:szCs w:val="22"/>
        </w:rPr>
        <w:t>Purdue Research and Scholarship Distinction Award</w:t>
      </w:r>
      <w:r w:rsidR="001F2D28" w:rsidRPr="001F2D28">
        <w:rPr>
          <w:sz w:val="22"/>
          <w:szCs w:val="22"/>
        </w:rPr>
        <w:t xml:space="preserve"> </w:t>
      </w:r>
      <w:r w:rsidR="003B01D1">
        <w:rPr>
          <w:sz w:val="22"/>
          <w:szCs w:val="22"/>
        </w:rPr>
        <w:t>(Humanities and Social Sciences top research award)</w:t>
      </w:r>
    </w:p>
    <w:p w14:paraId="40090981" w14:textId="77777777" w:rsidR="00226E81" w:rsidRDefault="00226E81" w:rsidP="00404E4F">
      <w:pPr>
        <w:tabs>
          <w:tab w:val="left" w:pos="720"/>
        </w:tabs>
        <w:ind w:left="1080" w:hanging="1080"/>
        <w:rPr>
          <w:sz w:val="22"/>
          <w:szCs w:val="22"/>
        </w:rPr>
      </w:pPr>
      <w:r w:rsidRPr="00092EB4">
        <w:rPr>
          <w:sz w:val="22"/>
          <w:szCs w:val="22"/>
        </w:rPr>
        <w:t>2014</w:t>
      </w:r>
      <w:r w:rsidRPr="00092EB4">
        <w:rPr>
          <w:sz w:val="22"/>
          <w:szCs w:val="22"/>
        </w:rPr>
        <w:tab/>
      </w:r>
      <w:r w:rsidRPr="00050905">
        <w:rPr>
          <w:i/>
          <w:sz w:val="22"/>
          <w:szCs w:val="22"/>
        </w:rPr>
        <w:t>Helen B. Schleman Gold Medallion Award</w:t>
      </w:r>
      <w:r w:rsidRPr="00092EB4">
        <w:rPr>
          <w:sz w:val="22"/>
          <w:szCs w:val="22"/>
        </w:rPr>
        <w:t xml:space="preserve"> for accomplishments related to women’s issues, Mortar Board Honor Society, April 13.</w:t>
      </w:r>
    </w:p>
    <w:p w14:paraId="35BE6BE9" w14:textId="681D21F2" w:rsidR="00F223A5" w:rsidRDefault="00F223A5" w:rsidP="00404E4F">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2013</w:t>
      </w:r>
      <w:r>
        <w:rPr>
          <w:sz w:val="22"/>
          <w:szCs w:val="22"/>
        </w:rPr>
        <w:tab/>
      </w:r>
      <w:r w:rsidRPr="00050905">
        <w:rPr>
          <w:i/>
          <w:sz w:val="22"/>
          <w:szCs w:val="22"/>
        </w:rPr>
        <w:t>Fellow</w:t>
      </w:r>
      <w:r>
        <w:rPr>
          <w:sz w:val="22"/>
          <w:szCs w:val="22"/>
        </w:rPr>
        <w:t>, Center for Social Sciences</w:t>
      </w:r>
      <w:r w:rsidR="00FC7158">
        <w:rPr>
          <w:sz w:val="22"/>
          <w:szCs w:val="22"/>
        </w:rPr>
        <w:t>, Purdue University</w:t>
      </w:r>
      <w:r>
        <w:rPr>
          <w:sz w:val="22"/>
          <w:szCs w:val="22"/>
        </w:rPr>
        <w:t xml:space="preserve"> </w:t>
      </w:r>
    </w:p>
    <w:p w14:paraId="653E9F83" w14:textId="0F194860" w:rsidR="00226E81" w:rsidRDefault="00226E81" w:rsidP="00404E4F">
      <w:pPr>
        <w:widowControl/>
        <w:tabs>
          <w:tab w:val="left" w:pos="720"/>
        </w:tabs>
        <w:ind w:left="1080" w:hanging="1080"/>
        <w:rPr>
          <w:sz w:val="22"/>
          <w:szCs w:val="22"/>
        </w:rPr>
      </w:pPr>
      <w:r>
        <w:rPr>
          <w:sz w:val="22"/>
          <w:szCs w:val="22"/>
        </w:rPr>
        <w:t>2012</w:t>
      </w:r>
      <w:r>
        <w:rPr>
          <w:sz w:val="22"/>
          <w:szCs w:val="22"/>
        </w:rPr>
        <w:tab/>
      </w:r>
      <w:r w:rsidRPr="00050905">
        <w:rPr>
          <w:i/>
          <w:sz w:val="22"/>
          <w:szCs w:val="22"/>
        </w:rPr>
        <w:t>ASL Foundation Research Award</w:t>
      </w:r>
      <w:r w:rsidRPr="00050905">
        <w:rPr>
          <w:sz w:val="22"/>
          <w:szCs w:val="22"/>
        </w:rPr>
        <w:t>,</w:t>
      </w:r>
      <w:r>
        <w:rPr>
          <w:sz w:val="22"/>
          <w:szCs w:val="22"/>
        </w:rPr>
        <w:t xml:space="preserve"> Mouth Features in </w:t>
      </w:r>
      <w:r w:rsidR="005571BA">
        <w:rPr>
          <w:sz w:val="22"/>
          <w:szCs w:val="22"/>
        </w:rPr>
        <w:t>ASL</w:t>
      </w:r>
      <w:r>
        <w:rPr>
          <w:sz w:val="22"/>
          <w:szCs w:val="22"/>
        </w:rPr>
        <w:t xml:space="preserve"> (undergraduate student: Haley Smith) $1000</w:t>
      </w:r>
    </w:p>
    <w:p w14:paraId="2E7A4493" w14:textId="77777777" w:rsidR="00226E81" w:rsidRDefault="00226E81" w:rsidP="00404E4F">
      <w:pPr>
        <w:widowControl/>
        <w:tabs>
          <w:tab w:val="left" w:pos="720"/>
        </w:tabs>
        <w:ind w:left="1080" w:hanging="1080"/>
        <w:rPr>
          <w:sz w:val="22"/>
          <w:szCs w:val="22"/>
        </w:rPr>
      </w:pPr>
      <w:r>
        <w:rPr>
          <w:sz w:val="22"/>
          <w:szCs w:val="22"/>
        </w:rPr>
        <w:lastRenderedPageBreak/>
        <w:t>2012</w:t>
      </w:r>
      <w:r>
        <w:rPr>
          <w:sz w:val="22"/>
          <w:szCs w:val="22"/>
        </w:rPr>
        <w:tab/>
      </w:r>
      <w:r w:rsidRPr="00050905">
        <w:rPr>
          <w:i/>
          <w:sz w:val="22"/>
          <w:szCs w:val="22"/>
        </w:rPr>
        <w:t>EU Expert Reviewer</w:t>
      </w:r>
      <w:r>
        <w:rPr>
          <w:sz w:val="22"/>
          <w:szCs w:val="22"/>
        </w:rPr>
        <w:t xml:space="preserve">, European Commission Director General, Informatics DG, Seventh Research Framework </w:t>
      </w:r>
      <w:proofErr w:type="spellStart"/>
      <w:r>
        <w:rPr>
          <w:sz w:val="22"/>
          <w:szCs w:val="22"/>
        </w:rPr>
        <w:t>Programme</w:t>
      </w:r>
      <w:proofErr w:type="spellEnd"/>
      <w:r>
        <w:rPr>
          <w:sz w:val="22"/>
          <w:szCs w:val="22"/>
        </w:rPr>
        <w:t xml:space="preserve"> [invited]</w:t>
      </w:r>
    </w:p>
    <w:p w14:paraId="672C7469" w14:textId="77777777" w:rsidR="00226E81" w:rsidRDefault="00226E81" w:rsidP="00404E4F">
      <w:pPr>
        <w:widowControl/>
        <w:tabs>
          <w:tab w:val="left" w:pos="720"/>
        </w:tabs>
        <w:ind w:left="1080" w:hanging="1080"/>
        <w:rPr>
          <w:sz w:val="22"/>
          <w:szCs w:val="22"/>
        </w:rPr>
      </w:pPr>
      <w:r>
        <w:rPr>
          <w:sz w:val="22"/>
          <w:szCs w:val="22"/>
        </w:rPr>
        <w:t>2012</w:t>
      </w:r>
      <w:r>
        <w:rPr>
          <w:sz w:val="22"/>
          <w:szCs w:val="22"/>
        </w:rPr>
        <w:tab/>
        <w:t>Finalist, Purdue Morrill Award for Outstanding Career Achievement</w:t>
      </w:r>
    </w:p>
    <w:p w14:paraId="2F7ADCE7" w14:textId="77777777" w:rsidR="00226E81" w:rsidRDefault="00226E81" w:rsidP="00404E4F">
      <w:pPr>
        <w:widowControl/>
        <w:tabs>
          <w:tab w:val="left" w:pos="720"/>
        </w:tabs>
        <w:ind w:left="1080" w:hanging="1080"/>
        <w:rPr>
          <w:sz w:val="22"/>
          <w:szCs w:val="22"/>
        </w:rPr>
      </w:pPr>
      <w:r>
        <w:rPr>
          <w:sz w:val="22"/>
          <w:szCs w:val="22"/>
        </w:rPr>
        <w:t>2010</w:t>
      </w:r>
      <w:r>
        <w:rPr>
          <w:sz w:val="22"/>
          <w:szCs w:val="22"/>
        </w:rPr>
        <w:tab/>
        <w:t>Finalist, Council of International Scholars Fulbright Lecturing/Research Award for 2011-2012</w:t>
      </w:r>
    </w:p>
    <w:p w14:paraId="6A721460" w14:textId="77777777" w:rsidR="00226E81" w:rsidRPr="00092EB4" w:rsidRDefault="00226E81" w:rsidP="00404E4F">
      <w:pPr>
        <w:widowControl/>
        <w:tabs>
          <w:tab w:val="left" w:pos="720"/>
        </w:tabs>
        <w:ind w:left="1080" w:hanging="1080"/>
        <w:rPr>
          <w:sz w:val="22"/>
          <w:szCs w:val="22"/>
        </w:rPr>
      </w:pPr>
      <w:r w:rsidRPr="00092EB4">
        <w:rPr>
          <w:sz w:val="22"/>
          <w:szCs w:val="22"/>
        </w:rPr>
        <w:t>2007</w:t>
      </w:r>
      <w:r w:rsidRPr="00092EB4">
        <w:rPr>
          <w:sz w:val="22"/>
          <w:szCs w:val="22"/>
        </w:rPr>
        <w:tab/>
        <w:t>College of Liberal Arts Faculty and Staff Recognition of Achievement Certificate, October 17.</w:t>
      </w:r>
    </w:p>
    <w:p w14:paraId="358484C3" w14:textId="77777777" w:rsidR="00226E81" w:rsidRPr="00092EB4" w:rsidRDefault="00226E81" w:rsidP="00404E4F">
      <w:pPr>
        <w:tabs>
          <w:tab w:val="left" w:pos="720"/>
        </w:tabs>
        <w:ind w:left="1080" w:hanging="1080"/>
        <w:rPr>
          <w:sz w:val="22"/>
          <w:szCs w:val="22"/>
        </w:rPr>
      </w:pPr>
      <w:r w:rsidRPr="00092EB4">
        <w:rPr>
          <w:sz w:val="22"/>
          <w:szCs w:val="22"/>
        </w:rPr>
        <w:t xml:space="preserve">2006 </w:t>
      </w:r>
      <w:r w:rsidRPr="00092EB4">
        <w:rPr>
          <w:sz w:val="22"/>
          <w:szCs w:val="22"/>
        </w:rPr>
        <w:tab/>
      </w:r>
      <w:r w:rsidRPr="0037112F">
        <w:rPr>
          <w:sz w:val="22"/>
          <w:szCs w:val="22"/>
        </w:rPr>
        <w:t>Inventors’ Recognition</w:t>
      </w:r>
      <w:r w:rsidRPr="00092EB4">
        <w:rPr>
          <w:sz w:val="22"/>
          <w:szCs w:val="22"/>
        </w:rPr>
        <w:t xml:space="preserve"> Dinner, Purdue Research Foundation, Feb 8.</w:t>
      </w:r>
    </w:p>
    <w:p w14:paraId="37E5F72B" w14:textId="77777777" w:rsidR="00226E81" w:rsidRPr="00092EB4" w:rsidRDefault="00226E81" w:rsidP="00404E4F">
      <w:pPr>
        <w:tabs>
          <w:tab w:val="left" w:pos="720"/>
        </w:tabs>
        <w:ind w:left="1080" w:hanging="1080"/>
        <w:rPr>
          <w:sz w:val="22"/>
          <w:szCs w:val="22"/>
        </w:rPr>
      </w:pPr>
      <w:r w:rsidRPr="00092EB4">
        <w:rPr>
          <w:sz w:val="22"/>
          <w:szCs w:val="22"/>
        </w:rPr>
        <w:t>2006</w:t>
      </w:r>
      <w:r w:rsidRPr="00092EB4">
        <w:rPr>
          <w:sz w:val="22"/>
          <w:szCs w:val="22"/>
        </w:rPr>
        <w:tab/>
      </w:r>
      <w:r w:rsidRPr="00C92231">
        <w:rPr>
          <w:i/>
          <w:sz w:val="22"/>
          <w:szCs w:val="22"/>
        </w:rPr>
        <w:t>Focus Award</w:t>
      </w:r>
      <w:r w:rsidRPr="00092EB4">
        <w:rPr>
          <w:sz w:val="22"/>
          <w:szCs w:val="22"/>
        </w:rPr>
        <w:t>, Purdue University Affirmative Action Office, March 1.</w:t>
      </w:r>
    </w:p>
    <w:p w14:paraId="18D69FD0" w14:textId="77777777" w:rsidR="00BB3D03" w:rsidRPr="007A0D0E" w:rsidRDefault="00BB3D03" w:rsidP="00BB3D03">
      <w:pPr>
        <w:ind w:left="720" w:hanging="720"/>
        <w:rPr>
          <w:sz w:val="22"/>
        </w:rPr>
      </w:pPr>
      <w:r>
        <w:rPr>
          <w:sz w:val="22"/>
        </w:rPr>
        <w:t xml:space="preserve">2006 </w:t>
      </w:r>
      <w:r>
        <w:rPr>
          <w:sz w:val="22"/>
        </w:rPr>
        <w:tab/>
        <w:t xml:space="preserve">Feature story, </w:t>
      </w:r>
      <w:r w:rsidRPr="006B69A4">
        <w:rPr>
          <w:i/>
          <w:iCs/>
          <w:sz w:val="22"/>
        </w:rPr>
        <w:t>Innovation, College of Technology Magazine</w:t>
      </w:r>
      <w:r>
        <w:rPr>
          <w:sz w:val="22"/>
        </w:rPr>
        <w:t xml:space="preserve"> Winter: </w:t>
      </w:r>
      <w:r w:rsidRPr="007A0D0E">
        <w:rPr>
          <w:i/>
          <w:sz w:val="22"/>
        </w:rPr>
        <w:t>The Adaptive Equation: Interactive math education for kids who can’t hear</w:t>
      </w:r>
      <w:r>
        <w:rPr>
          <w:i/>
          <w:sz w:val="22"/>
        </w:rPr>
        <w:t>.</w:t>
      </w:r>
      <w:r>
        <w:rPr>
          <w:sz w:val="22"/>
        </w:rPr>
        <w:t xml:space="preserve"> </w:t>
      </w:r>
    </w:p>
    <w:p w14:paraId="0C480DA8" w14:textId="335159B3" w:rsidR="00226E81" w:rsidRPr="00092EB4" w:rsidRDefault="00226E81" w:rsidP="00AC5339">
      <w:pPr>
        <w:ind w:left="720" w:hanging="720"/>
        <w:rPr>
          <w:sz w:val="22"/>
          <w:szCs w:val="22"/>
        </w:rPr>
      </w:pPr>
      <w:r w:rsidRPr="00092EB4">
        <w:rPr>
          <w:sz w:val="22"/>
          <w:szCs w:val="22"/>
        </w:rPr>
        <w:t xml:space="preserve">2005 </w:t>
      </w:r>
      <w:r w:rsidR="00AC5339">
        <w:rPr>
          <w:sz w:val="22"/>
          <w:szCs w:val="22"/>
        </w:rPr>
        <w:tab/>
      </w:r>
      <w:r w:rsidRPr="00C92231">
        <w:rPr>
          <w:i/>
          <w:sz w:val="22"/>
          <w:szCs w:val="22"/>
        </w:rPr>
        <w:t>Discovery Park Special Award</w:t>
      </w:r>
      <w:r w:rsidRPr="00C92231">
        <w:rPr>
          <w:sz w:val="22"/>
          <w:szCs w:val="22"/>
        </w:rPr>
        <w:t>,</w:t>
      </w:r>
      <w:r w:rsidRPr="00092EB4">
        <w:rPr>
          <w:sz w:val="22"/>
          <w:szCs w:val="22"/>
        </w:rPr>
        <w:t xml:space="preserve"> Burton D. Morgan EPICS I2P Competition, with Nicoletta Adamo-Villani, April 2.</w:t>
      </w:r>
    </w:p>
    <w:p w14:paraId="4340A220" w14:textId="77777777" w:rsidR="00226E81" w:rsidRPr="00092EB4" w:rsidRDefault="00226E81" w:rsidP="00404E4F">
      <w:pPr>
        <w:tabs>
          <w:tab w:val="left" w:pos="720"/>
        </w:tabs>
        <w:ind w:left="1080" w:hanging="1080"/>
        <w:rPr>
          <w:sz w:val="22"/>
          <w:szCs w:val="22"/>
        </w:rPr>
      </w:pPr>
      <w:r w:rsidRPr="00092EB4">
        <w:rPr>
          <w:sz w:val="22"/>
          <w:szCs w:val="22"/>
        </w:rPr>
        <w:t>2005</w:t>
      </w:r>
      <w:r w:rsidRPr="00092EB4">
        <w:rPr>
          <w:sz w:val="22"/>
          <w:szCs w:val="22"/>
        </w:rPr>
        <w:tab/>
      </w:r>
      <w:proofErr w:type="spellStart"/>
      <w:r w:rsidRPr="00092EB4">
        <w:rPr>
          <w:sz w:val="22"/>
          <w:szCs w:val="22"/>
        </w:rPr>
        <w:t>AcademicKeys</w:t>
      </w:r>
      <w:proofErr w:type="spellEnd"/>
      <w:r w:rsidRPr="00092EB4">
        <w:rPr>
          <w:sz w:val="22"/>
          <w:szCs w:val="22"/>
        </w:rPr>
        <w:t xml:space="preserve">: Who's Who in Humanities Higher Education  </w:t>
      </w:r>
    </w:p>
    <w:p w14:paraId="21987307" w14:textId="1441AA90" w:rsidR="00226E81" w:rsidRPr="00092EB4" w:rsidRDefault="00226E81" w:rsidP="00404E4F">
      <w:pPr>
        <w:tabs>
          <w:tab w:val="left" w:pos="720"/>
        </w:tabs>
        <w:ind w:left="1080" w:hanging="1080"/>
        <w:rPr>
          <w:sz w:val="22"/>
          <w:szCs w:val="22"/>
        </w:rPr>
      </w:pPr>
      <w:r w:rsidRPr="00092EB4">
        <w:rPr>
          <w:sz w:val="22"/>
          <w:szCs w:val="22"/>
        </w:rPr>
        <w:t>2004</w:t>
      </w:r>
      <w:r w:rsidRPr="00092EB4">
        <w:rPr>
          <w:sz w:val="22"/>
          <w:szCs w:val="22"/>
        </w:rPr>
        <w:tab/>
      </w:r>
      <w:r w:rsidRPr="00C92231">
        <w:rPr>
          <w:i/>
          <w:sz w:val="22"/>
          <w:szCs w:val="22"/>
        </w:rPr>
        <w:t xml:space="preserve">Seed </w:t>
      </w:r>
      <w:r w:rsidR="00880863">
        <w:rPr>
          <w:i/>
          <w:sz w:val="22"/>
          <w:szCs w:val="22"/>
        </w:rPr>
        <w:t>f</w:t>
      </w:r>
      <w:r w:rsidRPr="00C92231">
        <w:rPr>
          <w:i/>
          <w:sz w:val="22"/>
          <w:szCs w:val="22"/>
        </w:rPr>
        <w:t xml:space="preserve">or Success </w:t>
      </w:r>
      <w:proofErr w:type="gramStart"/>
      <w:r w:rsidRPr="00C92231">
        <w:rPr>
          <w:i/>
          <w:sz w:val="22"/>
          <w:szCs w:val="22"/>
        </w:rPr>
        <w:t>Award</w:t>
      </w:r>
      <w:r w:rsidRPr="00C92231">
        <w:rPr>
          <w:sz w:val="22"/>
          <w:szCs w:val="22"/>
        </w:rPr>
        <w:t xml:space="preserve"> </w:t>
      </w:r>
      <w:r w:rsidRPr="00092EB4">
        <w:rPr>
          <w:sz w:val="22"/>
          <w:szCs w:val="22"/>
        </w:rPr>
        <w:t>- ‘</w:t>
      </w:r>
      <w:proofErr w:type="gramEnd"/>
      <w:r w:rsidRPr="00092EB4">
        <w:rPr>
          <w:sz w:val="22"/>
          <w:szCs w:val="22"/>
        </w:rPr>
        <w:t xml:space="preserve">to recognize faculty members who have attracted sponsored research grants to Purdue University </w:t>
      </w:r>
      <w:proofErr w:type="gramStart"/>
      <w:r w:rsidRPr="00092EB4">
        <w:rPr>
          <w:sz w:val="22"/>
          <w:szCs w:val="22"/>
        </w:rPr>
        <w:t>in excess of</w:t>
      </w:r>
      <w:proofErr w:type="gramEnd"/>
      <w:r w:rsidRPr="00092EB4">
        <w:rPr>
          <w:sz w:val="22"/>
          <w:szCs w:val="22"/>
        </w:rPr>
        <w:t xml:space="preserve"> one million dollars’  </w:t>
      </w:r>
    </w:p>
    <w:p w14:paraId="70819F5E" w14:textId="00EF1C2E" w:rsidR="00226E81" w:rsidRPr="00092EB4"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hanging="1080"/>
        <w:rPr>
          <w:sz w:val="22"/>
          <w:szCs w:val="22"/>
        </w:rPr>
      </w:pPr>
      <w:r w:rsidRPr="00092EB4">
        <w:rPr>
          <w:sz w:val="22"/>
          <w:szCs w:val="22"/>
        </w:rPr>
        <w:t>1999</w:t>
      </w:r>
      <w:r w:rsidRPr="00092EB4">
        <w:rPr>
          <w:sz w:val="22"/>
          <w:szCs w:val="22"/>
        </w:rPr>
        <w:tab/>
      </w:r>
      <w:r w:rsidRPr="00C92231">
        <w:rPr>
          <w:bCs/>
          <w:i/>
          <w:sz w:val="22"/>
          <w:szCs w:val="22"/>
        </w:rPr>
        <w:t xml:space="preserve">Book </w:t>
      </w:r>
      <w:r w:rsidR="00880863">
        <w:rPr>
          <w:bCs/>
          <w:i/>
          <w:sz w:val="22"/>
          <w:szCs w:val="22"/>
        </w:rPr>
        <w:t>o</w:t>
      </w:r>
      <w:r w:rsidRPr="00C92231">
        <w:rPr>
          <w:bCs/>
          <w:i/>
          <w:sz w:val="22"/>
          <w:szCs w:val="22"/>
        </w:rPr>
        <w:t>f Great Teachers</w:t>
      </w:r>
      <w:r w:rsidRPr="00092EB4">
        <w:rPr>
          <w:sz w:val="22"/>
          <w:szCs w:val="22"/>
        </w:rPr>
        <w:t xml:space="preserve"> </w:t>
      </w:r>
      <w:r>
        <w:rPr>
          <w:sz w:val="22"/>
          <w:szCs w:val="22"/>
        </w:rPr>
        <w:t>– “</w:t>
      </w:r>
      <w:r w:rsidRPr="00092EB4">
        <w:rPr>
          <w:sz w:val="22"/>
          <w:szCs w:val="22"/>
        </w:rPr>
        <w:t>among the inaugural group of more than 200 men and women ...The Book honors those whose teaching excellence left an imprint on the University in years past, and those whose commitment to the quest for knowledge touches the lives of today's Purdue students.</w:t>
      </w:r>
      <w:r>
        <w:rPr>
          <w:sz w:val="22"/>
          <w:szCs w:val="22"/>
        </w:rPr>
        <w:t>”</w:t>
      </w:r>
    </w:p>
    <w:p w14:paraId="37CBD275" w14:textId="77777777" w:rsidR="00226E81" w:rsidRPr="00092EB4"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hanging="1080"/>
        <w:rPr>
          <w:sz w:val="22"/>
          <w:szCs w:val="22"/>
        </w:rPr>
        <w:sectPr w:rsidR="00226E81" w:rsidRPr="00092EB4" w:rsidSect="00AF2549">
          <w:headerReference w:type="default" r:id="rId10"/>
          <w:footerReference w:type="default" r:id="rId11"/>
          <w:endnotePr>
            <w:numFmt w:val="decimal"/>
          </w:endnotePr>
          <w:type w:val="continuous"/>
          <w:pgSz w:w="11909" w:h="16834" w:code="9"/>
          <w:pgMar w:top="720" w:right="720" w:bottom="720" w:left="720" w:header="144" w:footer="0" w:gutter="0"/>
          <w:cols w:space="720"/>
          <w:noEndnote/>
          <w:titlePg/>
          <w:docGrid w:linePitch="326"/>
        </w:sectPr>
      </w:pPr>
    </w:p>
    <w:p w14:paraId="2155AF58" w14:textId="23673EF3" w:rsidR="00226E81" w:rsidRPr="00092EB4"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hanging="1080"/>
        <w:rPr>
          <w:sz w:val="22"/>
          <w:szCs w:val="22"/>
        </w:rPr>
      </w:pPr>
      <w:r w:rsidRPr="00092EB4">
        <w:rPr>
          <w:sz w:val="22"/>
          <w:szCs w:val="22"/>
        </w:rPr>
        <w:t>1997</w:t>
      </w:r>
      <w:r w:rsidRPr="00092EB4">
        <w:rPr>
          <w:sz w:val="22"/>
          <w:szCs w:val="22"/>
        </w:rPr>
        <w:tab/>
        <w:t xml:space="preserve">Dissertation reissued as </w:t>
      </w:r>
      <w:r w:rsidRPr="00C92231">
        <w:rPr>
          <w:bCs/>
          <w:i/>
          <w:sz w:val="22"/>
          <w:szCs w:val="22"/>
        </w:rPr>
        <w:t xml:space="preserve">Classic Dissertation </w:t>
      </w:r>
      <w:r w:rsidR="003A62E1">
        <w:rPr>
          <w:bCs/>
          <w:i/>
          <w:sz w:val="22"/>
          <w:szCs w:val="22"/>
        </w:rPr>
        <w:t>i</w:t>
      </w:r>
      <w:r w:rsidRPr="00C92231">
        <w:rPr>
          <w:bCs/>
          <w:i/>
          <w:sz w:val="22"/>
          <w:szCs w:val="22"/>
        </w:rPr>
        <w:t>n Linguistic</w:t>
      </w:r>
      <w:r w:rsidRPr="00254E6F">
        <w:rPr>
          <w:i/>
          <w:sz w:val="22"/>
          <w:szCs w:val="22"/>
        </w:rPr>
        <w:t>s</w:t>
      </w:r>
      <w:r>
        <w:rPr>
          <w:smallCaps/>
          <w:sz w:val="22"/>
          <w:szCs w:val="22"/>
        </w:rPr>
        <w:t xml:space="preserve"> - </w:t>
      </w:r>
      <w:r>
        <w:rPr>
          <w:sz w:val="22"/>
          <w:szCs w:val="22"/>
        </w:rPr>
        <w:t>“</w:t>
      </w:r>
      <w:r w:rsidRPr="00092EB4">
        <w:rPr>
          <w:sz w:val="22"/>
          <w:szCs w:val="22"/>
        </w:rPr>
        <w:t xml:space="preserve">originally distributed by IULC in 1973. </w:t>
      </w:r>
      <w:r w:rsidR="00B61D4F">
        <w:rPr>
          <w:sz w:val="22"/>
          <w:szCs w:val="22"/>
        </w:rPr>
        <w:t xml:space="preserve">… </w:t>
      </w:r>
      <w:r w:rsidRPr="00092EB4">
        <w:rPr>
          <w:sz w:val="22"/>
          <w:szCs w:val="22"/>
        </w:rPr>
        <w:t>W</w:t>
      </w:r>
      <w:r w:rsidRPr="00092EB4">
        <w:rPr>
          <w:bCs/>
          <w:sz w:val="22"/>
          <w:szCs w:val="22"/>
        </w:rPr>
        <w:t>ilbur</w:t>
      </w:r>
      <w:r w:rsidRPr="00092EB4">
        <w:rPr>
          <w:sz w:val="22"/>
          <w:szCs w:val="22"/>
        </w:rPr>
        <w:t xml:space="preserve">'s dissertation has had continual theoretical significance. In </w:t>
      </w:r>
      <w:r>
        <w:rPr>
          <w:sz w:val="22"/>
          <w:szCs w:val="22"/>
        </w:rPr>
        <w:t>“</w:t>
      </w:r>
      <w:r w:rsidRPr="00092EB4">
        <w:rPr>
          <w:sz w:val="22"/>
          <w:szCs w:val="22"/>
        </w:rPr>
        <w:t>The Phonology of Reduplication</w:t>
      </w:r>
      <w:r>
        <w:rPr>
          <w:sz w:val="22"/>
          <w:szCs w:val="22"/>
        </w:rPr>
        <w:t>”</w:t>
      </w:r>
      <w:r w:rsidRPr="00092EB4">
        <w:rPr>
          <w:sz w:val="22"/>
          <w:szCs w:val="22"/>
        </w:rPr>
        <w:t xml:space="preserve"> W</w:t>
      </w:r>
      <w:r w:rsidRPr="00092EB4">
        <w:rPr>
          <w:bCs/>
          <w:sz w:val="22"/>
          <w:szCs w:val="22"/>
        </w:rPr>
        <w:t>ilbur</w:t>
      </w:r>
      <w:r w:rsidR="00564DE7">
        <w:rPr>
          <w:bCs/>
          <w:sz w:val="22"/>
          <w:szCs w:val="22"/>
        </w:rPr>
        <w:t xml:space="preserve"> </w:t>
      </w:r>
      <w:r w:rsidRPr="00092EB4">
        <w:rPr>
          <w:sz w:val="22"/>
          <w:szCs w:val="22"/>
        </w:rPr>
        <w:t>documents cases of under- and over- application of rules to reduplicative forms and the problems they present for rule ordering</w:t>
      </w:r>
      <w:r w:rsidR="00837820">
        <w:rPr>
          <w:sz w:val="22"/>
          <w:szCs w:val="22"/>
        </w:rPr>
        <w:t>...</w:t>
      </w:r>
      <w:r w:rsidRPr="00092EB4">
        <w:rPr>
          <w:sz w:val="22"/>
          <w:szCs w:val="22"/>
        </w:rPr>
        <w:t xml:space="preserve"> </w:t>
      </w:r>
      <w:r w:rsidRPr="00092EB4">
        <w:rPr>
          <w:bCs/>
          <w:sz w:val="22"/>
          <w:szCs w:val="22"/>
        </w:rPr>
        <w:t>Wilbur</w:t>
      </w:r>
      <w:r w:rsidRPr="00092EB4">
        <w:rPr>
          <w:sz w:val="22"/>
          <w:szCs w:val="22"/>
        </w:rPr>
        <w:t>'s dissertation has played an important role in the rule ordering debates of the 1970's, in the development of reduplication theory within Prosodic Morphology during the 1980's, and in the current emergence of Correspondence Theory.”</w:t>
      </w:r>
    </w:p>
    <w:p w14:paraId="6F347877" w14:textId="77777777" w:rsidR="00226E81" w:rsidRPr="00092EB4" w:rsidRDefault="00226E81" w:rsidP="00226E81">
      <w:pPr>
        <w:pStyle w:val="BodyText"/>
        <w:ind w:left="1080" w:hanging="1080"/>
        <w:rPr>
          <w:sz w:val="22"/>
          <w:szCs w:val="22"/>
        </w:rPr>
      </w:pPr>
      <w:r w:rsidRPr="00092EB4">
        <w:rPr>
          <w:bCs/>
          <w:smallCaps/>
          <w:sz w:val="22"/>
          <w:szCs w:val="22"/>
        </w:rPr>
        <w:t>1991</w:t>
      </w:r>
      <w:r w:rsidRPr="00092EB4">
        <w:rPr>
          <w:b/>
          <w:bCs/>
          <w:smallCaps/>
          <w:sz w:val="22"/>
          <w:szCs w:val="22"/>
        </w:rPr>
        <w:tab/>
      </w:r>
      <w:r w:rsidRPr="00C92231">
        <w:rPr>
          <w:bCs/>
          <w:i/>
          <w:sz w:val="22"/>
          <w:szCs w:val="22"/>
        </w:rPr>
        <w:t>Best Teacher Award</w:t>
      </w:r>
      <w:r w:rsidRPr="00092EB4">
        <w:rPr>
          <w:sz w:val="22"/>
          <w:szCs w:val="22"/>
        </w:rPr>
        <w:t>, Purdue Chapter of the Society of Professional Journalists</w:t>
      </w:r>
      <w:r>
        <w:rPr>
          <w:sz w:val="22"/>
          <w:szCs w:val="22"/>
        </w:rPr>
        <w:t xml:space="preserve"> - </w:t>
      </w:r>
      <w:r w:rsidRPr="00092EB4">
        <w:rPr>
          <w:sz w:val="22"/>
          <w:szCs w:val="22"/>
        </w:rPr>
        <w:t>“Awarded annually since 1938 to the 'best of Purdue's good teachers'. Winners are selected in a campus-wide search by student members of the Society of Professional Journalists... the third woman to win, ever.”</w:t>
      </w:r>
    </w:p>
    <w:p w14:paraId="4AFE6198" w14:textId="77777777" w:rsidR="00226E81" w:rsidRPr="00092EB4"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092EB4">
        <w:rPr>
          <w:sz w:val="22"/>
          <w:szCs w:val="22"/>
        </w:rPr>
        <w:t>1978</w:t>
      </w:r>
      <w:r w:rsidRPr="00092EB4">
        <w:rPr>
          <w:sz w:val="22"/>
          <w:szCs w:val="22"/>
        </w:rPr>
        <w:tab/>
        <w:t>Certificate of Appreciation, Alexander Graham Bell Association</w:t>
      </w:r>
    </w:p>
    <w:p w14:paraId="1BF2E182" w14:textId="77777777" w:rsidR="00226E81" w:rsidRPr="00092EB4"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092EB4">
        <w:rPr>
          <w:sz w:val="22"/>
          <w:szCs w:val="22"/>
        </w:rPr>
        <w:t>1978</w:t>
      </w:r>
      <w:r w:rsidRPr="00092EB4">
        <w:rPr>
          <w:sz w:val="22"/>
          <w:szCs w:val="22"/>
        </w:rPr>
        <w:tab/>
        <w:t>Certificate of Appreciation, American Speech and Hearing Association</w:t>
      </w:r>
    </w:p>
    <w:p w14:paraId="4FC1F12C" w14:textId="77777777" w:rsidR="00226E81" w:rsidRPr="00092EB4"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092EB4">
        <w:rPr>
          <w:sz w:val="22"/>
          <w:szCs w:val="22"/>
        </w:rPr>
        <w:t>1977</w:t>
      </w:r>
      <w:r w:rsidRPr="00092EB4">
        <w:rPr>
          <w:sz w:val="22"/>
          <w:szCs w:val="22"/>
        </w:rPr>
        <w:tab/>
        <w:t>Certificate of Appreciation, American Speech and Hearing Association</w:t>
      </w:r>
    </w:p>
    <w:p w14:paraId="5E4E009F" w14:textId="77777777" w:rsidR="00226E81" w:rsidRPr="00D23849" w:rsidRDefault="00226E81" w:rsidP="00226E81">
      <w:pPr>
        <w:rPr>
          <w:sz w:val="22"/>
          <w:szCs w:val="22"/>
        </w:rPr>
      </w:pPr>
    </w:p>
    <w:p w14:paraId="717AB338" w14:textId="5143154E" w:rsidR="00226E81" w:rsidRPr="00D23849"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mallCaps/>
          <w:sz w:val="22"/>
          <w:szCs w:val="22"/>
        </w:rPr>
      </w:pPr>
      <w:r w:rsidRPr="00D23849">
        <w:rPr>
          <w:smallCaps/>
          <w:sz w:val="22"/>
          <w:szCs w:val="22"/>
        </w:rPr>
        <w:tab/>
      </w:r>
      <w:proofErr w:type="spellStart"/>
      <w:r>
        <w:rPr>
          <w:b/>
          <w:smallCaps/>
          <w:sz w:val="22"/>
          <w:szCs w:val="22"/>
        </w:rPr>
        <w:t>purdue</w:t>
      </w:r>
      <w:proofErr w:type="spellEnd"/>
      <w:r>
        <w:rPr>
          <w:b/>
          <w:smallCaps/>
          <w:sz w:val="22"/>
          <w:szCs w:val="22"/>
        </w:rPr>
        <w:t xml:space="preserve"> </w:t>
      </w:r>
      <w:r w:rsidR="00EB5041">
        <w:rPr>
          <w:b/>
          <w:smallCaps/>
          <w:sz w:val="22"/>
          <w:szCs w:val="22"/>
        </w:rPr>
        <w:t xml:space="preserve">competitive </w:t>
      </w:r>
      <w:r w:rsidRPr="00D23849">
        <w:rPr>
          <w:b/>
          <w:smallCaps/>
          <w:sz w:val="22"/>
          <w:szCs w:val="22"/>
        </w:rPr>
        <w:t>travel grants</w:t>
      </w:r>
    </w:p>
    <w:p w14:paraId="0B3A54EC" w14:textId="77777777" w:rsidR="00226E81" w:rsidRPr="00307215"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307215">
        <w:rPr>
          <w:sz w:val="22"/>
          <w:szCs w:val="22"/>
        </w:rPr>
        <w:t xml:space="preserve">2013 </w:t>
      </w:r>
      <w:r w:rsidRPr="00307215">
        <w:rPr>
          <w:sz w:val="22"/>
          <w:szCs w:val="22"/>
        </w:rPr>
        <w:tab/>
        <w:t>HHS International Travel, 3</w:t>
      </w:r>
      <w:r>
        <w:rPr>
          <w:sz w:val="22"/>
          <w:szCs w:val="22"/>
        </w:rPr>
        <w:t>5</w:t>
      </w:r>
      <w:r w:rsidRPr="00307215">
        <w:rPr>
          <w:sz w:val="22"/>
          <w:szCs w:val="22"/>
          <w:vertAlign w:val="superscript"/>
        </w:rPr>
        <w:t>th</w:t>
      </w:r>
      <w:r w:rsidRPr="00307215">
        <w:rPr>
          <w:sz w:val="22"/>
          <w:szCs w:val="22"/>
        </w:rPr>
        <w:t xml:space="preserve"> Annual Meeting of the German Society of Linguistics</w:t>
      </w:r>
      <w:r>
        <w:rPr>
          <w:sz w:val="22"/>
          <w:szCs w:val="22"/>
        </w:rPr>
        <w:t xml:space="preserve">, </w:t>
      </w:r>
      <w:r w:rsidRPr="00307215">
        <w:rPr>
          <w:sz w:val="22"/>
          <w:szCs w:val="22"/>
        </w:rPr>
        <w:t>Potsdam, Germany</w:t>
      </w:r>
    </w:p>
    <w:p w14:paraId="57D892A9" w14:textId="77777777" w:rsidR="00226E81" w:rsidRPr="00307215"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307215">
        <w:rPr>
          <w:sz w:val="22"/>
          <w:szCs w:val="22"/>
        </w:rPr>
        <w:t>2008</w:t>
      </w:r>
      <w:r w:rsidRPr="00307215">
        <w:rPr>
          <w:sz w:val="22"/>
          <w:szCs w:val="22"/>
        </w:rPr>
        <w:tab/>
      </w:r>
      <w:r>
        <w:rPr>
          <w:sz w:val="22"/>
          <w:szCs w:val="22"/>
        </w:rPr>
        <w:t>CLA</w:t>
      </w:r>
      <w:r w:rsidRPr="00307215">
        <w:rPr>
          <w:sz w:val="22"/>
          <w:szCs w:val="22"/>
        </w:rPr>
        <w:t xml:space="preserve"> International Travel, 30</w:t>
      </w:r>
      <w:r w:rsidRPr="00307215">
        <w:rPr>
          <w:sz w:val="22"/>
          <w:szCs w:val="22"/>
          <w:vertAlign w:val="superscript"/>
        </w:rPr>
        <w:t>th</w:t>
      </w:r>
      <w:r w:rsidRPr="00307215">
        <w:rPr>
          <w:sz w:val="22"/>
          <w:szCs w:val="22"/>
        </w:rPr>
        <w:t xml:space="preserve"> Annual Meeting of the German Society of Linguistics</w:t>
      </w:r>
      <w:r>
        <w:rPr>
          <w:sz w:val="22"/>
          <w:szCs w:val="22"/>
        </w:rPr>
        <w:t>, Bamberg, Germany</w:t>
      </w:r>
      <w:r w:rsidRPr="00307215">
        <w:rPr>
          <w:sz w:val="22"/>
          <w:szCs w:val="22"/>
        </w:rPr>
        <w:t xml:space="preserve"> </w:t>
      </w:r>
    </w:p>
    <w:p w14:paraId="2A7F4EB0" w14:textId="77777777" w:rsidR="00226E81" w:rsidRPr="00307215"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307215">
        <w:rPr>
          <w:sz w:val="22"/>
          <w:szCs w:val="22"/>
        </w:rPr>
        <w:t xml:space="preserve">2004 </w:t>
      </w:r>
      <w:r w:rsidRPr="00307215">
        <w:rPr>
          <w:sz w:val="22"/>
          <w:szCs w:val="22"/>
        </w:rPr>
        <w:tab/>
      </w:r>
      <w:r>
        <w:rPr>
          <w:sz w:val="22"/>
          <w:szCs w:val="22"/>
        </w:rPr>
        <w:t>CLA</w:t>
      </w:r>
      <w:r w:rsidRPr="00307215">
        <w:rPr>
          <w:sz w:val="22"/>
          <w:szCs w:val="22"/>
        </w:rPr>
        <w:t xml:space="preserve"> International Travel, 26</w:t>
      </w:r>
      <w:r w:rsidRPr="00307215">
        <w:rPr>
          <w:sz w:val="22"/>
          <w:szCs w:val="22"/>
          <w:vertAlign w:val="superscript"/>
        </w:rPr>
        <w:t>th</w:t>
      </w:r>
      <w:r w:rsidRPr="00307215">
        <w:rPr>
          <w:sz w:val="22"/>
          <w:szCs w:val="22"/>
        </w:rPr>
        <w:t xml:space="preserve"> Annual Meeting of the German Society of Linguistics</w:t>
      </w:r>
      <w:r>
        <w:rPr>
          <w:sz w:val="22"/>
          <w:szCs w:val="22"/>
        </w:rPr>
        <w:t>, Mainz, Germany</w:t>
      </w:r>
      <w:r w:rsidRPr="00307215">
        <w:rPr>
          <w:sz w:val="22"/>
          <w:szCs w:val="22"/>
        </w:rPr>
        <w:t xml:space="preserve"> </w:t>
      </w:r>
    </w:p>
    <w:p w14:paraId="70FA81FD" w14:textId="77777777" w:rsidR="00226E81" w:rsidRPr="00E21A19"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lang w:val="es-ES"/>
        </w:rPr>
      </w:pPr>
      <w:r w:rsidRPr="00E21A19">
        <w:rPr>
          <w:sz w:val="22"/>
          <w:szCs w:val="22"/>
          <w:lang w:val="es-ES"/>
        </w:rPr>
        <w:t xml:space="preserve">1999 </w:t>
      </w:r>
      <w:r w:rsidRPr="00E21A19">
        <w:rPr>
          <w:sz w:val="22"/>
          <w:szCs w:val="22"/>
          <w:lang w:val="es-ES"/>
        </w:rPr>
        <w:tab/>
        <w:t xml:space="preserve">CLA International Travel, Santiago de Cuba, Cuba </w:t>
      </w:r>
    </w:p>
    <w:p w14:paraId="5559AEC3" w14:textId="77777777" w:rsidR="00226E81" w:rsidRPr="00307215"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307215">
        <w:rPr>
          <w:sz w:val="22"/>
          <w:szCs w:val="22"/>
        </w:rPr>
        <w:t xml:space="preserve">1994 </w:t>
      </w:r>
      <w:r w:rsidRPr="00307215">
        <w:rPr>
          <w:sz w:val="22"/>
          <w:szCs w:val="22"/>
        </w:rPr>
        <w:tab/>
      </w:r>
      <w:r>
        <w:rPr>
          <w:sz w:val="22"/>
          <w:szCs w:val="22"/>
        </w:rPr>
        <w:t>CLA</w:t>
      </w:r>
      <w:r w:rsidRPr="00307215">
        <w:rPr>
          <w:sz w:val="22"/>
          <w:szCs w:val="22"/>
        </w:rPr>
        <w:t xml:space="preserve"> International Travel, Munich, Germany </w:t>
      </w:r>
    </w:p>
    <w:p w14:paraId="6C923F63" w14:textId="77777777" w:rsidR="00226E81" w:rsidRPr="00307215"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307215">
        <w:rPr>
          <w:sz w:val="22"/>
          <w:szCs w:val="22"/>
        </w:rPr>
        <w:t xml:space="preserve">1992 </w:t>
      </w:r>
      <w:r>
        <w:rPr>
          <w:sz w:val="22"/>
          <w:szCs w:val="22"/>
        </w:rPr>
        <w:tab/>
        <w:t>CLA</w:t>
      </w:r>
      <w:r w:rsidRPr="00307215">
        <w:rPr>
          <w:sz w:val="22"/>
          <w:szCs w:val="22"/>
        </w:rPr>
        <w:t xml:space="preserve"> International Travel, Salamanca, Spain</w:t>
      </w:r>
    </w:p>
    <w:p w14:paraId="41969CEB" w14:textId="77777777" w:rsidR="00226E81" w:rsidRPr="00D23849"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14:paraId="4A0EC933" w14:textId="19F8C562" w:rsidR="00226E81" w:rsidRPr="00D343FE" w:rsidRDefault="00226E81" w:rsidP="00226E81">
      <w:pPr>
        <w:pStyle w:val="Heading3"/>
        <w:rPr>
          <w:sz w:val="28"/>
          <w:szCs w:val="28"/>
        </w:rPr>
      </w:pPr>
      <w:r>
        <w:rPr>
          <w:sz w:val="24"/>
          <w:szCs w:val="24"/>
        </w:rPr>
        <w:t xml:space="preserve">IV. </w:t>
      </w:r>
      <w:r w:rsidRPr="00D343FE">
        <w:rPr>
          <w:sz w:val="28"/>
          <w:szCs w:val="28"/>
        </w:rPr>
        <w:t>funding</w:t>
      </w:r>
    </w:p>
    <w:p w14:paraId="2677F39B" w14:textId="39BFF0F1" w:rsidR="00226E81" w:rsidRPr="007F7A3E" w:rsidRDefault="00A150C5" w:rsidP="00C016C6">
      <w:pPr>
        <w:widowControl/>
        <w:tabs>
          <w:tab w:val="left" w:pos="360"/>
        </w:tabs>
        <w:autoSpaceDE w:val="0"/>
        <w:autoSpaceDN w:val="0"/>
        <w:adjustRightInd w:val="0"/>
        <w:ind w:left="360" w:hanging="360"/>
        <w:rPr>
          <w:b/>
          <w:sz w:val="22"/>
          <w:szCs w:val="22"/>
        </w:rPr>
      </w:pPr>
      <w:r>
        <w:rPr>
          <w:b/>
          <w:bCs/>
          <w:i/>
          <w:snapToGrid/>
          <w:sz w:val="22"/>
          <w:szCs w:val="22"/>
        </w:rPr>
        <w:t>A.</w:t>
      </w:r>
      <w:r w:rsidR="00226E81" w:rsidRPr="0069433D">
        <w:rPr>
          <w:b/>
          <w:bCs/>
          <w:i/>
          <w:snapToGrid/>
          <w:sz w:val="22"/>
          <w:szCs w:val="22"/>
        </w:rPr>
        <w:tab/>
      </w:r>
      <w:r w:rsidR="00226E81" w:rsidRPr="00306336">
        <w:rPr>
          <w:b/>
          <w:i/>
          <w:sz w:val="22"/>
          <w:szCs w:val="22"/>
        </w:rPr>
        <w:t>Completed</w:t>
      </w:r>
      <w:r w:rsidR="007F7A3E">
        <w:rPr>
          <w:b/>
          <w:i/>
          <w:sz w:val="22"/>
          <w:szCs w:val="22"/>
        </w:rPr>
        <w:t xml:space="preserve"> </w:t>
      </w:r>
      <w:r w:rsidR="007F7A3E">
        <w:rPr>
          <w:b/>
          <w:sz w:val="22"/>
          <w:szCs w:val="22"/>
        </w:rPr>
        <w:t>(external)</w:t>
      </w:r>
    </w:p>
    <w:p w14:paraId="08A98BBD" w14:textId="77777777" w:rsidR="00C016C6" w:rsidRPr="0050446E" w:rsidRDefault="00C016C6" w:rsidP="00C016C6">
      <w:pPr>
        <w:widowControl/>
        <w:tabs>
          <w:tab w:val="left" w:pos="360"/>
        </w:tabs>
        <w:autoSpaceDE w:val="0"/>
        <w:autoSpaceDN w:val="0"/>
        <w:adjustRightInd w:val="0"/>
        <w:ind w:left="360" w:hanging="360"/>
        <w:rPr>
          <w:bCs/>
          <w:snapToGrid/>
          <w:sz w:val="22"/>
          <w:szCs w:val="22"/>
        </w:rPr>
      </w:pPr>
      <w:r>
        <w:rPr>
          <w:bCs/>
          <w:snapToGrid/>
          <w:sz w:val="22"/>
          <w:szCs w:val="22"/>
        </w:rPr>
        <w:t xml:space="preserve">Siskind, J., PI, Wilbur, R.B., co-PI, Malaia, E., co-PI, </w:t>
      </w:r>
      <w:r w:rsidRPr="0050446E">
        <w:rPr>
          <w:bCs/>
          <w:snapToGrid/>
          <w:sz w:val="22"/>
          <w:szCs w:val="22"/>
        </w:rPr>
        <w:t xml:space="preserve">NSF </w:t>
      </w:r>
      <w:r w:rsidRPr="0050446E">
        <w:rPr>
          <w:bCs/>
          <w:sz w:val="22"/>
          <w:szCs w:val="22"/>
        </w:rPr>
        <w:t>1734938</w:t>
      </w:r>
      <w:r w:rsidRPr="0050446E">
        <w:rPr>
          <w:bCs/>
        </w:rPr>
        <w:t xml:space="preserve">, </w:t>
      </w:r>
      <w:r w:rsidRPr="0050446E">
        <w:rPr>
          <w:bCs/>
          <w:snapToGrid/>
          <w:sz w:val="22"/>
          <w:szCs w:val="22"/>
        </w:rPr>
        <w:t>“NCS-FO: Neuroimaging to Advance Computer Vision, NLP, and AI.” 8/15/17-9/2023. $1,000,000.</w:t>
      </w:r>
    </w:p>
    <w:p w14:paraId="6B628163" w14:textId="77777777" w:rsidR="00C016C6" w:rsidRDefault="00C016C6" w:rsidP="00C016C6">
      <w:pPr>
        <w:pStyle w:val="NormalWeb"/>
        <w:spacing w:before="0" w:beforeAutospacing="0" w:after="0" w:afterAutospacing="0"/>
        <w:ind w:left="357" w:hanging="357"/>
        <w:rPr>
          <w:bCs/>
          <w:sz w:val="22"/>
          <w:szCs w:val="22"/>
        </w:rPr>
      </w:pPr>
      <w:r w:rsidRPr="00306336">
        <w:rPr>
          <w:bCs/>
          <w:sz w:val="22"/>
          <w:szCs w:val="22"/>
        </w:rPr>
        <w:t xml:space="preserve">Martínez, A. (PI, OSU) &amp; </w:t>
      </w:r>
      <w:r>
        <w:rPr>
          <w:bCs/>
          <w:sz w:val="22"/>
          <w:szCs w:val="22"/>
        </w:rPr>
        <w:t>Wilbur, R.B., (Co-PI)</w:t>
      </w:r>
      <w:r w:rsidRPr="00306336">
        <w:rPr>
          <w:bCs/>
          <w:sz w:val="22"/>
          <w:szCs w:val="22"/>
        </w:rPr>
        <w:t>,</w:t>
      </w:r>
      <w:r>
        <w:rPr>
          <w:bCs/>
          <w:sz w:val="22"/>
          <w:szCs w:val="22"/>
        </w:rPr>
        <w:t xml:space="preserve"> </w:t>
      </w:r>
      <w:r w:rsidRPr="0050446E">
        <w:rPr>
          <w:bCs/>
          <w:sz w:val="22"/>
          <w:szCs w:val="22"/>
        </w:rPr>
        <w:t>NIH</w:t>
      </w:r>
      <w:r>
        <w:rPr>
          <w:bCs/>
          <w:sz w:val="22"/>
          <w:szCs w:val="22"/>
        </w:rPr>
        <w:t xml:space="preserve"> R01 </w:t>
      </w:r>
      <w:r w:rsidRPr="00126B29">
        <w:rPr>
          <w:bCs/>
          <w:sz w:val="22"/>
          <w:szCs w:val="22"/>
        </w:rPr>
        <w:t>DC014498</w:t>
      </w:r>
      <w:r>
        <w:rPr>
          <w:bCs/>
          <w:sz w:val="22"/>
          <w:szCs w:val="22"/>
        </w:rPr>
        <w:t>, “</w:t>
      </w:r>
      <w:r w:rsidRPr="008E3FCC">
        <w:rPr>
          <w:bCs/>
          <w:sz w:val="22"/>
          <w:szCs w:val="22"/>
        </w:rPr>
        <w:t xml:space="preserve">Computational Methods for the Study of American Sign Language </w:t>
      </w:r>
      <w:proofErr w:type="spellStart"/>
      <w:r w:rsidRPr="008E3FCC">
        <w:rPr>
          <w:bCs/>
          <w:sz w:val="22"/>
          <w:szCs w:val="22"/>
        </w:rPr>
        <w:t>Nonmanuals</w:t>
      </w:r>
      <w:proofErr w:type="spellEnd"/>
      <w:r w:rsidRPr="008E3FCC">
        <w:rPr>
          <w:bCs/>
          <w:sz w:val="22"/>
          <w:szCs w:val="22"/>
        </w:rPr>
        <w:t xml:space="preserve"> Using Very Large Databases.</w:t>
      </w:r>
      <w:r>
        <w:rPr>
          <w:bCs/>
          <w:sz w:val="22"/>
          <w:szCs w:val="22"/>
        </w:rPr>
        <w:t>” 01/01/2016-12/31/2023. Subcontract, $131,750.</w:t>
      </w:r>
    </w:p>
    <w:p w14:paraId="62C94CD6" w14:textId="3FE1A62F" w:rsidR="00226E81" w:rsidRPr="00306336" w:rsidRDefault="00226E81" w:rsidP="00226E81">
      <w:pPr>
        <w:widowControl/>
        <w:tabs>
          <w:tab w:val="left" w:pos="360"/>
        </w:tabs>
        <w:autoSpaceDE w:val="0"/>
        <w:autoSpaceDN w:val="0"/>
        <w:adjustRightInd w:val="0"/>
        <w:ind w:left="360" w:hanging="360"/>
        <w:rPr>
          <w:sz w:val="22"/>
          <w:szCs w:val="22"/>
        </w:rPr>
      </w:pPr>
      <w:r w:rsidRPr="00306336">
        <w:rPr>
          <w:bCs/>
          <w:sz w:val="22"/>
          <w:szCs w:val="22"/>
        </w:rPr>
        <w:t>Martínez, A. (PI, OSU) &amp; R. B. Wilbur</w:t>
      </w:r>
      <w:r>
        <w:rPr>
          <w:bCs/>
          <w:sz w:val="22"/>
          <w:szCs w:val="22"/>
        </w:rPr>
        <w:t xml:space="preserve"> (Co-PI)</w:t>
      </w:r>
      <w:r w:rsidRPr="00306336">
        <w:rPr>
          <w:bCs/>
          <w:sz w:val="22"/>
          <w:szCs w:val="22"/>
        </w:rPr>
        <w:t>, NIH R21</w:t>
      </w:r>
      <w:r w:rsidR="002269BE">
        <w:rPr>
          <w:bCs/>
          <w:sz w:val="22"/>
          <w:szCs w:val="22"/>
        </w:rPr>
        <w:t xml:space="preserve"> </w:t>
      </w:r>
      <w:r w:rsidR="006B74F0" w:rsidRPr="006B74F0">
        <w:rPr>
          <w:bCs/>
          <w:sz w:val="22"/>
          <w:szCs w:val="22"/>
        </w:rPr>
        <w:t>DC011081</w:t>
      </w:r>
      <w:r w:rsidR="00370A4A">
        <w:rPr>
          <w:bCs/>
          <w:sz w:val="22"/>
          <w:szCs w:val="22"/>
        </w:rPr>
        <w:t>.</w:t>
      </w:r>
      <w:r w:rsidRPr="00306336">
        <w:rPr>
          <w:bCs/>
          <w:sz w:val="22"/>
          <w:szCs w:val="22"/>
        </w:rPr>
        <w:t xml:space="preserve"> “</w:t>
      </w:r>
      <w:r w:rsidRPr="00306336">
        <w:rPr>
          <w:sz w:val="22"/>
          <w:szCs w:val="22"/>
        </w:rPr>
        <w:t>Computational methods for analysis of mouth shapes in sign languages.” 09/01/</w:t>
      </w:r>
      <w:r w:rsidR="0040225E">
        <w:rPr>
          <w:sz w:val="22"/>
          <w:szCs w:val="22"/>
        </w:rPr>
        <w:t>20</w:t>
      </w:r>
      <w:r w:rsidRPr="00306336">
        <w:rPr>
          <w:sz w:val="22"/>
          <w:szCs w:val="22"/>
        </w:rPr>
        <w:t>10-08/31/</w:t>
      </w:r>
      <w:r w:rsidR="0040225E">
        <w:rPr>
          <w:sz w:val="22"/>
          <w:szCs w:val="22"/>
        </w:rPr>
        <w:t>20</w:t>
      </w:r>
      <w:r w:rsidRPr="00306336">
        <w:rPr>
          <w:sz w:val="22"/>
          <w:szCs w:val="22"/>
        </w:rPr>
        <w:t>13</w:t>
      </w:r>
      <w:r w:rsidR="00906D29">
        <w:rPr>
          <w:sz w:val="22"/>
          <w:szCs w:val="22"/>
        </w:rPr>
        <w:t>.</w:t>
      </w:r>
      <w:r w:rsidRPr="00306336">
        <w:rPr>
          <w:sz w:val="22"/>
          <w:szCs w:val="22"/>
        </w:rPr>
        <w:t xml:space="preserve"> </w:t>
      </w:r>
      <w:r w:rsidR="00906D29">
        <w:rPr>
          <w:sz w:val="22"/>
          <w:szCs w:val="22"/>
        </w:rPr>
        <w:t>S</w:t>
      </w:r>
      <w:r w:rsidRPr="00306336">
        <w:rPr>
          <w:sz w:val="22"/>
          <w:szCs w:val="22"/>
        </w:rPr>
        <w:t>ubcontract $90,000.</w:t>
      </w:r>
    </w:p>
    <w:p w14:paraId="5F958B2D" w14:textId="637EFD78" w:rsidR="00226E81" w:rsidRPr="00306336" w:rsidRDefault="00226E81" w:rsidP="00226E81">
      <w:pPr>
        <w:pStyle w:val="SignumHeading2"/>
        <w:spacing w:before="0" w:after="0" w:line="240" w:lineRule="auto"/>
        <w:ind w:left="360" w:hanging="360"/>
        <w:rPr>
          <w:rFonts w:ascii="Times New Roman" w:hAnsi="Times New Roman"/>
          <w:b w:val="0"/>
          <w:bCs/>
          <w:sz w:val="22"/>
          <w:szCs w:val="22"/>
        </w:rPr>
      </w:pPr>
      <w:r w:rsidRPr="00306336">
        <w:rPr>
          <w:rFonts w:ascii="Times New Roman" w:hAnsi="Times New Roman"/>
          <w:b w:val="0"/>
          <w:bCs/>
          <w:sz w:val="22"/>
          <w:szCs w:val="22"/>
        </w:rPr>
        <w:t>Wilbur</w:t>
      </w:r>
      <w:r w:rsidRPr="00306336">
        <w:rPr>
          <w:rFonts w:ascii="Times New Roman" w:hAnsi="Times New Roman"/>
          <w:b w:val="0"/>
          <w:sz w:val="22"/>
          <w:szCs w:val="22"/>
        </w:rPr>
        <w:t>,</w:t>
      </w:r>
      <w:r w:rsidRPr="00306336">
        <w:rPr>
          <w:rFonts w:ascii="Times New Roman" w:hAnsi="Times New Roman"/>
          <w:b w:val="0"/>
          <w:bCs/>
          <w:sz w:val="22"/>
          <w:szCs w:val="22"/>
        </w:rPr>
        <w:t xml:space="preserve"> </w:t>
      </w:r>
      <w:r w:rsidRPr="00306336">
        <w:rPr>
          <w:rFonts w:ascii="Times New Roman" w:hAnsi="Times New Roman"/>
          <w:b w:val="0"/>
          <w:bCs/>
          <w:smallCaps/>
          <w:sz w:val="22"/>
          <w:szCs w:val="22"/>
        </w:rPr>
        <w:t>R. B.</w:t>
      </w:r>
      <w:r w:rsidRPr="00306336">
        <w:rPr>
          <w:rFonts w:ascii="Times New Roman" w:hAnsi="Times New Roman"/>
          <w:b w:val="0"/>
          <w:smallCaps/>
          <w:sz w:val="22"/>
          <w:szCs w:val="22"/>
        </w:rPr>
        <w:t>,</w:t>
      </w:r>
      <w:r w:rsidRPr="00306336">
        <w:rPr>
          <w:rFonts w:ascii="Times New Roman" w:hAnsi="Times New Roman"/>
          <w:b w:val="0"/>
          <w:bCs/>
          <w:sz w:val="22"/>
          <w:szCs w:val="22"/>
        </w:rPr>
        <w:t xml:space="preserve"> PI, &amp; A. Martínez (Co-PI, E</w:t>
      </w:r>
      <w:r>
        <w:rPr>
          <w:rFonts w:ascii="Times New Roman" w:hAnsi="Times New Roman"/>
          <w:b w:val="0"/>
          <w:bCs/>
          <w:sz w:val="22"/>
          <w:szCs w:val="22"/>
        </w:rPr>
        <w:t>C</w:t>
      </w:r>
      <w:r w:rsidRPr="00306336">
        <w:rPr>
          <w:rFonts w:ascii="Times New Roman" w:hAnsi="Times New Roman"/>
          <w:b w:val="0"/>
          <w:bCs/>
          <w:sz w:val="22"/>
          <w:szCs w:val="22"/>
        </w:rPr>
        <w:t>E, Ohio State), NIH</w:t>
      </w:r>
      <w:r w:rsidR="00B17940">
        <w:rPr>
          <w:rFonts w:ascii="Times New Roman" w:hAnsi="Times New Roman"/>
          <w:b w:val="0"/>
          <w:bCs/>
          <w:sz w:val="22"/>
          <w:szCs w:val="22"/>
        </w:rPr>
        <w:t xml:space="preserve"> R01</w:t>
      </w:r>
      <w:r w:rsidR="00E325D6">
        <w:rPr>
          <w:rFonts w:ascii="Times New Roman" w:hAnsi="Times New Roman"/>
          <w:b w:val="0"/>
          <w:bCs/>
          <w:sz w:val="22"/>
          <w:szCs w:val="22"/>
        </w:rPr>
        <w:t xml:space="preserve"> </w:t>
      </w:r>
      <w:r w:rsidR="00A355BA" w:rsidRPr="00A355BA">
        <w:rPr>
          <w:rFonts w:ascii="Times New Roman" w:hAnsi="Times New Roman"/>
          <w:b w:val="0"/>
          <w:bCs/>
          <w:sz w:val="22"/>
          <w:szCs w:val="22"/>
        </w:rPr>
        <w:t xml:space="preserve">DC </w:t>
      </w:r>
      <w:r w:rsidR="00B7419C">
        <w:rPr>
          <w:rFonts w:ascii="Times New Roman" w:hAnsi="Times New Roman"/>
          <w:b w:val="0"/>
          <w:bCs/>
          <w:sz w:val="22"/>
          <w:szCs w:val="22"/>
        </w:rPr>
        <w:t>005241</w:t>
      </w:r>
      <w:r w:rsidRPr="00306336">
        <w:rPr>
          <w:rFonts w:ascii="Times New Roman" w:hAnsi="Times New Roman"/>
          <w:b w:val="0"/>
          <w:bCs/>
          <w:sz w:val="22"/>
          <w:szCs w:val="22"/>
        </w:rPr>
        <w:t xml:space="preserve">. “Modeling the </w:t>
      </w:r>
      <w:proofErr w:type="spellStart"/>
      <w:r w:rsidRPr="00306336">
        <w:rPr>
          <w:rFonts w:ascii="Times New Roman" w:hAnsi="Times New Roman"/>
          <w:b w:val="0"/>
          <w:bCs/>
          <w:sz w:val="22"/>
          <w:szCs w:val="22"/>
        </w:rPr>
        <w:t>nonmanuals</w:t>
      </w:r>
      <w:proofErr w:type="spellEnd"/>
      <w:r w:rsidRPr="00306336">
        <w:rPr>
          <w:rFonts w:ascii="Times New Roman" w:hAnsi="Times New Roman"/>
          <w:b w:val="0"/>
          <w:bCs/>
          <w:sz w:val="22"/>
          <w:szCs w:val="22"/>
        </w:rPr>
        <w:t xml:space="preserve"> of American Sign Language.” 1/1/</w:t>
      </w:r>
      <w:r w:rsidR="0040225E">
        <w:rPr>
          <w:rFonts w:ascii="Times New Roman" w:hAnsi="Times New Roman"/>
          <w:b w:val="0"/>
          <w:bCs/>
          <w:sz w:val="22"/>
          <w:szCs w:val="22"/>
        </w:rPr>
        <w:t>20</w:t>
      </w:r>
      <w:r w:rsidRPr="00306336">
        <w:rPr>
          <w:rFonts w:ascii="Times New Roman" w:hAnsi="Times New Roman"/>
          <w:b w:val="0"/>
          <w:bCs/>
          <w:sz w:val="22"/>
          <w:szCs w:val="22"/>
        </w:rPr>
        <w:t>04-11/30/</w:t>
      </w:r>
      <w:r w:rsidR="0040225E">
        <w:rPr>
          <w:rFonts w:ascii="Times New Roman" w:hAnsi="Times New Roman"/>
          <w:b w:val="0"/>
          <w:bCs/>
          <w:sz w:val="22"/>
          <w:szCs w:val="22"/>
        </w:rPr>
        <w:t>20</w:t>
      </w:r>
      <w:r w:rsidRPr="00306336">
        <w:rPr>
          <w:rFonts w:ascii="Times New Roman" w:hAnsi="Times New Roman"/>
          <w:b w:val="0"/>
          <w:bCs/>
          <w:sz w:val="22"/>
          <w:szCs w:val="22"/>
        </w:rPr>
        <w:t>10, $2,218,632.</w:t>
      </w:r>
      <w:r w:rsidR="00B7419C">
        <w:t xml:space="preserve">   </w:t>
      </w:r>
    </w:p>
    <w:p w14:paraId="07092A99" w14:textId="018B0A45" w:rsidR="00226E81" w:rsidRPr="00306336" w:rsidRDefault="00226E81" w:rsidP="00226E81">
      <w:pPr>
        <w:widowControl/>
        <w:autoSpaceDE w:val="0"/>
        <w:autoSpaceDN w:val="0"/>
        <w:adjustRightInd w:val="0"/>
        <w:ind w:left="360" w:hanging="360"/>
        <w:rPr>
          <w:bCs/>
          <w:snapToGrid/>
          <w:sz w:val="22"/>
          <w:szCs w:val="22"/>
        </w:rPr>
      </w:pPr>
      <w:r w:rsidRPr="00306336">
        <w:rPr>
          <w:sz w:val="22"/>
          <w:szCs w:val="22"/>
        </w:rPr>
        <w:t>Wilbur, R. B., PI, with N. Adamo-Villani, Computer Graphics Technology, Purdue, NSF-Research in Disabilities Education</w:t>
      </w:r>
      <w:r w:rsidR="00B91A1D">
        <w:rPr>
          <w:sz w:val="22"/>
          <w:szCs w:val="22"/>
        </w:rPr>
        <w:t>,</w:t>
      </w:r>
      <w:r w:rsidR="007B7A2F">
        <w:rPr>
          <w:sz w:val="22"/>
          <w:szCs w:val="22"/>
        </w:rPr>
        <w:t xml:space="preserve"> Division of Equity for Excellence in STEM</w:t>
      </w:r>
      <w:r w:rsidR="007B7A2F" w:rsidRPr="007B7A2F">
        <w:rPr>
          <w:rFonts w:ascii="Verdana" w:hAnsi="Verdana"/>
          <w:color w:val="000000"/>
          <w:sz w:val="20"/>
          <w:shd w:val="clear" w:color="auto" w:fill="F3F3F3"/>
        </w:rPr>
        <w:t xml:space="preserve"> </w:t>
      </w:r>
      <w:r w:rsidR="007B7A2F" w:rsidRPr="007B7A2F">
        <w:rPr>
          <w:sz w:val="22"/>
          <w:szCs w:val="22"/>
        </w:rPr>
        <w:t>0622900</w:t>
      </w:r>
      <w:r w:rsidRPr="00306336">
        <w:rPr>
          <w:sz w:val="22"/>
          <w:szCs w:val="22"/>
        </w:rPr>
        <w:t>, “</w:t>
      </w:r>
      <w:r w:rsidRPr="00306336">
        <w:rPr>
          <w:bCs/>
          <w:snapToGrid/>
          <w:sz w:val="22"/>
          <w:szCs w:val="22"/>
        </w:rPr>
        <w:t>Software for Math Education for the Deaf.” 12/1/</w:t>
      </w:r>
      <w:r w:rsidR="0040225E">
        <w:rPr>
          <w:bCs/>
          <w:snapToGrid/>
          <w:sz w:val="22"/>
          <w:szCs w:val="22"/>
        </w:rPr>
        <w:t>20</w:t>
      </w:r>
      <w:r w:rsidRPr="00306336">
        <w:rPr>
          <w:bCs/>
          <w:snapToGrid/>
          <w:sz w:val="22"/>
          <w:szCs w:val="22"/>
        </w:rPr>
        <w:t>06-11/30/</w:t>
      </w:r>
      <w:r w:rsidR="0040225E">
        <w:rPr>
          <w:bCs/>
          <w:snapToGrid/>
          <w:sz w:val="22"/>
          <w:szCs w:val="22"/>
        </w:rPr>
        <w:t>20</w:t>
      </w:r>
      <w:r w:rsidRPr="00306336">
        <w:rPr>
          <w:bCs/>
          <w:snapToGrid/>
          <w:sz w:val="22"/>
          <w:szCs w:val="22"/>
        </w:rPr>
        <w:t>11, $299,999.</w:t>
      </w:r>
    </w:p>
    <w:p w14:paraId="05B3DC9E" w14:textId="4A854141" w:rsidR="00226E81" w:rsidRPr="00306336" w:rsidRDefault="00226E81" w:rsidP="00226E81">
      <w:pPr>
        <w:widowControl/>
        <w:tabs>
          <w:tab w:val="left" w:pos="360"/>
        </w:tabs>
        <w:autoSpaceDE w:val="0"/>
        <w:autoSpaceDN w:val="0"/>
        <w:adjustRightInd w:val="0"/>
        <w:ind w:left="360" w:hanging="360"/>
        <w:rPr>
          <w:bCs/>
          <w:snapToGrid/>
          <w:sz w:val="22"/>
          <w:szCs w:val="22"/>
        </w:rPr>
      </w:pPr>
      <w:r w:rsidRPr="00306336">
        <w:rPr>
          <w:bCs/>
          <w:snapToGrid/>
          <w:sz w:val="22"/>
          <w:szCs w:val="22"/>
        </w:rPr>
        <w:t>Wilbur, R. B., PI, &amp; D. Brentari, Co-PI, NSF</w:t>
      </w:r>
      <w:r w:rsidR="003A51FB" w:rsidRPr="003A51FB">
        <w:rPr>
          <w:rFonts w:ascii="Verdana" w:hAnsi="Verdana"/>
          <w:color w:val="000000"/>
          <w:sz w:val="20"/>
          <w:shd w:val="clear" w:color="auto" w:fill="F3F3F3"/>
        </w:rPr>
        <w:t xml:space="preserve"> </w:t>
      </w:r>
      <w:r w:rsidR="003A51FB" w:rsidRPr="003A51FB">
        <w:rPr>
          <w:bCs/>
          <w:snapToGrid/>
          <w:sz w:val="22"/>
          <w:szCs w:val="22"/>
        </w:rPr>
        <w:t>0926532</w:t>
      </w:r>
      <w:r w:rsidRPr="00306336">
        <w:rPr>
          <w:bCs/>
          <w:snapToGrid/>
          <w:sz w:val="22"/>
          <w:szCs w:val="22"/>
        </w:rPr>
        <w:t>, “Theoretical Issues in Sign Language Research 10.” 9/1/</w:t>
      </w:r>
      <w:r w:rsidR="0040225E">
        <w:rPr>
          <w:bCs/>
          <w:snapToGrid/>
          <w:sz w:val="22"/>
          <w:szCs w:val="22"/>
        </w:rPr>
        <w:t>20</w:t>
      </w:r>
      <w:r w:rsidRPr="00306336">
        <w:rPr>
          <w:bCs/>
          <w:snapToGrid/>
          <w:sz w:val="22"/>
          <w:szCs w:val="22"/>
        </w:rPr>
        <w:t>09-8/31/</w:t>
      </w:r>
      <w:r w:rsidR="0040225E">
        <w:rPr>
          <w:bCs/>
          <w:snapToGrid/>
          <w:sz w:val="22"/>
          <w:szCs w:val="22"/>
        </w:rPr>
        <w:t>20</w:t>
      </w:r>
      <w:r w:rsidRPr="00306336">
        <w:rPr>
          <w:bCs/>
          <w:snapToGrid/>
          <w:sz w:val="22"/>
          <w:szCs w:val="22"/>
        </w:rPr>
        <w:t xml:space="preserve">11, $20,000. </w:t>
      </w:r>
      <w:r w:rsidR="0032267E">
        <w:rPr>
          <w:bCs/>
          <w:snapToGrid/>
          <w:sz w:val="22"/>
          <w:szCs w:val="22"/>
        </w:rPr>
        <w:t>[conference]</w:t>
      </w:r>
    </w:p>
    <w:p w14:paraId="6023533E" w14:textId="66445DA6" w:rsidR="00226E81" w:rsidRPr="00306336" w:rsidRDefault="00226E81" w:rsidP="00226E81">
      <w:pPr>
        <w:ind w:left="360" w:hanging="360"/>
        <w:rPr>
          <w:bCs/>
          <w:sz w:val="22"/>
          <w:szCs w:val="22"/>
        </w:rPr>
      </w:pPr>
      <w:r w:rsidRPr="00306336">
        <w:rPr>
          <w:sz w:val="22"/>
          <w:szCs w:val="22"/>
        </w:rPr>
        <w:t>Wilbur</w:t>
      </w:r>
      <w:r w:rsidRPr="00306336">
        <w:rPr>
          <w:bCs/>
          <w:sz w:val="22"/>
          <w:szCs w:val="22"/>
        </w:rPr>
        <w:t xml:space="preserve">, </w:t>
      </w:r>
      <w:r w:rsidRPr="00306336">
        <w:rPr>
          <w:bCs/>
          <w:smallCaps/>
          <w:sz w:val="22"/>
          <w:szCs w:val="22"/>
        </w:rPr>
        <w:t>R. B.</w:t>
      </w:r>
      <w:r w:rsidRPr="00306336">
        <w:rPr>
          <w:bCs/>
          <w:sz w:val="22"/>
          <w:szCs w:val="22"/>
        </w:rPr>
        <w:t>, PI, NSF</w:t>
      </w:r>
      <w:r w:rsidR="00AB30CA">
        <w:rPr>
          <w:bCs/>
          <w:sz w:val="22"/>
          <w:szCs w:val="22"/>
        </w:rPr>
        <w:t xml:space="preserve"> </w:t>
      </w:r>
      <w:r w:rsidR="00AB30CA" w:rsidRPr="00AB30CA">
        <w:rPr>
          <w:bCs/>
          <w:sz w:val="22"/>
          <w:szCs w:val="22"/>
        </w:rPr>
        <w:t>0345314</w:t>
      </w:r>
      <w:r w:rsidRPr="00306336">
        <w:rPr>
          <w:bCs/>
          <w:sz w:val="22"/>
          <w:szCs w:val="22"/>
        </w:rPr>
        <w:t>, "A basic grammar of Croatian Sign Language." 5/15/</w:t>
      </w:r>
      <w:r w:rsidR="0040225E">
        <w:rPr>
          <w:bCs/>
          <w:sz w:val="22"/>
          <w:szCs w:val="22"/>
        </w:rPr>
        <w:t>20</w:t>
      </w:r>
      <w:r w:rsidRPr="00306336">
        <w:rPr>
          <w:bCs/>
          <w:sz w:val="22"/>
          <w:szCs w:val="22"/>
        </w:rPr>
        <w:t>04-4/30/</w:t>
      </w:r>
      <w:r w:rsidR="0040225E">
        <w:rPr>
          <w:bCs/>
          <w:sz w:val="22"/>
          <w:szCs w:val="22"/>
        </w:rPr>
        <w:t>20</w:t>
      </w:r>
      <w:r w:rsidRPr="00306336">
        <w:rPr>
          <w:bCs/>
          <w:sz w:val="22"/>
          <w:szCs w:val="22"/>
        </w:rPr>
        <w:t>11, $497,997.</w:t>
      </w:r>
    </w:p>
    <w:p w14:paraId="639C78C3" w14:textId="306B3F15" w:rsidR="00E7302F" w:rsidRPr="00E7302F" w:rsidRDefault="00E7302F" w:rsidP="00E7302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306336">
        <w:rPr>
          <w:sz w:val="22"/>
          <w:szCs w:val="22"/>
        </w:rPr>
        <w:t>Wilbur</w:t>
      </w:r>
      <w:r w:rsidRPr="00306336">
        <w:rPr>
          <w:bCs/>
          <w:sz w:val="22"/>
          <w:szCs w:val="22"/>
        </w:rPr>
        <w:t xml:space="preserve">, </w:t>
      </w:r>
      <w:r w:rsidRPr="00306336">
        <w:rPr>
          <w:bCs/>
          <w:smallCaps/>
          <w:sz w:val="22"/>
          <w:szCs w:val="22"/>
        </w:rPr>
        <w:t>R. B.</w:t>
      </w:r>
      <w:r w:rsidRPr="00306336">
        <w:rPr>
          <w:bCs/>
          <w:sz w:val="22"/>
          <w:szCs w:val="22"/>
        </w:rPr>
        <w:t xml:space="preserve">, </w:t>
      </w:r>
      <w:r w:rsidRPr="00E7302F">
        <w:rPr>
          <w:sz w:val="22"/>
          <w:szCs w:val="22"/>
        </w:rPr>
        <w:t>Lilly Endowment Inc., and Discovery Park e-Enterprise Center</w:t>
      </w:r>
      <w:r w:rsidR="00FF30E2">
        <w:rPr>
          <w:sz w:val="22"/>
          <w:szCs w:val="22"/>
        </w:rPr>
        <w:t xml:space="preserve">, </w:t>
      </w:r>
      <w:r w:rsidRPr="00E7302F">
        <w:rPr>
          <w:sz w:val="22"/>
          <w:szCs w:val="22"/>
        </w:rPr>
        <w:t>to write 21</w:t>
      </w:r>
      <w:r w:rsidRPr="00E7302F">
        <w:rPr>
          <w:sz w:val="22"/>
          <w:szCs w:val="22"/>
          <w:vertAlign w:val="superscript"/>
        </w:rPr>
        <w:t>st</w:t>
      </w:r>
      <w:r w:rsidRPr="00E7302F">
        <w:rPr>
          <w:sz w:val="22"/>
          <w:szCs w:val="22"/>
        </w:rPr>
        <w:t xml:space="preserve"> Century Fund Center of Excellence Proposal for a Center on Adaptive Technology [$1.8M over 2 years], </w:t>
      </w:r>
      <w:r w:rsidR="00FF30E2" w:rsidRPr="00E7302F">
        <w:rPr>
          <w:sz w:val="22"/>
          <w:szCs w:val="22"/>
        </w:rPr>
        <w:t xml:space="preserve">Spring </w:t>
      </w:r>
      <w:r w:rsidR="00FF30E2">
        <w:rPr>
          <w:sz w:val="22"/>
          <w:szCs w:val="22"/>
        </w:rPr>
        <w:t>20</w:t>
      </w:r>
      <w:r w:rsidR="00FF30E2" w:rsidRPr="00E7302F">
        <w:rPr>
          <w:sz w:val="22"/>
          <w:szCs w:val="22"/>
        </w:rPr>
        <w:t xml:space="preserve">04, </w:t>
      </w:r>
      <w:r w:rsidRPr="00E7302F">
        <w:rPr>
          <w:sz w:val="22"/>
          <w:szCs w:val="22"/>
        </w:rPr>
        <w:t>$44,512.50.</w:t>
      </w:r>
    </w:p>
    <w:p w14:paraId="463D540E" w14:textId="16101BAB" w:rsidR="00226E81" w:rsidRPr="00306336" w:rsidRDefault="00226E81" w:rsidP="00226E81">
      <w:pPr>
        <w:pStyle w:val="BodyText"/>
        <w:ind w:left="360" w:hanging="360"/>
        <w:rPr>
          <w:sz w:val="22"/>
          <w:szCs w:val="22"/>
        </w:rPr>
      </w:pPr>
      <w:r w:rsidRPr="00306336">
        <w:rPr>
          <w:sz w:val="22"/>
          <w:szCs w:val="22"/>
        </w:rPr>
        <w:t>Wilbur, R. B., PI, with A. Kak, Co-PI, NSF</w:t>
      </w:r>
      <w:r w:rsidR="00575F0F" w:rsidRPr="00575F0F">
        <w:rPr>
          <w:rFonts w:ascii="Verdana" w:hAnsi="Verdana"/>
          <w:color w:val="000000"/>
          <w:shd w:val="clear" w:color="auto" w:fill="F3F3F3"/>
        </w:rPr>
        <w:t xml:space="preserve"> </w:t>
      </w:r>
      <w:r w:rsidR="00575F0F" w:rsidRPr="00575F0F">
        <w:rPr>
          <w:sz w:val="22"/>
          <w:szCs w:val="22"/>
        </w:rPr>
        <w:t>0414953</w:t>
      </w:r>
      <w:r w:rsidRPr="00306336">
        <w:rPr>
          <w:sz w:val="22"/>
          <w:szCs w:val="22"/>
        </w:rPr>
        <w:t>, "An integrated linguistic-computational approach to computer recognition of ASL signs." 8/1/04-7/31/07, $238,000.</w:t>
      </w:r>
    </w:p>
    <w:p w14:paraId="39CE7175" w14:textId="57E3CB2D" w:rsidR="00226E81" w:rsidRPr="00306336" w:rsidRDefault="00226E81" w:rsidP="00226E81">
      <w:pPr>
        <w:pStyle w:val="BodyTextIndent"/>
        <w:rPr>
          <w:sz w:val="22"/>
          <w:szCs w:val="22"/>
        </w:rPr>
      </w:pPr>
      <w:r w:rsidRPr="00306336">
        <w:rPr>
          <w:sz w:val="22"/>
          <w:szCs w:val="22"/>
        </w:rPr>
        <w:t>Wilbur, R. B., PI, with A. Kak, Co-PI, NSF</w:t>
      </w:r>
      <w:r w:rsidR="002859E4" w:rsidRPr="002859E4">
        <w:rPr>
          <w:rFonts w:ascii="Verdana" w:hAnsi="Verdana"/>
          <w:color w:val="000000"/>
          <w:shd w:val="clear" w:color="auto" w:fill="F3F3F3"/>
        </w:rPr>
        <w:t xml:space="preserve"> </w:t>
      </w:r>
      <w:r w:rsidR="002859E4" w:rsidRPr="002859E4">
        <w:rPr>
          <w:sz w:val="22"/>
          <w:szCs w:val="22"/>
        </w:rPr>
        <w:t>9905848</w:t>
      </w:r>
      <w:r w:rsidRPr="00306336">
        <w:rPr>
          <w:sz w:val="22"/>
          <w:szCs w:val="22"/>
        </w:rPr>
        <w:t xml:space="preserve">, "An integrated linguistic-computational approach to computer </w:t>
      </w:r>
      <w:r w:rsidRPr="00306336">
        <w:rPr>
          <w:sz w:val="22"/>
          <w:szCs w:val="22"/>
        </w:rPr>
        <w:lastRenderedPageBreak/>
        <w:t>recognition of ASL signs." 11/1/99-10/30/04, $575,826.</w:t>
      </w:r>
    </w:p>
    <w:p w14:paraId="3FE35D36" w14:textId="676FBF56" w:rsidR="00226E81" w:rsidRPr="00306336"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Cs/>
          <w:sz w:val="22"/>
          <w:szCs w:val="22"/>
        </w:rPr>
      </w:pPr>
      <w:r w:rsidRPr="00306336">
        <w:rPr>
          <w:sz w:val="22"/>
          <w:szCs w:val="22"/>
        </w:rPr>
        <w:t>Wilbur</w:t>
      </w:r>
      <w:r w:rsidRPr="00306336">
        <w:rPr>
          <w:bCs/>
          <w:sz w:val="22"/>
          <w:szCs w:val="22"/>
        </w:rPr>
        <w:t xml:space="preserve">, R. B., PI, </w:t>
      </w:r>
      <w:r w:rsidR="00B17940">
        <w:rPr>
          <w:bCs/>
          <w:sz w:val="22"/>
          <w:szCs w:val="22"/>
        </w:rPr>
        <w:t xml:space="preserve">with H. </w:t>
      </w:r>
      <w:proofErr w:type="spellStart"/>
      <w:r w:rsidR="00B17940">
        <w:rPr>
          <w:bCs/>
          <w:sz w:val="22"/>
          <w:szCs w:val="22"/>
        </w:rPr>
        <w:t>Zelaznik</w:t>
      </w:r>
      <w:proofErr w:type="spellEnd"/>
      <w:r w:rsidR="00B17940">
        <w:rPr>
          <w:bCs/>
          <w:sz w:val="22"/>
          <w:szCs w:val="22"/>
        </w:rPr>
        <w:t xml:space="preserve"> (Co-I), </w:t>
      </w:r>
      <w:r w:rsidRPr="00306336">
        <w:rPr>
          <w:bCs/>
          <w:sz w:val="22"/>
          <w:szCs w:val="22"/>
        </w:rPr>
        <w:t>NIH</w:t>
      </w:r>
      <w:r w:rsidR="00B17940">
        <w:rPr>
          <w:bCs/>
          <w:sz w:val="22"/>
          <w:szCs w:val="22"/>
        </w:rPr>
        <w:t xml:space="preserve"> R01</w:t>
      </w:r>
      <w:r w:rsidRPr="00306336">
        <w:rPr>
          <w:bCs/>
          <w:sz w:val="22"/>
          <w:szCs w:val="22"/>
        </w:rPr>
        <w:t xml:space="preserve"> DC00935, “Prosodic featur</w:t>
      </w:r>
      <w:r>
        <w:rPr>
          <w:bCs/>
          <w:sz w:val="22"/>
          <w:szCs w:val="22"/>
        </w:rPr>
        <w:t xml:space="preserve">es of American Sign Language.” </w:t>
      </w:r>
      <w:r w:rsidRPr="00306336">
        <w:rPr>
          <w:bCs/>
          <w:sz w:val="22"/>
          <w:szCs w:val="22"/>
        </w:rPr>
        <w:t>7/1/92-6/3</w:t>
      </w:r>
      <w:r>
        <w:rPr>
          <w:bCs/>
          <w:sz w:val="22"/>
          <w:szCs w:val="22"/>
        </w:rPr>
        <w:t>0/98</w:t>
      </w:r>
      <w:r w:rsidR="00CC7421">
        <w:rPr>
          <w:bCs/>
          <w:sz w:val="22"/>
          <w:szCs w:val="22"/>
        </w:rPr>
        <w:t>,</w:t>
      </w:r>
      <w:r w:rsidRPr="00306336">
        <w:rPr>
          <w:bCs/>
          <w:sz w:val="22"/>
          <w:szCs w:val="22"/>
        </w:rPr>
        <w:t xml:space="preserve"> </w:t>
      </w:r>
      <w:r w:rsidR="005D16F4">
        <w:rPr>
          <w:bCs/>
          <w:sz w:val="22"/>
          <w:szCs w:val="22"/>
        </w:rPr>
        <w:t>$977,586.</w:t>
      </w:r>
    </w:p>
    <w:p w14:paraId="06129B55" w14:textId="73039C45" w:rsidR="00E7302F" w:rsidRPr="00E7302F" w:rsidRDefault="00226E81" w:rsidP="00E7302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306336">
        <w:rPr>
          <w:sz w:val="22"/>
          <w:szCs w:val="22"/>
        </w:rPr>
        <w:t>Wilbur</w:t>
      </w:r>
      <w:r w:rsidRPr="00306336">
        <w:rPr>
          <w:bCs/>
          <w:sz w:val="22"/>
          <w:szCs w:val="22"/>
        </w:rPr>
        <w:t>, R. B.</w:t>
      </w:r>
      <w:r w:rsidRPr="00306336">
        <w:rPr>
          <w:sz w:val="22"/>
          <w:szCs w:val="22"/>
        </w:rPr>
        <w:t>, PI, NSF</w:t>
      </w:r>
      <w:r w:rsidR="009E0F8C" w:rsidRPr="009E0F8C">
        <w:rPr>
          <w:rFonts w:ascii="Verdana" w:hAnsi="Verdana"/>
          <w:color w:val="000000"/>
          <w:sz w:val="20"/>
          <w:shd w:val="clear" w:color="auto" w:fill="F3F3F3"/>
        </w:rPr>
        <w:t xml:space="preserve"> </w:t>
      </w:r>
      <w:r w:rsidR="009E0F8C" w:rsidRPr="009E0F8C">
        <w:rPr>
          <w:sz w:val="22"/>
          <w:szCs w:val="22"/>
        </w:rPr>
        <w:t>8317572</w:t>
      </w:r>
      <w:r w:rsidRPr="00306336">
        <w:rPr>
          <w:sz w:val="22"/>
          <w:szCs w:val="22"/>
        </w:rPr>
        <w:t>, “Syllable</w:t>
      </w:r>
      <w:r w:rsidR="00A422EB">
        <w:rPr>
          <w:sz w:val="22"/>
          <w:szCs w:val="22"/>
        </w:rPr>
        <w:t xml:space="preserve"> </w:t>
      </w:r>
      <w:r w:rsidRPr="00306336">
        <w:rPr>
          <w:sz w:val="22"/>
          <w:szCs w:val="22"/>
        </w:rPr>
        <w:t>s</w:t>
      </w:r>
      <w:r w:rsidR="00A422EB">
        <w:rPr>
          <w:sz w:val="22"/>
          <w:szCs w:val="22"/>
        </w:rPr>
        <w:t>tructure and phonological rules</w:t>
      </w:r>
      <w:r w:rsidRPr="00306336">
        <w:rPr>
          <w:sz w:val="22"/>
          <w:szCs w:val="22"/>
        </w:rPr>
        <w:t xml:space="preserve"> in American Sign Language.” 2/1/84-7/31/87, $175,671.</w:t>
      </w:r>
      <w:r w:rsidR="00E7302F" w:rsidRPr="00E7302F">
        <w:rPr>
          <w:b/>
          <w:smallCaps/>
          <w:snapToGrid/>
          <w:sz w:val="18"/>
          <w:szCs w:val="18"/>
        </w:rPr>
        <w:t xml:space="preserve"> </w:t>
      </w:r>
    </w:p>
    <w:p w14:paraId="74B2D76D" w14:textId="77777777" w:rsidR="00226E81" w:rsidRDefault="00226E81"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306336">
        <w:rPr>
          <w:sz w:val="22"/>
          <w:szCs w:val="22"/>
        </w:rPr>
        <w:t>Wilbur</w:t>
      </w:r>
      <w:r w:rsidRPr="00306336">
        <w:rPr>
          <w:bCs/>
          <w:sz w:val="22"/>
          <w:szCs w:val="22"/>
        </w:rPr>
        <w:t>, R. B.</w:t>
      </w:r>
      <w:r w:rsidRPr="00306336">
        <w:rPr>
          <w:sz w:val="22"/>
          <w:szCs w:val="22"/>
        </w:rPr>
        <w:t>, PI, Bureau of Education for the Handicapped, “Communicative interaction in sign language between deaf mothers and their deaf children: A psycholinguistic analysis.” 1978-1980, $9375.</w:t>
      </w:r>
    </w:p>
    <w:p w14:paraId="0BFF5741" w14:textId="77777777" w:rsidR="007F7A3E" w:rsidRDefault="007F7A3E"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5DC30665" w14:textId="5B5C258B" w:rsidR="007F7A3E" w:rsidRPr="00EB4274" w:rsidRDefault="00C016C6" w:rsidP="00226E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Pr>
          <w:b/>
          <w:i/>
          <w:sz w:val="22"/>
          <w:szCs w:val="22"/>
        </w:rPr>
        <w:t>B</w:t>
      </w:r>
      <w:r w:rsidR="007F7A3E" w:rsidRPr="00EB4274">
        <w:rPr>
          <w:b/>
          <w:i/>
          <w:sz w:val="22"/>
          <w:szCs w:val="22"/>
        </w:rPr>
        <w:t>.</w:t>
      </w:r>
      <w:r w:rsidR="007F7A3E">
        <w:rPr>
          <w:sz w:val="22"/>
          <w:szCs w:val="22"/>
        </w:rPr>
        <w:t xml:space="preserve"> </w:t>
      </w:r>
      <w:r w:rsidR="00EB4274" w:rsidRPr="00306336">
        <w:rPr>
          <w:b/>
          <w:i/>
          <w:sz w:val="22"/>
          <w:szCs w:val="22"/>
        </w:rPr>
        <w:t>Completed</w:t>
      </w:r>
      <w:r w:rsidR="007F7A3E">
        <w:rPr>
          <w:sz w:val="22"/>
          <w:szCs w:val="22"/>
        </w:rPr>
        <w:t xml:space="preserve"> </w:t>
      </w:r>
      <w:r w:rsidR="007F7A3E" w:rsidRPr="00EB4274">
        <w:rPr>
          <w:b/>
          <w:sz w:val="22"/>
          <w:szCs w:val="22"/>
        </w:rPr>
        <w:t>(internal)</w:t>
      </w:r>
    </w:p>
    <w:p w14:paraId="4EDA58D9" w14:textId="1712CF76" w:rsidR="00707D1B" w:rsidRPr="00E23538" w:rsidRDefault="00707D1B" w:rsidP="00707D1B">
      <w:pPr>
        <w:ind w:left="360" w:hanging="360"/>
      </w:pPr>
      <w:r w:rsidRPr="00306336">
        <w:rPr>
          <w:bCs/>
          <w:sz w:val="22"/>
          <w:szCs w:val="22"/>
        </w:rPr>
        <w:t>Adamo,</w:t>
      </w:r>
      <w:r w:rsidRPr="00306336">
        <w:rPr>
          <w:bCs/>
          <w:smallCaps/>
          <w:sz w:val="22"/>
          <w:szCs w:val="22"/>
        </w:rPr>
        <w:t xml:space="preserve"> N.</w:t>
      </w:r>
      <w:r>
        <w:rPr>
          <w:bCs/>
          <w:smallCaps/>
          <w:sz w:val="22"/>
          <w:szCs w:val="22"/>
        </w:rPr>
        <w:t xml:space="preserve">, </w:t>
      </w:r>
      <w:r w:rsidRPr="00E23538">
        <w:rPr>
          <w:bCs/>
          <w:sz w:val="22"/>
          <w:szCs w:val="22"/>
        </w:rPr>
        <w:t>C</w:t>
      </w:r>
      <w:r>
        <w:rPr>
          <w:bCs/>
          <w:sz w:val="22"/>
          <w:szCs w:val="22"/>
        </w:rPr>
        <w:t>.</w:t>
      </w:r>
      <w:r w:rsidRPr="00E23538">
        <w:rPr>
          <w:bCs/>
          <w:sz w:val="22"/>
          <w:szCs w:val="22"/>
        </w:rPr>
        <w:t xml:space="preserve"> Mousas</w:t>
      </w:r>
      <w:r>
        <w:rPr>
          <w:bCs/>
          <w:sz w:val="22"/>
          <w:szCs w:val="22"/>
        </w:rPr>
        <w:t xml:space="preserve">, </w:t>
      </w:r>
      <w:r w:rsidRPr="00306336">
        <w:rPr>
          <w:bCs/>
          <w:sz w:val="22"/>
          <w:szCs w:val="22"/>
        </w:rPr>
        <w:t>R. B.</w:t>
      </w:r>
      <w:r w:rsidRPr="00306336">
        <w:rPr>
          <w:sz w:val="22"/>
          <w:szCs w:val="22"/>
        </w:rPr>
        <w:t xml:space="preserve"> Wilbur</w:t>
      </w:r>
      <w:r>
        <w:rPr>
          <w:sz w:val="22"/>
          <w:szCs w:val="22"/>
        </w:rPr>
        <w:t>,</w:t>
      </w:r>
      <w:r w:rsidR="00B1723F">
        <w:rPr>
          <w:sz w:val="22"/>
          <w:szCs w:val="22"/>
        </w:rPr>
        <w:t xml:space="preserve"> E. </w:t>
      </w:r>
      <w:r w:rsidR="00B1723F" w:rsidRPr="001611D5">
        <w:rPr>
          <w:bCs/>
          <w:sz w:val="22"/>
          <w:szCs w:val="22"/>
        </w:rPr>
        <w:t>van Sickel</w:t>
      </w:r>
      <w:r w:rsidR="00B1723F">
        <w:rPr>
          <w:bCs/>
          <w:sz w:val="22"/>
          <w:szCs w:val="22"/>
        </w:rPr>
        <w:t xml:space="preserve">, </w:t>
      </w:r>
      <w:r w:rsidR="00B1723F" w:rsidRPr="001611D5">
        <w:rPr>
          <w:bCs/>
          <w:sz w:val="22"/>
          <w:szCs w:val="22"/>
        </w:rPr>
        <w:t xml:space="preserve">Purdue Instructional Innovation Program, </w:t>
      </w:r>
      <w:r>
        <w:rPr>
          <w:sz w:val="22"/>
          <w:szCs w:val="22"/>
        </w:rPr>
        <w:t>“</w:t>
      </w:r>
      <w:r w:rsidRPr="00E23538">
        <w:rPr>
          <w:sz w:val="22"/>
          <w:szCs w:val="22"/>
        </w:rPr>
        <w:t>Holographic sign language interpreters for deaf education.</w:t>
      </w:r>
      <w:r>
        <w:rPr>
          <w:sz w:val="22"/>
          <w:szCs w:val="22"/>
        </w:rPr>
        <w:t xml:space="preserve">” </w:t>
      </w:r>
      <w:r w:rsidRPr="00707D1B">
        <w:rPr>
          <w:sz w:val="22"/>
          <w:szCs w:val="22"/>
        </w:rPr>
        <w:t>05/01/20</w:t>
      </w:r>
      <w:r>
        <w:rPr>
          <w:sz w:val="22"/>
          <w:szCs w:val="22"/>
        </w:rPr>
        <w:t>-</w:t>
      </w:r>
      <w:r w:rsidRPr="00707D1B">
        <w:rPr>
          <w:sz w:val="22"/>
          <w:szCs w:val="22"/>
        </w:rPr>
        <w:t>04/30/22</w:t>
      </w:r>
      <w:r>
        <w:rPr>
          <w:sz w:val="22"/>
          <w:szCs w:val="22"/>
        </w:rPr>
        <w:t>.</w:t>
      </w:r>
      <w:r w:rsidR="00B1723F">
        <w:rPr>
          <w:sz w:val="22"/>
          <w:szCs w:val="22"/>
        </w:rPr>
        <w:t xml:space="preserve"> </w:t>
      </w:r>
      <w:r w:rsidR="00B1723F" w:rsidRPr="001611D5">
        <w:rPr>
          <w:bCs/>
          <w:sz w:val="22"/>
          <w:szCs w:val="22"/>
        </w:rPr>
        <w:t>$98,358.</w:t>
      </w:r>
    </w:p>
    <w:p w14:paraId="1DD929DC" w14:textId="10F360F0" w:rsidR="007F7A3E" w:rsidRPr="00306336" w:rsidRDefault="007F7A3E" w:rsidP="00770B2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306336">
        <w:rPr>
          <w:bCs/>
          <w:sz w:val="22"/>
          <w:szCs w:val="22"/>
        </w:rPr>
        <w:t>Adamo-Villani,</w:t>
      </w:r>
      <w:r w:rsidRPr="00306336">
        <w:rPr>
          <w:bCs/>
          <w:smallCaps/>
          <w:sz w:val="22"/>
          <w:szCs w:val="22"/>
        </w:rPr>
        <w:t xml:space="preserve"> N. &amp; </w:t>
      </w:r>
      <w:r w:rsidRPr="00306336">
        <w:rPr>
          <w:bCs/>
          <w:sz w:val="22"/>
          <w:szCs w:val="22"/>
        </w:rPr>
        <w:t>R. B.</w:t>
      </w:r>
      <w:r w:rsidRPr="00306336">
        <w:rPr>
          <w:sz w:val="22"/>
          <w:szCs w:val="22"/>
        </w:rPr>
        <w:t xml:space="preserve"> Wilbur</w:t>
      </w:r>
      <w:r w:rsidRPr="00306336">
        <w:rPr>
          <w:bCs/>
          <w:smallCaps/>
          <w:sz w:val="22"/>
          <w:szCs w:val="22"/>
        </w:rPr>
        <w:t>,</w:t>
      </w:r>
      <w:r w:rsidRPr="00306336">
        <w:rPr>
          <w:bCs/>
          <w:sz w:val="22"/>
          <w:szCs w:val="22"/>
        </w:rPr>
        <w:t xml:space="preserve"> “</w:t>
      </w:r>
      <w:r w:rsidRPr="00306336">
        <w:rPr>
          <w:sz w:val="22"/>
          <w:szCs w:val="22"/>
        </w:rPr>
        <w:t>Sign language for mathematics by 3D computer animation.” Interdisciplinary Innovation Initiative (I3) grant, School of Technology 5/</w:t>
      </w:r>
      <w:r w:rsidR="009A0666">
        <w:rPr>
          <w:sz w:val="22"/>
          <w:szCs w:val="22"/>
        </w:rPr>
        <w:t>20</w:t>
      </w:r>
      <w:r w:rsidRPr="00306336">
        <w:rPr>
          <w:sz w:val="22"/>
          <w:szCs w:val="22"/>
        </w:rPr>
        <w:t>03-12/31/</w:t>
      </w:r>
      <w:r w:rsidR="009A0666">
        <w:rPr>
          <w:sz w:val="22"/>
          <w:szCs w:val="22"/>
        </w:rPr>
        <w:t>20</w:t>
      </w:r>
      <w:r w:rsidRPr="00306336">
        <w:rPr>
          <w:sz w:val="22"/>
          <w:szCs w:val="22"/>
        </w:rPr>
        <w:t>03.</w:t>
      </w:r>
      <w:r w:rsidR="00784E19">
        <w:rPr>
          <w:sz w:val="22"/>
          <w:szCs w:val="22"/>
        </w:rPr>
        <w:t xml:space="preserve"> $30,000.</w:t>
      </w:r>
    </w:p>
    <w:p w14:paraId="2F27963E" w14:textId="7DEA33FA" w:rsidR="007F7A3E" w:rsidRDefault="007F7A3E" w:rsidP="007F7A3E">
      <w:pPr>
        <w:pStyle w:val="BodyText"/>
        <w:ind w:left="360" w:hanging="360"/>
        <w:rPr>
          <w:sz w:val="22"/>
          <w:szCs w:val="22"/>
        </w:rPr>
      </w:pPr>
      <w:r w:rsidRPr="00306336">
        <w:rPr>
          <w:sz w:val="22"/>
          <w:szCs w:val="22"/>
        </w:rPr>
        <w:t>Wilbur</w:t>
      </w:r>
      <w:r w:rsidRPr="00306336">
        <w:rPr>
          <w:bCs/>
          <w:smallCaps/>
          <w:sz w:val="22"/>
          <w:szCs w:val="22"/>
        </w:rPr>
        <w:t>, R. B. &amp; A. K</w:t>
      </w:r>
      <w:r w:rsidRPr="00306336">
        <w:rPr>
          <w:bCs/>
          <w:sz w:val="22"/>
          <w:szCs w:val="22"/>
        </w:rPr>
        <w:t xml:space="preserve">ak (ECE, Purdue), </w:t>
      </w:r>
      <w:r w:rsidRPr="00306336">
        <w:rPr>
          <w:sz w:val="22"/>
          <w:szCs w:val="22"/>
        </w:rPr>
        <w:t>Linguistic-computational approach to automatic recognition of American Sign L</w:t>
      </w:r>
      <w:r w:rsidR="00EB4274">
        <w:rPr>
          <w:sz w:val="22"/>
          <w:szCs w:val="22"/>
        </w:rPr>
        <w:t>anguage. Lilly Endowment and</w:t>
      </w:r>
      <w:r w:rsidRPr="00306336">
        <w:rPr>
          <w:sz w:val="22"/>
          <w:szCs w:val="22"/>
        </w:rPr>
        <w:t xml:space="preserve"> </w:t>
      </w:r>
      <w:r w:rsidR="00EB4274">
        <w:rPr>
          <w:sz w:val="22"/>
          <w:szCs w:val="22"/>
        </w:rPr>
        <w:t xml:space="preserve">Discovery Park </w:t>
      </w:r>
      <w:r w:rsidRPr="00306336">
        <w:rPr>
          <w:sz w:val="22"/>
          <w:szCs w:val="22"/>
        </w:rPr>
        <w:t>e-Enterprise Center</w:t>
      </w:r>
      <w:r w:rsidR="00784E19">
        <w:rPr>
          <w:sz w:val="22"/>
          <w:szCs w:val="22"/>
        </w:rPr>
        <w:t>.</w:t>
      </w:r>
      <w:r w:rsidRPr="00306336">
        <w:rPr>
          <w:sz w:val="22"/>
          <w:szCs w:val="22"/>
        </w:rPr>
        <w:t xml:space="preserve"> 8/</w:t>
      </w:r>
      <w:r w:rsidR="009A0666">
        <w:rPr>
          <w:sz w:val="22"/>
          <w:szCs w:val="22"/>
        </w:rPr>
        <w:t>20</w:t>
      </w:r>
      <w:r w:rsidRPr="00306336">
        <w:rPr>
          <w:sz w:val="22"/>
          <w:szCs w:val="22"/>
        </w:rPr>
        <w:t>03-4/</w:t>
      </w:r>
      <w:r w:rsidR="009A0666">
        <w:rPr>
          <w:sz w:val="22"/>
          <w:szCs w:val="22"/>
        </w:rPr>
        <w:t>20</w:t>
      </w:r>
      <w:r w:rsidRPr="00306336">
        <w:rPr>
          <w:sz w:val="22"/>
          <w:szCs w:val="22"/>
        </w:rPr>
        <w:t>04.</w:t>
      </w:r>
      <w:r w:rsidR="00784E19">
        <w:rPr>
          <w:sz w:val="22"/>
          <w:szCs w:val="22"/>
        </w:rPr>
        <w:t xml:space="preserve"> $30,000.</w:t>
      </w:r>
    </w:p>
    <w:p w14:paraId="6666B676" w14:textId="77777777" w:rsidR="00607B3A" w:rsidRDefault="00607B3A" w:rsidP="007F7A3E">
      <w:pPr>
        <w:pStyle w:val="BodyText"/>
        <w:ind w:left="360" w:hanging="360"/>
        <w:rPr>
          <w:sz w:val="22"/>
          <w:szCs w:val="22"/>
        </w:rPr>
      </w:pPr>
    </w:p>
    <w:p w14:paraId="407DBC03" w14:textId="77777777" w:rsidR="00607B3A" w:rsidRPr="00ED0291" w:rsidRDefault="00607B3A" w:rsidP="007F7A3E">
      <w:pPr>
        <w:pStyle w:val="BodyText"/>
        <w:ind w:left="360" w:hanging="360"/>
        <w:rPr>
          <w:b/>
          <w:bCs/>
          <w:i/>
          <w:iCs/>
          <w:sz w:val="22"/>
          <w:szCs w:val="22"/>
        </w:rPr>
      </w:pPr>
      <w:r w:rsidRPr="00ED0291">
        <w:rPr>
          <w:b/>
          <w:bCs/>
          <w:i/>
          <w:iCs/>
          <w:sz w:val="22"/>
          <w:szCs w:val="22"/>
        </w:rPr>
        <w:t>C. Submitted, not funded</w:t>
      </w:r>
    </w:p>
    <w:p w14:paraId="32A29363" w14:textId="77777777" w:rsidR="00E7028D" w:rsidRPr="00C24449" w:rsidRDefault="00E7028D" w:rsidP="00E7028D">
      <w:pPr>
        <w:ind w:left="360" w:hanging="360"/>
      </w:pPr>
      <w:r w:rsidRPr="00306336">
        <w:rPr>
          <w:bCs/>
          <w:sz w:val="22"/>
          <w:szCs w:val="22"/>
        </w:rPr>
        <w:t>Adamo-Villani,</w:t>
      </w:r>
      <w:r w:rsidRPr="00306336">
        <w:rPr>
          <w:bCs/>
          <w:smallCaps/>
          <w:sz w:val="22"/>
          <w:szCs w:val="22"/>
        </w:rPr>
        <w:t xml:space="preserve"> N.</w:t>
      </w:r>
      <w:r>
        <w:rPr>
          <w:bCs/>
          <w:smallCaps/>
          <w:sz w:val="22"/>
          <w:szCs w:val="22"/>
        </w:rPr>
        <w:t xml:space="preserve">, </w:t>
      </w:r>
      <w:r w:rsidRPr="00E23538">
        <w:rPr>
          <w:bCs/>
          <w:sz w:val="22"/>
          <w:szCs w:val="22"/>
        </w:rPr>
        <w:t>C</w:t>
      </w:r>
      <w:r>
        <w:rPr>
          <w:bCs/>
          <w:sz w:val="22"/>
          <w:szCs w:val="22"/>
        </w:rPr>
        <w:t>.</w:t>
      </w:r>
      <w:r w:rsidRPr="00E23538">
        <w:rPr>
          <w:bCs/>
          <w:sz w:val="22"/>
          <w:szCs w:val="22"/>
        </w:rPr>
        <w:t xml:space="preserve"> Mousas</w:t>
      </w:r>
      <w:r>
        <w:rPr>
          <w:bCs/>
          <w:sz w:val="22"/>
          <w:szCs w:val="22"/>
        </w:rPr>
        <w:t xml:space="preserve">, </w:t>
      </w:r>
      <w:r w:rsidRPr="00306336">
        <w:rPr>
          <w:bCs/>
          <w:smallCaps/>
          <w:sz w:val="22"/>
          <w:szCs w:val="22"/>
        </w:rPr>
        <w:t xml:space="preserve">&amp; </w:t>
      </w:r>
      <w:r w:rsidRPr="00306336">
        <w:rPr>
          <w:bCs/>
          <w:sz w:val="22"/>
          <w:szCs w:val="22"/>
        </w:rPr>
        <w:t>R. B.</w:t>
      </w:r>
      <w:r w:rsidRPr="00306336">
        <w:rPr>
          <w:sz w:val="22"/>
          <w:szCs w:val="22"/>
        </w:rPr>
        <w:t xml:space="preserve"> Wilbur</w:t>
      </w:r>
      <w:r>
        <w:rPr>
          <w:sz w:val="22"/>
          <w:szCs w:val="22"/>
        </w:rPr>
        <w:t>, “</w:t>
      </w:r>
      <w:r w:rsidRPr="00C24449">
        <w:rPr>
          <w:sz w:val="22"/>
          <w:szCs w:val="22"/>
        </w:rPr>
        <w:t>HCC: Small: Holographic Sign Language Interpreters for Deaf Education</w:t>
      </w:r>
      <w:r>
        <w:rPr>
          <w:sz w:val="22"/>
          <w:szCs w:val="22"/>
        </w:rPr>
        <w:t xml:space="preserve">.” National Science Foundation. </w:t>
      </w:r>
      <w:r w:rsidRPr="00C24449">
        <w:rPr>
          <w:sz w:val="22"/>
          <w:szCs w:val="22"/>
        </w:rPr>
        <w:t>11/2023</w:t>
      </w:r>
      <w:r>
        <w:rPr>
          <w:sz w:val="22"/>
          <w:szCs w:val="22"/>
        </w:rPr>
        <w:t>-10/2026.</w:t>
      </w:r>
    </w:p>
    <w:p w14:paraId="21FCFDB4" w14:textId="77777777" w:rsidR="00607B3A" w:rsidRPr="00607B3A" w:rsidRDefault="00607B3A" w:rsidP="00607B3A">
      <w:pPr>
        <w:ind w:left="360" w:hanging="360"/>
        <w:rPr>
          <w:sz w:val="22"/>
          <w:szCs w:val="22"/>
        </w:rPr>
      </w:pPr>
      <w:r w:rsidRPr="00306336">
        <w:rPr>
          <w:sz w:val="22"/>
          <w:szCs w:val="22"/>
        </w:rPr>
        <w:t>Wilbur</w:t>
      </w:r>
      <w:r w:rsidRPr="00306336">
        <w:rPr>
          <w:bCs/>
          <w:sz w:val="22"/>
          <w:szCs w:val="22"/>
        </w:rPr>
        <w:t>, R. B.</w:t>
      </w:r>
      <w:r w:rsidRPr="00306336">
        <w:rPr>
          <w:sz w:val="22"/>
          <w:szCs w:val="22"/>
        </w:rPr>
        <w:t xml:space="preserve">, PI, </w:t>
      </w:r>
      <w:r>
        <w:rPr>
          <w:sz w:val="22"/>
          <w:szCs w:val="22"/>
        </w:rPr>
        <w:t>“</w:t>
      </w:r>
      <w:r w:rsidRPr="00607B3A">
        <w:rPr>
          <w:sz w:val="22"/>
          <w:szCs w:val="22"/>
        </w:rPr>
        <w:t>Rehabilitation Engineering Research Center (RERC) on Technology Transfer: CARI, the Center for Accessibility Research and Innovation.” Office of Education, National Institute for Disability and Rehabilitation Research, 11/01/03-10/31/08, $4,735,000.</w:t>
      </w:r>
      <w:r w:rsidRPr="00607B3A">
        <w:rPr>
          <w:bCs/>
          <w:sz w:val="22"/>
          <w:szCs w:val="22"/>
        </w:rPr>
        <w:t xml:space="preserve"> </w:t>
      </w:r>
    </w:p>
    <w:p w14:paraId="019DB9D6" w14:textId="77777777" w:rsidR="00607B3A" w:rsidRPr="00306336" w:rsidRDefault="00607B3A" w:rsidP="007F7A3E">
      <w:pPr>
        <w:pStyle w:val="BodyText"/>
        <w:ind w:left="360" w:hanging="360"/>
        <w:rPr>
          <w:sz w:val="22"/>
          <w:szCs w:val="22"/>
        </w:rPr>
      </w:pPr>
    </w:p>
    <w:p w14:paraId="650E7E6E" w14:textId="3C409980" w:rsidR="008978A7" w:rsidRPr="00D343FE" w:rsidRDefault="00C35F1A">
      <w:pPr>
        <w:pStyle w:val="BodyText2"/>
        <w:ind w:left="360" w:hanging="360"/>
        <w:rPr>
          <w:sz w:val="28"/>
          <w:szCs w:val="28"/>
        </w:rPr>
      </w:pPr>
      <w:r>
        <w:rPr>
          <w:sz w:val="24"/>
          <w:szCs w:val="24"/>
        </w:rPr>
        <w:t>V</w:t>
      </w:r>
      <w:r w:rsidR="008978A7" w:rsidRPr="00DA3C47">
        <w:rPr>
          <w:sz w:val="24"/>
          <w:szCs w:val="24"/>
        </w:rPr>
        <w:t>.</w:t>
      </w:r>
      <w:r w:rsidR="008978A7" w:rsidRPr="00D343FE">
        <w:rPr>
          <w:sz w:val="28"/>
          <w:szCs w:val="28"/>
        </w:rPr>
        <w:t xml:space="preserve"> publications</w:t>
      </w:r>
    </w:p>
    <w:p w14:paraId="1C05BFCF" w14:textId="3E0241F7" w:rsidR="00D52AFA" w:rsidRDefault="00D52AFA" w:rsidP="00BE725A">
      <w:pPr>
        <w:contextualSpacing/>
        <w:rPr>
          <w:bCs/>
          <w:iCs/>
          <w:color w:val="000000"/>
          <w:sz w:val="22"/>
          <w:szCs w:val="22"/>
        </w:rPr>
      </w:pPr>
      <w:r>
        <w:rPr>
          <w:b/>
          <w:i/>
          <w:color w:val="000000"/>
          <w:sz w:val="22"/>
          <w:szCs w:val="22"/>
        </w:rPr>
        <w:t>In review</w:t>
      </w:r>
    </w:p>
    <w:p w14:paraId="194F359F" w14:textId="54370C18" w:rsidR="000729AE" w:rsidRPr="00884438" w:rsidRDefault="00E61F00" w:rsidP="00AC61A6">
      <w:pPr>
        <w:ind w:left="360" w:hanging="360"/>
        <w:contextualSpacing/>
        <w:rPr>
          <w:bCs/>
          <w:iCs/>
          <w:color w:val="000000"/>
          <w:sz w:val="22"/>
          <w:szCs w:val="22"/>
        </w:rPr>
      </w:pPr>
      <w:r w:rsidRPr="00E61F00">
        <w:rPr>
          <w:bCs/>
          <w:iCs/>
          <w:color w:val="000000"/>
          <w:sz w:val="22"/>
          <w:szCs w:val="22"/>
        </w:rPr>
        <w:t>Krebs, J., Harbour, E., Martetschläger, J., Schwameder, H., Roehm, D., Wilbur, R. B., Malaia, E.A.</w:t>
      </w:r>
      <w:r>
        <w:rPr>
          <w:bCs/>
          <w:iCs/>
          <w:color w:val="000000"/>
          <w:sz w:val="22"/>
          <w:szCs w:val="22"/>
        </w:rPr>
        <w:t xml:space="preserve"> </w:t>
      </w:r>
      <w:r w:rsidR="000729AE" w:rsidRPr="000729AE">
        <w:rPr>
          <w:bCs/>
          <w:iCs/>
          <w:color w:val="000000"/>
          <w:sz w:val="22"/>
          <w:szCs w:val="22"/>
        </w:rPr>
        <w:t xml:space="preserve">Space </w:t>
      </w:r>
      <w:r w:rsidR="000729AE">
        <w:rPr>
          <w:bCs/>
          <w:iCs/>
          <w:color w:val="000000"/>
          <w:sz w:val="22"/>
          <w:szCs w:val="22"/>
        </w:rPr>
        <w:t>b</w:t>
      </w:r>
      <w:r w:rsidR="000729AE" w:rsidRPr="000729AE">
        <w:rPr>
          <w:bCs/>
          <w:iCs/>
          <w:color w:val="000000"/>
          <w:sz w:val="22"/>
          <w:szCs w:val="22"/>
        </w:rPr>
        <w:t xml:space="preserve">efore Time: Dissociable </w:t>
      </w:r>
      <w:r w:rsidR="000729AE">
        <w:rPr>
          <w:bCs/>
          <w:iCs/>
          <w:color w:val="000000"/>
          <w:sz w:val="22"/>
          <w:szCs w:val="22"/>
        </w:rPr>
        <w:t>l</w:t>
      </w:r>
      <w:r w:rsidR="000729AE" w:rsidRPr="000729AE">
        <w:rPr>
          <w:bCs/>
          <w:iCs/>
          <w:color w:val="000000"/>
          <w:sz w:val="22"/>
          <w:szCs w:val="22"/>
        </w:rPr>
        <w:t xml:space="preserve">earning </w:t>
      </w:r>
      <w:r w:rsidR="000729AE">
        <w:rPr>
          <w:bCs/>
          <w:iCs/>
          <w:color w:val="000000"/>
          <w:sz w:val="22"/>
          <w:szCs w:val="22"/>
        </w:rPr>
        <w:t>t</w:t>
      </w:r>
      <w:r w:rsidR="000729AE" w:rsidRPr="000729AE">
        <w:rPr>
          <w:bCs/>
          <w:iCs/>
          <w:color w:val="000000"/>
          <w:sz w:val="22"/>
          <w:szCs w:val="22"/>
        </w:rPr>
        <w:t xml:space="preserve">rajectories in L2 </w:t>
      </w:r>
      <w:r w:rsidR="000729AE">
        <w:rPr>
          <w:bCs/>
          <w:iCs/>
          <w:color w:val="000000"/>
          <w:sz w:val="22"/>
          <w:szCs w:val="22"/>
        </w:rPr>
        <w:t>s</w:t>
      </w:r>
      <w:r w:rsidR="000729AE" w:rsidRPr="000729AE">
        <w:rPr>
          <w:bCs/>
          <w:iCs/>
          <w:color w:val="000000"/>
          <w:sz w:val="22"/>
          <w:szCs w:val="22"/>
        </w:rPr>
        <w:t>ign</w:t>
      </w:r>
      <w:r w:rsidR="000729AE">
        <w:rPr>
          <w:bCs/>
          <w:iCs/>
          <w:color w:val="000000"/>
          <w:sz w:val="22"/>
          <w:szCs w:val="22"/>
        </w:rPr>
        <w:t xml:space="preserve"> l</w:t>
      </w:r>
      <w:r w:rsidR="000729AE" w:rsidRPr="000729AE">
        <w:rPr>
          <w:bCs/>
          <w:iCs/>
          <w:color w:val="000000"/>
          <w:sz w:val="22"/>
          <w:szCs w:val="22"/>
        </w:rPr>
        <w:t xml:space="preserve">anguage </w:t>
      </w:r>
      <w:r w:rsidR="000729AE">
        <w:rPr>
          <w:bCs/>
          <w:iCs/>
          <w:color w:val="000000"/>
          <w:sz w:val="22"/>
          <w:szCs w:val="22"/>
        </w:rPr>
        <w:t>k</w:t>
      </w:r>
      <w:r w:rsidR="000729AE" w:rsidRPr="000729AE">
        <w:rPr>
          <w:bCs/>
          <w:iCs/>
          <w:color w:val="000000"/>
          <w:sz w:val="22"/>
          <w:szCs w:val="22"/>
        </w:rPr>
        <w:t>inematics</w:t>
      </w:r>
      <w:r w:rsidR="000729AE">
        <w:rPr>
          <w:bCs/>
          <w:iCs/>
          <w:color w:val="000000"/>
          <w:sz w:val="22"/>
          <w:szCs w:val="22"/>
        </w:rPr>
        <w:t>.</w:t>
      </w:r>
      <w:r w:rsidR="00884438">
        <w:rPr>
          <w:bCs/>
          <w:iCs/>
          <w:color w:val="000000"/>
          <w:sz w:val="22"/>
          <w:szCs w:val="22"/>
        </w:rPr>
        <w:t xml:space="preserve"> [</w:t>
      </w:r>
      <w:proofErr w:type="spellStart"/>
      <w:r w:rsidR="00884438">
        <w:rPr>
          <w:bCs/>
          <w:i/>
          <w:color w:val="000000"/>
          <w:sz w:val="22"/>
          <w:szCs w:val="22"/>
        </w:rPr>
        <w:t>OpenMind</w:t>
      </w:r>
      <w:proofErr w:type="spellEnd"/>
      <w:r w:rsidR="00884438">
        <w:rPr>
          <w:bCs/>
          <w:i/>
          <w:color w:val="000000"/>
          <w:sz w:val="22"/>
          <w:szCs w:val="22"/>
        </w:rPr>
        <w:t>: Discoveries in Cognitive Science</w:t>
      </w:r>
      <w:r w:rsidR="00884438">
        <w:rPr>
          <w:bCs/>
          <w:iCs/>
          <w:color w:val="000000"/>
          <w:sz w:val="22"/>
          <w:szCs w:val="22"/>
        </w:rPr>
        <w:t>, submitted 8-1-26]</w:t>
      </w:r>
    </w:p>
    <w:p w14:paraId="3690F103" w14:textId="77777777" w:rsidR="00D52AFA" w:rsidRPr="009428F1" w:rsidRDefault="00D52AFA" w:rsidP="00BE725A">
      <w:pPr>
        <w:contextualSpacing/>
        <w:rPr>
          <w:b/>
          <w:iCs/>
          <w:color w:val="000000"/>
          <w:sz w:val="22"/>
          <w:szCs w:val="22"/>
        </w:rPr>
      </w:pPr>
    </w:p>
    <w:p w14:paraId="2D986A4F" w14:textId="239C19A7" w:rsidR="00BE0C33" w:rsidRPr="004B3F6B" w:rsidRDefault="00021494" w:rsidP="00BE725A">
      <w:pPr>
        <w:contextualSpacing/>
        <w:rPr>
          <w:b/>
          <w:i/>
          <w:sz w:val="22"/>
          <w:szCs w:val="22"/>
        </w:rPr>
      </w:pPr>
      <w:r>
        <w:rPr>
          <w:b/>
          <w:i/>
          <w:color w:val="000000"/>
          <w:sz w:val="22"/>
          <w:szCs w:val="22"/>
        </w:rPr>
        <w:t>A</w:t>
      </w:r>
      <w:r w:rsidR="00306419">
        <w:rPr>
          <w:b/>
          <w:i/>
          <w:color w:val="000000"/>
          <w:sz w:val="22"/>
          <w:szCs w:val="22"/>
        </w:rPr>
        <w:t xml:space="preserve">. </w:t>
      </w:r>
      <w:r>
        <w:rPr>
          <w:b/>
          <w:i/>
          <w:color w:val="000000"/>
          <w:sz w:val="22"/>
          <w:szCs w:val="22"/>
        </w:rPr>
        <w:t xml:space="preserve"> </w:t>
      </w:r>
      <w:r w:rsidR="00BE0C33" w:rsidRPr="004B3F6B">
        <w:rPr>
          <w:b/>
          <w:i/>
          <w:sz w:val="22"/>
          <w:szCs w:val="22"/>
        </w:rPr>
        <w:t>In press</w:t>
      </w:r>
    </w:p>
    <w:p w14:paraId="5A6B4814" w14:textId="2B2CB829" w:rsidR="00C44804" w:rsidRPr="00E20380" w:rsidRDefault="00C44804" w:rsidP="00640290">
      <w:pPr>
        <w:ind w:left="360" w:hanging="360"/>
        <w:contextualSpacing/>
        <w:rPr>
          <w:sz w:val="22"/>
          <w:szCs w:val="22"/>
        </w:rPr>
      </w:pPr>
      <w:r>
        <w:rPr>
          <w:color w:val="000000"/>
          <w:sz w:val="22"/>
          <w:szCs w:val="22"/>
        </w:rPr>
        <w:t>Krebs, J., Wilbur, R. B., Roehm, D., Malaia, E.</w:t>
      </w:r>
      <w:r w:rsidRPr="00054285">
        <w:rPr>
          <w:rFonts w:eastAsia="ArialUnicodeMS"/>
          <w:snapToGrid/>
          <w:color w:val="333666"/>
          <w:sz w:val="22"/>
          <w:szCs w:val="22"/>
        </w:rPr>
        <w:t xml:space="preserve"> </w:t>
      </w:r>
      <w:r w:rsidR="00E20380" w:rsidRPr="00E20380">
        <w:rPr>
          <w:sz w:val="22"/>
          <w:szCs w:val="22"/>
        </w:rPr>
        <w:t>Visual-</w:t>
      </w:r>
      <w:r w:rsidR="00865482">
        <w:rPr>
          <w:sz w:val="22"/>
          <w:szCs w:val="22"/>
        </w:rPr>
        <w:t>l</w:t>
      </w:r>
      <w:r w:rsidR="00E20380" w:rsidRPr="00E20380">
        <w:rPr>
          <w:sz w:val="22"/>
          <w:szCs w:val="22"/>
        </w:rPr>
        <w:t xml:space="preserve">inguistic </w:t>
      </w:r>
      <w:r w:rsidR="00865482">
        <w:rPr>
          <w:sz w:val="22"/>
          <w:szCs w:val="22"/>
        </w:rPr>
        <w:t>c</w:t>
      </w:r>
      <w:r w:rsidR="00E20380" w:rsidRPr="00E20380">
        <w:rPr>
          <w:sz w:val="22"/>
          <w:szCs w:val="22"/>
        </w:rPr>
        <w:t xml:space="preserve">ues in </w:t>
      </w:r>
      <w:r w:rsidR="00865482">
        <w:rPr>
          <w:sz w:val="22"/>
          <w:szCs w:val="22"/>
        </w:rPr>
        <w:t>m</w:t>
      </w:r>
      <w:r w:rsidR="00E20380" w:rsidRPr="00E20380">
        <w:rPr>
          <w:sz w:val="22"/>
          <w:szCs w:val="22"/>
        </w:rPr>
        <w:t xml:space="preserve">anual </w:t>
      </w:r>
      <w:r w:rsidR="00865482">
        <w:rPr>
          <w:sz w:val="22"/>
          <w:szCs w:val="22"/>
        </w:rPr>
        <w:t>c</w:t>
      </w:r>
      <w:r w:rsidR="00E20380" w:rsidRPr="00E20380">
        <w:rPr>
          <w:sz w:val="22"/>
          <w:szCs w:val="22"/>
        </w:rPr>
        <w:t xml:space="preserve">ommunication: Neural and </w:t>
      </w:r>
      <w:r w:rsidR="00865482">
        <w:rPr>
          <w:sz w:val="22"/>
          <w:szCs w:val="22"/>
        </w:rPr>
        <w:t>b</w:t>
      </w:r>
      <w:r w:rsidR="00E20380" w:rsidRPr="00E20380">
        <w:rPr>
          <w:sz w:val="22"/>
          <w:szCs w:val="22"/>
        </w:rPr>
        <w:t xml:space="preserve">ehavioral </w:t>
      </w:r>
      <w:r w:rsidR="00865482">
        <w:rPr>
          <w:sz w:val="22"/>
          <w:szCs w:val="22"/>
        </w:rPr>
        <w:t>r</w:t>
      </w:r>
      <w:r w:rsidR="00E20380" w:rsidRPr="00E20380">
        <w:rPr>
          <w:sz w:val="22"/>
          <w:szCs w:val="22"/>
        </w:rPr>
        <w:t xml:space="preserve">esponses to </w:t>
      </w:r>
      <w:proofErr w:type="spellStart"/>
      <w:r w:rsidR="00865482">
        <w:rPr>
          <w:sz w:val="22"/>
          <w:szCs w:val="22"/>
        </w:rPr>
        <w:t>m</w:t>
      </w:r>
      <w:r w:rsidR="00E20380" w:rsidRPr="00E20380">
        <w:rPr>
          <w:sz w:val="22"/>
          <w:szCs w:val="22"/>
        </w:rPr>
        <w:t>outhings</w:t>
      </w:r>
      <w:proofErr w:type="spellEnd"/>
      <w:r w:rsidR="00E20380" w:rsidRPr="00E20380">
        <w:rPr>
          <w:sz w:val="22"/>
          <w:szCs w:val="22"/>
        </w:rPr>
        <w:t xml:space="preserve"> in </w:t>
      </w:r>
      <w:r w:rsidR="00865482">
        <w:rPr>
          <w:sz w:val="22"/>
          <w:szCs w:val="22"/>
        </w:rPr>
        <w:t>s</w:t>
      </w:r>
      <w:r w:rsidR="00E20380" w:rsidRPr="00E20380">
        <w:rPr>
          <w:sz w:val="22"/>
          <w:szCs w:val="22"/>
        </w:rPr>
        <w:t>ign-</w:t>
      </w:r>
      <w:r w:rsidR="00865482">
        <w:rPr>
          <w:sz w:val="22"/>
          <w:szCs w:val="22"/>
        </w:rPr>
        <w:t>n</w:t>
      </w:r>
      <w:r w:rsidR="00E20380" w:rsidRPr="00E20380">
        <w:rPr>
          <w:sz w:val="22"/>
          <w:szCs w:val="22"/>
        </w:rPr>
        <w:t xml:space="preserve">aive </w:t>
      </w:r>
      <w:r w:rsidR="00865482">
        <w:rPr>
          <w:sz w:val="22"/>
          <w:szCs w:val="22"/>
        </w:rPr>
        <w:t>p</w:t>
      </w:r>
      <w:r w:rsidR="00E20380" w:rsidRPr="00E20380">
        <w:rPr>
          <w:sz w:val="22"/>
          <w:szCs w:val="22"/>
        </w:rPr>
        <w:t>erception</w:t>
      </w:r>
      <w:r w:rsidR="00E20380">
        <w:rPr>
          <w:sz w:val="22"/>
          <w:szCs w:val="22"/>
        </w:rPr>
        <w:t xml:space="preserve">. </w:t>
      </w:r>
      <w:r w:rsidRPr="00ED0854">
        <w:rPr>
          <w:i/>
          <w:iCs/>
          <w:color w:val="000000"/>
          <w:sz w:val="22"/>
          <w:szCs w:val="22"/>
        </w:rPr>
        <w:t>Brain and Language</w:t>
      </w:r>
      <w:r>
        <w:rPr>
          <w:sz w:val="22"/>
          <w:szCs w:val="22"/>
        </w:rPr>
        <w:t xml:space="preserve">. </w:t>
      </w:r>
      <w:r w:rsidR="00D77C30">
        <w:rPr>
          <w:sz w:val="22"/>
          <w:szCs w:val="22"/>
        </w:rPr>
        <w:t>[</w:t>
      </w:r>
      <w:r>
        <w:rPr>
          <w:sz w:val="22"/>
          <w:szCs w:val="22"/>
        </w:rPr>
        <w:t xml:space="preserve">accepted </w:t>
      </w:r>
      <w:r w:rsidR="00E20380">
        <w:rPr>
          <w:sz w:val="22"/>
          <w:szCs w:val="22"/>
        </w:rPr>
        <w:t>3</w:t>
      </w:r>
      <w:r>
        <w:rPr>
          <w:sz w:val="22"/>
          <w:szCs w:val="22"/>
        </w:rPr>
        <w:t>-</w:t>
      </w:r>
      <w:r w:rsidR="00E20380">
        <w:rPr>
          <w:sz w:val="22"/>
          <w:szCs w:val="22"/>
        </w:rPr>
        <w:t>8</w:t>
      </w:r>
      <w:r>
        <w:rPr>
          <w:sz w:val="22"/>
          <w:szCs w:val="22"/>
        </w:rPr>
        <w:t>-2</w:t>
      </w:r>
      <w:r w:rsidR="00E20380">
        <w:rPr>
          <w:sz w:val="22"/>
          <w:szCs w:val="22"/>
        </w:rPr>
        <w:t>6</w:t>
      </w:r>
      <w:r w:rsidR="005A2545">
        <w:rPr>
          <w:sz w:val="22"/>
          <w:szCs w:val="22"/>
        </w:rPr>
        <w:t>, revision uploaded 4-21-26</w:t>
      </w:r>
      <w:r w:rsidR="00D77C30">
        <w:rPr>
          <w:sz w:val="22"/>
          <w:szCs w:val="22"/>
        </w:rPr>
        <w:t>]</w:t>
      </w:r>
      <w:r w:rsidR="00E20380" w:rsidRPr="00E20380">
        <w:t xml:space="preserve"> </w:t>
      </w:r>
    </w:p>
    <w:p w14:paraId="498DAD93" w14:textId="6DE196AF" w:rsidR="00D57102" w:rsidRDefault="00D57102" w:rsidP="00640290">
      <w:pPr>
        <w:ind w:left="360" w:hanging="360"/>
        <w:contextualSpacing/>
        <w:rPr>
          <w:bCs/>
          <w:iCs/>
          <w:color w:val="000000"/>
          <w:sz w:val="22"/>
          <w:szCs w:val="22"/>
        </w:rPr>
      </w:pPr>
      <w:r w:rsidRPr="00D52AFA">
        <w:rPr>
          <w:bCs/>
          <w:iCs/>
          <w:color w:val="000000"/>
          <w:sz w:val="22"/>
          <w:szCs w:val="22"/>
        </w:rPr>
        <w:t xml:space="preserve">Wilbur, R. B. Sign syllables. </w:t>
      </w:r>
      <w:r w:rsidRPr="00D52AFA">
        <w:rPr>
          <w:bCs/>
          <w:i/>
          <w:iCs/>
          <w:color w:val="000000"/>
          <w:sz w:val="22"/>
          <w:szCs w:val="22"/>
        </w:rPr>
        <w:t>The Blackwell Companion to Phonology</w:t>
      </w:r>
      <w:r w:rsidRPr="00D52AFA">
        <w:rPr>
          <w:bCs/>
          <w:iCs/>
          <w:color w:val="000000"/>
          <w:sz w:val="22"/>
          <w:szCs w:val="22"/>
        </w:rPr>
        <w:t xml:space="preserve"> revised edition. [Invited, </w:t>
      </w:r>
      <w:r>
        <w:rPr>
          <w:bCs/>
          <w:iCs/>
          <w:color w:val="000000"/>
          <w:sz w:val="22"/>
          <w:szCs w:val="22"/>
        </w:rPr>
        <w:t>accepted 3-29-25</w:t>
      </w:r>
      <w:r w:rsidR="0093384B">
        <w:rPr>
          <w:bCs/>
          <w:iCs/>
          <w:color w:val="000000"/>
          <w:sz w:val="22"/>
          <w:szCs w:val="22"/>
        </w:rPr>
        <w:t xml:space="preserve">, </w:t>
      </w:r>
      <w:r w:rsidR="00BA1ACE">
        <w:rPr>
          <w:bCs/>
          <w:iCs/>
          <w:color w:val="000000"/>
          <w:sz w:val="22"/>
          <w:szCs w:val="22"/>
        </w:rPr>
        <w:t>page proofs 12-29-25</w:t>
      </w:r>
      <w:r w:rsidRPr="00D52AFA">
        <w:rPr>
          <w:bCs/>
          <w:iCs/>
          <w:color w:val="000000"/>
          <w:sz w:val="22"/>
          <w:szCs w:val="22"/>
        </w:rPr>
        <w:t>]</w:t>
      </w:r>
    </w:p>
    <w:p w14:paraId="59532B45" w14:textId="0B0FCDAF" w:rsidR="00456193" w:rsidRPr="00D77C30" w:rsidRDefault="00985720" w:rsidP="00456193">
      <w:pPr>
        <w:ind w:left="360" w:hanging="360"/>
        <w:contextualSpacing/>
        <w:rPr>
          <w:snapToGrid/>
          <w:sz w:val="22"/>
          <w:szCs w:val="22"/>
        </w:rPr>
      </w:pPr>
      <w:r w:rsidRPr="002065D9">
        <w:rPr>
          <w:color w:val="000000"/>
          <w:sz w:val="22"/>
          <w:szCs w:val="22"/>
        </w:rPr>
        <w:t>Tamimi Sa’d, S. H., Wilbur, R. B.</w:t>
      </w:r>
      <w:r>
        <w:rPr>
          <w:color w:val="000000"/>
          <w:sz w:val="22"/>
          <w:szCs w:val="22"/>
        </w:rPr>
        <w:t xml:space="preserve">, </w:t>
      </w:r>
      <w:r w:rsidRPr="00985720">
        <w:rPr>
          <w:bCs/>
          <w:iCs/>
          <w:color w:val="000000"/>
          <w:sz w:val="22"/>
          <w:szCs w:val="22"/>
        </w:rPr>
        <w:t>Pfau</w:t>
      </w:r>
      <w:r>
        <w:rPr>
          <w:bCs/>
          <w:iCs/>
          <w:color w:val="000000"/>
          <w:sz w:val="22"/>
          <w:szCs w:val="22"/>
        </w:rPr>
        <w:t xml:space="preserve">, R. </w:t>
      </w:r>
      <w:r w:rsidRPr="00985720">
        <w:rPr>
          <w:bCs/>
          <w:iCs/>
          <w:color w:val="000000"/>
          <w:sz w:val="22"/>
          <w:szCs w:val="22"/>
        </w:rPr>
        <w:t xml:space="preserve">Negation in Sadat </w:t>
      </w:r>
      <w:proofErr w:type="spellStart"/>
      <w:r w:rsidRPr="00985720">
        <w:rPr>
          <w:bCs/>
          <w:iCs/>
          <w:color w:val="000000"/>
          <w:sz w:val="22"/>
          <w:szCs w:val="22"/>
        </w:rPr>
        <w:t>Tawaher</w:t>
      </w:r>
      <w:proofErr w:type="spellEnd"/>
      <w:r w:rsidRPr="00985720">
        <w:rPr>
          <w:bCs/>
          <w:iCs/>
          <w:color w:val="000000"/>
          <w:sz w:val="22"/>
          <w:szCs w:val="22"/>
        </w:rPr>
        <w:t xml:space="preserve"> Sign Language:</w:t>
      </w:r>
      <w:r>
        <w:rPr>
          <w:bCs/>
          <w:iCs/>
          <w:color w:val="000000"/>
          <w:sz w:val="22"/>
          <w:szCs w:val="22"/>
        </w:rPr>
        <w:t xml:space="preserve"> </w:t>
      </w:r>
      <w:r w:rsidRPr="00985720">
        <w:rPr>
          <w:bCs/>
          <w:iCs/>
          <w:color w:val="000000"/>
          <w:sz w:val="22"/>
          <w:szCs w:val="22"/>
        </w:rPr>
        <w:t xml:space="preserve">A </w:t>
      </w:r>
      <w:r w:rsidR="00242DF1">
        <w:rPr>
          <w:bCs/>
          <w:iCs/>
          <w:color w:val="000000"/>
          <w:sz w:val="22"/>
          <w:szCs w:val="22"/>
        </w:rPr>
        <w:t>f</w:t>
      </w:r>
      <w:r w:rsidRPr="00985720">
        <w:rPr>
          <w:bCs/>
          <w:iCs/>
          <w:color w:val="000000"/>
          <w:sz w:val="22"/>
          <w:szCs w:val="22"/>
        </w:rPr>
        <w:t xml:space="preserve">ormal </w:t>
      </w:r>
      <w:r w:rsidR="00242DF1">
        <w:rPr>
          <w:bCs/>
          <w:iCs/>
          <w:color w:val="000000"/>
          <w:sz w:val="22"/>
          <w:szCs w:val="22"/>
        </w:rPr>
        <w:t>a</w:t>
      </w:r>
      <w:r w:rsidRPr="00985720">
        <w:rPr>
          <w:bCs/>
          <w:iCs/>
          <w:color w:val="000000"/>
          <w:sz w:val="22"/>
          <w:szCs w:val="22"/>
        </w:rPr>
        <w:t>pproach</w:t>
      </w:r>
      <w:r>
        <w:rPr>
          <w:bCs/>
          <w:iCs/>
          <w:color w:val="000000"/>
          <w:sz w:val="22"/>
          <w:szCs w:val="22"/>
        </w:rPr>
        <w:t xml:space="preserve">. </w:t>
      </w:r>
      <w:r w:rsidR="0066450C" w:rsidRPr="0066450C">
        <w:rPr>
          <w:bCs/>
          <w:i/>
          <w:color w:val="000000"/>
          <w:sz w:val="22"/>
          <w:szCs w:val="22"/>
        </w:rPr>
        <w:t>Proceedings of the 43rd West Coast Conference on Formal Linguistics (WCCF</w:t>
      </w:r>
      <w:r w:rsidR="0066450C" w:rsidRPr="00D77C30">
        <w:rPr>
          <w:bCs/>
          <w:i/>
          <w:color w:val="000000"/>
          <w:sz w:val="22"/>
          <w:szCs w:val="22"/>
        </w:rPr>
        <w:t>L).</w:t>
      </w:r>
      <w:r w:rsidR="00456193" w:rsidRPr="00D77C30">
        <w:rPr>
          <w:snapToGrid/>
          <w:sz w:val="22"/>
          <w:szCs w:val="22"/>
        </w:rPr>
        <w:t xml:space="preserve"> </w:t>
      </w:r>
      <w:r w:rsidR="00D77C30" w:rsidRPr="00D77C30">
        <w:rPr>
          <w:snapToGrid/>
          <w:sz w:val="22"/>
          <w:szCs w:val="22"/>
        </w:rPr>
        <w:t>[problem at publisher end]</w:t>
      </w:r>
    </w:p>
    <w:p w14:paraId="09F52FF3" w14:textId="6D47012A" w:rsidR="00985720" w:rsidRDefault="00985720" w:rsidP="00640290">
      <w:pPr>
        <w:ind w:left="360" w:hanging="360"/>
        <w:contextualSpacing/>
        <w:rPr>
          <w:bCs/>
          <w:iCs/>
          <w:color w:val="000000"/>
          <w:sz w:val="22"/>
          <w:szCs w:val="22"/>
        </w:rPr>
      </w:pPr>
    </w:p>
    <w:p w14:paraId="20795980" w14:textId="0355CC7E" w:rsidR="004B3F6B" w:rsidRDefault="00BE725A" w:rsidP="00770B2C">
      <w:pPr>
        <w:ind w:left="360" w:hanging="360"/>
        <w:contextualSpacing/>
        <w:rPr>
          <w:b/>
          <w:color w:val="000000"/>
          <w:sz w:val="22"/>
          <w:szCs w:val="22"/>
        </w:rPr>
      </w:pPr>
      <w:r>
        <w:rPr>
          <w:b/>
          <w:i/>
          <w:color w:val="000000"/>
          <w:sz w:val="22"/>
          <w:szCs w:val="22"/>
        </w:rPr>
        <w:t>B</w:t>
      </w:r>
      <w:r w:rsidR="00FB31DE" w:rsidRPr="004B3F6B">
        <w:rPr>
          <w:b/>
          <w:i/>
          <w:color w:val="000000"/>
          <w:sz w:val="22"/>
          <w:szCs w:val="22"/>
        </w:rPr>
        <w:t xml:space="preserve">. </w:t>
      </w:r>
      <w:r w:rsidR="001377C1" w:rsidRPr="004B3F6B">
        <w:rPr>
          <w:b/>
          <w:i/>
          <w:color w:val="000000"/>
          <w:sz w:val="22"/>
          <w:szCs w:val="22"/>
        </w:rPr>
        <w:t xml:space="preserve">Published </w:t>
      </w:r>
      <w:r w:rsidR="0006672B">
        <w:rPr>
          <w:b/>
          <w:color w:val="000000"/>
          <w:sz w:val="22"/>
          <w:szCs w:val="22"/>
        </w:rPr>
        <w:t>(*= volumes written or edited)</w:t>
      </w:r>
    </w:p>
    <w:p w14:paraId="2D8B6872" w14:textId="660EF28F" w:rsidR="00BE17D9" w:rsidRDefault="00BE17D9" w:rsidP="00770B2C">
      <w:pPr>
        <w:ind w:left="360" w:hanging="360"/>
        <w:contextualSpacing/>
        <w:rPr>
          <w:bCs/>
          <w:iCs/>
          <w:color w:val="000000"/>
          <w:sz w:val="22"/>
          <w:szCs w:val="22"/>
        </w:rPr>
      </w:pPr>
      <w:r>
        <w:rPr>
          <w:b/>
          <w:iCs/>
          <w:color w:val="000000"/>
          <w:sz w:val="22"/>
          <w:szCs w:val="22"/>
        </w:rPr>
        <w:t>2026</w:t>
      </w:r>
    </w:p>
    <w:p w14:paraId="40BAF7CD" w14:textId="4D1D39EA" w:rsidR="001A2B8B" w:rsidRPr="00456193" w:rsidRDefault="001A2B8B" w:rsidP="001A2B8B">
      <w:pPr>
        <w:ind w:left="360" w:hanging="360"/>
        <w:contextualSpacing/>
        <w:rPr>
          <w:bCs/>
          <w:iCs/>
          <w:color w:val="000000"/>
          <w:sz w:val="22"/>
          <w:szCs w:val="22"/>
        </w:rPr>
      </w:pPr>
      <w:r w:rsidRPr="00456193">
        <w:rPr>
          <w:bCs/>
          <w:iCs/>
          <w:color w:val="000000"/>
          <w:sz w:val="22"/>
          <w:szCs w:val="22"/>
        </w:rPr>
        <w:t>Tamimi Sa’d, S. H., Pfau, R., Wilbur, R. B.</w:t>
      </w:r>
      <w:r w:rsidR="009C3D84">
        <w:rPr>
          <w:bCs/>
          <w:iCs/>
          <w:color w:val="000000"/>
          <w:sz w:val="22"/>
          <w:szCs w:val="22"/>
        </w:rPr>
        <w:t xml:space="preserve"> 2026.</w:t>
      </w:r>
      <w:r>
        <w:rPr>
          <w:bCs/>
          <w:iCs/>
          <w:color w:val="000000"/>
          <w:sz w:val="22"/>
          <w:szCs w:val="22"/>
        </w:rPr>
        <w:t xml:space="preserve"> </w:t>
      </w:r>
      <w:r w:rsidRPr="00456193">
        <w:rPr>
          <w:bCs/>
          <w:iCs/>
          <w:color w:val="000000"/>
          <w:sz w:val="22"/>
          <w:szCs w:val="22"/>
        </w:rPr>
        <w:t>Content interrogatives in a young sign</w:t>
      </w:r>
      <w:r>
        <w:rPr>
          <w:bCs/>
          <w:iCs/>
          <w:color w:val="000000"/>
          <w:sz w:val="22"/>
          <w:szCs w:val="22"/>
        </w:rPr>
        <w:t xml:space="preserve"> </w:t>
      </w:r>
      <w:r w:rsidRPr="00456193">
        <w:rPr>
          <w:bCs/>
          <w:iCs/>
          <w:color w:val="000000"/>
          <w:sz w:val="22"/>
          <w:szCs w:val="22"/>
        </w:rPr>
        <w:t xml:space="preserve">language. </w:t>
      </w:r>
      <w:r w:rsidRPr="00456193">
        <w:rPr>
          <w:bCs/>
          <w:i/>
          <w:color w:val="000000"/>
          <w:sz w:val="22"/>
          <w:szCs w:val="22"/>
        </w:rPr>
        <w:t xml:space="preserve">Proceedings of the Linguistic Society of America </w:t>
      </w:r>
      <w:r w:rsidRPr="00456193">
        <w:rPr>
          <w:bCs/>
          <w:iCs/>
          <w:color w:val="000000"/>
          <w:sz w:val="22"/>
          <w:szCs w:val="22"/>
        </w:rPr>
        <w:t>(PLSA)</w:t>
      </w:r>
      <w:r w:rsidR="00EC1D55">
        <w:rPr>
          <w:bCs/>
          <w:iCs/>
          <w:color w:val="000000"/>
          <w:sz w:val="22"/>
          <w:szCs w:val="22"/>
        </w:rPr>
        <w:t xml:space="preserve"> 11(1): 6084</w:t>
      </w:r>
      <w:r w:rsidRPr="00456193">
        <w:rPr>
          <w:bCs/>
          <w:iCs/>
          <w:color w:val="000000"/>
          <w:sz w:val="22"/>
          <w:szCs w:val="22"/>
        </w:rPr>
        <w:t>.</w:t>
      </w:r>
      <w:r w:rsidR="00FB73B1">
        <w:rPr>
          <w:bCs/>
          <w:iCs/>
          <w:color w:val="000000"/>
          <w:sz w:val="22"/>
          <w:szCs w:val="22"/>
        </w:rPr>
        <w:t xml:space="preserve"> </w:t>
      </w:r>
      <w:hyperlink r:id="rId12" w:history="1">
        <w:r w:rsidR="00FB73B1" w:rsidRPr="00717C50">
          <w:rPr>
            <w:rStyle w:val="Hyperlink"/>
            <w:bCs/>
            <w:iCs/>
            <w:sz w:val="22"/>
            <w:szCs w:val="22"/>
          </w:rPr>
          <w:t>https://doi.org/10.3765/plsa.v11i1.6084</w:t>
        </w:r>
      </w:hyperlink>
      <w:r w:rsidR="00FB73B1">
        <w:rPr>
          <w:bCs/>
          <w:iCs/>
          <w:color w:val="000000"/>
          <w:sz w:val="22"/>
          <w:szCs w:val="22"/>
        </w:rPr>
        <w:t xml:space="preserve"> </w:t>
      </w:r>
      <w:r w:rsidR="00EC1D55">
        <w:rPr>
          <w:bCs/>
          <w:iCs/>
          <w:color w:val="000000"/>
          <w:sz w:val="22"/>
          <w:szCs w:val="22"/>
        </w:rPr>
        <w:t xml:space="preserve"> </w:t>
      </w:r>
      <w:r w:rsidR="00FB73B1">
        <w:rPr>
          <w:bCs/>
          <w:iCs/>
          <w:color w:val="000000"/>
          <w:sz w:val="22"/>
          <w:szCs w:val="22"/>
        </w:rPr>
        <w:t xml:space="preserve"> </w:t>
      </w:r>
    </w:p>
    <w:p w14:paraId="49BBAD6A" w14:textId="2303F964" w:rsidR="00B970A4" w:rsidRPr="00B970A4" w:rsidRDefault="00B970A4" w:rsidP="00B970A4">
      <w:pPr>
        <w:ind w:left="360" w:hanging="360"/>
        <w:contextualSpacing/>
        <w:rPr>
          <w:color w:val="000000"/>
          <w:sz w:val="22"/>
          <w:szCs w:val="22"/>
        </w:rPr>
      </w:pPr>
      <w:bookmarkStart w:id="0" w:name="_Hlk174302813"/>
      <w:r>
        <w:rPr>
          <w:color w:val="000000"/>
          <w:sz w:val="22"/>
          <w:szCs w:val="22"/>
        </w:rPr>
        <w:t>Malaia, E.A., Krebs, J.,</w:t>
      </w:r>
      <w:r w:rsidRPr="00BD73C5">
        <w:rPr>
          <w:bCs/>
          <w:iCs/>
          <w:color w:val="000000"/>
          <w:sz w:val="22"/>
          <w:szCs w:val="22"/>
        </w:rPr>
        <w:t xml:space="preserve"> Harbour, E.,</w:t>
      </w:r>
      <w:r>
        <w:rPr>
          <w:bCs/>
          <w:iCs/>
          <w:color w:val="000000"/>
          <w:sz w:val="22"/>
          <w:szCs w:val="22"/>
        </w:rPr>
        <w:t xml:space="preserve"> </w:t>
      </w:r>
      <w:r w:rsidRPr="003522B8">
        <w:rPr>
          <w:bCs/>
          <w:iCs/>
          <w:color w:val="000000"/>
          <w:sz w:val="22"/>
          <w:szCs w:val="22"/>
        </w:rPr>
        <w:t>Martetschläger</w:t>
      </w:r>
      <w:r>
        <w:rPr>
          <w:bCs/>
          <w:iCs/>
          <w:color w:val="000000"/>
          <w:sz w:val="22"/>
          <w:szCs w:val="22"/>
        </w:rPr>
        <w:t xml:space="preserve">, J., </w:t>
      </w:r>
      <w:r w:rsidRPr="00BD73C5">
        <w:rPr>
          <w:bCs/>
          <w:iCs/>
          <w:color w:val="000000"/>
          <w:sz w:val="22"/>
          <w:szCs w:val="22"/>
        </w:rPr>
        <w:t>Schwameder, H., Roehm, D.</w:t>
      </w:r>
      <w:r>
        <w:rPr>
          <w:bCs/>
          <w:iCs/>
          <w:color w:val="000000"/>
          <w:sz w:val="22"/>
          <w:szCs w:val="22"/>
        </w:rPr>
        <w:t xml:space="preserve">, </w:t>
      </w:r>
      <w:r>
        <w:rPr>
          <w:color w:val="000000"/>
          <w:sz w:val="22"/>
          <w:szCs w:val="22"/>
        </w:rPr>
        <w:t xml:space="preserve">Wilbur, R. B. 2026. </w:t>
      </w:r>
      <w:r w:rsidRPr="003522B8">
        <w:rPr>
          <w:color w:val="000000"/>
          <w:sz w:val="22"/>
          <w:szCs w:val="22"/>
        </w:rPr>
        <w:t xml:space="preserve">The </w:t>
      </w:r>
      <w:r>
        <w:rPr>
          <w:color w:val="000000"/>
          <w:sz w:val="22"/>
          <w:szCs w:val="22"/>
        </w:rPr>
        <w:t>d</w:t>
      </w:r>
      <w:r w:rsidRPr="003522B8">
        <w:rPr>
          <w:color w:val="000000"/>
          <w:sz w:val="22"/>
          <w:szCs w:val="22"/>
        </w:rPr>
        <w:t>isplacement-</w:t>
      </w:r>
      <w:r>
        <w:rPr>
          <w:color w:val="000000"/>
          <w:sz w:val="22"/>
          <w:szCs w:val="22"/>
        </w:rPr>
        <w:t>v</w:t>
      </w:r>
      <w:r w:rsidRPr="003522B8">
        <w:rPr>
          <w:color w:val="000000"/>
          <w:sz w:val="22"/>
          <w:szCs w:val="22"/>
        </w:rPr>
        <w:t xml:space="preserve">elocity </w:t>
      </w:r>
      <w:r>
        <w:rPr>
          <w:color w:val="000000"/>
          <w:sz w:val="22"/>
          <w:szCs w:val="22"/>
        </w:rPr>
        <w:t>d</w:t>
      </w:r>
      <w:r w:rsidRPr="003522B8">
        <w:rPr>
          <w:color w:val="000000"/>
          <w:sz w:val="22"/>
          <w:szCs w:val="22"/>
        </w:rPr>
        <w:t xml:space="preserve">issociation in Sign Language </w:t>
      </w:r>
      <w:r>
        <w:rPr>
          <w:color w:val="000000"/>
          <w:sz w:val="22"/>
          <w:szCs w:val="22"/>
        </w:rPr>
        <w:t>l</w:t>
      </w:r>
      <w:r w:rsidRPr="003522B8">
        <w:rPr>
          <w:color w:val="000000"/>
          <w:sz w:val="22"/>
          <w:szCs w:val="22"/>
        </w:rPr>
        <w:t xml:space="preserve">earning: Kinematic </w:t>
      </w:r>
      <w:r>
        <w:rPr>
          <w:color w:val="000000"/>
          <w:sz w:val="22"/>
          <w:szCs w:val="22"/>
        </w:rPr>
        <w:t>s</w:t>
      </w:r>
      <w:r w:rsidRPr="003522B8">
        <w:rPr>
          <w:color w:val="000000"/>
          <w:sz w:val="22"/>
          <w:szCs w:val="22"/>
        </w:rPr>
        <w:t xml:space="preserve">ignatures of </w:t>
      </w:r>
      <w:r>
        <w:rPr>
          <w:color w:val="000000"/>
          <w:sz w:val="22"/>
          <w:szCs w:val="22"/>
        </w:rPr>
        <w:t>e</w:t>
      </w:r>
      <w:r w:rsidRPr="003522B8">
        <w:rPr>
          <w:color w:val="000000"/>
          <w:sz w:val="22"/>
          <w:szCs w:val="22"/>
        </w:rPr>
        <w:t xml:space="preserve">vent </w:t>
      </w:r>
      <w:r>
        <w:rPr>
          <w:color w:val="000000"/>
          <w:sz w:val="22"/>
          <w:szCs w:val="22"/>
        </w:rPr>
        <w:t>s</w:t>
      </w:r>
      <w:r w:rsidRPr="003522B8">
        <w:rPr>
          <w:color w:val="000000"/>
          <w:sz w:val="22"/>
          <w:szCs w:val="22"/>
        </w:rPr>
        <w:t xml:space="preserve">tructure in </w:t>
      </w:r>
      <w:r>
        <w:rPr>
          <w:color w:val="000000"/>
          <w:sz w:val="22"/>
          <w:szCs w:val="22"/>
        </w:rPr>
        <w:t>n</w:t>
      </w:r>
      <w:r w:rsidRPr="003522B8">
        <w:rPr>
          <w:color w:val="000000"/>
          <w:sz w:val="22"/>
          <w:szCs w:val="22"/>
        </w:rPr>
        <w:t xml:space="preserve">ovice ÖGS </w:t>
      </w:r>
      <w:r>
        <w:rPr>
          <w:color w:val="000000"/>
          <w:sz w:val="22"/>
          <w:szCs w:val="22"/>
        </w:rPr>
        <w:t>s</w:t>
      </w:r>
      <w:r w:rsidRPr="003522B8">
        <w:rPr>
          <w:color w:val="000000"/>
          <w:sz w:val="22"/>
          <w:szCs w:val="22"/>
        </w:rPr>
        <w:t>igners</w:t>
      </w:r>
      <w:r>
        <w:rPr>
          <w:color w:val="000000"/>
          <w:sz w:val="22"/>
          <w:szCs w:val="22"/>
        </w:rPr>
        <w:t xml:space="preserve">. </w:t>
      </w:r>
      <w:r w:rsidRPr="00B970A4">
        <w:rPr>
          <w:i/>
          <w:iCs/>
          <w:color w:val="000000"/>
          <w:sz w:val="22"/>
          <w:szCs w:val="22"/>
        </w:rPr>
        <w:t>Proceedings of the 12th Workshop on the Representation and Processing of Sign Languages</w:t>
      </w:r>
      <w:r w:rsidR="003B4B17">
        <w:rPr>
          <w:i/>
          <w:iCs/>
          <w:color w:val="000000"/>
          <w:sz w:val="22"/>
          <w:szCs w:val="22"/>
        </w:rPr>
        <w:t>,</w:t>
      </w:r>
      <w:r w:rsidRPr="00B970A4">
        <w:rPr>
          <w:color w:val="000000"/>
          <w:sz w:val="22"/>
          <w:szCs w:val="22"/>
        </w:rPr>
        <w:t xml:space="preserve"> 324–332</w:t>
      </w:r>
      <w:r>
        <w:rPr>
          <w:color w:val="000000"/>
          <w:sz w:val="22"/>
          <w:szCs w:val="22"/>
        </w:rPr>
        <w:t xml:space="preserve">. </w:t>
      </w:r>
      <w:r w:rsidRPr="00B970A4">
        <w:rPr>
          <w:color w:val="000000"/>
          <w:sz w:val="22"/>
          <w:szCs w:val="22"/>
        </w:rPr>
        <w:t>©ELRA Language Resources Association (ELRA)</w:t>
      </w:r>
      <w:r w:rsidR="00A81F51">
        <w:rPr>
          <w:color w:val="000000"/>
          <w:sz w:val="22"/>
          <w:szCs w:val="22"/>
        </w:rPr>
        <w:t>.</w:t>
      </w:r>
    </w:p>
    <w:bookmarkEnd w:id="0"/>
    <w:p w14:paraId="383371B0" w14:textId="24C4AFA4" w:rsidR="00005380" w:rsidRPr="00005380" w:rsidRDefault="00C52291" w:rsidP="00005380">
      <w:pPr>
        <w:ind w:left="360" w:hanging="360"/>
        <w:contextualSpacing/>
        <w:rPr>
          <w:sz w:val="22"/>
          <w:szCs w:val="22"/>
        </w:rPr>
      </w:pPr>
      <w:r w:rsidRPr="00BD73C5">
        <w:rPr>
          <w:iCs/>
          <w:color w:val="000000"/>
          <w:sz w:val="22"/>
          <w:szCs w:val="22"/>
        </w:rPr>
        <w:t>Malaia, E.</w:t>
      </w:r>
      <w:r>
        <w:rPr>
          <w:iCs/>
          <w:color w:val="000000"/>
          <w:sz w:val="22"/>
          <w:szCs w:val="22"/>
        </w:rPr>
        <w:t>A.</w:t>
      </w:r>
      <w:r w:rsidRPr="00BD73C5">
        <w:rPr>
          <w:iCs/>
          <w:color w:val="000000"/>
          <w:sz w:val="22"/>
          <w:szCs w:val="22"/>
        </w:rPr>
        <w:t xml:space="preserve">, </w:t>
      </w:r>
      <w:r>
        <w:rPr>
          <w:color w:val="000000"/>
          <w:sz w:val="22"/>
          <w:szCs w:val="22"/>
        </w:rPr>
        <w:t xml:space="preserve">Borneman, S. C., Borneman, J. D., Krebs, J., Wilbur, R. B. 2026. </w:t>
      </w:r>
      <w:r w:rsidRPr="00AE0DED">
        <w:rPr>
          <w:sz w:val="22"/>
          <w:szCs w:val="22"/>
        </w:rPr>
        <w:t>Age and language experience modulate predictive processing in the visual modality</w:t>
      </w:r>
      <w:r>
        <w:rPr>
          <w:sz w:val="22"/>
          <w:szCs w:val="22"/>
        </w:rPr>
        <w:t xml:space="preserve">. </w:t>
      </w:r>
      <w:r w:rsidR="00005380" w:rsidRPr="00005380">
        <w:rPr>
          <w:i/>
          <w:iCs/>
          <w:sz w:val="22"/>
          <w:szCs w:val="22"/>
        </w:rPr>
        <w:t xml:space="preserve">PLOS ONE </w:t>
      </w:r>
      <w:r w:rsidR="00005380" w:rsidRPr="00005380">
        <w:rPr>
          <w:sz w:val="22"/>
          <w:szCs w:val="22"/>
        </w:rPr>
        <w:t xml:space="preserve">21(5): e0346695. </w:t>
      </w:r>
      <w:hyperlink r:id="rId13" w:history="1">
        <w:r w:rsidR="00005380" w:rsidRPr="00005380">
          <w:rPr>
            <w:rStyle w:val="Hyperlink"/>
            <w:sz w:val="22"/>
            <w:szCs w:val="22"/>
          </w:rPr>
          <w:t>https://doi.org/10.1371/journal.pone.0346695</w:t>
        </w:r>
      </w:hyperlink>
    </w:p>
    <w:p w14:paraId="260E8E5A" w14:textId="093BD2DF" w:rsidR="00BE17D9" w:rsidRDefault="00BE17D9" w:rsidP="00BE17D9">
      <w:pPr>
        <w:ind w:left="360" w:hanging="360"/>
        <w:contextualSpacing/>
        <w:rPr>
          <w:iCs/>
          <w:color w:val="000000"/>
          <w:sz w:val="22"/>
          <w:szCs w:val="22"/>
        </w:rPr>
      </w:pPr>
      <w:r>
        <w:rPr>
          <w:color w:val="000000"/>
          <w:sz w:val="22"/>
          <w:szCs w:val="22"/>
        </w:rPr>
        <w:t>Krebs, J., Wilbur, R. B., Malaia, E.</w:t>
      </w:r>
      <w:r w:rsidR="009C3D84">
        <w:rPr>
          <w:color w:val="000000"/>
          <w:sz w:val="22"/>
          <w:szCs w:val="22"/>
        </w:rPr>
        <w:t xml:space="preserve"> 2026.</w:t>
      </w:r>
      <w:r>
        <w:rPr>
          <w:bCs/>
          <w:iCs/>
          <w:color w:val="000000"/>
          <w:sz w:val="22"/>
          <w:szCs w:val="22"/>
        </w:rPr>
        <w:t xml:space="preserve"> </w:t>
      </w:r>
      <w:r w:rsidRPr="007D3782">
        <w:rPr>
          <w:iCs/>
          <w:color w:val="000000"/>
          <w:sz w:val="22"/>
          <w:szCs w:val="22"/>
        </w:rPr>
        <w:t>Testing the Event Visibility Hypothesis in Austrian Sign Language (ÖGS)</w:t>
      </w:r>
      <w:r>
        <w:rPr>
          <w:iCs/>
          <w:color w:val="000000"/>
          <w:sz w:val="22"/>
          <w:szCs w:val="22"/>
        </w:rPr>
        <w:t xml:space="preserve">. </w:t>
      </w:r>
      <w:r w:rsidRPr="007D3782">
        <w:rPr>
          <w:i/>
          <w:color w:val="000000"/>
          <w:sz w:val="22"/>
          <w:szCs w:val="22"/>
        </w:rPr>
        <w:t>L</w:t>
      </w:r>
      <w:r>
        <w:rPr>
          <w:i/>
          <w:color w:val="000000"/>
          <w:sz w:val="22"/>
          <w:szCs w:val="22"/>
        </w:rPr>
        <w:t>angua</w:t>
      </w:r>
      <w:r w:rsidRPr="007D3782">
        <w:rPr>
          <w:i/>
          <w:color w:val="000000"/>
          <w:sz w:val="22"/>
          <w:szCs w:val="22"/>
        </w:rPr>
        <w:t>g</w:t>
      </w:r>
      <w:r>
        <w:rPr>
          <w:i/>
          <w:color w:val="000000"/>
          <w:sz w:val="22"/>
          <w:szCs w:val="22"/>
        </w:rPr>
        <w:t>e</w:t>
      </w:r>
      <w:r w:rsidRPr="007D3782">
        <w:rPr>
          <w:i/>
          <w:color w:val="000000"/>
          <w:sz w:val="22"/>
          <w:szCs w:val="22"/>
        </w:rPr>
        <w:t xml:space="preserve"> &amp; Cognition</w:t>
      </w:r>
      <w:r>
        <w:rPr>
          <w:iCs/>
          <w:color w:val="000000"/>
          <w:sz w:val="22"/>
          <w:szCs w:val="22"/>
        </w:rPr>
        <w:t xml:space="preserve"> </w:t>
      </w:r>
      <w:r w:rsidRPr="00BE17D9">
        <w:rPr>
          <w:iCs/>
          <w:color w:val="000000"/>
          <w:sz w:val="22"/>
          <w:szCs w:val="22"/>
        </w:rPr>
        <w:t>18</w:t>
      </w:r>
      <w:r w:rsidR="00D61661">
        <w:rPr>
          <w:iCs/>
          <w:color w:val="000000"/>
          <w:sz w:val="22"/>
          <w:szCs w:val="22"/>
        </w:rPr>
        <w:t>:</w:t>
      </w:r>
      <w:r w:rsidRPr="00BE17D9">
        <w:rPr>
          <w:iCs/>
          <w:color w:val="000000"/>
          <w:sz w:val="22"/>
          <w:szCs w:val="22"/>
        </w:rPr>
        <w:t xml:space="preserve"> e14</w:t>
      </w:r>
      <w:r w:rsidR="00D61661">
        <w:rPr>
          <w:iCs/>
          <w:color w:val="000000"/>
          <w:sz w:val="22"/>
          <w:szCs w:val="22"/>
        </w:rPr>
        <w:t>.</w:t>
      </w:r>
      <w:r>
        <w:rPr>
          <w:iCs/>
          <w:color w:val="000000"/>
          <w:sz w:val="22"/>
          <w:szCs w:val="22"/>
        </w:rPr>
        <w:t xml:space="preserve">  </w:t>
      </w:r>
      <w:hyperlink r:id="rId14" w:history="1">
        <w:r w:rsidR="00D61661" w:rsidRPr="00404972">
          <w:rPr>
            <w:rStyle w:val="Hyperlink"/>
            <w:iCs/>
            <w:sz w:val="22"/>
            <w:szCs w:val="22"/>
          </w:rPr>
          <w:t>https://doi.org/10.1017/langcog.2026.10061</w:t>
        </w:r>
      </w:hyperlink>
    </w:p>
    <w:p w14:paraId="48914165" w14:textId="77777777" w:rsidR="00BE17D9" w:rsidRPr="00BE17D9" w:rsidRDefault="00BE17D9" w:rsidP="00770B2C">
      <w:pPr>
        <w:ind w:left="360" w:hanging="360"/>
        <w:contextualSpacing/>
        <w:rPr>
          <w:bCs/>
          <w:iCs/>
          <w:color w:val="000000"/>
          <w:sz w:val="22"/>
          <w:szCs w:val="22"/>
        </w:rPr>
      </w:pPr>
    </w:p>
    <w:p w14:paraId="2D0C0515" w14:textId="77D7D175" w:rsidR="00AC3579" w:rsidRDefault="00AC3579" w:rsidP="00770B2C">
      <w:pPr>
        <w:ind w:left="360" w:hanging="360"/>
        <w:contextualSpacing/>
        <w:rPr>
          <w:bCs/>
          <w:iCs/>
          <w:color w:val="000000"/>
          <w:sz w:val="22"/>
          <w:szCs w:val="22"/>
        </w:rPr>
      </w:pPr>
      <w:r>
        <w:rPr>
          <w:b/>
          <w:iCs/>
          <w:color w:val="000000"/>
          <w:sz w:val="22"/>
          <w:szCs w:val="22"/>
        </w:rPr>
        <w:t>2025</w:t>
      </w:r>
    </w:p>
    <w:p w14:paraId="77086CE8" w14:textId="3DDA8A03" w:rsidR="001E19BD" w:rsidRPr="006C20B6" w:rsidRDefault="001E19BD" w:rsidP="001E19BD">
      <w:pPr>
        <w:ind w:left="360" w:hanging="360"/>
        <w:contextualSpacing/>
        <w:rPr>
          <w:snapToGrid/>
          <w:sz w:val="22"/>
          <w:szCs w:val="22"/>
        </w:rPr>
      </w:pPr>
      <w:r w:rsidRPr="006C20B6">
        <w:rPr>
          <w:snapToGrid/>
          <w:sz w:val="22"/>
          <w:szCs w:val="22"/>
        </w:rPr>
        <w:t>Borneman, S., Krebs, J., Wilbur, R.</w:t>
      </w:r>
      <w:r>
        <w:rPr>
          <w:snapToGrid/>
          <w:sz w:val="22"/>
          <w:szCs w:val="22"/>
        </w:rPr>
        <w:t>B.</w:t>
      </w:r>
      <w:r w:rsidRPr="006C20B6">
        <w:rPr>
          <w:snapToGrid/>
          <w:sz w:val="22"/>
          <w:szCs w:val="22"/>
        </w:rPr>
        <w:t xml:space="preserve">, &amp; Malaia, E. </w:t>
      </w:r>
      <w:r w:rsidR="009C3D84">
        <w:rPr>
          <w:snapToGrid/>
          <w:sz w:val="22"/>
          <w:szCs w:val="22"/>
        </w:rPr>
        <w:t xml:space="preserve">2025. </w:t>
      </w:r>
      <w:r w:rsidRPr="006C20B6">
        <w:rPr>
          <w:snapToGrid/>
          <w:sz w:val="22"/>
          <w:szCs w:val="22"/>
        </w:rPr>
        <w:t xml:space="preserve">Decoding </w:t>
      </w:r>
      <w:r>
        <w:rPr>
          <w:snapToGrid/>
          <w:sz w:val="22"/>
          <w:szCs w:val="22"/>
        </w:rPr>
        <w:t>p</w:t>
      </w:r>
      <w:r w:rsidRPr="006C20B6">
        <w:rPr>
          <w:snapToGrid/>
          <w:sz w:val="22"/>
          <w:szCs w:val="22"/>
        </w:rPr>
        <w:t xml:space="preserve">redictive </w:t>
      </w:r>
      <w:r>
        <w:rPr>
          <w:snapToGrid/>
          <w:sz w:val="22"/>
          <w:szCs w:val="22"/>
        </w:rPr>
        <w:t>i</w:t>
      </w:r>
      <w:r w:rsidRPr="006C20B6">
        <w:rPr>
          <w:snapToGrid/>
          <w:sz w:val="22"/>
          <w:szCs w:val="22"/>
        </w:rPr>
        <w:t xml:space="preserve">nference in </w:t>
      </w:r>
      <w:r>
        <w:rPr>
          <w:snapToGrid/>
          <w:sz w:val="22"/>
          <w:szCs w:val="22"/>
        </w:rPr>
        <w:t>v</w:t>
      </w:r>
      <w:r w:rsidRPr="006C20B6">
        <w:rPr>
          <w:snapToGrid/>
          <w:sz w:val="22"/>
          <w:szCs w:val="22"/>
        </w:rPr>
        <w:t xml:space="preserve">isual </w:t>
      </w:r>
      <w:r>
        <w:rPr>
          <w:snapToGrid/>
          <w:sz w:val="22"/>
          <w:szCs w:val="22"/>
        </w:rPr>
        <w:t>l</w:t>
      </w:r>
      <w:r w:rsidRPr="006C20B6">
        <w:rPr>
          <w:snapToGrid/>
          <w:sz w:val="22"/>
          <w:szCs w:val="22"/>
        </w:rPr>
        <w:t xml:space="preserve">anguage </w:t>
      </w:r>
      <w:r>
        <w:rPr>
          <w:snapToGrid/>
          <w:sz w:val="22"/>
          <w:szCs w:val="22"/>
        </w:rPr>
        <w:t>p</w:t>
      </w:r>
      <w:r w:rsidRPr="006C20B6">
        <w:rPr>
          <w:snapToGrid/>
          <w:sz w:val="22"/>
          <w:szCs w:val="22"/>
        </w:rPr>
        <w:t xml:space="preserve">rocessing via </w:t>
      </w:r>
      <w:r>
        <w:rPr>
          <w:snapToGrid/>
          <w:sz w:val="22"/>
          <w:szCs w:val="22"/>
        </w:rPr>
        <w:t>s</w:t>
      </w:r>
      <w:r w:rsidRPr="006C20B6">
        <w:rPr>
          <w:snapToGrid/>
          <w:sz w:val="22"/>
          <w:szCs w:val="22"/>
        </w:rPr>
        <w:t xml:space="preserve">patiotemporal </w:t>
      </w:r>
      <w:r>
        <w:rPr>
          <w:snapToGrid/>
          <w:sz w:val="22"/>
          <w:szCs w:val="22"/>
        </w:rPr>
        <w:t>n</w:t>
      </w:r>
      <w:r w:rsidRPr="006C20B6">
        <w:rPr>
          <w:snapToGrid/>
          <w:sz w:val="22"/>
          <w:szCs w:val="22"/>
        </w:rPr>
        <w:t xml:space="preserve">eural </w:t>
      </w:r>
      <w:r>
        <w:rPr>
          <w:snapToGrid/>
          <w:sz w:val="22"/>
          <w:szCs w:val="22"/>
        </w:rPr>
        <w:t>c</w:t>
      </w:r>
      <w:r w:rsidRPr="006C20B6">
        <w:rPr>
          <w:snapToGrid/>
          <w:sz w:val="22"/>
          <w:szCs w:val="22"/>
        </w:rPr>
        <w:t>oherence. In </w:t>
      </w:r>
      <w:r w:rsidRPr="00D81607">
        <w:rPr>
          <w:i/>
          <w:iCs/>
          <w:snapToGrid/>
          <w:sz w:val="22"/>
          <w:szCs w:val="22"/>
        </w:rPr>
        <w:t>Conference on Neural Information Processing Systems</w:t>
      </w:r>
      <w:r w:rsidRPr="00D81607">
        <w:rPr>
          <w:snapToGrid/>
          <w:sz w:val="22"/>
          <w:szCs w:val="22"/>
        </w:rPr>
        <w:t xml:space="preserve"> (</w:t>
      </w:r>
      <w:proofErr w:type="spellStart"/>
      <w:r w:rsidRPr="006C20B6">
        <w:rPr>
          <w:snapToGrid/>
          <w:sz w:val="22"/>
          <w:szCs w:val="22"/>
        </w:rPr>
        <w:t>NeurIPS</w:t>
      </w:r>
      <w:proofErr w:type="spellEnd"/>
      <w:r w:rsidRPr="006C20B6">
        <w:rPr>
          <w:snapToGrid/>
          <w:sz w:val="22"/>
          <w:szCs w:val="22"/>
        </w:rPr>
        <w:t xml:space="preserve"> 2025</w:t>
      </w:r>
      <w:r w:rsidRPr="00D81607">
        <w:rPr>
          <w:snapToGrid/>
          <w:sz w:val="22"/>
          <w:szCs w:val="22"/>
        </w:rPr>
        <w:t>)</w:t>
      </w:r>
      <w:r w:rsidRPr="006C20B6">
        <w:rPr>
          <w:snapToGrid/>
          <w:sz w:val="22"/>
          <w:szCs w:val="22"/>
        </w:rPr>
        <w:t xml:space="preserve"> </w:t>
      </w:r>
      <w:r w:rsidRPr="006C20B6">
        <w:rPr>
          <w:i/>
          <w:iCs/>
          <w:snapToGrid/>
          <w:sz w:val="22"/>
          <w:szCs w:val="22"/>
        </w:rPr>
        <w:t>Workshop on Foundation Models for the Brain and Body</w:t>
      </w:r>
      <w:r w:rsidRPr="006C20B6">
        <w:rPr>
          <w:snapToGrid/>
          <w:sz w:val="22"/>
          <w:szCs w:val="22"/>
        </w:rPr>
        <w:t>.</w:t>
      </w:r>
      <w:r>
        <w:rPr>
          <w:snapToGrid/>
          <w:sz w:val="22"/>
          <w:szCs w:val="22"/>
        </w:rPr>
        <w:t xml:space="preserve"> </w:t>
      </w:r>
      <w:hyperlink r:id="rId15" w:history="1">
        <w:r w:rsidRPr="006C20B6">
          <w:rPr>
            <w:rStyle w:val="Hyperlink"/>
            <w:snapToGrid/>
            <w:sz w:val="22"/>
            <w:szCs w:val="22"/>
          </w:rPr>
          <w:t>https://doi.org/10.48550/arXiv.2512.20929</w:t>
        </w:r>
      </w:hyperlink>
      <w:r w:rsidRPr="006C20B6">
        <w:rPr>
          <w:snapToGrid/>
          <w:sz w:val="22"/>
          <w:szCs w:val="22"/>
        </w:rPr>
        <w:t xml:space="preserve"> </w:t>
      </w:r>
    </w:p>
    <w:p w14:paraId="07F92E1D" w14:textId="624D389B" w:rsidR="00096645" w:rsidRPr="009F3DC9" w:rsidRDefault="00096645" w:rsidP="00096645">
      <w:pPr>
        <w:ind w:left="360" w:hanging="360"/>
        <w:contextualSpacing/>
        <w:rPr>
          <w:color w:val="000000"/>
          <w:sz w:val="22"/>
          <w:szCs w:val="22"/>
          <w:lang w:val="en-GB"/>
        </w:rPr>
      </w:pPr>
      <w:proofErr w:type="spellStart"/>
      <w:r w:rsidRPr="009F3DC9">
        <w:rPr>
          <w:snapToGrid/>
          <w:sz w:val="22"/>
          <w:szCs w:val="22"/>
          <w:lang w:val="en-GB"/>
        </w:rPr>
        <w:t>Alaslani</w:t>
      </w:r>
      <w:proofErr w:type="spellEnd"/>
      <w:r w:rsidRPr="009F3DC9">
        <w:rPr>
          <w:snapToGrid/>
          <w:sz w:val="22"/>
          <w:szCs w:val="22"/>
          <w:lang w:val="en-GB"/>
        </w:rPr>
        <w:t xml:space="preserve">, K., </w:t>
      </w:r>
      <w:r>
        <w:rPr>
          <w:snapToGrid/>
          <w:sz w:val="22"/>
          <w:szCs w:val="22"/>
          <w:lang w:val="en-GB"/>
        </w:rPr>
        <w:t>Wilbur, R.B., Ambridge, B.</w:t>
      </w:r>
      <w:r w:rsidR="003B785A">
        <w:rPr>
          <w:snapToGrid/>
          <w:sz w:val="22"/>
          <w:szCs w:val="22"/>
          <w:lang w:val="en-GB"/>
        </w:rPr>
        <w:t xml:space="preserve"> 2025.</w:t>
      </w:r>
      <w:r>
        <w:rPr>
          <w:snapToGrid/>
          <w:sz w:val="22"/>
          <w:szCs w:val="22"/>
          <w:lang w:val="en-GB"/>
        </w:rPr>
        <w:t xml:space="preserve"> </w:t>
      </w:r>
      <w:r w:rsidRPr="009F3DC9">
        <w:rPr>
          <w:color w:val="000000"/>
          <w:sz w:val="22"/>
          <w:szCs w:val="22"/>
          <w:lang w:val="en-GB"/>
        </w:rPr>
        <w:t xml:space="preserve">Semantics and statistics in the formation of causatives in Hijazi Arabic: Data from semantic ratings, grammatical acceptability judgments and computational </w:t>
      </w:r>
      <w:proofErr w:type="spellStart"/>
      <w:r w:rsidRPr="009F3DC9">
        <w:rPr>
          <w:color w:val="000000"/>
          <w:sz w:val="22"/>
          <w:szCs w:val="22"/>
          <w:lang w:val="en-GB"/>
        </w:rPr>
        <w:t>modeling</w:t>
      </w:r>
      <w:proofErr w:type="spellEnd"/>
      <w:r w:rsidRPr="009F3DC9">
        <w:rPr>
          <w:color w:val="000000"/>
          <w:sz w:val="22"/>
          <w:szCs w:val="22"/>
          <w:lang w:val="en-GB"/>
        </w:rPr>
        <w:t>.</w:t>
      </w:r>
      <w:r>
        <w:rPr>
          <w:color w:val="000000"/>
          <w:sz w:val="22"/>
          <w:szCs w:val="22"/>
          <w:lang w:val="en-GB"/>
        </w:rPr>
        <w:t xml:space="preserve"> </w:t>
      </w:r>
      <w:r w:rsidRPr="0040046C">
        <w:rPr>
          <w:i/>
          <w:iCs/>
          <w:color w:val="000000"/>
          <w:sz w:val="22"/>
          <w:szCs w:val="22"/>
          <w:lang w:val="en-GB"/>
        </w:rPr>
        <w:t>Collabra: Psychology</w:t>
      </w:r>
      <w:r w:rsidR="003B785A">
        <w:rPr>
          <w:color w:val="000000"/>
          <w:sz w:val="22"/>
          <w:szCs w:val="22"/>
          <w:lang w:val="en-GB"/>
        </w:rPr>
        <w:t xml:space="preserve"> </w:t>
      </w:r>
      <w:r w:rsidR="003B785A" w:rsidRPr="003B785A">
        <w:rPr>
          <w:color w:val="000000"/>
          <w:sz w:val="22"/>
          <w:szCs w:val="22"/>
        </w:rPr>
        <w:t>11 (1): 146110.</w:t>
      </w:r>
      <w:r w:rsidR="003B785A">
        <w:rPr>
          <w:color w:val="000000"/>
          <w:sz w:val="22"/>
          <w:szCs w:val="22"/>
        </w:rPr>
        <w:t xml:space="preserve"> </w:t>
      </w:r>
      <w:r>
        <w:rPr>
          <w:color w:val="000000"/>
          <w:sz w:val="22"/>
          <w:szCs w:val="22"/>
          <w:lang w:val="en-GB"/>
        </w:rPr>
        <w:t xml:space="preserve"> </w:t>
      </w:r>
      <w:hyperlink r:id="rId16" w:tgtFrame="_blank" w:history="1">
        <w:r w:rsidR="00332F92" w:rsidRPr="00332F92">
          <w:rPr>
            <w:rStyle w:val="Hyperlink"/>
            <w:sz w:val="22"/>
            <w:szCs w:val="22"/>
          </w:rPr>
          <w:t>https://doi.org/10.1525/collabra.146110</w:t>
        </w:r>
      </w:hyperlink>
      <w:r w:rsidR="003B785A">
        <w:rPr>
          <w:color w:val="000000"/>
          <w:sz w:val="22"/>
          <w:szCs w:val="22"/>
          <w:lang w:val="en-GB"/>
        </w:rPr>
        <w:t xml:space="preserve">     </w:t>
      </w:r>
    </w:p>
    <w:p w14:paraId="73F5C889" w14:textId="02FE671F" w:rsidR="00B9493C" w:rsidRDefault="00537EC8" w:rsidP="00F95E27">
      <w:pPr>
        <w:ind w:left="360" w:hanging="360"/>
        <w:contextualSpacing/>
        <w:rPr>
          <w:bCs/>
          <w:color w:val="000000"/>
          <w:sz w:val="22"/>
          <w:szCs w:val="22"/>
        </w:rPr>
      </w:pPr>
      <w:r w:rsidRPr="00BD73C5">
        <w:rPr>
          <w:bCs/>
          <w:iCs/>
          <w:color w:val="000000"/>
          <w:sz w:val="22"/>
          <w:szCs w:val="22"/>
        </w:rPr>
        <w:lastRenderedPageBreak/>
        <w:t>Krebs, J., Harbour, E.,</w:t>
      </w:r>
      <w:r w:rsidRPr="00BD73C5">
        <w:rPr>
          <w:b/>
          <w:bCs/>
          <w:iCs/>
          <w:color w:val="000000"/>
          <w:sz w:val="22"/>
          <w:szCs w:val="22"/>
        </w:rPr>
        <w:t xml:space="preserve"> </w:t>
      </w:r>
      <w:r w:rsidRPr="00BD73C5">
        <w:rPr>
          <w:iCs/>
          <w:color w:val="000000"/>
          <w:sz w:val="22"/>
          <w:szCs w:val="22"/>
        </w:rPr>
        <w:t xml:space="preserve">Malaia, E., </w:t>
      </w:r>
      <w:r w:rsidRPr="00BD73C5">
        <w:rPr>
          <w:bCs/>
          <w:iCs/>
          <w:color w:val="000000"/>
          <w:sz w:val="22"/>
          <w:szCs w:val="22"/>
        </w:rPr>
        <w:t>Wilbur, R.</w:t>
      </w:r>
      <w:r>
        <w:rPr>
          <w:bCs/>
          <w:iCs/>
          <w:color w:val="000000"/>
          <w:sz w:val="22"/>
          <w:szCs w:val="22"/>
        </w:rPr>
        <w:t>B.</w:t>
      </w:r>
      <w:r w:rsidRPr="00BD73C5">
        <w:rPr>
          <w:bCs/>
          <w:iCs/>
          <w:color w:val="000000"/>
          <w:sz w:val="22"/>
          <w:szCs w:val="22"/>
        </w:rPr>
        <w:t xml:space="preserve">, Schwameder, H., Roehm, D. </w:t>
      </w:r>
      <w:r>
        <w:rPr>
          <w:bCs/>
          <w:iCs/>
          <w:color w:val="000000"/>
          <w:sz w:val="22"/>
          <w:szCs w:val="22"/>
        </w:rPr>
        <w:t xml:space="preserve">2025. </w:t>
      </w:r>
      <w:r w:rsidRPr="00BD73C5">
        <w:rPr>
          <w:bCs/>
          <w:iCs/>
          <w:color w:val="000000"/>
          <w:sz w:val="22"/>
          <w:szCs w:val="22"/>
        </w:rPr>
        <w:t xml:space="preserve">Sign Language </w:t>
      </w:r>
      <w:r>
        <w:rPr>
          <w:bCs/>
          <w:iCs/>
          <w:color w:val="000000"/>
          <w:sz w:val="22"/>
          <w:szCs w:val="22"/>
        </w:rPr>
        <w:t>e</w:t>
      </w:r>
      <w:r w:rsidRPr="00BD73C5">
        <w:rPr>
          <w:bCs/>
          <w:iCs/>
          <w:color w:val="000000"/>
          <w:sz w:val="22"/>
          <w:szCs w:val="22"/>
        </w:rPr>
        <w:t xml:space="preserve">ncodes </w:t>
      </w:r>
      <w:r>
        <w:rPr>
          <w:bCs/>
          <w:iCs/>
          <w:color w:val="000000"/>
          <w:sz w:val="22"/>
          <w:szCs w:val="22"/>
        </w:rPr>
        <w:t>e</w:t>
      </w:r>
      <w:r w:rsidRPr="00BD73C5">
        <w:rPr>
          <w:bCs/>
          <w:iCs/>
          <w:color w:val="000000"/>
          <w:sz w:val="22"/>
          <w:szCs w:val="22"/>
        </w:rPr>
        <w:t xml:space="preserve">vent </w:t>
      </w:r>
      <w:r>
        <w:rPr>
          <w:bCs/>
          <w:iCs/>
          <w:color w:val="000000"/>
          <w:sz w:val="22"/>
          <w:szCs w:val="22"/>
        </w:rPr>
        <w:t>s</w:t>
      </w:r>
      <w:r w:rsidRPr="00BD73C5">
        <w:rPr>
          <w:bCs/>
          <w:iCs/>
          <w:color w:val="000000"/>
          <w:sz w:val="22"/>
          <w:szCs w:val="22"/>
        </w:rPr>
        <w:t xml:space="preserve">tructure </w:t>
      </w:r>
      <w:r>
        <w:rPr>
          <w:bCs/>
          <w:iCs/>
          <w:color w:val="000000"/>
          <w:sz w:val="22"/>
          <w:szCs w:val="22"/>
        </w:rPr>
        <w:t>t</w:t>
      </w:r>
      <w:r w:rsidRPr="00BD73C5">
        <w:rPr>
          <w:bCs/>
          <w:iCs/>
          <w:color w:val="000000"/>
          <w:sz w:val="22"/>
          <w:szCs w:val="22"/>
        </w:rPr>
        <w:t xml:space="preserve">hrough </w:t>
      </w:r>
      <w:r>
        <w:rPr>
          <w:bCs/>
          <w:iCs/>
          <w:color w:val="000000"/>
          <w:sz w:val="22"/>
          <w:szCs w:val="22"/>
        </w:rPr>
        <w:t>n</w:t>
      </w:r>
      <w:r w:rsidRPr="00BD73C5">
        <w:rPr>
          <w:bCs/>
          <w:iCs/>
          <w:color w:val="000000"/>
          <w:sz w:val="22"/>
          <w:szCs w:val="22"/>
        </w:rPr>
        <w:t xml:space="preserve">euromotor </w:t>
      </w:r>
      <w:r>
        <w:rPr>
          <w:bCs/>
          <w:iCs/>
          <w:color w:val="000000"/>
          <w:sz w:val="22"/>
          <w:szCs w:val="22"/>
        </w:rPr>
        <w:t>d</w:t>
      </w:r>
      <w:r w:rsidRPr="00BD73C5">
        <w:rPr>
          <w:bCs/>
          <w:iCs/>
          <w:color w:val="000000"/>
          <w:sz w:val="22"/>
          <w:szCs w:val="22"/>
        </w:rPr>
        <w:t xml:space="preserve">ynamics: Motion, </w:t>
      </w:r>
      <w:r>
        <w:rPr>
          <w:bCs/>
          <w:iCs/>
          <w:color w:val="000000"/>
          <w:sz w:val="22"/>
          <w:szCs w:val="22"/>
        </w:rPr>
        <w:t>m</w:t>
      </w:r>
      <w:r w:rsidRPr="00BD73C5">
        <w:rPr>
          <w:bCs/>
          <w:iCs/>
          <w:color w:val="000000"/>
          <w:sz w:val="22"/>
          <w:szCs w:val="22"/>
        </w:rPr>
        <w:t xml:space="preserve">uscle, and </w:t>
      </w:r>
      <w:r>
        <w:rPr>
          <w:bCs/>
          <w:iCs/>
          <w:color w:val="000000"/>
          <w:sz w:val="22"/>
          <w:szCs w:val="22"/>
        </w:rPr>
        <w:t>m</w:t>
      </w:r>
      <w:r w:rsidRPr="00BD73C5">
        <w:rPr>
          <w:bCs/>
          <w:iCs/>
          <w:color w:val="000000"/>
          <w:sz w:val="22"/>
          <w:szCs w:val="22"/>
        </w:rPr>
        <w:t>eaning. </w:t>
      </w:r>
      <w:r w:rsidRPr="00BD73C5">
        <w:rPr>
          <w:bCs/>
          <w:i/>
          <w:iCs/>
          <w:color w:val="000000"/>
          <w:sz w:val="22"/>
          <w:szCs w:val="22"/>
        </w:rPr>
        <w:t xml:space="preserve">Frontiers in Psychology, </w:t>
      </w:r>
      <w:r w:rsidRPr="00BD73C5">
        <w:rPr>
          <w:bCs/>
          <w:iCs/>
          <w:color w:val="000000"/>
          <w:sz w:val="22"/>
          <w:szCs w:val="22"/>
        </w:rPr>
        <w:t xml:space="preserve">Special Issue </w:t>
      </w:r>
      <w:r w:rsidRPr="00BD73C5">
        <w:rPr>
          <w:bCs/>
          <w:i/>
          <w:iCs/>
          <w:color w:val="000000"/>
          <w:sz w:val="22"/>
          <w:szCs w:val="22"/>
        </w:rPr>
        <w:t>Rethinking the Embodiment of</w:t>
      </w:r>
      <w:r>
        <w:rPr>
          <w:bCs/>
          <w:i/>
          <w:iCs/>
          <w:color w:val="000000"/>
          <w:sz w:val="22"/>
          <w:szCs w:val="22"/>
        </w:rPr>
        <w:t xml:space="preserve"> </w:t>
      </w:r>
      <w:r w:rsidRPr="00BD73C5">
        <w:rPr>
          <w:bCs/>
          <w:i/>
          <w:iCs/>
          <w:color w:val="000000"/>
          <w:sz w:val="22"/>
          <w:szCs w:val="22"/>
        </w:rPr>
        <w:t>Language: Challenges and Future</w:t>
      </w:r>
      <w:r>
        <w:rPr>
          <w:bCs/>
          <w:i/>
          <w:iCs/>
          <w:color w:val="000000"/>
          <w:sz w:val="22"/>
          <w:szCs w:val="22"/>
        </w:rPr>
        <w:t xml:space="preserve"> </w:t>
      </w:r>
      <w:r w:rsidRPr="00BD73C5">
        <w:rPr>
          <w:bCs/>
          <w:i/>
          <w:iCs/>
          <w:color w:val="000000"/>
          <w:sz w:val="22"/>
          <w:szCs w:val="22"/>
        </w:rPr>
        <w:t>Horizons</w:t>
      </w:r>
      <w:r>
        <w:rPr>
          <w:bCs/>
          <w:color w:val="000000"/>
          <w:sz w:val="22"/>
          <w:szCs w:val="22"/>
        </w:rPr>
        <w:t>.</w:t>
      </w:r>
      <w:r w:rsidR="00F95E27" w:rsidRPr="00F95E27">
        <w:rPr>
          <w:rFonts w:ascii="Helvetica" w:hAnsi="Helvetica" w:cs="Helvetica"/>
          <w:snapToGrid/>
          <w:color w:val="282828"/>
          <w:szCs w:val="24"/>
        </w:rPr>
        <w:t xml:space="preserve"> </w:t>
      </w:r>
      <w:r w:rsidR="00F95E27" w:rsidRPr="00F95E27">
        <w:rPr>
          <w:bCs/>
          <w:color w:val="000000"/>
          <w:sz w:val="22"/>
          <w:szCs w:val="22"/>
        </w:rPr>
        <w:t>Front. Psychol.</w:t>
      </w:r>
      <w:r w:rsidR="00B9493C">
        <w:rPr>
          <w:bCs/>
          <w:color w:val="000000"/>
          <w:sz w:val="22"/>
          <w:szCs w:val="22"/>
        </w:rPr>
        <w:t xml:space="preserve"> 16</w:t>
      </w:r>
      <w:r w:rsidR="00F95E27">
        <w:rPr>
          <w:bCs/>
          <w:color w:val="000000"/>
          <w:sz w:val="22"/>
          <w:szCs w:val="22"/>
        </w:rPr>
        <w:t>.</w:t>
      </w:r>
      <w:r w:rsidR="00B9493C">
        <w:rPr>
          <w:bCs/>
          <w:color w:val="000000"/>
          <w:sz w:val="22"/>
          <w:szCs w:val="22"/>
        </w:rPr>
        <w:t xml:space="preserve"> </w:t>
      </w:r>
    </w:p>
    <w:p w14:paraId="2846656A" w14:textId="60BC5763" w:rsidR="00F95E27" w:rsidRPr="00F95E27" w:rsidRDefault="00F95E27" w:rsidP="00B9493C">
      <w:pPr>
        <w:ind w:left="360"/>
        <w:contextualSpacing/>
        <w:rPr>
          <w:bCs/>
          <w:color w:val="000000"/>
          <w:sz w:val="22"/>
          <w:szCs w:val="22"/>
        </w:rPr>
      </w:pPr>
      <w:hyperlink r:id="rId17" w:history="1">
        <w:r w:rsidRPr="00F95E27">
          <w:rPr>
            <w:rStyle w:val="Hyperlink"/>
            <w:bCs/>
            <w:sz w:val="22"/>
            <w:szCs w:val="22"/>
          </w:rPr>
          <w:t>https://doi.org/10.3389/fpsyg.2025.1689676</w:t>
        </w:r>
      </w:hyperlink>
    </w:p>
    <w:p w14:paraId="1A5C11B5" w14:textId="37C6C62D" w:rsidR="00441FF4" w:rsidRPr="0048103D" w:rsidRDefault="00441FF4" w:rsidP="00441FF4">
      <w:pPr>
        <w:ind w:left="360" w:hanging="360"/>
        <w:contextualSpacing/>
        <w:rPr>
          <w:iCs/>
          <w:color w:val="000000"/>
          <w:sz w:val="22"/>
          <w:szCs w:val="22"/>
        </w:rPr>
      </w:pPr>
      <w:r w:rsidRPr="00902F8F">
        <w:rPr>
          <w:color w:val="000000"/>
          <w:sz w:val="22"/>
          <w:szCs w:val="22"/>
        </w:rPr>
        <w:t xml:space="preserve">Krebs, J., </w:t>
      </w:r>
      <w:r>
        <w:rPr>
          <w:color w:val="000000"/>
          <w:sz w:val="22"/>
          <w:szCs w:val="22"/>
        </w:rPr>
        <w:t xml:space="preserve">Harbour, E., </w:t>
      </w:r>
      <w:r w:rsidRPr="00902F8F">
        <w:rPr>
          <w:color w:val="000000"/>
          <w:sz w:val="22"/>
          <w:szCs w:val="22"/>
        </w:rPr>
        <w:t>Malaia, E.</w:t>
      </w:r>
      <w:r>
        <w:rPr>
          <w:color w:val="000000"/>
          <w:sz w:val="22"/>
          <w:szCs w:val="22"/>
        </w:rPr>
        <w:t>A.</w:t>
      </w:r>
      <w:r w:rsidRPr="00902F8F">
        <w:rPr>
          <w:color w:val="000000"/>
          <w:sz w:val="22"/>
          <w:szCs w:val="22"/>
        </w:rPr>
        <w:t>, Wilbur, R.</w:t>
      </w:r>
      <w:r>
        <w:rPr>
          <w:color w:val="000000"/>
          <w:sz w:val="22"/>
          <w:szCs w:val="22"/>
        </w:rPr>
        <w:t>B.</w:t>
      </w:r>
      <w:r w:rsidRPr="00902F8F">
        <w:rPr>
          <w:color w:val="000000"/>
          <w:sz w:val="22"/>
          <w:szCs w:val="22"/>
        </w:rPr>
        <w:t>, Schwameder, H.</w:t>
      </w:r>
      <w:r>
        <w:rPr>
          <w:color w:val="000000"/>
          <w:sz w:val="22"/>
          <w:szCs w:val="22"/>
        </w:rPr>
        <w:t xml:space="preserve">, </w:t>
      </w:r>
      <w:r w:rsidRPr="00902F8F">
        <w:rPr>
          <w:color w:val="000000"/>
          <w:sz w:val="22"/>
          <w:szCs w:val="22"/>
        </w:rPr>
        <w:t>Roehm, D.</w:t>
      </w:r>
      <w:r>
        <w:rPr>
          <w:color w:val="000000"/>
          <w:sz w:val="22"/>
          <w:szCs w:val="22"/>
        </w:rPr>
        <w:t xml:space="preserve"> 2025. Grammatical control of sign language production: EMG and motion capture analysis of adjective intensification in Austrian Sign Language </w:t>
      </w:r>
      <w:r w:rsidRPr="007D3782">
        <w:rPr>
          <w:iCs/>
          <w:color w:val="000000"/>
          <w:sz w:val="22"/>
          <w:szCs w:val="22"/>
        </w:rPr>
        <w:t>(ÖGS)</w:t>
      </w:r>
      <w:r>
        <w:rPr>
          <w:iCs/>
          <w:color w:val="000000"/>
          <w:sz w:val="22"/>
          <w:szCs w:val="22"/>
        </w:rPr>
        <w:t xml:space="preserve">. </w:t>
      </w:r>
      <w:r>
        <w:rPr>
          <w:i/>
          <w:color w:val="000000"/>
          <w:sz w:val="22"/>
          <w:szCs w:val="22"/>
        </w:rPr>
        <w:t>Frontiers in Language Sciences</w:t>
      </w:r>
      <w:r>
        <w:rPr>
          <w:iCs/>
          <w:color w:val="000000"/>
          <w:sz w:val="22"/>
          <w:szCs w:val="22"/>
        </w:rPr>
        <w:t xml:space="preserve"> </w:t>
      </w:r>
      <w:r w:rsidRPr="0048103D">
        <w:rPr>
          <w:iCs/>
          <w:color w:val="000000"/>
          <w:sz w:val="22"/>
          <w:szCs w:val="22"/>
        </w:rPr>
        <w:t>4:1632226.</w:t>
      </w:r>
      <w:r>
        <w:rPr>
          <w:iCs/>
          <w:color w:val="000000"/>
          <w:sz w:val="22"/>
          <w:szCs w:val="22"/>
        </w:rPr>
        <w:t xml:space="preserve"> </w:t>
      </w:r>
      <w:proofErr w:type="spellStart"/>
      <w:r w:rsidRPr="0048103D">
        <w:rPr>
          <w:iCs/>
          <w:color w:val="000000"/>
          <w:sz w:val="22"/>
          <w:szCs w:val="22"/>
        </w:rPr>
        <w:t>doi</w:t>
      </w:r>
      <w:proofErr w:type="spellEnd"/>
      <w:r w:rsidRPr="0048103D">
        <w:rPr>
          <w:iCs/>
          <w:color w:val="000000"/>
          <w:sz w:val="22"/>
          <w:szCs w:val="22"/>
        </w:rPr>
        <w:t>: 10.3389/flang.2025.1632226</w:t>
      </w:r>
      <w:r w:rsidR="0005523C">
        <w:rPr>
          <w:iCs/>
          <w:color w:val="000000"/>
          <w:sz w:val="22"/>
          <w:szCs w:val="22"/>
        </w:rPr>
        <w:t xml:space="preserve"> </w:t>
      </w:r>
    </w:p>
    <w:p w14:paraId="52C02017" w14:textId="135B1024" w:rsidR="009F3D11" w:rsidRDefault="009F3D11" w:rsidP="009F3D11">
      <w:pPr>
        <w:ind w:left="360" w:hanging="360"/>
        <w:rPr>
          <w:sz w:val="22"/>
          <w:szCs w:val="22"/>
        </w:rPr>
      </w:pPr>
      <w:r w:rsidRPr="00ED5E49">
        <w:rPr>
          <w:rFonts w:eastAsia="Calibri"/>
          <w:sz w:val="22"/>
          <w:szCs w:val="22"/>
        </w:rPr>
        <w:t xml:space="preserve">Tamimi Sa’d, S. H., Wilbur, R. B. </w:t>
      </w:r>
      <w:r w:rsidRPr="009F3D11">
        <w:rPr>
          <w:sz w:val="22"/>
          <w:szCs w:val="22"/>
        </w:rPr>
        <w:t>2025.</w:t>
      </w:r>
      <w:r>
        <w:rPr>
          <w:sz w:val="22"/>
          <w:szCs w:val="22"/>
        </w:rPr>
        <w:t xml:space="preserve"> </w:t>
      </w:r>
      <w:r w:rsidRPr="005D1FA9">
        <w:rPr>
          <w:rFonts w:eastAsia="Calibri"/>
          <w:sz w:val="22"/>
          <w:szCs w:val="22"/>
        </w:rPr>
        <w:t xml:space="preserve">Basic clause negator in Sadat </w:t>
      </w:r>
      <w:proofErr w:type="spellStart"/>
      <w:r w:rsidRPr="005D1FA9">
        <w:rPr>
          <w:rFonts w:eastAsia="Calibri"/>
          <w:sz w:val="22"/>
          <w:szCs w:val="22"/>
        </w:rPr>
        <w:t>Tawaher</w:t>
      </w:r>
      <w:proofErr w:type="spellEnd"/>
      <w:r w:rsidRPr="005D1FA9">
        <w:rPr>
          <w:rFonts w:eastAsia="Calibri"/>
          <w:sz w:val="22"/>
          <w:szCs w:val="22"/>
        </w:rPr>
        <w:t xml:space="preserve"> Sign Language</w:t>
      </w:r>
      <w:r>
        <w:rPr>
          <w:rFonts w:eastAsia="Calibri"/>
          <w:sz w:val="22"/>
          <w:szCs w:val="22"/>
        </w:rPr>
        <w:t xml:space="preserve">. </w:t>
      </w:r>
      <w:r w:rsidRPr="009F3D11">
        <w:rPr>
          <w:rFonts w:eastAsia="Calibri"/>
          <w:i/>
          <w:iCs/>
          <w:sz w:val="22"/>
          <w:szCs w:val="22"/>
        </w:rPr>
        <w:t xml:space="preserve">Proceedings of </w:t>
      </w:r>
      <w:r w:rsidRPr="00ED5E49">
        <w:rPr>
          <w:i/>
          <w:iCs/>
          <w:sz w:val="22"/>
          <w:szCs w:val="22"/>
        </w:rPr>
        <w:t>Linguistic Society of America</w:t>
      </w:r>
      <w:r>
        <w:rPr>
          <w:i/>
          <w:iCs/>
          <w:sz w:val="22"/>
          <w:szCs w:val="22"/>
        </w:rPr>
        <w:t xml:space="preserve"> </w:t>
      </w:r>
      <w:r>
        <w:rPr>
          <w:sz w:val="22"/>
          <w:szCs w:val="22"/>
        </w:rPr>
        <w:t>(</w:t>
      </w:r>
      <w:r w:rsidRPr="009F3D11">
        <w:rPr>
          <w:sz w:val="22"/>
          <w:szCs w:val="22"/>
        </w:rPr>
        <w:t>PLSA</w:t>
      </w:r>
      <w:r>
        <w:rPr>
          <w:sz w:val="22"/>
          <w:szCs w:val="22"/>
        </w:rPr>
        <w:t>)</w:t>
      </w:r>
      <w:r w:rsidRPr="009F3D11">
        <w:rPr>
          <w:sz w:val="22"/>
          <w:szCs w:val="22"/>
        </w:rPr>
        <w:t xml:space="preserve"> 10(1)</w:t>
      </w:r>
      <w:r w:rsidR="00C744F1">
        <w:rPr>
          <w:sz w:val="22"/>
          <w:szCs w:val="22"/>
        </w:rPr>
        <w:t>:</w:t>
      </w:r>
      <w:r w:rsidRPr="009F3D11">
        <w:rPr>
          <w:sz w:val="22"/>
          <w:szCs w:val="22"/>
        </w:rPr>
        <w:t xml:space="preserve"> 590</w:t>
      </w:r>
      <w:r w:rsidR="00C744F1">
        <w:rPr>
          <w:sz w:val="22"/>
          <w:szCs w:val="22"/>
        </w:rPr>
        <w:t>-5917</w:t>
      </w:r>
      <w:r w:rsidRPr="009F3D11">
        <w:rPr>
          <w:sz w:val="22"/>
          <w:szCs w:val="22"/>
        </w:rPr>
        <w:t xml:space="preserve">3. </w:t>
      </w:r>
      <w:hyperlink r:id="rId18" w:history="1">
        <w:r w:rsidRPr="00DE701E">
          <w:rPr>
            <w:rStyle w:val="Hyperlink"/>
            <w:sz w:val="22"/>
            <w:szCs w:val="22"/>
          </w:rPr>
          <w:t>https://doi.org/10.3765/plsa.v10i1.5903</w:t>
        </w:r>
      </w:hyperlink>
      <w:r>
        <w:rPr>
          <w:sz w:val="22"/>
          <w:szCs w:val="22"/>
        </w:rPr>
        <w:t xml:space="preserve"> </w:t>
      </w:r>
    </w:p>
    <w:p w14:paraId="7D089295" w14:textId="081121CC" w:rsidR="006C021E" w:rsidRDefault="006C021E" w:rsidP="009F3D11">
      <w:pPr>
        <w:ind w:left="360" w:hanging="360"/>
        <w:rPr>
          <w:sz w:val="22"/>
          <w:szCs w:val="22"/>
        </w:rPr>
      </w:pPr>
      <w:r>
        <w:rPr>
          <w:rFonts w:eastAsia="Calibri"/>
          <w:sz w:val="22"/>
          <w:szCs w:val="22"/>
        </w:rPr>
        <w:tab/>
      </w:r>
      <w:hyperlink r:id="rId19" w:history="1">
        <w:r w:rsidRPr="006C021E">
          <w:rPr>
            <w:rStyle w:val="Hyperlink"/>
            <w:rFonts w:eastAsia="Calibri"/>
            <w:sz w:val="22"/>
            <w:szCs w:val="22"/>
          </w:rPr>
          <w:t>https://journals.linguisticsociety.org/proceedings/index.php/PLSA/article/view/5903/5699</w:t>
        </w:r>
      </w:hyperlink>
    </w:p>
    <w:p w14:paraId="44A8B617" w14:textId="125B6647" w:rsidR="00AC3579" w:rsidRPr="00AC3579" w:rsidRDefault="00AC3579" w:rsidP="00770B2C">
      <w:pPr>
        <w:ind w:left="360" w:hanging="360"/>
        <w:contextualSpacing/>
        <w:rPr>
          <w:bCs/>
          <w:iCs/>
          <w:color w:val="000000"/>
          <w:sz w:val="22"/>
          <w:szCs w:val="22"/>
        </w:rPr>
      </w:pPr>
      <w:proofErr w:type="spellStart"/>
      <w:r w:rsidRPr="00D52AFA">
        <w:rPr>
          <w:bCs/>
          <w:iCs/>
          <w:color w:val="000000"/>
          <w:sz w:val="22"/>
          <w:szCs w:val="22"/>
        </w:rPr>
        <w:t>Karabüklü</w:t>
      </w:r>
      <w:proofErr w:type="spellEnd"/>
      <w:r w:rsidRPr="00D52AFA">
        <w:rPr>
          <w:bCs/>
          <w:iCs/>
          <w:color w:val="000000"/>
          <w:sz w:val="22"/>
          <w:szCs w:val="22"/>
        </w:rPr>
        <w:t xml:space="preserve">, S., Wood, S. K., Bradley, C. R., Wilbur, R. B., Malaia, E. A. </w:t>
      </w:r>
      <w:r>
        <w:rPr>
          <w:bCs/>
          <w:iCs/>
          <w:color w:val="000000"/>
          <w:sz w:val="22"/>
          <w:szCs w:val="22"/>
        </w:rPr>
        <w:t xml:space="preserve">2025. </w:t>
      </w:r>
      <w:r w:rsidRPr="00D52AFA">
        <w:rPr>
          <w:bCs/>
          <w:iCs/>
          <w:color w:val="000000"/>
          <w:sz w:val="22"/>
          <w:szCs w:val="22"/>
        </w:rPr>
        <w:t>Effect of sign language learning on temporal resolution of visual attention.</w:t>
      </w:r>
      <w:r>
        <w:rPr>
          <w:bCs/>
          <w:iCs/>
          <w:color w:val="000000"/>
          <w:sz w:val="22"/>
          <w:szCs w:val="22"/>
        </w:rPr>
        <w:t xml:space="preserve"> </w:t>
      </w:r>
      <w:r w:rsidRPr="00A649BF">
        <w:rPr>
          <w:bCs/>
          <w:i/>
          <w:color w:val="000000"/>
          <w:sz w:val="22"/>
          <w:szCs w:val="22"/>
        </w:rPr>
        <w:t>Journal of Visio</w:t>
      </w:r>
      <w:r>
        <w:rPr>
          <w:bCs/>
          <w:i/>
          <w:color w:val="000000"/>
          <w:sz w:val="22"/>
          <w:szCs w:val="22"/>
        </w:rPr>
        <w:t>n</w:t>
      </w:r>
      <w:r w:rsidRPr="00AC3579">
        <w:rPr>
          <w:bCs/>
          <w:iCs/>
          <w:color w:val="000000"/>
          <w:sz w:val="22"/>
          <w:szCs w:val="22"/>
        </w:rPr>
        <w:t xml:space="preserve"> 25</w:t>
      </w:r>
      <w:r>
        <w:rPr>
          <w:bCs/>
          <w:iCs/>
          <w:color w:val="000000"/>
          <w:sz w:val="22"/>
          <w:szCs w:val="22"/>
        </w:rPr>
        <w:t>(</w:t>
      </w:r>
      <w:r w:rsidRPr="00AC3579">
        <w:rPr>
          <w:bCs/>
          <w:iCs/>
          <w:color w:val="000000"/>
          <w:sz w:val="22"/>
          <w:szCs w:val="22"/>
        </w:rPr>
        <w:t>3</w:t>
      </w:r>
      <w:r>
        <w:rPr>
          <w:bCs/>
          <w:iCs/>
          <w:color w:val="000000"/>
          <w:sz w:val="22"/>
          <w:szCs w:val="22"/>
        </w:rPr>
        <w:t>)</w:t>
      </w:r>
      <w:r w:rsidRPr="00AC3579">
        <w:rPr>
          <w:bCs/>
          <w:iCs/>
          <w:color w:val="000000"/>
          <w:sz w:val="22"/>
          <w:szCs w:val="22"/>
        </w:rPr>
        <w:t xml:space="preserve">. </w:t>
      </w:r>
      <w:proofErr w:type="spellStart"/>
      <w:r w:rsidRPr="00AC3579">
        <w:rPr>
          <w:bCs/>
          <w:iCs/>
          <w:color w:val="000000"/>
          <w:sz w:val="22"/>
          <w:szCs w:val="22"/>
        </w:rPr>
        <w:t>doi</w:t>
      </w:r>
      <w:proofErr w:type="spellEnd"/>
      <w:r w:rsidRPr="00AC3579">
        <w:rPr>
          <w:bCs/>
          <w:iCs/>
          <w:color w:val="000000"/>
          <w:sz w:val="22"/>
          <w:szCs w:val="22"/>
        </w:rPr>
        <w:t>:</w:t>
      </w:r>
      <w:r w:rsidR="00AE2B2D">
        <w:rPr>
          <w:bCs/>
          <w:iCs/>
          <w:color w:val="000000"/>
          <w:sz w:val="22"/>
          <w:szCs w:val="22"/>
        </w:rPr>
        <w:t xml:space="preserve"> </w:t>
      </w:r>
      <w:hyperlink r:id="rId20" w:history="1">
        <w:r w:rsidR="000638C4" w:rsidRPr="00C338E5">
          <w:rPr>
            <w:rStyle w:val="Hyperlink"/>
            <w:bCs/>
            <w:iCs/>
            <w:sz w:val="22"/>
            <w:szCs w:val="22"/>
          </w:rPr>
          <w:t>https://doi.org/10.1167/jov.25.1.3</w:t>
        </w:r>
      </w:hyperlink>
    </w:p>
    <w:p w14:paraId="49F25ED4" w14:textId="77777777" w:rsidR="002E1B7B" w:rsidRDefault="002E1B7B" w:rsidP="00770B2C">
      <w:pPr>
        <w:ind w:left="360" w:hanging="360"/>
        <w:contextualSpacing/>
        <w:rPr>
          <w:b/>
          <w:color w:val="000000"/>
          <w:sz w:val="22"/>
          <w:szCs w:val="22"/>
        </w:rPr>
      </w:pPr>
    </w:p>
    <w:p w14:paraId="46EAFE78" w14:textId="666BA052" w:rsidR="00CA198A" w:rsidRPr="00CA198A" w:rsidRDefault="00CA198A" w:rsidP="00770B2C">
      <w:pPr>
        <w:ind w:left="360" w:hanging="360"/>
        <w:contextualSpacing/>
        <w:rPr>
          <w:bCs/>
          <w:color w:val="000000"/>
          <w:sz w:val="22"/>
          <w:szCs w:val="22"/>
        </w:rPr>
      </w:pPr>
      <w:r>
        <w:rPr>
          <w:b/>
          <w:color w:val="000000"/>
          <w:sz w:val="22"/>
          <w:szCs w:val="22"/>
        </w:rPr>
        <w:t>2024</w:t>
      </w:r>
    </w:p>
    <w:p w14:paraId="1A29CD64" w14:textId="540FBFA1" w:rsidR="00722F9F" w:rsidRDefault="00722F9F" w:rsidP="00D16BC1">
      <w:pPr>
        <w:pStyle w:val="NormalWeb"/>
        <w:spacing w:before="0" w:beforeAutospacing="0" w:after="0" w:afterAutospacing="0"/>
        <w:ind w:left="360" w:hanging="360"/>
        <w:rPr>
          <w:color w:val="000000"/>
          <w:sz w:val="22"/>
          <w:szCs w:val="22"/>
        </w:rPr>
      </w:pPr>
      <w:r w:rsidRPr="00722F9F">
        <w:rPr>
          <w:color w:val="000000"/>
          <w:sz w:val="22"/>
          <w:szCs w:val="22"/>
        </w:rPr>
        <w:t>Krebs, J. &amp; Wilbur, R.</w:t>
      </w:r>
      <w:r>
        <w:rPr>
          <w:color w:val="000000"/>
          <w:sz w:val="22"/>
          <w:szCs w:val="22"/>
        </w:rPr>
        <w:t>B.</w:t>
      </w:r>
      <w:r w:rsidRPr="00722F9F">
        <w:rPr>
          <w:color w:val="000000"/>
          <w:sz w:val="22"/>
          <w:szCs w:val="22"/>
        </w:rPr>
        <w:t xml:space="preserve"> 2024</w:t>
      </w:r>
      <w:r w:rsidR="00DE5989">
        <w:rPr>
          <w:color w:val="000000"/>
          <w:sz w:val="22"/>
          <w:szCs w:val="22"/>
        </w:rPr>
        <w:t>.</w:t>
      </w:r>
      <w:r w:rsidRPr="00722F9F">
        <w:rPr>
          <w:color w:val="000000"/>
          <w:sz w:val="22"/>
          <w:szCs w:val="22"/>
        </w:rPr>
        <w:t xml:space="preserve"> Word order in the context of extensional and </w:t>
      </w:r>
      <w:proofErr w:type="spellStart"/>
      <w:r w:rsidRPr="00722F9F">
        <w:rPr>
          <w:color w:val="000000"/>
          <w:sz w:val="22"/>
          <w:szCs w:val="22"/>
        </w:rPr>
        <w:t>intensional</w:t>
      </w:r>
      <w:proofErr w:type="spellEnd"/>
      <w:r w:rsidRPr="00722F9F">
        <w:rPr>
          <w:color w:val="000000"/>
          <w:sz w:val="22"/>
          <w:szCs w:val="22"/>
        </w:rPr>
        <w:t xml:space="preserve"> events in Austrian Sign Language (ÖGS)</w:t>
      </w:r>
      <w:r w:rsidR="00173DB6">
        <w:rPr>
          <w:color w:val="000000"/>
          <w:sz w:val="22"/>
          <w:szCs w:val="22"/>
        </w:rPr>
        <w:t>.</w:t>
      </w:r>
      <w:r w:rsidRPr="00722F9F">
        <w:rPr>
          <w:color w:val="000000"/>
          <w:sz w:val="22"/>
          <w:szCs w:val="22"/>
        </w:rPr>
        <w:t> </w:t>
      </w:r>
      <w:r w:rsidRPr="00722F9F">
        <w:rPr>
          <w:i/>
          <w:iCs/>
          <w:color w:val="000000"/>
          <w:sz w:val="22"/>
          <w:szCs w:val="22"/>
        </w:rPr>
        <w:t>Glossa: a journal of general linguistics</w:t>
      </w:r>
      <w:r w:rsidRPr="00722F9F">
        <w:rPr>
          <w:color w:val="000000"/>
          <w:sz w:val="22"/>
          <w:szCs w:val="22"/>
        </w:rPr>
        <w:t xml:space="preserve"> 9(1). </w:t>
      </w:r>
      <w:proofErr w:type="spellStart"/>
      <w:r w:rsidRPr="00722F9F">
        <w:rPr>
          <w:color w:val="000000"/>
          <w:sz w:val="22"/>
          <w:szCs w:val="22"/>
        </w:rPr>
        <w:t>doi</w:t>
      </w:r>
      <w:proofErr w:type="spellEnd"/>
      <w:r w:rsidRPr="00722F9F">
        <w:rPr>
          <w:color w:val="000000"/>
          <w:sz w:val="22"/>
          <w:szCs w:val="22"/>
        </w:rPr>
        <w:t>: </w:t>
      </w:r>
      <w:hyperlink r:id="rId21" w:history="1">
        <w:r w:rsidRPr="00722F9F">
          <w:rPr>
            <w:rStyle w:val="Hyperlink"/>
            <w:sz w:val="22"/>
            <w:szCs w:val="22"/>
          </w:rPr>
          <w:t>https://doi.org/10.16995/glossa.10806</w:t>
        </w:r>
      </w:hyperlink>
    </w:p>
    <w:p w14:paraId="4FE61D3F" w14:textId="5131C3F6" w:rsidR="00F933BF" w:rsidRDefault="00F933BF" w:rsidP="00F933BF">
      <w:pPr>
        <w:ind w:left="360" w:hanging="360"/>
        <w:contextualSpacing/>
      </w:pPr>
      <w:r w:rsidRPr="00E21A19">
        <w:rPr>
          <w:color w:val="000000"/>
          <w:sz w:val="22"/>
          <w:szCs w:val="22"/>
          <w:lang w:val="de-AT"/>
        </w:rPr>
        <w:t xml:space="preserve">Krebs, J., Malaia, E., Wilbur, R. B., Roehm, D. 2024. </w:t>
      </w:r>
      <w:r w:rsidRPr="00AD5554">
        <w:rPr>
          <w:color w:val="000000"/>
          <w:sz w:val="22"/>
          <w:szCs w:val="22"/>
        </w:rPr>
        <w:t xml:space="preserve">Role of prosodic cues in topic signaling in Austrian Sign Language. </w:t>
      </w:r>
      <w:r>
        <w:rPr>
          <w:i/>
          <w:iCs/>
          <w:color w:val="000000"/>
          <w:sz w:val="22"/>
          <w:szCs w:val="22"/>
        </w:rPr>
        <w:t>Sign Language &amp; Linguistics</w:t>
      </w:r>
      <w:r w:rsidR="00007FD4">
        <w:rPr>
          <w:color w:val="000000"/>
          <w:sz w:val="22"/>
          <w:szCs w:val="22"/>
        </w:rPr>
        <w:t xml:space="preserve"> online Nov 18, 2024.</w:t>
      </w:r>
      <w:r w:rsidRPr="00AD5554">
        <w:rPr>
          <w:color w:val="000000"/>
          <w:sz w:val="22"/>
          <w:szCs w:val="22"/>
        </w:rPr>
        <w:t xml:space="preserve"> </w:t>
      </w:r>
      <w:hyperlink r:id="rId22" w:history="1">
        <w:r w:rsidRPr="00F933BF">
          <w:rPr>
            <w:rStyle w:val="Hyperlink"/>
            <w:sz w:val="22"/>
            <w:szCs w:val="22"/>
          </w:rPr>
          <w:t>https://doi.org/10.1075/sll.23003.kre</w:t>
        </w:r>
      </w:hyperlink>
    </w:p>
    <w:p w14:paraId="5C4BFBEF" w14:textId="35BEBC9D" w:rsidR="00EB53EB" w:rsidRPr="00AD5554" w:rsidRDefault="00EB53EB" w:rsidP="00F933BF">
      <w:pPr>
        <w:ind w:left="360" w:hanging="360"/>
        <w:contextualSpacing/>
        <w:rPr>
          <w:color w:val="000000"/>
          <w:sz w:val="22"/>
          <w:szCs w:val="22"/>
        </w:rPr>
      </w:pPr>
      <w:r>
        <w:tab/>
        <w:t>KWRM the interaction of syntax, non-manuals, and prosodic cues as potential topic markers in Austrian Sign Language SLL 28(1):1-48</w:t>
      </w:r>
    </w:p>
    <w:p w14:paraId="70863392" w14:textId="77777777" w:rsidR="00D16BC1" w:rsidRDefault="00D16BC1" w:rsidP="00D16BC1">
      <w:pPr>
        <w:pStyle w:val="NormalWeb"/>
        <w:spacing w:before="0" w:beforeAutospacing="0" w:after="0" w:afterAutospacing="0"/>
        <w:ind w:left="360" w:hanging="360"/>
        <w:rPr>
          <w:color w:val="000000"/>
          <w:sz w:val="22"/>
          <w:szCs w:val="22"/>
        </w:rPr>
      </w:pPr>
      <w:r w:rsidRPr="002065D9">
        <w:rPr>
          <w:color w:val="000000"/>
          <w:sz w:val="22"/>
          <w:szCs w:val="22"/>
        </w:rPr>
        <w:t>Tamimi Sa’d, S. H., Wilbur, R. B.</w:t>
      </w:r>
      <w:r>
        <w:rPr>
          <w:color w:val="000000"/>
          <w:sz w:val="22"/>
          <w:szCs w:val="22"/>
        </w:rPr>
        <w:t xml:space="preserve"> 2024.</w:t>
      </w:r>
      <w:r w:rsidRPr="002065D9">
        <w:rPr>
          <w:color w:val="000000"/>
          <w:sz w:val="22"/>
          <w:szCs w:val="22"/>
        </w:rPr>
        <w:t xml:space="preserve"> The simultaneous production of two grammars: Evidence from bimodal bilinguals. </w:t>
      </w:r>
      <w:r w:rsidRPr="002065D9">
        <w:rPr>
          <w:i/>
          <w:iCs/>
          <w:color w:val="000000"/>
          <w:sz w:val="22"/>
          <w:szCs w:val="22"/>
        </w:rPr>
        <w:t>Proceedings of the Linguistic Society of America (PLSA)</w:t>
      </w:r>
      <w:r w:rsidRPr="002065D9">
        <w:rPr>
          <w:color w:val="000000"/>
          <w:sz w:val="22"/>
          <w:szCs w:val="22"/>
        </w:rPr>
        <w:t xml:space="preserve"> </w:t>
      </w:r>
      <w:r w:rsidRPr="002065D9">
        <w:rPr>
          <w:i/>
          <w:iCs/>
          <w:color w:val="000000"/>
          <w:sz w:val="22"/>
          <w:szCs w:val="22"/>
        </w:rPr>
        <w:t>9</w:t>
      </w:r>
      <w:r w:rsidRPr="002065D9">
        <w:rPr>
          <w:color w:val="000000"/>
          <w:sz w:val="22"/>
          <w:szCs w:val="22"/>
        </w:rPr>
        <w:t>(1)</w:t>
      </w:r>
      <w:r>
        <w:rPr>
          <w:color w:val="000000"/>
          <w:sz w:val="22"/>
          <w:szCs w:val="22"/>
        </w:rPr>
        <w:t>:</w:t>
      </w:r>
      <w:r w:rsidRPr="002065D9">
        <w:rPr>
          <w:color w:val="000000"/>
          <w:sz w:val="22"/>
          <w:szCs w:val="22"/>
        </w:rPr>
        <w:t xml:space="preserve"> </w:t>
      </w:r>
      <w:r w:rsidRPr="00D16BC1">
        <w:rPr>
          <w:color w:val="000000"/>
          <w:sz w:val="22"/>
          <w:szCs w:val="22"/>
        </w:rPr>
        <w:t xml:space="preserve">5692. </w:t>
      </w:r>
      <w:r>
        <w:rPr>
          <w:color w:val="000000"/>
          <w:sz w:val="22"/>
          <w:szCs w:val="22"/>
        </w:rPr>
        <w:t xml:space="preserve"> </w:t>
      </w:r>
      <w:hyperlink r:id="rId23" w:history="1">
        <w:r w:rsidRPr="00554E29">
          <w:rPr>
            <w:rStyle w:val="Hyperlink"/>
            <w:sz w:val="22"/>
            <w:szCs w:val="22"/>
          </w:rPr>
          <w:t>https://doi.org/10.3765/plsa.v9i1.5692</w:t>
        </w:r>
      </w:hyperlink>
      <w:r>
        <w:rPr>
          <w:color w:val="000000"/>
          <w:sz w:val="22"/>
          <w:szCs w:val="22"/>
        </w:rPr>
        <w:t xml:space="preserve"> </w:t>
      </w:r>
    </w:p>
    <w:p w14:paraId="3206025D" w14:textId="161D0583" w:rsidR="00902F8F" w:rsidRDefault="00902F8F" w:rsidP="00D16BC1">
      <w:pPr>
        <w:pStyle w:val="NormalWeb"/>
        <w:spacing w:before="0" w:beforeAutospacing="0" w:after="0" w:afterAutospacing="0"/>
        <w:ind w:left="360" w:hanging="360"/>
        <w:rPr>
          <w:color w:val="000000"/>
          <w:sz w:val="22"/>
          <w:szCs w:val="22"/>
        </w:rPr>
      </w:pPr>
      <w:r w:rsidRPr="00E21A19">
        <w:rPr>
          <w:color w:val="000000"/>
          <w:sz w:val="22"/>
          <w:szCs w:val="22"/>
          <w:lang w:val="de-AT"/>
        </w:rPr>
        <w:t xml:space="preserve">Krebs, J., Malaia, E., Fessl, I., Wiesinger, H.-P., Wilbur, R., Roehm, D., Schwameder, H. 2024. </w:t>
      </w:r>
      <w:r w:rsidRPr="00902F8F">
        <w:rPr>
          <w:color w:val="000000"/>
          <w:sz w:val="22"/>
          <w:szCs w:val="22"/>
        </w:rPr>
        <w:t xml:space="preserve">Motion </w:t>
      </w:r>
      <w:r>
        <w:rPr>
          <w:color w:val="000000"/>
          <w:sz w:val="22"/>
          <w:szCs w:val="22"/>
        </w:rPr>
        <w:t>c</w:t>
      </w:r>
      <w:r w:rsidRPr="00902F8F">
        <w:rPr>
          <w:color w:val="000000"/>
          <w:sz w:val="22"/>
          <w:szCs w:val="22"/>
        </w:rPr>
        <w:t xml:space="preserve">apture </w:t>
      </w:r>
      <w:r>
        <w:rPr>
          <w:color w:val="000000"/>
          <w:sz w:val="22"/>
          <w:szCs w:val="22"/>
        </w:rPr>
        <w:t>a</w:t>
      </w:r>
      <w:r w:rsidRPr="00902F8F">
        <w:rPr>
          <w:color w:val="000000"/>
          <w:sz w:val="22"/>
          <w:szCs w:val="22"/>
        </w:rPr>
        <w:t xml:space="preserve">nalysis of </w:t>
      </w:r>
      <w:r>
        <w:rPr>
          <w:color w:val="000000"/>
          <w:sz w:val="22"/>
          <w:szCs w:val="22"/>
        </w:rPr>
        <w:t>v</w:t>
      </w:r>
      <w:r w:rsidRPr="00902F8F">
        <w:rPr>
          <w:color w:val="000000"/>
          <w:sz w:val="22"/>
          <w:szCs w:val="22"/>
        </w:rPr>
        <w:t xml:space="preserve">erb and </w:t>
      </w:r>
      <w:r>
        <w:rPr>
          <w:color w:val="000000"/>
          <w:sz w:val="22"/>
          <w:szCs w:val="22"/>
        </w:rPr>
        <w:t>a</w:t>
      </w:r>
      <w:r w:rsidRPr="00902F8F">
        <w:rPr>
          <w:color w:val="000000"/>
          <w:sz w:val="22"/>
          <w:szCs w:val="22"/>
        </w:rPr>
        <w:t xml:space="preserve">djective </w:t>
      </w:r>
      <w:r>
        <w:rPr>
          <w:color w:val="000000"/>
          <w:sz w:val="22"/>
          <w:szCs w:val="22"/>
        </w:rPr>
        <w:t>t</w:t>
      </w:r>
      <w:r w:rsidRPr="00902F8F">
        <w:rPr>
          <w:color w:val="000000"/>
          <w:sz w:val="22"/>
          <w:szCs w:val="22"/>
        </w:rPr>
        <w:t xml:space="preserve">ypes in Austrian Sign Language (ÖGS). In </w:t>
      </w:r>
      <w:r w:rsidRPr="00902F8F">
        <w:rPr>
          <w:i/>
          <w:iCs/>
          <w:color w:val="000000"/>
          <w:sz w:val="22"/>
          <w:szCs w:val="22"/>
        </w:rPr>
        <w:t>Proceedings of the 2024 Joint International Conference on Computational Linguistics, Language Resources and Evaluation</w:t>
      </w:r>
      <w:r w:rsidRPr="00902F8F">
        <w:rPr>
          <w:color w:val="000000"/>
          <w:sz w:val="22"/>
          <w:szCs w:val="22"/>
        </w:rPr>
        <w:t> (LREC-COLING</w:t>
      </w:r>
      <w:r w:rsidR="000C5ECA">
        <w:rPr>
          <w:color w:val="000000"/>
          <w:sz w:val="22"/>
          <w:szCs w:val="22"/>
        </w:rPr>
        <w:t>)</w:t>
      </w:r>
      <w:r w:rsidRPr="00902F8F">
        <w:rPr>
          <w:color w:val="000000"/>
          <w:sz w:val="22"/>
          <w:szCs w:val="22"/>
        </w:rPr>
        <w:t xml:space="preserve"> 2024</w:t>
      </w:r>
      <w:r>
        <w:rPr>
          <w:color w:val="000000"/>
          <w:sz w:val="22"/>
          <w:szCs w:val="22"/>
        </w:rPr>
        <w:t>:</w:t>
      </w:r>
      <w:r w:rsidRPr="00902F8F">
        <w:rPr>
          <w:color w:val="000000"/>
          <w:sz w:val="22"/>
          <w:szCs w:val="22"/>
        </w:rPr>
        <w:t xml:space="preserve"> 11619–11624.</w:t>
      </w:r>
      <w:r>
        <w:rPr>
          <w:color w:val="000000"/>
          <w:sz w:val="22"/>
          <w:szCs w:val="22"/>
        </w:rPr>
        <w:t xml:space="preserve"> </w:t>
      </w:r>
      <w:hyperlink r:id="rId24" w:tgtFrame="_blank" w:tooltip="Ursprüngliche URL: https://aclanthology.org/2024.lrec-main.0/. Klicken oder tippen Sie, wenn Sie diesem Link Vertrauen." w:history="1">
        <w:r w:rsidR="00BC4AC6" w:rsidRPr="00BC4AC6">
          <w:rPr>
            <w:rStyle w:val="Hyperlink"/>
            <w:sz w:val="22"/>
            <w:szCs w:val="22"/>
          </w:rPr>
          <w:t>https://aclanthology.org/2024.lrec-main.0/</w:t>
        </w:r>
      </w:hyperlink>
      <w:r w:rsidR="00BC4AC6" w:rsidRPr="00BC4AC6">
        <w:rPr>
          <w:color w:val="000000"/>
          <w:sz w:val="22"/>
          <w:szCs w:val="22"/>
        </w:rPr>
        <w:t> </w:t>
      </w:r>
    </w:p>
    <w:p w14:paraId="00C54004" w14:textId="04511203" w:rsidR="00CA198A" w:rsidRDefault="00CA198A" w:rsidP="00D16BC1">
      <w:pPr>
        <w:pStyle w:val="NormalWeb"/>
        <w:spacing w:before="0" w:beforeAutospacing="0" w:after="0" w:afterAutospacing="0"/>
        <w:ind w:left="360" w:hanging="360"/>
        <w:rPr>
          <w:color w:val="000000"/>
          <w:sz w:val="22"/>
          <w:szCs w:val="22"/>
        </w:rPr>
      </w:pPr>
      <w:r>
        <w:rPr>
          <w:color w:val="000000"/>
          <w:sz w:val="22"/>
          <w:szCs w:val="22"/>
        </w:rPr>
        <w:t xml:space="preserve">Wilbur, R. B. 2024. </w:t>
      </w:r>
      <w:r w:rsidRPr="00BC2B23">
        <w:rPr>
          <w:color w:val="000000"/>
          <w:sz w:val="22"/>
          <w:szCs w:val="22"/>
        </w:rPr>
        <w:t xml:space="preserve">A </w:t>
      </w:r>
      <w:r>
        <w:rPr>
          <w:color w:val="000000"/>
          <w:sz w:val="22"/>
          <w:szCs w:val="22"/>
        </w:rPr>
        <w:t>l</w:t>
      </w:r>
      <w:r w:rsidRPr="00BC2B23">
        <w:rPr>
          <w:color w:val="000000"/>
          <w:sz w:val="22"/>
          <w:szCs w:val="22"/>
        </w:rPr>
        <w:t xml:space="preserve">inguist informs </w:t>
      </w:r>
      <w:r>
        <w:rPr>
          <w:color w:val="000000"/>
          <w:sz w:val="22"/>
          <w:szCs w:val="22"/>
        </w:rPr>
        <w:t>d</w:t>
      </w:r>
      <w:r w:rsidRPr="00BC2B23">
        <w:rPr>
          <w:color w:val="000000"/>
          <w:sz w:val="22"/>
          <w:szCs w:val="22"/>
        </w:rPr>
        <w:t xml:space="preserve">eaf </w:t>
      </w:r>
      <w:r>
        <w:rPr>
          <w:color w:val="000000"/>
          <w:sz w:val="22"/>
          <w:szCs w:val="22"/>
        </w:rPr>
        <w:t>e</w:t>
      </w:r>
      <w:r w:rsidRPr="00BC2B23">
        <w:rPr>
          <w:color w:val="000000"/>
          <w:sz w:val="22"/>
          <w:szCs w:val="22"/>
        </w:rPr>
        <w:t xml:space="preserve">ducation with </w:t>
      </w:r>
      <w:r>
        <w:rPr>
          <w:color w:val="000000"/>
          <w:sz w:val="22"/>
          <w:szCs w:val="22"/>
        </w:rPr>
        <w:t>s</w:t>
      </w:r>
      <w:r w:rsidRPr="00BC2B23">
        <w:rPr>
          <w:color w:val="000000"/>
          <w:sz w:val="22"/>
          <w:szCs w:val="22"/>
        </w:rPr>
        <w:t>ign </w:t>
      </w:r>
      <w:r>
        <w:rPr>
          <w:color w:val="000000"/>
          <w:sz w:val="22"/>
          <w:szCs w:val="22"/>
        </w:rPr>
        <w:t>l</w:t>
      </w:r>
      <w:r w:rsidRPr="00BC2B23">
        <w:rPr>
          <w:color w:val="000000"/>
          <w:sz w:val="22"/>
          <w:szCs w:val="22"/>
        </w:rPr>
        <w:t xml:space="preserve">anguage </w:t>
      </w:r>
      <w:r>
        <w:rPr>
          <w:color w:val="000000"/>
          <w:sz w:val="22"/>
          <w:szCs w:val="22"/>
        </w:rPr>
        <w:t>r</w:t>
      </w:r>
      <w:r w:rsidRPr="00BC2B23">
        <w:rPr>
          <w:color w:val="000000"/>
          <w:sz w:val="22"/>
          <w:szCs w:val="22"/>
        </w:rPr>
        <w:t>esearch</w:t>
      </w:r>
      <w:r>
        <w:rPr>
          <w:color w:val="000000"/>
          <w:sz w:val="22"/>
          <w:szCs w:val="22"/>
        </w:rPr>
        <w:t xml:space="preserve">. </w:t>
      </w:r>
      <w:r w:rsidRPr="00E6099E">
        <w:rPr>
          <w:i/>
          <w:iCs/>
          <w:color w:val="000000"/>
          <w:sz w:val="22"/>
          <w:szCs w:val="22"/>
        </w:rPr>
        <w:t>Sign Language Studies</w:t>
      </w:r>
      <w:r w:rsidRPr="003C4004">
        <w:rPr>
          <w:color w:val="000000"/>
          <w:sz w:val="22"/>
          <w:szCs w:val="22"/>
        </w:rPr>
        <w:t xml:space="preserve"> </w:t>
      </w:r>
      <w:r w:rsidRPr="00D34DB1">
        <w:rPr>
          <w:color w:val="000000"/>
          <w:sz w:val="22"/>
          <w:szCs w:val="22"/>
        </w:rPr>
        <w:t>24</w:t>
      </w:r>
      <w:r>
        <w:rPr>
          <w:color w:val="000000"/>
          <w:sz w:val="22"/>
          <w:szCs w:val="22"/>
        </w:rPr>
        <w:t>(2):</w:t>
      </w:r>
      <w:r w:rsidRPr="00D34DB1">
        <w:rPr>
          <w:color w:val="000000"/>
          <w:sz w:val="22"/>
          <w:szCs w:val="22"/>
        </w:rPr>
        <w:t xml:space="preserve"> 275-283</w:t>
      </w:r>
      <w:r>
        <w:rPr>
          <w:color w:val="000000"/>
          <w:sz w:val="22"/>
          <w:szCs w:val="22"/>
        </w:rPr>
        <w:t>. [journal</w:t>
      </w:r>
      <w:r w:rsidR="00D83CCA">
        <w:rPr>
          <w:color w:val="000000"/>
          <w:sz w:val="22"/>
          <w:szCs w:val="22"/>
        </w:rPr>
        <w:t xml:space="preserve">; </w:t>
      </w:r>
      <w:r w:rsidR="00D83CCA" w:rsidRPr="003C4004">
        <w:rPr>
          <w:color w:val="000000"/>
          <w:sz w:val="22"/>
          <w:szCs w:val="22"/>
        </w:rPr>
        <w:t xml:space="preserve">special issue </w:t>
      </w:r>
      <w:r w:rsidR="00D83CCA">
        <w:rPr>
          <w:color w:val="000000"/>
          <w:sz w:val="22"/>
          <w:szCs w:val="22"/>
        </w:rPr>
        <w:t>on the</w:t>
      </w:r>
      <w:r w:rsidR="00D83CCA" w:rsidRPr="003C4004">
        <w:rPr>
          <w:color w:val="000000"/>
          <w:sz w:val="22"/>
          <w:szCs w:val="22"/>
        </w:rPr>
        <w:t> </w:t>
      </w:r>
      <w:r w:rsidR="00D83CCA">
        <w:rPr>
          <w:color w:val="000000"/>
          <w:sz w:val="22"/>
          <w:szCs w:val="22"/>
        </w:rPr>
        <w:t>F</w:t>
      </w:r>
      <w:r w:rsidR="00D83CCA" w:rsidRPr="003C4004">
        <w:rPr>
          <w:color w:val="000000"/>
          <w:sz w:val="22"/>
          <w:szCs w:val="22"/>
        </w:rPr>
        <w:t>irst Generation of North American and European Sign Language Researchers</w:t>
      </w:r>
      <w:r>
        <w:rPr>
          <w:color w:val="000000"/>
          <w:sz w:val="22"/>
          <w:szCs w:val="22"/>
        </w:rPr>
        <w:t>]</w:t>
      </w:r>
      <w:r w:rsidR="00950D29">
        <w:rPr>
          <w:color w:val="000000"/>
          <w:sz w:val="22"/>
          <w:szCs w:val="22"/>
        </w:rPr>
        <w:t xml:space="preserve"> </w:t>
      </w:r>
      <w:hyperlink r:id="rId25" w:history="1">
        <w:r w:rsidR="00950D29" w:rsidRPr="00EE79E9">
          <w:rPr>
            <w:rStyle w:val="Hyperlink"/>
            <w:sz w:val="22"/>
            <w:szCs w:val="22"/>
          </w:rPr>
          <w:t>https://doi.org/10.1353/sls.2024.a920107</w:t>
        </w:r>
      </w:hyperlink>
      <w:r w:rsidR="00950D29">
        <w:rPr>
          <w:color w:val="000000"/>
          <w:sz w:val="22"/>
          <w:szCs w:val="22"/>
        </w:rPr>
        <w:t xml:space="preserve"> </w:t>
      </w:r>
    </w:p>
    <w:p w14:paraId="2AD81331" w14:textId="77777777" w:rsidR="00BF25EB" w:rsidRDefault="00347AFB" w:rsidP="00BF25EB">
      <w:pPr>
        <w:pStyle w:val="NormalWeb"/>
        <w:spacing w:before="0" w:beforeAutospacing="0" w:after="0" w:afterAutospacing="0"/>
        <w:ind w:left="360" w:hanging="360"/>
        <w:rPr>
          <w:rFonts w:ascii="Calibri" w:hAnsi="Calibri" w:cs="Calibri"/>
          <w:sz w:val="20"/>
        </w:rPr>
      </w:pPr>
      <w:r w:rsidRPr="002065D9">
        <w:rPr>
          <w:color w:val="000000"/>
          <w:sz w:val="22"/>
          <w:szCs w:val="22"/>
        </w:rPr>
        <w:t xml:space="preserve">Tamimi Sa’d, S. H., Wilbur, R. B. </w:t>
      </w:r>
      <w:r>
        <w:rPr>
          <w:color w:val="000000"/>
          <w:sz w:val="22"/>
          <w:szCs w:val="22"/>
        </w:rPr>
        <w:t xml:space="preserve">2024. </w:t>
      </w:r>
      <w:r w:rsidRPr="002065D9">
        <w:rPr>
          <w:color w:val="000000"/>
          <w:sz w:val="22"/>
          <w:szCs w:val="22"/>
        </w:rPr>
        <w:t xml:space="preserve">A typological perspective on standard negation in </w:t>
      </w:r>
      <w:proofErr w:type="gramStart"/>
      <w:r w:rsidRPr="002065D9">
        <w:rPr>
          <w:color w:val="000000"/>
          <w:sz w:val="22"/>
          <w:szCs w:val="22"/>
        </w:rPr>
        <w:t>a</w:t>
      </w:r>
      <w:r>
        <w:rPr>
          <w:color w:val="000000"/>
          <w:sz w:val="22"/>
          <w:szCs w:val="22"/>
        </w:rPr>
        <w:t>n emerging</w:t>
      </w:r>
      <w:proofErr w:type="gramEnd"/>
      <w:r>
        <w:rPr>
          <w:color w:val="000000"/>
          <w:sz w:val="22"/>
          <w:szCs w:val="22"/>
        </w:rPr>
        <w:t xml:space="preserve"> </w:t>
      </w:r>
      <w:r w:rsidRPr="002065D9">
        <w:rPr>
          <w:color w:val="000000"/>
          <w:sz w:val="22"/>
          <w:szCs w:val="22"/>
        </w:rPr>
        <w:t xml:space="preserve">sign language. </w:t>
      </w:r>
      <w:r w:rsidRPr="002065D9">
        <w:rPr>
          <w:i/>
          <w:iCs/>
          <w:color w:val="000000"/>
          <w:sz w:val="22"/>
          <w:szCs w:val="22"/>
        </w:rPr>
        <w:t xml:space="preserve">Proceedings of </w:t>
      </w:r>
      <w:r>
        <w:rPr>
          <w:i/>
          <w:iCs/>
          <w:color w:val="000000"/>
          <w:sz w:val="22"/>
          <w:szCs w:val="22"/>
        </w:rPr>
        <w:t>t</w:t>
      </w:r>
      <w:r w:rsidRPr="002065D9">
        <w:rPr>
          <w:i/>
          <w:iCs/>
          <w:color w:val="000000"/>
          <w:sz w:val="22"/>
          <w:szCs w:val="22"/>
        </w:rPr>
        <w:t>he 59</w:t>
      </w:r>
      <w:r w:rsidRPr="002065D9">
        <w:rPr>
          <w:i/>
          <w:iCs/>
          <w:color w:val="000000"/>
          <w:sz w:val="22"/>
          <w:szCs w:val="22"/>
          <w:vertAlign w:val="superscript"/>
        </w:rPr>
        <w:t>th</w:t>
      </w:r>
      <w:r w:rsidRPr="002065D9">
        <w:rPr>
          <w:i/>
          <w:iCs/>
          <w:color w:val="000000"/>
          <w:sz w:val="22"/>
          <w:szCs w:val="22"/>
        </w:rPr>
        <w:t xml:space="preserve"> Annual Meeting of Chicago Linguistic Society (CLS</w:t>
      </w:r>
      <w:r>
        <w:rPr>
          <w:i/>
          <w:iCs/>
          <w:color w:val="000000"/>
          <w:sz w:val="22"/>
          <w:szCs w:val="22"/>
        </w:rPr>
        <w:t>59</w:t>
      </w:r>
      <w:r w:rsidRPr="002065D9">
        <w:rPr>
          <w:i/>
          <w:iCs/>
          <w:color w:val="000000"/>
          <w:sz w:val="22"/>
          <w:szCs w:val="22"/>
        </w:rPr>
        <w:t>)</w:t>
      </w:r>
      <w:r>
        <w:rPr>
          <w:color w:val="000000"/>
          <w:sz w:val="22"/>
          <w:szCs w:val="22"/>
        </w:rPr>
        <w:t>, 471-485.</w:t>
      </w:r>
      <w:r w:rsidR="00BF25EB" w:rsidRPr="00BF25EB">
        <w:rPr>
          <w:rFonts w:ascii="Calibri" w:hAnsi="Calibri" w:cs="Calibri"/>
          <w:sz w:val="20"/>
        </w:rPr>
        <w:t xml:space="preserve"> </w:t>
      </w:r>
    </w:p>
    <w:p w14:paraId="10F2E443" w14:textId="42A86B3C" w:rsidR="00BF25EB" w:rsidRPr="00BF25EB" w:rsidRDefault="00BF25EB" w:rsidP="00BF25EB">
      <w:pPr>
        <w:pStyle w:val="NormalWeb"/>
        <w:spacing w:before="0" w:beforeAutospacing="0" w:after="0" w:afterAutospacing="0"/>
        <w:ind w:left="360" w:hanging="360"/>
        <w:rPr>
          <w:color w:val="000000"/>
          <w:sz w:val="22"/>
          <w:szCs w:val="22"/>
        </w:rPr>
      </w:pPr>
      <w:r w:rsidRPr="00BF25EB">
        <w:rPr>
          <w:color w:val="000000"/>
          <w:sz w:val="22"/>
          <w:szCs w:val="22"/>
        </w:rPr>
        <w:t>Tamimi Sa’d, S. H., Wilbur, R. B. 2024. Gesture as precursor to language: Evidence from bimodal</w:t>
      </w:r>
      <w:r>
        <w:rPr>
          <w:color w:val="000000"/>
          <w:sz w:val="22"/>
          <w:szCs w:val="22"/>
        </w:rPr>
        <w:t xml:space="preserve"> </w:t>
      </w:r>
      <w:r w:rsidRPr="00BF25EB">
        <w:rPr>
          <w:color w:val="000000"/>
          <w:sz w:val="22"/>
          <w:szCs w:val="22"/>
        </w:rPr>
        <w:t xml:space="preserve">bilingualism. Proceedings of the 15th </w:t>
      </w:r>
      <w:r w:rsidRPr="00BF25EB">
        <w:rPr>
          <w:i/>
          <w:iCs/>
          <w:color w:val="000000"/>
          <w:sz w:val="22"/>
          <w:szCs w:val="22"/>
        </w:rPr>
        <w:t>International Conference on the Evolution of Language</w:t>
      </w:r>
      <w:r>
        <w:rPr>
          <w:color w:val="000000"/>
          <w:sz w:val="22"/>
          <w:szCs w:val="22"/>
        </w:rPr>
        <w:t xml:space="preserve"> </w:t>
      </w:r>
      <w:r w:rsidRPr="00BF25EB">
        <w:rPr>
          <w:color w:val="000000"/>
          <w:sz w:val="22"/>
          <w:szCs w:val="22"/>
        </w:rPr>
        <w:t>(EVOLANG XV), 502-504.</w:t>
      </w:r>
    </w:p>
    <w:p w14:paraId="3C901309" w14:textId="3D178CF8" w:rsidR="00347AFB" w:rsidRDefault="00BF25EB" w:rsidP="00347AFB">
      <w:pPr>
        <w:pStyle w:val="NormalWeb"/>
        <w:spacing w:before="0" w:beforeAutospacing="0" w:after="0" w:afterAutospacing="0"/>
        <w:ind w:left="360" w:hanging="360"/>
        <w:rPr>
          <w:color w:val="000000"/>
          <w:sz w:val="22"/>
          <w:szCs w:val="22"/>
        </w:rPr>
      </w:pPr>
      <w:r>
        <w:rPr>
          <w:color w:val="000000"/>
          <w:sz w:val="22"/>
          <w:szCs w:val="22"/>
        </w:rPr>
        <w:tab/>
      </w:r>
      <w:hyperlink r:id="rId26" w:history="1">
        <w:r w:rsidRPr="00BF25EB">
          <w:rPr>
            <w:rStyle w:val="Hyperlink"/>
            <w:sz w:val="22"/>
            <w:szCs w:val="22"/>
          </w:rPr>
          <w:t>https://evolang2024.github.io/proceedings/evolang15_proceedings.pdf</w:t>
        </w:r>
      </w:hyperlink>
    </w:p>
    <w:p w14:paraId="5BFEED33" w14:textId="77777777" w:rsidR="00BF25EB" w:rsidRDefault="00BF25EB" w:rsidP="00347AFB">
      <w:pPr>
        <w:pStyle w:val="NormalWeb"/>
        <w:spacing w:before="0" w:beforeAutospacing="0" w:after="0" w:afterAutospacing="0"/>
        <w:ind w:left="360" w:hanging="360"/>
        <w:rPr>
          <w:color w:val="000000"/>
          <w:sz w:val="22"/>
          <w:szCs w:val="22"/>
        </w:rPr>
      </w:pPr>
    </w:p>
    <w:p w14:paraId="35CF0B64" w14:textId="6B6764CD" w:rsidR="008021A7" w:rsidRPr="00E21A19" w:rsidRDefault="005C59FB" w:rsidP="00770B2C">
      <w:pPr>
        <w:ind w:left="360" w:hanging="360"/>
        <w:contextualSpacing/>
        <w:rPr>
          <w:bCs/>
          <w:color w:val="000000"/>
          <w:sz w:val="22"/>
          <w:szCs w:val="22"/>
          <w:lang w:val="de-AT"/>
        </w:rPr>
      </w:pPr>
      <w:r w:rsidRPr="00E21A19">
        <w:rPr>
          <w:b/>
          <w:color w:val="000000"/>
          <w:sz w:val="22"/>
          <w:szCs w:val="22"/>
          <w:lang w:val="de-AT"/>
        </w:rPr>
        <w:t>2023</w:t>
      </w:r>
    </w:p>
    <w:p w14:paraId="72282F3A" w14:textId="77777777" w:rsidR="00E85734" w:rsidRPr="009C5DAD" w:rsidRDefault="00E85734" w:rsidP="00E85734">
      <w:pPr>
        <w:pStyle w:val="NormalWeb"/>
        <w:spacing w:before="0" w:beforeAutospacing="0" w:after="0" w:afterAutospacing="0"/>
        <w:ind w:left="360" w:hanging="360"/>
        <w:rPr>
          <w:i/>
          <w:iCs/>
          <w:color w:val="000000"/>
          <w:sz w:val="22"/>
          <w:szCs w:val="22"/>
        </w:rPr>
      </w:pPr>
      <w:r w:rsidRPr="00E21A19">
        <w:rPr>
          <w:color w:val="000000"/>
          <w:sz w:val="22"/>
          <w:szCs w:val="22"/>
          <w:lang w:val="de-AT"/>
        </w:rPr>
        <w:t xml:space="preserve">Krebs, J., Fessl, I., Wilbur, R. B., Malaia, E. A., Wiesinger, H-P., Schwameder, H., Roehm, D. 2023. </w:t>
      </w:r>
      <w:r w:rsidRPr="0026739D">
        <w:rPr>
          <w:color w:val="000000"/>
          <w:sz w:val="22"/>
          <w:szCs w:val="22"/>
        </w:rPr>
        <w:t>Event structure reflected in muscle activation differences in Austrian Sign</w:t>
      </w:r>
      <w:r>
        <w:rPr>
          <w:color w:val="000000"/>
          <w:sz w:val="22"/>
          <w:szCs w:val="22"/>
        </w:rPr>
        <w:t xml:space="preserve"> </w:t>
      </w:r>
      <w:r w:rsidRPr="0026739D">
        <w:rPr>
          <w:color w:val="000000"/>
          <w:sz w:val="22"/>
          <w:szCs w:val="22"/>
        </w:rPr>
        <w:t>Language (</w:t>
      </w:r>
      <w:r>
        <w:rPr>
          <w:color w:val="000000"/>
          <w:sz w:val="22"/>
          <w:szCs w:val="22"/>
        </w:rPr>
        <w:t>Ö</w:t>
      </w:r>
      <w:r w:rsidRPr="0026739D">
        <w:rPr>
          <w:color w:val="000000"/>
          <w:sz w:val="22"/>
          <w:szCs w:val="22"/>
        </w:rPr>
        <w:t xml:space="preserve">GS) verbs: First evidence from surface electromyography. </w:t>
      </w:r>
      <w:r w:rsidRPr="0000104B">
        <w:rPr>
          <w:i/>
          <w:color w:val="000000"/>
          <w:sz w:val="22"/>
          <w:szCs w:val="22"/>
        </w:rPr>
        <w:t>Formal and Experimental A</w:t>
      </w:r>
      <w:r>
        <w:rPr>
          <w:i/>
          <w:color w:val="000000"/>
          <w:sz w:val="22"/>
          <w:szCs w:val="22"/>
        </w:rPr>
        <w:t>dvances</w:t>
      </w:r>
      <w:r w:rsidRPr="0000104B">
        <w:rPr>
          <w:i/>
          <w:color w:val="000000"/>
          <w:sz w:val="22"/>
          <w:szCs w:val="22"/>
        </w:rPr>
        <w:t xml:space="preserve"> to Sign Language Theory</w:t>
      </w:r>
      <w:r>
        <w:rPr>
          <w:color w:val="000000"/>
          <w:sz w:val="22"/>
          <w:szCs w:val="22"/>
        </w:rPr>
        <w:t xml:space="preserve"> (</w:t>
      </w:r>
      <w:r w:rsidRPr="0026739D">
        <w:rPr>
          <w:i/>
          <w:iCs/>
          <w:color w:val="000000"/>
          <w:sz w:val="22"/>
          <w:szCs w:val="22"/>
        </w:rPr>
        <w:t>FEAST</w:t>
      </w:r>
      <w:r>
        <w:rPr>
          <w:i/>
          <w:iCs/>
          <w:color w:val="000000"/>
          <w:sz w:val="22"/>
          <w:szCs w:val="22"/>
        </w:rPr>
        <w:t>)</w:t>
      </w:r>
      <w:r w:rsidRPr="0026739D">
        <w:rPr>
          <w:i/>
          <w:iCs/>
          <w:color w:val="000000"/>
          <w:sz w:val="22"/>
          <w:szCs w:val="22"/>
        </w:rPr>
        <w:t xml:space="preserve"> </w:t>
      </w:r>
      <w:r w:rsidRPr="0026739D">
        <w:rPr>
          <w:color w:val="000000"/>
          <w:sz w:val="22"/>
          <w:szCs w:val="22"/>
        </w:rPr>
        <w:t>5</w:t>
      </w:r>
      <w:r>
        <w:rPr>
          <w:color w:val="000000"/>
          <w:sz w:val="22"/>
          <w:szCs w:val="22"/>
        </w:rPr>
        <w:t xml:space="preserve">: </w:t>
      </w:r>
      <w:r w:rsidRPr="00F106D8">
        <w:rPr>
          <w:color w:val="000000"/>
          <w:sz w:val="22"/>
          <w:szCs w:val="22"/>
        </w:rPr>
        <w:t>76-87</w:t>
      </w:r>
      <w:r>
        <w:rPr>
          <w:color w:val="000000"/>
          <w:sz w:val="22"/>
          <w:szCs w:val="22"/>
        </w:rPr>
        <w:t>.</w:t>
      </w:r>
    </w:p>
    <w:p w14:paraId="0AA8B631" w14:textId="77777777" w:rsidR="00E85734" w:rsidRPr="009C5DAD" w:rsidRDefault="00E85734" w:rsidP="00E85734">
      <w:pPr>
        <w:pStyle w:val="NormalWeb"/>
        <w:spacing w:before="0" w:beforeAutospacing="0" w:after="0" w:afterAutospacing="0"/>
        <w:ind w:left="360" w:hanging="360"/>
        <w:rPr>
          <w:i/>
          <w:iCs/>
          <w:color w:val="000000"/>
          <w:sz w:val="22"/>
          <w:szCs w:val="22"/>
        </w:rPr>
      </w:pPr>
      <w:bookmarkStart w:id="1" w:name="_Hlk194090187"/>
      <w:r>
        <w:rPr>
          <w:color w:val="000000"/>
          <w:sz w:val="22"/>
          <w:szCs w:val="22"/>
        </w:rPr>
        <w:t xml:space="preserve">Wood, S.K., Wilbur, R.B. 2023. </w:t>
      </w:r>
      <w:r w:rsidRPr="00B17C6E">
        <w:rPr>
          <w:color w:val="000000"/>
          <w:sz w:val="22"/>
          <w:szCs w:val="22"/>
        </w:rPr>
        <w:t>Experiencer object (EO) constructions in ASL: Another myth bites the dust!</w:t>
      </w:r>
      <w:r>
        <w:rPr>
          <w:color w:val="000000"/>
          <w:sz w:val="22"/>
          <w:szCs w:val="22"/>
        </w:rPr>
        <w:t xml:space="preserve"> </w:t>
      </w:r>
      <w:r w:rsidRPr="0000104B">
        <w:rPr>
          <w:i/>
          <w:color w:val="000000"/>
          <w:sz w:val="22"/>
          <w:szCs w:val="22"/>
        </w:rPr>
        <w:t>Formal and Experimental A</w:t>
      </w:r>
      <w:r>
        <w:rPr>
          <w:i/>
          <w:color w:val="000000"/>
          <w:sz w:val="22"/>
          <w:szCs w:val="22"/>
        </w:rPr>
        <w:t>dvances</w:t>
      </w:r>
      <w:r w:rsidRPr="0000104B">
        <w:rPr>
          <w:i/>
          <w:color w:val="000000"/>
          <w:sz w:val="22"/>
          <w:szCs w:val="22"/>
        </w:rPr>
        <w:t xml:space="preserve"> to Sign Language Theory</w:t>
      </w:r>
      <w:r>
        <w:rPr>
          <w:color w:val="000000"/>
          <w:sz w:val="22"/>
          <w:szCs w:val="22"/>
        </w:rPr>
        <w:t xml:space="preserve"> (</w:t>
      </w:r>
      <w:r w:rsidRPr="009C5DAD">
        <w:rPr>
          <w:i/>
          <w:iCs/>
          <w:color w:val="000000"/>
          <w:sz w:val="22"/>
          <w:szCs w:val="22"/>
        </w:rPr>
        <w:t>FEAST</w:t>
      </w:r>
      <w:r>
        <w:rPr>
          <w:i/>
          <w:iCs/>
          <w:color w:val="000000"/>
          <w:sz w:val="22"/>
          <w:szCs w:val="22"/>
        </w:rPr>
        <w:t>)</w:t>
      </w:r>
      <w:r w:rsidRPr="009C5DAD">
        <w:rPr>
          <w:i/>
          <w:iCs/>
          <w:color w:val="000000"/>
          <w:sz w:val="22"/>
          <w:szCs w:val="22"/>
        </w:rPr>
        <w:t xml:space="preserve"> </w:t>
      </w:r>
      <w:r w:rsidRPr="00DE1E5D">
        <w:rPr>
          <w:color w:val="000000"/>
          <w:sz w:val="22"/>
          <w:szCs w:val="22"/>
        </w:rPr>
        <w:t>5</w:t>
      </w:r>
      <w:r>
        <w:rPr>
          <w:color w:val="000000"/>
          <w:sz w:val="22"/>
          <w:szCs w:val="22"/>
        </w:rPr>
        <w:t>:</w:t>
      </w:r>
      <w:r w:rsidRPr="00DE1E5D">
        <w:rPr>
          <w:rFonts w:ascii="Arial" w:hAnsi="Arial" w:cs="Arial"/>
          <w:snapToGrid w:val="0"/>
          <w:color w:val="000000"/>
          <w:szCs w:val="20"/>
        </w:rPr>
        <w:t xml:space="preserve"> </w:t>
      </w:r>
      <w:r w:rsidRPr="00DE1E5D">
        <w:rPr>
          <w:color w:val="000000"/>
          <w:sz w:val="22"/>
          <w:szCs w:val="22"/>
        </w:rPr>
        <w:t>228-237</w:t>
      </w:r>
      <w:r>
        <w:rPr>
          <w:color w:val="000000"/>
          <w:sz w:val="22"/>
          <w:szCs w:val="22"/>
        </w:rPr>
        <w:t xml:space="preserve">. </w:t>
      </w:r>
      <w:r w:rsidRPr="009C5DAD">
        <w:rPr>
          <w:i/>
          <w:iCs/>
          <w:color w:val="000000"/>
          <w:sz w:val="22"/>
          <w:szCs w:val="22"/>
        </w:rPr>
        <w:t xml:space="preserve"> </w:t>
      </w:r>
    </w:p>
    <w:bookmarkEnd w:id="1"/>
    <w:p w14:paraId="05621B7E" w14:textId="77777777" w:rsidR="00E85734" w:rsidRPr="008D3D3F" w:rsidRDefault="00E85734" w:rsidP="00E85734">
      <w:pPr>
        <w:autoSpaceDE w:val="0"/>
        <w:ind w:left="360" w:hanging="360"/>
        <w:rPr>
          <w:sz w:val="22"/>
          <w:szCs w:val="22"/>
        </w:rPr>
      </w:pPr>
      <w:r>
        <w:rPr>
          <w:color w:val="000000"/>
          <w:sz w:val="22"/>
          <w:szCs w:val="22"/>
        </w:rPr>
        <w:t xml:space="preserve">Malaia, E., Borneman, S. C., Borneman, J. D., Krebs, J., Wilbur, R. B. 2023. </w:t>
      </w:r>
      <w:r w:rsidRPr="00642DFD">
        <w:rPr>
          <w:color w:val="000000"/>
          <w:sz w:val="22"/>
          <w:szCs w:val="22"/>
        </w:rPr>
        <w:t>Prediction underlying comprehension of</w:t>
      </w:r>
      <w:r>
        <w:rPr>
          <w:color w:val="000000"/>
          <w:sz w:val="22"/>
          <w:szCs w:val="22"/>
        </w:rPr>
        <w:t xml:space="preserve"> </w:t>
      </w:r>
      <w:r w:rsidRPr="00642DFD">
        <w:rPr>
          <w:color w:val="000000"/>
          <w:sz w:val="22"/>
          <w:szCs w:val="22"/>
        </w:rPr>
        <w:t>human motion: analysis of Deaf signer and</w:t>
      </w:r>
      <w:r>
        <w:rPr>
          <w:color w:val="000000"/>
          <w:sz w:val="22"/>
          <w:szCs w:val="22"/>
        </w:rPr>
        <w:t xml:space="preserve"> </w:t>
      </w:r>
      <w:r w:rsidRPr="00642DFD">
        <w:rPr>
          <w:color w:val="000000"/>
          <w:sz w:val="22"/>
          <w:szCs w:val="22"/>
        </w:rPr>
        <w:t>non-signer EEG in response to visual stimuli.</w:t>
      </w:r>
      <w:r>
        <w:rPr>
          <w:color w:val="000000"/>
          <w:sz w:val="22"/>
          <w:szCs w:val="22"/>
        </w:rPr>
        <w:t xml:space="preserve"> </w:t>
      </w:r>
      <w:r>
        <w:rPr>
          <w:i/>
          <w:iCs/>
          <w:color w:val="000000"/>
          <w:sz w:val="22"/>
          <w:szCs w:val="22"/>
        </w:rPr>
        <w:t>Frontiers in Neuroscience – Perception Science</w:t>
      </w:r>
      <w:r>
        <w:rPr>
          <w:color w:val="000000"/>
          <w:sz w:val="22"/>
          <w:szCs w:val="22"/>
        </w:rPr>
        <w:t xml:space="preserve"> </w:t>
      </w:r>
      <w:r w:rsidRPr="008D3D3F">
        <w:rPr>
          <w:sz w:val="22"/>
          <w:szCs w:val="22"/>
        </w:rPr>
        <w:t>17</w:t>
      </w:r>
      <w:r>
        <w:rPr>
          <w:sz w:val="22"/>
          <w:szCs w:val="22"/>
        </w:rPr>
        <w:t>, 1-11.</w:t>
      </w:r>
      <w:r w:rsidRPr="008D3D3F">
        <w:rPr>
          <w:sz w:val="22"/>
          <w:szCs w:val="22"/>
        </w:rPr>
        <w:t xml:space="preserve">  https://doi.org/10.3389/fnins.2023.1218510</w:t>
      </w:r>
    </w:p>
    <w:p w14:paraId="446F3B0A" w14:textId="1FC57243" w:rsidR="00E85734" w:rsidRDefault="00E85734" w:rsidP="00E85734">
      <w:pPr>
        <w:autoSpaceDE w:val="0"/>
        <w:ind w:left="360" w:hanging="360"/>
        <w:rPr>
          <w:sz w:val="22"/>
          <w:szCs w:val="22"/>
        </w:rPr>
      </w:pPr>
      <w:r w:rsidRPr="006A2867">
        <w:rPr>
          <w:sz w:val="22"/>
          <w:szCs w:val="22"/>
        </w:rPr>
        <w:t>Bharadwaj, H</w:t>
      </w:r>
      <w:r>
        <w:rPr>
          <w:sz w:val="22"/>
          <w:szCs w:val="22"/>
        </w:rPr>
        <w:t>.,</w:t>
      </w:r>
      <w:r w:rsidRPr="006A2867">
        <w:rPr>
          <w:sz w:val="22"/>
          <w:szCs w:val="22"/>
        </w:rPr>
        <w:t xml:space="preserve"> Wilbur, R</w:t>
      </w:r>
      <w:r>
        <w:rPr>
          <w:sz w:val="22"/>
          <w:szCs w:val="22"/>
        </w:rPr>
        <w:t>. B.,</w:t>
      </w:r>
      <w:r w:rsidRPr="006A2867">
        <w:rPr>
          <w:sz w:val="22"/>
          <w:szCs w:val="22"/>
        </w:rPr>
        <w:t xml:space="preserve"> Siskind, J</w:t>
      </w:r>
      <w:r>
        <w:rPr>
          <w:sz w:val="22"/>
          <w:szCs w:val="22"/>
        </w:rPr>
        <w:t xml:space="preserve">. M. 2023. </w:t>
      </w:r>
      <w:r w:rsidRPr="006A2867">
        <w:rPr>
          <w:sz w:val="22"/>
          <w:szCs w:val="22"/>
        </w:rPr>
        <w:t xml:space="preserve">Still an ineffective method with </w:t>
      </w:r>
      <w:proofErr w:type="spellStart"/>
      <w:r w:rsidRPr="006A2867">
        <w:rPr>
          <w:sz w:val="22"/>
          <w:szCs w:val="22"/>
        </w:rPr>
        <w:t>supertrials</w:t>
      </w:r>
      <w:proofErr w:type="spellEnd"/>
      <w:r w:rsidRPr="006A2867">
        <w:rPr>
          <w:sz w:val="22"/>
          <w:szCs w:val="22"/>
        </w:rPr>
        <w:t>/ERPs---Comments on "Decoding Brain Representations by Multimodal Learning of Neural Activity and Visual Features”</w:t>
      </w:r>
      <w:r>
        <w:rPr>
          <w:sz w:val="22"/>
          <w:szCs w:val="22"/>
        </w:rPr>
        <w:t xml:space="preserve">. </w:t>
      </w:r>
      <w:r w:rsidRPr="00866F96">
        <w:rPr>
          <w:i/>
          <w:color w:val="000000"/>
          <w:sz w:val="22"/>
          <w:szCs w:val="22"/>
        </w:rPr>
        <w:t>IEEE</w:t>
      </w:r>
      <w:r>
        <w:rPr>
          <w:color w:val="000000"/>
          <w:sz w:val="22"/>
          <w:szCs w:val="22"/>
        </w:rPr>
        <w:t xml:space="preserve"> </w:t>
      </w:r>
      <w:r w:rsidRPr="008E6829">
        <w:rPr>
          <w:i/>
          <w:color w:val="000000"/>
          <w:sz w:val="22"/>
          <w:szCs w:val="22"/>
        </w:rPr>
        <w:t>T</w:t>
      </w:r>
      <w:r>
        <w:rPr>
          <w:i/>
          <w:color w:val="000000"/>
          <w:sz w:val="22"/>
          <w:szCs w:val="22"/>
        </w:rPr>
        <w:t xml:space="preserve">ransactions on </w:t>
      </w:r>
      <w:r w:rsidRPr="008E6829">
        <w:rPr>
          <w:i/>
          <w:color w:val="000000"/>
          <w:sz w:val="22"/>
          <w:szCs w:val="22"/>
        </w:rPr>
        <w:t>P</w:t>
      </w:r>
      <w:r>
        <w:rPr>
          <w:i/>
          <w:color w:val="000000"/>
          <w:sz w:val="22"/>
          <w:szCs w:val="22"/>
        </w:rPr>
        <w:t xml:space="preserve">attern </w:t>
      </w:r>
      <w:r w:rsidRPr="008E6829">
        <w:rPr>
          <w:i/>
          <w:color w:val="000000"/>
          <w:sz w:val="22"/>
          <w:szCs w:val="22"/>
        </w:rPr>
        <w:t>A</w:t>
      </w:r>
      <w:r>
        <w:rPr>
          <w:i/>
          <w:color w:val="000000"/>
          <w:sz w:val="22"/>
          <w:szCs w:val="22"/>
        </w:rPr>
        <w:t xml:space="preserve">nalysis and </w:t>
      </w:r>
      <w:r w:rsidRPr="008E6829">
        <w:rPr>
          <w:i/>
          <w:color w:val="000000"/>
          <w:sz w:val="22"/>
          <w:szCs w:val="22"/>
        </w:rPr>
        <w:t>M</w:t>
      </w:r>
      <w:r>
        <w:rPr>
          <w:i/>
          <w:color w:val="000000"/>
          <w:sz w:val="22"/>
          <w:szCs w:val="22"/>
        </w:rPr>
        <w:t xml:space="preserve">achine </w:t>
      </w:r>
      <w:r w:rsidRPr="008E6829">
        <w:rPr>
          <w:i/>
          <w:color w:val="000000"/>
          <w:sz w:val="22"/>
          <w:szCs w:val="22"/>
        </w:rPr>
        <w:t>I</w:t>
      </w:r>
      <w:r>
        <w:rPr>
          <w:i/>
          <w:color w:val="000000"/>
          <w:sz w:val="22"/>
          <w:szCs w:val="22"/>
        </w:rPr>
        <w:t>ntelligence</w:t>
      </w:r>
      <w:r>
        <w:rPr>
          <w:color w:val="000000"/>
          <w:sz w:val="22"/>
          <w:szCs w:val="22"/>
        </w:rPr>
        <w:t xml:space="preserve"> </w:t>
      </w:r>
      <w:r w:rsidRPr="001444B8">
        <w:rPr>
          <w:color w:val="000000"/>
          <w:sz w:val="22"/>
          <w:szCs w:val="22"/>
        </w:rPr>
        <w:t>Nov;45(11):14052-14054. </w:t>
      </w:r>
      <w:proofErr w:type="spellStart"/>
      <w:r w:rsidRPr="001444B8">
        <w:rPr>
          <w:color w:val="000000"/>
          <w:sz w:val="22"/>
          <w:szCs w:val="22"/>
        </w:rPr>
        <w:t>doi</w:t>
      </w:r>
      <w:proofErr w:type="spellEnd"/>
      <w:r w:rsidRPr="001444B8">
        <w:rPr>
          <w:color w:val="000000"/>
          <w:sz w:val="22"/>
          <w:szCs w:val="22"/>
        </w:rPr>
        <w:t>: 10.1109/</w:t>
      </w:r>
    </w:p>
    <w:p w14:paraId="37515BA4" w14:textId="7DA8A1A7" w:rsidR="000F11F9" w:rsidRPr="00E02A2D" w:rsidRDefault="000F11F9" w:rsidP="000F11F9">
      <w:pPr>
        <w:autoSpaceDE w:val="0"/>
        <w:ind w:left="360" w:hanging="360"/>
        <w:rPr>
          <w:sz w:val="22"/>
          <w:szCs w:val="22"/>
        </w:rPr>
      </w:pPr>
      <w:r w:rsidRPr="006A2867">
        <w:rPr>
          <w:sz w:val="22"/>
          <w:szCs w:val="22"/>
        </w:rPr>
        <w:t xml:space="preserve">Bradley, C. &amp; Wilbur, R. B. </w:t>
      </w:r>
      <w:r w:rsidR="00CD5B1B">
        <w:rPr>
          <w:sz w:val="22"/>
          <w:szCs w:val="22"/>
        </w:rPr>
        <w:t xml:space="preserve">2023. </w:t>
      </w:r>
      <w:r w:rsidRPr="006A2867">
        <w:rPr>
          <w:sz w:val="22"/>
          <w:szCs w:val="22"/>
        </w:rPr>
        <w:t>Visual form and event semantics predict transiti</w:t>
      </w:r>
      <w:r w:rsidRPr="00E02A2D">
        <w:rPr>
          <w:sz w:val="22"/>
          <w:szCs w:val="22"/>
        </w:rPr>
        <w:t>vity in silent gestures: Evidence for</w:t>
      </w:r>
      <w:r>
        <w:rPr>
          <w:sz w:val="22"/>
          <w:szCs w:val="22"/>
        </w:rPr>
        <w:t xml:space="preserve"> c</w:t>
      </w:r>
      <w:r w:rsidRPr="00E02A2D">
        <w:rPr>
          <w:sz w:val="22"/>
          <w:szCs w:val="22"/>
        </w:rPr>
        <w:t>ompositionality</w:t>
      </w:r>
      <w:r>
        <w:rPr>
          <w:sz w:val="22"/>
          <w:szCs w:val="22"/>
        </w:rPr>
        <w:t xml:space="preserve">. </w:t>
      </w:r>
      <w:r>
        <w:rPr>
          <w:i/>
          <w:iCs/>
          <w:sz w:val="22"/>
          <w:szCs w:val="22"/>
        </w:rPr>
        <w:t>Cognitive Science</w:t>
      </w:r>
      <w:r w:rsidR="00782EFA" w:rsidRPr="00782EFA">
        <w:rPr>
          <w:rFonts w:ascii="Open Sans" w:hAnsi="Open Sans" w:cs="Open Sans"/>
          <w:b/>
          <w:bCs/>
          <w:snapToGrid/>
          <w:color w:val="1C1D1E"/>
          <w:sz w:val="21"/>
          <w:szCs w:val="21"/>
        </w:rPr>
        <w:t xml:space="preserve"> </w:t>
      </w:r>
      <w:r w:rsidR="00782EFA" w:rsidRPr="00782EFA">
        <w:rPr>
          <w:sz w:val="22"/>
          <w:szCs w:val="22"/>
        </w:rPr>
        <w:t>47(8)</w:t>
      </w:r>
      <w:r w:rsidR="00782EFA">
        <w:rPr>
          <w:sz w:val="22"/>
          <w:szCs w:val="22"/>
        </w:rPr>
        <w:t xml:space="preserve"> </w:t>
      </w:r>
      <w:r w:rsidR="00782EFA" w:rsidRPr="00782EFA">
        <w:rPr>
          <w:i/>
          <w:iCs/>
          <w:sz w:val="22"/>
          <w:szCs w:val="22"/>
        </w:rPr>
        <w:t>e13331</w:t>
      </w:r>
      <w:r w:rsidR="00782EFA">
        <w:rPr>
          <w:sz w:val="22"/>
          <w:szCs w:val="22"/>
        </w:rPr>
        <w:t xml:space="preserve"> </w:t>
      </w:r>
      <w:r w:rsidR="00782EFA">
        <w:rPr>
          <w:i/>
          <w:iCs/>
          <w:sz w:val="22"/>
          <w:szCs w:val="22"/>
        </w:rPr>
        <w:t xml:space="preserve"> </w:t>
      </w:r>
      <w:r>
        <w:rPr>
          <w:sz w:val="22"/>
          <w:szCs w:val="22"/>
        </w:rPr>
        <w:t xml:space="preserve"> </w:t>
      </w:r>
      <w:r w:rsidR="00BA2BC0" w:rsidRPr="00AA16E8">
        <w:rPr>
          <w:sz w:val="22"/>
          <w:szCs w:val="22"/>
        </w:rPr>
        <w:t>http://doi.org/10.1111/cogs.13331</w:t>
      </w:r>
      <w:r w:rsidR="00BA2BC0" w:rsidRPr="002D2B99">
        <w:rPr>
          <w:sz w:val="22"/>
          <w:szCs w:val="22"/>
        </w:rPr>
        <w:t xml:space="preserve"> </w:t>
      </w:r>
      <w:r w:rsidR="00BA2BC0">
        <w:rPr>
          <w:sz w:val="22"/>
          <w:szCs w:val="22"/>
        </w:rPr>
        <w:t>[</w:t>
      </w:r>
      <w:r>
        <w:rPr>
          <w:sz w:val="22"/>
          <w:szCs w:val="22"/>
        </w:rPr>
        <w:t>journal]</w:t>
      </w:r>
    </w:p>
    <w:p w14:paraId="72DD640A" w14:textId="71D69AA7" w:rsidR="005C59FB" w:rsidRDefault="005C59FB" w:rsidP="005C59FB">
      <w:pPr>
        <w:pStyle w:val="NormalWeb"/>
        <w:spacing w:before="0" w:beforeAutospacing="0" w:after="0" w:afterAutospacing="0"/>
        <w:ind w:left="360" w:hanging="360"/>
        <w:rPr>
          <w:color w:val="000000"/>
          <w:sz w:val="22"/>
          <w:szCs w:val="22"/>
        </w:rPr>
      </w:pPr>
      <w:r>
        <w:rPr>
          <w:color w:val="000000"/>
          <w:sz w:val="22"/>
          <w:szCs w:val="22"/>
        </w:rPr>
        <w:t xml:space="preserve">Krebs, J., Malaia, E., Wilbur, R. B., &amp; Roehm, D. </w:t>
      </w:r>
      <w:r w:rsidR="00BF108C">
        <w:rPr>
          <w:color w:val="000000"/>
          <w:sz w:val="22"/>
          <w:szCs w:val="22"/>
        </w:rPr>
        <w:t xml:space="preserve">2023. </w:t>
      </w:r>
      <w:r w:rsidRPr="002D4399">
        <w:rPr>
          <w:color w:val="000000"/>
          <w:sz w:val="22"/>
          <w:szCs w:val="22"/>
        </w:rPr>
        <w:t>Visual boundaries in sign motion: processing with and without lip-reading cues</w:t>
      </w:r>
      <w:r>
        <w:rPr>
          <w:color w:val="000000"/>
          <w:sz w:val="22"/>
          <w:szCs w:val="22"/>
        </w:rPr>
        <w:t xml:space="preserve">.  </w:t>
      </w:r>
      <w:r>
        <w:rPr>
          <w:i/>
          <w:iCs/>
          <w:color w:val="000000"/>
          <w:sz w:val="22"/>
          <w:szCs w:val="22"/>
        </w:rPr>
        <w:t>Experiments in Linguistic Meaning</w:t>
      </w:r>
      <w:r>
        <w:rPr>
          <w:color w:val="000000"/>
          <w:sz w:val="22"/>
          <w:szCs w:val="22"/>
        </w:rPr>
        <w:t xml:space="preserve"> </w:t>
      </w:r>
      <w:r w:rsidR="00A411C6">
        <w:rPr>
          <w:color w:val="000000"/>
          <w:sz w:val="22"/>
          <w:szCs w:val="22"/>
        </w:rPr>
        <w:t>2, 164-175.</w:t>
      </w:r>
      <w:r w:rsidR="000D0E47">
        <w:rPr>
          <w:color w:val="000000"/>
          <w:sz w:val="22"/>
          <w:szCs w:val="22"/>
        </w:rPr>
        <w:t xml:space="preserve"> [conf proceeding]</w:t>
      </w:r>
    </w:p>
    <w:p w14:paraId="76BE3961" w14:textId="51639C13" w:rsidR="00470909" w:rsidRPr="00860355" w:rsidRDefault="00470909" w:rsidP="00470909">
      <w:pPr>
        <w:autoSpaceDE w:val="0"/>
        <w:ind w:left="360" w:hanging="360"/>
        <w:rPr>
          <w:sz w:val="22"/>
          <w:szCs w:val="22"/>
        </w:rPr>
      </w:pPr>
      <w:r>
        <w:rPr>
          <w:sz w:val="22"/>
          <w:szCs w:val="22"/>
        </w:rPr>
        <w:t xml:space="preserve">Krebs, J., Wilbur, R. B., Roehm, D., Malaia, E. </w:t>
      </w:r>
      <w:r w:rsidR="00BF108C">
        <w:rPr>
          <w:sz w:val="22"/>
          <w:szCs w:val="22"/>
        </w:rPr>
        <w:t xml:space="preserve">2023. </w:t>
      </w:r>
      <w:r>
        <w:rPr>
          <w:sz w:val="22"/>
          <w:szCs w:val="22"/>
        </w:rPr>
        <w:t xml:space="preserve">Neural mechanisms of Event Visibility in sign languages. </w:t>
      </w:r>
      <w:r>
        <w:rPr>
          <w:i/>
          <w:iCs/>
          <w:sz w:val="22"/>
          <w:szCs w:val="22"/>
        </w:rPr>
        <w:t>Language, Cognition, and Neuroscience</w:t>
      </w:r>
      <w:r>
        <w:rPr>
          <w:sz w:val="22"/>
          <w:szCs w:val="22"/>
        </w:rPr>
        <w:t xml:space="preserve"> online</w:t>
      </w:r>
      <w:r w:rsidR="001B343A">
        <w:rPr>
          <w:sz w:val="22"/>
          <w:szCs w:val="22"/>
        </w:rPr>
        <w:t xml:space="preserve"> [journal]</w:t>
      </w:r>
    </w:p>
    <w:p w14:paraId="57222F61" w14:textId="32C962BB" w:rsidR="005C59FB" w:rsidRPr="005C59FB" w:rsidRDefault="005C59FB" w:rsidP="00770B2C">
      <w:pPr>
        <w:ind w:left="360" w:hanging="360"/>
        <w:contextualSpacing/>
        <w:rPr>
          <w:bCs/>
          <w:color w:val="000000"/>
          <w:sz w:val="22"/>
          <w:szCs w:val="22"/>
        </w:rPr>
      </w:pPr>
    </w:p>
    <w:p w14:paraId="4078790D" w14:textId="464154A7" w:rsidR="0094779B" w:rsidRDefault="0094779B" w:rsidP="00770B2C">
      <w:pPr>
        <w:ind w:left="360" w:hanging="360"/>
        <w:contextualSpacing/>
        <w:rPr>
          <w:bCs/>
          <w:color w:val="000000"/>
          <w:sz w:val="22"/>
          <w:szCs w:val="22"/>
        </w:rPr>
      </w:pPr>
      <w:r>
        <w:rPr>
          <w:b/>
          <w:color w:val="000000"/>
          <w:sz w:val="22"/>
          <w:szCs w:val="22"/>
        </w:rPr>
        <w:t>2022</w:t>
      </w:r>
    </w:p>
    <w:p w14:paraId="3E7AE4D0" w14:textId="78664919" w:rsidR="003B3B8A" w:rsidRPr="00E21A19" w:rsidRDefault="003B3B8A" w:rsidP="003B3B8A">
      <w:pPr>
        <w:autoSpaceDE w:val="0"/>
        <w:ind w:left="360" w:hanging="360"/>
        <w:rPr>
          <w:sz w:val="22"/>
          <w:szCs w:val="22"/>
          <w:lang w:val="de-AT"/>
        </w:rPr>
      </w:pPr>
      <w:r>
        <w:rPr>
          <w:sz w:val="22"/>
          <w:szCs w:val="22"/>
        </w:rPr>
        <w:t xml:space="preserve">Wilbur, R.B. 2022. Prosody of </w:t>
      </w:r>
      <w:r w:rsidR="00137289">
        <w:rPr>
          <w:sz w:val="22"/>
          <w:szCs w:val="22"/>
        </w:rPr>
        <w:t>s</w:t>
      </w:r>
      <w:r>
        <w:rPr>
          <w:sz w:val="22"/>
          <w:szCs w:val="22"/>
        </w:rPr>
        <w:t xml:space="preserve">ign </w:t>
      </w:r>
      <w:r w:rsidR="00137289">
        <w:rPr>
          <w:sz w:val="22"/>
          <w:szCs w:val="22"/>
        </w:rPr>
        <w:t>l</w:t>
      </w:r>
      <w:r>
        <w:rPr>
          <w:sz w:val="22"/>
          <w:szCs w:val="22"/>
        </w:rPr>
        <w:t xml:space="preserve">anguages. </w:t>
      </w:r>
      <w:r w:rsidRPr="000B5A96">
        <w:rPr>
          <w:i/>
          <w:iCs/>
          <w:sz w:val="22"/>
          <w:szCs w:val="22"/>
        </w:rPr>
        <w:t>The Croatian Review of Rehabilitation Research</w:t>
      </w:r>
      <w:r>
        <w:rPr>
          <w:sz w:val="22"/>
          <w:szCs w:val="22"/>
        </w:rPr>
        <w:t xml:space="preserve"> 58:143-174.</w:t>
      </w:r>
      <w:r w:rsidR="000D0E47">
        <w:rPr>
          <w:sz w:val="22"/>
          <w:szCs w:val="22"/>
        </w:rPr>
        <w:t xml:space="preserve"> </w:t>
      </w:r>
      <w:r w:rsidR="000D0E47" w:rsidRPr="00E21A19">
        <w:rPr>
          <w:sz w:val="22"/>
          <w:szCs w:val="22"/>
          <w:lang w:val="de-AT"/>
        </w:rPr>
        <w:t>[journal]</w:t>
      </w:r>
    </w:p>
    <w:p w14:paraId="0BA8D655" w14:textId="3DA89699" w:rsidR="003B3B8A" w:rsidRPr="000B5A96" w:rsidRDefault="003B3B8A" w:rsidP="007511BE">
      <w:pPr>
        <w:ind w:left="360" w:hanging="360"/>
        <w:rPr>
          <w:snapToGrid/>
          <w:sz w:val="22"/>
          <w:szCs w:val="22"/>
        </w:rPr>
      </w:pPr>
      <w:r w:rsidRPr="00E21A19">
        <w:rPr>
          <w:sz w:val="22"/>
          <w:szCs w:val="22"/>
          <w:lang w:val="de-AT"/>
        </w:rPr>
        <w:t xml:space="preserve">Krebs, J., Malaia, E., Wilbur, R.B. &amp; Roehm, D. </w:t>
      </w:r>
      <w:r w:rsidR="00926E90" w:rsidRPr="00E21A19">
        <w:rPr>
          <w:sz w:val="22"/>
          <w:szCs w:val="22"/>
          <w:lang w:val="de-AT"/>
        </w:rPr>
        <w:t xml:space="preserve">2022. </w:t>
      </w:r>
      <w:r w:rsidRPr="000B5A96">
        <w:rPr>
          <w:sz w:val="22"/>
          <w:szCs w:val="22"/>
        </w:rPr>
        <w:t>EEG analysis based on dynamic visual stimuli: best practices in analysis of sign language data</w:t>
      </w:r>
      <w:r>
        <w:rPr>
          <w:sz w:val="22"/>
          <w:szCs w:val="22"/>
        </w:rPr>
        <w:t>.</w:t>
      </w:r>
      <w:r w:rsidRPr="000B5A96">
        <w:rPr>
          <w:sz w:val="22"/>
          <w:szCs w:val="22"/>
        </w:rPr>
        <w:t xml:space="preserve"> </w:t>
      </w:r>
      <w:r w:rsidRPr="000B5A96">
        <w:rPr>
          <w:i/>
          <w:iCs/>
          <w:sz w:val="22"/>
          <w:szCs w:val="22"/>
        </w:rPr>
        <w:t xml:space="preserve">The Croatian Review of Rehabilitation Research (Hrvatska </w:t>
      </w:r>
      <w:proofErr w:type="spellStart"/>
      <w:r w:rsidRPr="000B5A96">
        <w:rPr>
          <w:i/>
          <w:iCs/>
          <w:sz w:val="22"/>
          <w:szCs w:val="22"/>
        </w:rPr>
        <w:t>revija</w:t>
      </w:r>
      <w:proofErr w:type="spellEnd"/>
      <w:r w:rsidR="00EF4137">
        <w:rPr>
          <w:i/>
          <w:iCs/>
          <w:sz w:val="22"/>
          <w:szCs w:val="22"/>
        </w:rPr>
        <w:t xml:space="preserve"> </w:t>
      </w:r>
      <w:r w:rsidRPr="000B5A96">
        <w:rPr>
          <w:i/>
          <w:iCs/>
          <w:sz w:val="22"/>
          <w:szCs w:val="22"/>
        </w:rPr>
        <w:t xml:space="preserve">za </w:t>
      </w:r>
      <w:proofErr w:type="spellStart"/>
      <w:r w:rsidRPr="000B5A96">
        <w:rPr>
          <w:i/>
          <w:iCs/>
          <w:sz w:val="22"/>
          <w:szCs w:val="22"/>
        </w:rPr>
        <w:t>rehabilitacijska</w:t>
      </w:r>
      <w:proofErr w:type="spellEnd"/>
      <w:r w:rsidRPr="000B5A96">
        <w:rPr>
          <w:i/>
          <w:iCs/>
          <w:sz w:val="22"/>
          <w:szCs w:val="22"/>
        </w:rPr>
        <w:t xml:space="preserve"> </w:t>
      </w:r>
      <w:proofErr w:type="spellStart"/>
      <w:r w:rsidRPr="000B5A96">
        <w:rPr>
          <w:i/>
          <w:iCs/>
          <w:sz w:val="22"/>
          <w:szCs w:val="22"/>
        </w:rPr>
        <w:t>istraživanja</w:t>
      </w:r>
      <w:proofErr w:type="spellEnd"/>
      <w:r w:rsidRPr="000B5A96">
        <w:rPr>
          <w:i/>
          <w:iCs/>
          <w:sz w:val="22"/>
          <w:szCs w:val="22"/>
        </w:rPr>
        <w:t>, HRRI)</w:t>
      </w:r>
      <w:r w:rsidR="00926E90">
        <w:rPr>
          <w:sz w:val="22"/>
          <w:szCs w:val="22"/>
        </w:rPr>
        <w:t xml:space="preserve"> 58:245-266.</w:t>
      </w:r>
      <w:r w:rsidR="000D0E47">
        <w:rPr>
          <w:sz w:val="22"/>
          <w:szCs w:val="22"/>
        </w:rPr>
        <w:t xml:space="preserve"> [journal]</w:t>
      </w:r>
    </w:p>
    <w:p w14:paraId="5359543F" w14:textId="7F63B711" w:rsidR="0094779B" w:rsidRPr="00C003EC" w:rsidRDefault="00AD31B9" w:rsidP="00AC5141">
      <w:pPr>
        <w:widowControl/>
        <w:autoSpaceDE w:val="0"/>
        <w:autoSpaceDN w:val="0"/>
        <w:adjustRightInd w:val="0"/>
        <w:ind w:left="360" w:hanging="360"/>
        <w:rPr>
          <w:snapToGrid/>
          <w:color w:val="000000" w:themeColor="text1"/>
          <w:sz w:val="22"/>
          <w:szCs w:val="22"/>
        </w:rPr>
      </w:pPr>
      <w:r w:rsidRPr="00AD31B9">
        <w:rPr>
          <w:snapToGrid/>
          <w:color w:val="000000"/>
          <w:sz w:val="22"/>
          <w:szCs w:val="22"/>
        </w:rPr>
        <w:lastRenderedPageBreak/>
        <w:t>Bradley C, Malaia EA, Siskind JM, Wilbur RB</w:t>
      </w:r>
      <w:r w:rsidR="004F59F3">
        <w:rPr>
          <w:snapToGrid/>
          <w:color w:val="000000"/>
          <w:sz w:val="22"/>
          <w:szCs w:val="22"/>
        </w:rPr>
        <w:t>.</w:t>
      </w:r>
      <w:r w:rsidRPr="00AD31B9">
        <w:rPr>
          <w:snapToGrid/>
          <w:color w:val="000000"/>
          <w:sz w:val="22"/>
          <w:szCs w:val="22"/>
        </w:rPr>
        <w:t xml:space="preserve"> 2022</w:t>
      </w:r>
      <w:r>
        <w:rPr>
          <w:snapToGrid/>
          <w:color w:val="000000"/>
          <w:sz w:val="22"/>
          <w:szCs w:val="22"/>
        </w:rPr>
        <w:t>.</w:t>
      </w:r>
      <w:r w:rsidRPr="00AD31B9">
        <w:rPr>
          <w:snapToGrid/>
          <w:color w:val="000000"/>
          <w:sz w:val="22"/>
          <w:szCs w:val="22"/>
        </w:rPr>
        <w:t xml:space="preserve"> Visual form of ASL verb signs predicts non-signer judgment of transitivity. </w:t>
      </w:r>
      <w:proofErr w:type="spellStart"/>
      <w:r w:rsidRPr="00AD31B9">
        <w:rPr>
          <w:i/>
          <w:iCs/>
          <w:snapToGrid/>
          <w:color w:val="000000"/>
          <w:sz w:val="22"/>
          <w:szCs w:val="22"/>
        </w:rPr>
        <w:t>PLoS</w:t>
      </w:r>
      <w:proofErr w:type="spellEnd"/>
      <w:r w:rsidRPr="00AD31B9">
        <w:rPr>
          <w:i/>
          <w:iCs/>
          <w:snapToGrid/>
          <w:color w:val="000000"/>
          <w:sz w:val="22"/>
          <w:szCs w:val="22"/>
        </w:rPr>
        <w:t xml:space="preserve"> ONE</w:t>
      </w:r>
      <w:r>
        <w:rPr>
          <w:snapToGrid/>
          <w:color w:val="000000"/>
          <w:sz w:val="22"/>
          <w:szCs w:val="22"/>
        </w:rPr>
        <w:t xml:space="preserve"> </w:t>
      </w:r>
      <w:r w:rsidRPr="00AD31B9">
        <w:rPr>
          <w:snapToGrid/>
          <w:color w:val="000000"/>
          <w:sz w:val="22"/>
          <w:szCs w:val="22"/>
        </w:rPr>
        <w:t xml:space="preserve">17(2): e0262098. </w:t>
      </w:r>
      <w:proofErr w:type="gramStart"/>
      <w:r w:rsidRPr="00AA16E8">
        <w:rPr>
          <w:snapToGrid/>
          <w:sz w:val="22"/>
          <w:szCs w:val="22"/>
        </w:rPr>
        <w:t>https://doi.org/10.1371/journal.pone.0262098</w:t>
      </w:r>
      <w:r w:rsidRPr="00AD31B9">
        <w:rPr>
          <w:snapToGrid/>
          <w:color w:val="2C5CFB"/>
          <w:sz w:val="22"/>
          <w:szCs w:val="22"/>
        </w:rPr>
        <w:t xml:space="preserve">  </w:t>
      </w:r>
      <w:r w:rsidR="0047504A" w:rsidRPr="00C003EC">
        <w:rPr>
          <w:snapToGrid/>
          <w:color w:val="000000" w:themeColor="text1"/>
          <w:sz w:val="22"/>
          <w:szCs w:val="22"/>
        </w:rPr>
        <w:t>[</w:t>
      </w:r>
      <w:proofErr w:type="gramEnd"/>
      <w:r w:rsidR="0047504A" w:rsidRPr="00C003EC">
        <w:rPr>
          <w:snapToGrid/>
          <w:color w:val="000000" w:themeColor="text1"/>
          <w:sz w:val="22"/>
          <w:szCs w:val="22"/>
        </w:rPr>
        <w:t>journal]</w:t>
      </w:r>
    </w:p>
    <w:p w14:paraId="5FDF2FC6" w14:textId="1D1F3DA9" w:rsidR="004F59F3" w:rsidRDefault="004F59F3" w:rsidP="004F59F3">
      <w:pPr>
        <w:pStyle w:val="NormalWeb"/>
        <w:spacing w:before="0" w:beforeAutospacing="0" w:after="0" w:afterAutospacing="0"/>
        <w:ind w:left="360" w:hanging="360"/>
        <w:rPr>
          <w:bCs/>
          <w:color w:val="000000"/>
          <w:sz w:val="22"/>
          <w:szCs w:val="22"/>
        </w:rPr>
      </w:pPr>
      <w:r w:rsidRPr="00855177">
        <w:rPr>
          <w:color w:val="000000"/>
          <w:sz w:val="22"/>
          <w:szCs w:val="22"/>
        </w:rPr>
        <w:t>Milkovi</w:t>
      </w:r>
      <w:r>
        <w:rPr>
          <w:color w:val="000000"/>
          <w:sz w:val="22"/>
          <w:szCs w:val="22"/>
        </w:rPr>
        <w:t>ć</w:t>
      </w:r>
      <w:r w:rsidRPr="00855177">
        <w:rPr>
          <w:color w:val="000000"/>
          <w:sz w:val="22"/>
          <w:szCs w:val="22"/>
        </w:rPr>
        <w:t>, M., Wilbur, R.B.</w:t>
      </w:r>
      <w:r w:rsidRPr="00855177">
        <w:rPr>
          <w:b/>
          <w:sz w:val="22"/>
          <w:szCs w:val="22"/>
        </w:rPr>
        <w:t xml:space="preserve"> </w:t>
      </w:r>
      <w:r w:rsidRPr="004F59F3">
        <w:rPr>
          <w:bCs/>
          <w:sz w:val="22"/>
          <w:szCs w:val="22"/>
        </w:rPr>
        <w:t>2022.</w:t>
      </w:r>
      <w:r>
        <w:rPr>
          <w:b/>
          <w:sz w:val="22"/>
          <w:szCs w:val="22"/>
        </w:rPr>
        <w:t xml:space="preserve"> </w:t>
      </w:r>
      <w:r w:rsidRPr="00855177">
        <w:rPr>
          <w:bCs/>
          <w:color w:val="000000"/>
          <w:sz w:val="22"/>
          <w:szCs w:val="22"/>
        </w:rPr>
        <w:t>Agreement marking in Croatian Sign Language – a new view on the ‘odd’ agreement.</w:t>
      </w:r>
      <w:r>
        <w:rPr>
          <w:b/>
          <w:color w:val="000000"/>
          <w:sz w:val="22"/>
          <w:szCs w:val="22"/>
        </w:rPr>
        <w:t xml:space="preserve"> </w:t>
      </w:r>
      <w:r w:rsidRPr="00FD5FF0">
        <w:rPr>
          <w:bCs/>
          <w:color w:val="000000"/>
          <w:sz w:val="22"/>
          <w:szCs w:val="22"/>
        </w:rPr>
        <w:t>In Jana Willer-Gold and Andrew Nevins</w:t>
      </w:r>
      <w:r>
        <w:rPr>
          <w:bCs/>
          <w:color w:val="000000"/>
          <w:sz w:val="22"/>
          <w:szCs w:val="22"/>
        </w:rPr>
        <w:t xml:space="preserve"> (eds.)</w:t>
      </w:r>
      <w:r w:rsidRPr="00FD5FF0">
        <w:rPr>
          <w:bCs/>
          <w:color w:val="000000"/>
          <w:sz w:val="22"/>
          <w:szCs w:val="22"/>
        </w:rPr>
        <w:t xml:space="preserve">, </w:t>
      </w:r>
      <w:r w:rsidRPr="00FD5FF0">
        <w:rPr>
          <w:bCs/>
          <w:i/>
          <w:iCs/>
          <w:color w:val="000000"/>
          <w:sz w:val="22"/>
          <w:szCs w:val="22"/>
          <w:shd w:val="clear" w:color="auto" w:fill="FFFFFF"/>
        </w:rPr>
        <w:t>Angles of Object Agreement</w:t>
      </w:r>
      <w:r>
        <w:rPr>
          <w:bCs/>
          <w:color w:val="000000"/>
          <w:sz w:val="22"/>
          <w:szCs w:val="22"/>
          <w:shd w:val="clear" w:color="auto" w:fill="FFFFFF"/>
        </w:rPr>
        <w:t>, 195-206</w:t>
      </w:r>
      <w:r w:rsidRPr="00FD5FF0">
        <w:rPr>
          <w:bCs/>
          <w:color w:val="000000"/>
          <w:sz w:val="22"/>
          <w:szCs w:val="22"/>
          <w:shd w:val="clear" w:color="auto" w:fill="FFFFFF"/>
        </w:rPr>
        <w:t xml:space="preserve">. </w:t>
      </w:r>
      <w:r>
        <w:rPr>
          <w:bCs/>
          <w:color w:val="000000"/>
          <w:sz w:val="22"/>
          <w:szCs w:val="22"/>
          <w:shd w:val="clear" w:color="auto" w:fill="FFFFFF"/>
        </w:rPr>
        <w:t xml:space="preserve">Oxford: </w:t>
      </w:r>
      <w:r w:rsidRPr="00FD5FF0">
        <w:rPr>
          <w:bCs/>
          <w:color w:val="000000"/>
          <w:sz w:val="22"/>
          <w:szCs w:val="22"/>
        </w:rPr>
        <w:t>Oxford University Press</w:t>
      </w:r>
      <w:r>
        <w:rPr>
          <w:bCs/>
          <w:color w:val="000000"/>
          <w:sz w:val="22"/>
          <w:szCs w:val="22"/>
        </w:rPr>
        <w:t>.</w:t>
      </w:r>
      <w:r w:rsidR="0047504A">
        <w:rPr>
          <w:bCs/>
          <w:color w:val="000000"/>
          <w:sz w:val="22"/>
          <w:szCs w:val="22"/>
        </w:rPr>
        <w:t xml:space="preserve"> [chapter]</w:t>
      </w:r>
    </w:p>
    <w:p w14:paraId="00FCB4E2" w14:textId="77777777" w:rsidR="00AC5141" w:rsidRPr="00AC5141" w:rsidRDefault="00AC5141" w:rsidP="00770B2C">
      <w:pPr>
        <w:ind w:left="360" w:hanging="360"/>
        <w:contextualSpacing/>
        <w:rPr>
          <w:bCs/>
          <w:color w:val="000000"/>
          <w:sz w:val="22"/>
          <w:szCs w:val="22"/>
        </w:rPr>
      </w:pPr>
    </w:p>
    <w:p w14:paraId="6AD28E5A" w14:textId="23C61412" w:rsidR="00DF63B0" w:rsidRDefault="00DF63B0" w:rsidP="00770B2C">
      <w:pPr>
        <w:ind w:left="360" w:hanging="360"/>
        <w:contextualSpacing/>
        <w:rPr>
          <w:bCs/>
          <w:color w:val="000000"/>
          <w:sz w:val="22"/>
          <w:szCs w:val="22"/>
        </w:rPr>
      </w:pPr>
      <w:r>
        <w:rPr>
          <w:b/>
          <w:color w:val="000000"/>
          <w:sz w:val="22"/>
          <w:szCs w:val="22"/>
        </w:rPr>
        <w:t>2021</w:t>
      </w:r>
    </w:p>
    <w:p w14:paraId="4EB5FB29" w14:textId="5C2ADCA6" w:rsidR="00F1712D" w:rsidRPr="00F435B7" w:rsidRDefault="00F1712D" w:rsidP="00F1712D">
      <w:pPr>
        <w:widowControl/>
        <w:shd w:val="clear" w:color="auto" w:fill="FFFFFF"/>
        <w:ind w:left="360" w:hanging="360"/>
        <w:rPr>
          <w:color w:val="000000" w:themeColor="text1"/>
          <w:sz w:val="22"/>
          <w:szCs w:val="22"/>
        </w:rPr>
      </w:pPr>
      <w:r w:rsidRPr="00855177">
        <w:rPr>
          <w:color w:val="000000"/>
          <w:sz w:val="22"/>
          <w:szCs w:val="22"/>
        </w:rPr>
        <w:t>Ahmed, H.</w:t>
      </w:r>
      <w:r>
        <w:rPr>
          <w:color w:val="000000"/>
          <w:sz w:val="22"/>
          <w:szCs w:val="22"/>
        </w:rPr>
        <w:t>,</w:t>
      </w:r>
      <w:r w:rsidRPr="00855177">
        <w:rPr>
          <w:color w:val="000000"/>
          <w:sz w:val="22"/>
          <w:szCs w:val="22"/>
        </w:rPr>
        <w:t xml:space="preserve"> Wilbur, R. B., Bharadwaj, H. M., Siskind, J. M.</w:t>
      </w:r>
      <w:r>
        <w:rPr>
          <w:color w:val="000000"/>
          <w:sz w:val="22"/>
          <w:szCs w:val="22"/>
        </w:rPr>
        <w:t xml:space="preserve"> </w:t>
      </w:r>
      <w:r w:rsidR="009D1D16">
        <w:rPr>
          <w:color w:val="000000"/>
          <w:sz w:val="22"/>
          <w:szCs w:val="22"/>
        </w:rPr>
        <w:t xml:space="preserve">2021. </w:t>
      </w:r>
      <w:r w:rsidRPr="00D20997">
        <w:rPr>
          <w:color w:val="000000"/>
          <w:sz w:val="22"/>
          <w:szCs w:val="22"/>
        </w:rPr>
        <w:t xml:space="preserve">Confounds in the data---Comments on "Decoding Brain Representations by Multimodal Learning of Neural Activity and Visual </w:t>
      </w:r>
      <w:proofErr w:type="gramStart"/>
      <w:r w:rsidRPr="00D20997">
        <w:rPr>
          <w:color w:val="000000"/>
          <w:sz w:val="22"/>
          <w:szCs w:val="22"/>
        </w:rPr>
        <w:t>Features''</w:t>
      </w:r>
      <w:proofErr w:type="gramEnd"/>
      <w:r>
        <w:rPr>
          <w:color w:val="000000"/>
          <w:sz w:val="22"/>
          <w:szCs w:val="22"/>
        </w:rPr>
        <w:t xml:space="preserve">. </w:t>
      </w:r>
      <w:r w:rsidRPr="00866F96">
        <w:rPr>
          <w:i/>
          <w:color w:val="000000"/>
          <w:sz w:val="22"/>
          <w:szCs w:val="22"/>
        </w:rPr>
        <w:t>IEEE</w:t>
      </w:r>
      <w:r>
        <w:rPr>
          <w:color w:val="000000"/>
          <w:sz w:val="22"/>
          <w:szCs w:val="22"/>
        </w:rPr>
        <w:t xml:space="preserve"> </w:t>
      </w:r>
      <w:r w:rsidRPr="008E6829">
        <w:rPr>
          <w:i/>
          <w:color w:val="000000"/>
          <w:sz w:val="22"/>
          <w:szCs w:val="22"/>
        </w:rPr>
        <w:t>T</w:t>
      </w:r>
      <w:r>
        <w:rPr>
          <w:i/>
          <w:color w:val="000000"/>
          <w:sz w:val="22"/>
          <w:szCs w:val="22"/>
        </w:rPr>
        <w:t xml:space="preserve">ransactions on </w:t>
      </w:r>
      <w:r w:rsidRPr="008E6829">
        <w:rPr>
          <w:i/>
          <w:color w:val="000000"/>
          <w:sz w:val="22"/>
          <w:szCs w:val="22"/>
        </w:rPr>
        <w:t>P</w:t>
      </w:r>
      <w:r>
        <w:rPr>
          <w:i/>
          <w:color w:val="000000"/>
          <w:sz w:val="22"/>
          <w:szCs w:val="22"/>
        </w:rPr>
        <w:t xml:space="preserve">attern </w:t>
      </w:r>
      <w:r w:rsidRPr="008E6829">
        <w:rPr>
          <w:i/>
          <w:color w:val="000000"/>
          <w:sz w:val="22"/>
          <w:szCs w:val="22"/>
        </w:rPr>
        <w:t>A</w:t>
      </w:r>
      <w:r>
        <w:rPr>
          <w:i/>
          <w:color w:val="000000"/>
          <w:sz w:val="22"/>
          <w:szCs w:val="22"/>
        </w:rPr>
        <w:t xml:space="preserve">nalysis and </w:t>
      </w:r>
      <w:r w:rsidRPr="008E6829">
        <w:rPr>
          <w:i/>
          <w:color w:val="000000"/>
          <w:sz w:val="22"/>
          <w:szCs w:val="22"/>
        </w:rPr>
        <w:t>M</w:t>
      </w:r>
      <w:r>
        <w:rPr>
          <w:i/>
          <w:color w:val="000000"/>
          <w:sz w:val="22"/>
          <w:szCs w:val="22"/>
        </w:rPr>
        <w:t xml:space="preserve">achine </w:t>
      </w:r>
      <w:r w:rsidRPr="008E6829">
        <w:rPr>
          <w:i/>
          <w:color w:val="000000"/>
          <w:sz w:val="22"/>
          <w:szCs w:val="22"/>
        </w:rPr>
        <w:t>I</w:t>
      </w:r>
      <w:r>
        <w:rPr>
          <w:i/>
          <w:color w:val="000000"/>
          <w:sz w:val="22"/>
          <w:szCs w:val="22"/>
        </w:rPr>
        <w:t>ntelligence</w:t>
      </w:r>
      <w:r>
        <w:rPr>
          <w:iCs/>
          <w:color w:val="000000"/>
          <w:sz w:val="22"/>
          <w:szCs w:val="22"/>
        </w:rPr>
        <w:t xml:space="preserve"> </w:t>
      </w:r>
      <w:r w:rsidRPr="00F435B7">
        <w:rPr>
          <w:snapToGrid/>
          <w:color w:val="000000" w:themeColor="text1"/>
          <w:sz w:val="22"/>
          <w:szCs w:val="22"/>
        </w:rPr>
        <w:t>Oct 19;</w:t>
      </w:r>
      <w:r w:rsidR="005424D5">
        <w:rPr>
          <w:snapToGrid/>
          <w:color w:val="000000" w:themeColor="text1"/>
          <w:sz w:val="22"/>
          <w:szCs w:val="22"/>
        </w:rPr>
        <w:t xml:space="preserve"> </w:t>
      </w:r>
      <w:r w:rsidRPr="00F435B7">
        <w:rPr>
          <w:snapToGrid/>
          <w:color w:val="000000" w:themeColor="text1"/>
          <w:sz w:val="22"/>
          <w:szCs w:val="22"/>
        </w:rPr>
        <w:t xml:space="preserve">PP. </w:t>
      </w:r>
      <w:proofErr w:type="spellStart"/>
      <w:r w:rsidRPr="00F435B7">
        <w:rPr>
          <w:snapToGrid/>
          <w:color w:val="000000" w:themeColor="text1"/>
          <w:sz w:val="22"/>
          <w:szCs w:val="22"/>
          <w:shd w:val="clear" w:color="auto" w:fill="FFFFFF"/>
        </w:rPr>
        <w:t>doi</w:t>
      </w:r>
      <w:proofErr w:type="spellEnd"/>
      <w:r w:rsidRPr="00F435B7">
        <w:rPr>
          <w:snapToGrid/>
          <w:color w:val="000000" w:themeColor="text1"/>
          <w:sz w:val="22"/>
          <w:szCs w:val="22"/>
          <w:shd w:val="clear" w:color="auto" w:fill="FFFFFF"/>
        </w:rPr>
        <w:t>: 10.1109/TPAMI.2021.3121268.</w:t>
      </w:r>
      <w:r>
        <w:rPr>
          <w:snapToGrid/>
          <w:color w:val="000000" w:themeColor="text1"/>
          <w:sz w:val="22"/>
          <w:szCs w:val="22"/>
          <w:shd w:val="clear" w:color="auto" w:fill="FFFFFF"/>
        </w:rPr>
        <w:t xml:space="preserve"> online ahead of print.</w:t>
      </w:r>
    </w:p>
    <w:p w14:paraId="4F045545" w14:textId="38AB64DA" w:rsidR="00D220A8" w:rsidRPr="004420CE" w:rsidRDefault="00D220A8" w:rsidP="00D220A8">
      <w:pPr>
        <w:ind w:left="360" w:hanging="360"/>
        <w:rPr>
          <w:snapToGrid/>
          <w:sz w:val="22"/>
          <w:szCs w:val="22"/>
        </w:rPr>
      </w:pPr>
      <w:r w:rsidRPr="004420CE">
        <w:rPr>
          <w:sz w:val="22"/>
          <w:szCs w:val="22"/>
        </w:rPr>
        <w:t xml:space="preserve">Malaia, E. A., Borneman, S.C., Krebs, J., Wilbur, R.B. </w:t>
      </w:r>
      <w:r w:rsidR="00782667" w:rsidRPr="004420CE">
        <w:rPr>
          <w:sz w:val="22"/>
          <w:szCs w:val="22"/>
        </w:rPr>
        <w:t xml:space="preserve">2021. </w:t>
      </w:r>
      <w:r w:rsidRPr="004420CE">
        <w:rPr>
          <w:sz w:val="22"/>
          <w:szCs w:val="22"/>
        </w:rPr>
        <w:t xml:space="preserve">Low-frequency entrainment to visual motion underlies sign language comprehension. </w:t>
      </w:r>
      <w:r w:rsidRPr="004420CE">
        <w:rPr>
          <w:i/>
          <w:iCs/>
          <w:sz w:val="22"/>
          <w:szCs w:val="22"/>
        </w:rPr>
        <w:t>IEEE Transactions on Neural Systems and Rehabilitation Engineering,</w:t>
      </w:r>
      <w:r w:rsidRPr="004420CE">
        <w:rPr>
          <w:sz w:val="22"/>
          <w:szCs w:val="22"/>
        </w:rPr>
        <w:t xml:space="preserve"> 29, 2456-2463. </w:t>
      </w:r>
      <w:r w:rsidR="00F07D81" w:rsidRPr="00AA16E8">
        <w:rPr>
          <w:sz w:val="22"/>
          <w:szCs w:val="22"/>
        </w:rPr>
        <w:t>https://DOI.org/10.1109/TNSRE.2021.3127724</w:t>
      </w:r>
      <w:r w:rsidR="00F07D81">
        <w:rPr>
          <w:sz w:val="22"/>
          <w:szCs w:val="22"/>
        </w:rPr>
        <w:t xml:space="preserve"> </w:t>
      </w:r>
      <w:r w:rsidR="00CC5B41">
        <w:rPr>
          <w:sz w:val="22"/>
          <w:szCs w:val="22"/>
        </w:rPr>
        <w:t>[journal]</w:t>
      </w:r>
    </w:p>
    <w:p w14:paraId="07098443" w14:textId="2AD8258A" w:rsidR="00C439A7" w:rsidRPr="00E21A19" w:rsidRDefault="00C439A7" w:rsidP="00040B39">
      <w:pPr>
        <w:autoSpaceDE w:val="0"/>
        <w:ind w:left="360" w:hanging="360"/>
        <w:rPr>
          <w:b/>
          <w:sz w:val="22"/>
          <w:szCs w:val="22"/>
          <w:lang w:val="de-AT"/>
        </w:rPr>
      </w:pPr>
      <w:r w:rsidRPr="00E21A19">
        <w:rPr>
          <w:sz w:val="22"/>
          <w:szCs w:val="22"/>
          <w:lang w:val="de-AT"/>
        </w:rPr>
        <w:t>Karab</w:t>
      </w:r>
      <w:r w:rsidRPr="00E21A19">
        <w:rPr>
          <w:color w:val="000000"/>
          <w:sz w:val="22"/>
          <w:szCs w:val="22"/>
          <w:lang w:val="de-AT"/>
        </w:rPr>
        <w:t>ü</w:t>
      </w:r>
      <w:r w:rsidRPr="00E21A19">
        <w:rPr>
          <w:sz w:val="22"/>
          <w:szCs w:val="22"/>
          <w:lang w:val="de-AT"/>
        </w:rPr>
        <w:t>kl</w:t>
      </w:r>
      <w:r w:rsidRPr="00E21A19">
        <w:rPr>
          <w:color w:val="000000"/>
          <w:sz w:val="22"/>
          <w:szCs w:val="22"/>
          <w:lang w:val="de-AT"/>
        </w:rPr>
        <w:t>ü</w:t>
      </w:r>
      <w:r w:rsidRPr="00E21A19">
        <w:rPr>
          <w:sz w:val="22"/>
          <w:szCs w:val="22"/>
          <w:lang w:val="de-AT"/>
        </w:rPr>
        <w:t xml:space="preserve">, S., Wilbur, R. B. </w:t>
      </w:r>
      <w:r w:rsidR="009D1D16" w:rsidRPr="00E21A19">
        <w:rPr>
          <w:sz w:val="22"/>
          <w:szCs w:val="22"/>
          <w:lang w:val="de-AT"/>
        </w:rPr>
        <w:t xml:space="preserve">2021. </w:t>
      </w:r>
      <w:r w:rsidRPr="004C3F42">
        <w:rPr>
          <w:bCs/>
          <w:sz w:val="22"/>
          <w:szCs w:val="22"/>
        </w:rPr>
        <w:t xml:space="preserve">Marking </w:t>
      </w:r>
      <w:r>
        <w:rPr>
          <w:bCs/>
          <w:sz w:val="22"/>
          <w:szCs w:val="22"/>
        </w:rPr>
        <w:t>v</w:t>
      </w:r>
      <w:r w:rsidRPr="004C3F42">
        <w:rPr>
          <w:bCs/>
          <w:sz w:val="22"/>
          <w:szCs w:val="22"/>
        </w:rPr>
        <w:t xml:space="preserve">arious </w:t>
      </w:r>
      <w:r>
        <w:rPr>
          <w:bCs/>
          <w:sz w:val="22"/>
          <w:szCs w:val="22"/>
        </w:rPr>
        <w:t>a</w:t>
      </w:r>
      <w:r w:rsidRPr="004C3F42">
        <w:rPr>
          <w:bCs/>
          <w:sz w:val="22"/>
          <w:szCs w:val="22"/>
        </w:rPr>
        <w:t>spects in TİD: BİT (finish) and ‘bn’</w:t>
      </w:r>
      <w:r>
        <w:rPr>
          <w:bCs/>
          <w:sz w:val="22"/>
          <w:szCs w:val="22"/>
        </w:rPr>
        <w:t xml:space="preserve">. </w:t>
      </w:r>
      <w:r w:rsidRPr="00E21A19">
        <w:rPr>
          <w:bCs/>
          <w:i/>
          <w:iCs/>
          <w:sz w:val="22"/>
          <w:szCs w:val="22"/>
          <w:lang w:val="de-AT"/>
        </w:rPr>
        <w:t>Sign Language &amp; Linguistics</w:t>
      </w:r>
      <w:r w:rsidRPr="00E21A19">
        <w:rPr>
          <w:bCs/>
          <w:sz w:val="22"/>
          <w:szCs w:val="22"/>
          <w:lang w:val="de-AT"/>
        </w:rPr>
        <w:t xml:space="preserve"> </w:t>
      </w:r>
      <w:r w:rsidR="00E0689A" w:rsidRPr="00E21A19">
        <w:rPr>
          <w:bCs/>
          <w:sz w:val="22"/>
          <w:szCs w:val="22"/>
          <w:lang w:val="de-AT"/>
        </w:rPr>
        <w:t>24(2): 182-225.</w:t>
      </w:r>
      <w:r w:rsidR="00CC5B41" w:rsidRPr="00E21A19">
        <w:rPr>
          <w:bCs/>
          <w:sz w:val="22"/>
          <w:szCs w:val="22"/>
          <w:lang w:val="de-AT"/>
        </w:rPr>
        <w:t xml:space="preserve"> [journal]</w:t>
      </w:r>
    </w:p>
    <w:p w14:paraId="1B77CD16" w14:textId="21429665" w:rsidR="00444750" w:rsidRPr="00444750" w:rsidRDefault="0085409B" w:rsidP="00444750">
      <w:pPr>
        <w:ind w:left="360" w:hanging="360"/>
        <w:contextualSpacing/>
        <w:rPr>
          <w:color w:val="000000"/>
          <w:sz w:val="22"/>
          <w:szCs w:val="22"/>
        </w:rPr>
      </w:pPr>
      <w:r w:rsidRPr="00E21A19">
        <w:rPr>
          <w:color w:val="000000"/>
          <w:sz w:val="22"/>
          <w:szCs w:val="22"/>
          <w:lang w:val="de-AT"/>
        </w:rPr>
        <w:t xml:space="preserve">Krebs, J., Strutzenberger, G., Schwameder, H., Wilbur, R.B., Malaia, E., Roehm, D. 2021. </w:t>
      </w:r>
      <w:r w:rsidRPr="00F75FCB">
        <w:rPr>
          <w:color w:val="000000"/>
          <w:sz w:val="22"/>
          <w:szCs w:val="22"/>
        </w:rPr>
        <w:t>Event visibility in sign language motion: Evidence from Austrian Sign Language (ÖGS)</w:t>
      </w:r>
      <w:r>
        <w:rPr>
          <w:color w:val="000000"/>
          <w:sz w:val="22"/>
          <w:szCs w:val="22"/>
        </w:rPr>
        <w:t xml:space="preserve">. </w:t>
      </w:r>
      <w:r w:rsidR="00444750" w:rsidRPr="00444750">
        <w:rPr>
          <w:i/>
          <w:iCs/>
          <w:color w:val="000000"/>
          <w:sz w:val="22"/>
          <w:szCs w:val="22"/>
        </w:rPr>
        <w:t>Proceedings of the Annual Meeting of the Cognitive Science Society,</w:t>
      </w:r>
      <w:r w:rsidR="00444750" w:rsidRPr="00444750">
        <w:rPr>
          <w:color w:val="000000"/>
          <w:sz w:val="22"/>
          <w:szCs w:val="22"/>
        </w:rPr>
        <w:t xml:space="preserve"> 43, 362-368.</w:t>
      </w:r>
    </w:p>
    <w:p w14:paraId="5708469C" w14:textId="410FCB8B" w:rsidR="002A3705" w:rsidRPr="00E94E77" w:rsidRDefault="002A3705" w:rsidP="002A3705">
      <w:pPr>
        <w:autoSpaceDE w:val="0"/>
        <w:ind w:left="360" w:hanging="360"/>
        <w:rPr>
          <w:sz w:val="22"/>
          <w:szCs w:val="22"/>
        </w:rPr>
      </w:pPr>
      <w:r w:rsidRPr="00E21A19">
        <w:rPr>
          <w:sz w:val="22"/>
          <w:szCs w:val="22"/>
          <w:lang w:val="de-AT"/>
        </w:rPr>
        <w:t xml:space="preserve">Krebs, J., Malaia, E., Wilbur, R. B. 2021. </w:t>
      </w:r>
      <w:r w:rsidRPr="00AB0A74">
        <w:rPr>
          <w:sz w:val="22"/>
          <w:szCs w:val="22"/>
        </w:rPr>
        <w:t xml:space="preserve">Age of sign language acquisition has lifelong effect on syntactic preferences in sign language users. </w:t>
      </w:r>
      <w:r w:rsidRPr="00AB0A74">
        <w:rPr>
          <w:i/>
          <w:sz w:val="22"/>
          <w:szCs w:val="22"/>
        </w:rPr>
        <w:t>International</w:t>
      </w:r>
      <w:r>
        <w:rPr>
          <w:i/>
          <w:sz w:val="22"/>
          <w:szCs w:val="22"/>
        </w:rPr>
        <w:t xml:space="preserve"> Journal of Behavioral Development</w:t>
      </w:r>
      <w:r>
        <w:rPr>
          <w:iCs/>
          <w:sz w:val="22"/>
          <w:szCs w:val="22"/>
        </w:rPr>
        <w:t xml:space="preserve"> 45(5): 397-408. </w:t>
      </w:r>
      <w:r w:rsidRPr="006F1088">
        <w:rPr>
          <w:sz w:val="22"/>
          <w:szCs w:val="22"/>
        </w:rPr>
        <w:t>https://doi.org/10.1177/0165025420958193</w:t>
      </w:r>
      <w:r w:rsidRPr="002C76AA">
        <w:rPr>
          <w:sz w:val="22"/>
          <w:szCs w:val="22"/>
        </w:rPr>
        <w:t xml:space="preserve"> </w:t>
      </w:r>
      <w:r>
        <w:rPr>
          <w:sz w:val="22"/>
          <w:szCs w:val="22"/>
        </w:rPr>
        <w:t>[journal]</w:t>
      </w:r>
    </w:p>
    <w:p w14:paraId="23FD127B" w14:textId="4009D33D" w:rsidR="00A12755" w:rsidRPr="00855177" w:rsidRDefault="00A12755" w:rsidP="00040B39">
      <w:pPr>
        <w:pStyle w:val="NormalWeb"/>
        <w:spacing w:before="0" w:beforeAutospacing="0" w:after="0" w:afterAutospacing="0"/>
        <w:ind w:left="360" w:hanging="360"/>
        <w:rPr>
          <w:color w:val="000000"/>
          <w:sz w:val="22"/>
          <w:szCs w:val="22"/>
        </w:rPr>
      </w:pPr>
      <w:r w:rsidRPr="00855177">
        <w:rPr>
          <w:color w:val="000000"/>
          <w:sz w:val="22"/>
          <w:szCs w:val="22"/>
        </w:rPr>
        <w:t>Ahmed, H.</w:t>
      </w:r>
      <w:r>
        <w:rPr>
          <w:color w:val="000000"/>
          <w:sz w:val="22"/>
          <w:szCs w:val="22"/>
        </w:rPr>
        <w:t>,</w:t>
      </w:r>
      <w:r w:rsidRPr="00855177">
        <w:rPr>
          <w:color w:val="000000"/>
          <w:sz w:val="22"/>
          <w:szCs w:val="22"/>
        </w:rPr>
        <w:t xml:space="preserve"> Wilbur, R. B., Bharadwaj, H. M., Siskind, J. M. </w:t>
      </w:r>
      <w:r>
        <w:rPr>
          <w:color w:val="000000"/>
          <w:sz w:val="22"/>
          <w:szCs w:val="22"/>
        </w:rPr>
        <w:t xml:space="preserve">2021. </w:t>
      </w:r>
      <w:r w:rsidRPr="00855177">
        <w:rPr>
          <w:color w:val="000000"/>
          <w:sz w:val="22"/>
          <w:szCs w:val="22"/>
        </w:rPr>
        <w:t xml:space="preserve">Object classification from randomized EEG trials. </w:t>
      </w:r>
      <w:r w:rsidRPr="003F4388">
        <w:rPr>
          <w:i/>
          <w:iCs/>
          <w:color w:val="000000"/>
          <w:sz w:val="22"/>
          <w:szCs w:val="22"/>
        </w:rPr>
        <w:t>CVPR</w:t>
      </w:r>
      <w:r>
        <w:rPr>
          <w:i/>
          <w:iCs/>
          <w:color w:val="000000"/>
          <w:sz w:val="22"/>
          <w:szCs w:val="22"/>
        </w:rPr>
        <w:t xml:space="preserve"> </w:t>
      </w:r>
      <w:r>
        <w:rPr>
          <w:color w:val="000000"/>
          <w:sz w:val="22"/>
          <w:szCs w:val="22"/>
        </w:rPr>
        <w:t>2021</w:t>
      </w:r>
      <w:r w:rsidR="00EB2FCF">
        <w:rPr>
          <w:color w:val="000000"/>
          <w:sz w:val="22"/>
          <w:szCs w:val="22"/>
        </w:rPr>
        <w:t>: 3845-3854.</w:t>
      </w:r>
    </w:p>
    <w:p w14:paraId="6855DDF8" w14:textId="68E97F8A" w:rsidR="008950AE" w:rsidRPr="00BD4026" w:rsidRDefault="00BD4026" w:rsidP="008950AE">
      <w:pPr>
        <w:pStyle w:val="NormalWeb"/>
        <w:spacing w:before="0" w:beforeAutospacing="0" w:after="0" w:afterAutospacing="0"/>
        <w:ind w:left="360" w:hanging="360"/>
        <w:rPr>
          <w:color w:val="000000"/>
          <w:sz w:val="22"/>
          <w:szCs w:val="22"/>
        </w:rPr>
      </w:pPr>
      <w:r w:rsidRPr="00BD4026">
        <w:rPr>
          <w:color w:val="333333"/>
          <w:sz w:val="22"/>
          <w:szCs w:val="22"/>
          <w:shd w:val="clear" w:color="auto" w:fill="FFFFFF"/>
        </w:rPr>
        <w:t>Krebs, J., Malaia, E., Wilbur, R. B., &amp; Roehm, D. 2021. Psycholinguistic mechanisms of classifier processing in sign language. </w:t>
      </w:r>
      <w:r w:rsidRPr="00BD4026">
        <w:rPr>
          <w:rStyle w:val="Emphasis"/>
          <w:color w:val="333333"/>
          <w:sz w:val="22"/>
          <w:szCs w:val="22"/>
          <w:shd w:val="clear" w:color="auto" w:fill="FFFFFF"/>
        </w:rPr>
        <w:t>Journal of Experimental Psychology: Learning, Memory, and Cognition, 47</w:t>
      </w:r>
      <w:r w:rsidRPr="00BD4026">
        <w:rPr>
          <w:color w:val="333333"/>
          <w:sz w:val="22"/>
          <w:szCs w:val="22"/>
          <w:shd w:val="clear" w:color="auto" w:fill="FFFFFF"/>
        </w:rPr>
        <w:t>(6), 998–</w:t>
      </w:r>
      <w:r w:rsidR="00D31121">
        <w:rPr>
          <w:color w:val="333333"/>
          <w:sz w:val="22"/>
          <w:szCs w:val="22"/>
          <w:shd w:val="clear" w:color="auto" w:fill="FFFFFF"/>
        </w:rPr>
        <w:t>1</w:t>
      </w:r>
      <w:r w:rsidRPr="00BD4026">
        <w:rPr>
          <w:color w:val="333333"/>
          <w:sz w:val="22"/>
          <w:szCs w:val="22"/>
          <w:shd w:val="clear" w:color="auto" w:fill="FFFFFF"/>
        </w:rPr>
        <w:t>011.</w:t>
      </w:r>
      <w:r w:rsidR="00D31121">
        <w:rPr>
          <w:color w:val="333333"/>
          <w:sz w:val="22"/>
          <w:szCs w:val="22"/>
          <w:shd w:val="clear" w:color="auto" w:fill="FFFFFF"/>
        </w:rPr>
        <w:t xml:space="preserve"> </w:t>
      </w:r>
      <w:r w:rsidRPr="006F1088">
        <w:rPr>
          <w:sz w:val="22"/>
          <w:szCs w:val="22"/>
          <w:shd w:val="clear" w:color="auto" w:fill="FFFFFF"/>
        </w:rPr>
        <w:t>https://doi.org/10.1037/xlm0000958</w:t>
      </w:r>
      <w:r w:rsidR="008950AE" w:rsidRPr="00BD4026">
        <w:rPr>
          <w:color w:val="000000"/>
          <w:sz w:val="22"/>
          <w:szCs w:val="22"/>
        </w:rPr>
        <w:t xml:space="preserve"> [journal]</w:t>
      </w:r>
    </w:p>
    <w:p w14:paraId="1093EE8F" w14:textId="4C288E9F" w:rsidR="00D127E0" w:rsidRPr="002C1897" w:rsidRDefault="00D127E0" w:rsidP="00040B39">
      <w:pPr>
        <w:ind w:left="360" w:hanging="360"/>
        <w:contextualSpacing/>
        <w:rPr>
          <w:sz w:val="22"/>
          <w:szCs w:val="22"/>
        </w:rPr>
      </w:pPr>
      <w:r>
        <w:rPr>
          <w:sz w:val="22"/>
          <w:szCs w:val="22"/>
        </w:rPr>
        <w:t xml:space="preserve">Wilbur, R. B. </w:t>
      </w:r>
      <w:r w:rsidR="00A21485">
        <w:rPr>
          <w:sz w:val="22"/>
          <w:szCs w:val="22"/>
        </w:rPr>
        <w:t xml:space="preserve">2021. </w:t>
      </w:r>
      <w:r>
        <w:rPr>
          <w:sz w:val="22"/>
          <w:szCs w:val="22"/>
        </w:rPr>
        <w:t xml:space="preserve">Non-manual markers – theoretical and experimental perspectives. In </w:t>
      </w:r>
      <w:r w:rsidRPr="006438E8">
        <w:rPr>
          <w:sz w:val="22"/>
          <w:szCs w:val="22"/>
        </w:rPr>
        <w:t>Josep Quer, Roland Pfau</w:t>
      </w:r>
      <w:r>
        <w:rPr>
          <w:sz w:val="22"/>
          <w:szCs w:val="22"/>
        </w:rPr>
        <w:t xml:space="preserve"> &amp;</w:t>
      </w:r>
      <w:r w:rsidRPr="006438E8">
        <w:rPr>
          <w:sz w:val="22"/>
          <w:szCs w:val="22"/>
        </w:rPr>
        <w:t xml:space="preserve"> Annika Herrmann</w:t>
      </w:r>
      <w:r>
        <w:rPr>
          <w:sz w:val="22"/>
          <w:szCs w:val="22"/>
        </w:rPr>
        <w:t xml:space="preserve"> (eds.), </w:t>
      </w:r>
      <w:r w:rsidRPr="00E66A9E">
        <w:rPr>
          <w:i/>
          <w:sz w:val="22"/>
          <w:szCs w:val="22"/>
        </w:rPr>
        <w:t>Routledge Handbook of Theoretical and Experimental Sign Language Research</w:t>
      </w:r>
      <w:r>
        <w:rPr>
          <w:sz w:val="22"/>
          <w:szCs w:val="22"/>
        </w:rPr>
        <w:t>,</w:t>
      </w:r>
      <w:r w:rsidR="001B3844">
        <w:rPr>
          <w:sz w:val="22"/>
          <w:szCs w:val="22"/>
        </w:rPr>
        <w:t xml:space="preserve"> 530-565</w:t>
      </w:r>
      <w:r>
        <w:rPr>
          <w:sz w:val="22"/>
          <w:szCs w:val="22"/>
        </w:rPr>
        <w:t xml:space="preserve">. </w:t>
      </w:r>
      <w:r w:rsidR="002763EB" w:rsidRPr="00433DE0">
        <w:rPr>
          <w:spacing w:val="5"/>
          <w:sz w:val="22"/>
          <w:szCs w:val="22"/>
          <w:shd w:val="clear" w:color="auto" w:fill="FFFFFF"/>
        </w:rPr>
        <w:t>https://doi.org/10.4324/9781315754499</w:t>
      </w:r>
      <w:r w:rsidR="002763EB" w:rsidRPr="002C1897">
        <w:rPr>
          <w:sz w:val="22"/>
          <w:szCs w:val="22"/>
        </w:rPr>
        <w:t xml:space="preserve"> </w:t>
      </w:r>
      <w:r w:rsidRPr="002C1897">
        <w:rPr>
          <w:sz w:val="22"/>
          <w:szCs w:val="22"/>
        </w:rPr>
        <w:t>[Invited] [book chapter]</w:t>
      </w:r>
    </w:p>
    <w:p w14:paraId="0FAB2510" w14:textId="17F4BB11" w:rsidR="00DF63B0" w:rsidRPr="00823785" w:rsidRDefault="00DF63B0" w:rsidP="00040B39">
      <w:pPr>
        <w:ind w:left="360" w:hanging="360"/>
        <w:contextualSpacing/>
        <w:rPr>
          <w:color w:val="000000"/>
          <w:sz w:val="22"/>
          <w:szCs w:val="22"/>
        </w:rPr>
      </w:pPr>
      <w:r w:rsidRPr="002C1897">
        <w:rPr>
          <w:color w:val="000000"/>
          <w:sz w:val="22"/>
          <w:szCs w:val="22"/>
        </w:rPr>
        <w:t>Li, R., Johansen, J.S., Ahmed</w:t>
      </w:r>
      <w:r w:rsidRPr="008E6829">
        <w:rPr>
          <w:color w:val="000000"/>
          <w:sz w:val="22"/>
          <w:szCs w:val="22"/>
        </w:rPr>
        <w:t>, H., Ilyevsky, T.V., Wilbur, R.</w:t>
      </w:r>
      <w:r>
        <w:rPr>
          <w:color w:val="000000"/>
          <w:sz w:val="22"/>
          <w:szCs w:val="22"/>
        </w:rPr>
        <w:t xml:space="preserve"> </w:t>
      </w:r>
      <w:r w:rsidRPr="008E6829">
        <w:rPr>
          <w:color w:val="000000"/>
          <w:sz w:val="22"/>
          <w:szCs w:val="22"/>
        </w:rPr>
        <w:t>B., Bharadwaj, H.M., Siskind, J.M.</w:t>
      </w:r>
      <w:r w:rsidR="00912FE2">
        <w:rPr>
          <w:color w:val="000000"/>
          <w:sz w:val="22"/>
          <w:szCs w:val="22"/>
        </w:rPr>
        <w:t xml:space="preserve"> 2021.</w:t>
      </w:r>
      <w:r w:rsidRPr="008E6829">
        <w:rPr>
          <w:color w:val="000000"/>
          <w:sz w:val="22"/>
          <w:szCs w:val="22"/>
        </w:rPr>
        <w:t xml:space="preserve"> </w:t>
      </w:r>
      <w:r>
        <w:rPr>
          <w:color w:val="000000"/>
          <w:sz w:val="22"/>
          <w:szCs w:val="22"/>
        </w:rPr>
        <w:t xml:space="preserve">The perils and pitfalls of block design for EEG classification experiments. </w:t>
      </w:r>
      <w:r w:rsidRPr="00866F96">
        <w:rPr>
          <w:i/>
          <w:color w:val="000000"/>
          <w:sz w:val="22"/>
          <w:szCs w:val="22"/>
        </w:rPr>
        <w:t>IEEE</w:t>
      </w:r>
      <w:r>
        <w:rPr>
          <w:color w:val="000000"/>
          <w:sz w:val="22"/>
          <w:szCs w:val="22"/>
        </w:rPr>
        <w:t xml:space="preserve"> </w:t>
      </w:r>
      <w:r w:rsidRPr="008E6829">
        <w:rPr>
          <w:i/>
          <w:color w:val="000000"/>
          <w:sz w:val="22"/>
          <w:szCs w:val="22"/>
        </w:rPr>
        <w:t>T</w:t>
      </w:r>
      <w:r>
        <w:rPr>
          <w:i/>
          <w:color w:val="000000"/>
          <w:sz w:val="22"/>
          <w:szCs w:val="22"/>
        </w:rPr>
        <w:t xml:space="preserve">ransactions on </w:t>
      </w:r>
      <w:r w:rsidRPr="008E6829">
        <w:rPr>
          <w:i/>
          <w:color w:val="000000"/>
          <w:sz w:val="22"/>
          <w:szCs w:val="22"/>
        </w:rPr>
        <w:t>P</w:t>
      </w:r>
      <w:r>
        <w:rPr>
          <w:i/>
          <w:color w:val="000000"/>
          <w:sz w:val="22"/>
          <w:szCs w:val="22"/>
        </w:rPr>
        <w:t xml:space="preserve">attern </w:t>
      </w:r>
      <w:r w:rsidRPr="008E6829">
        <w:rPr>
          <w:i/>
          <w:color w:val="000000"/>
          <w:sz w:val="22"/>
          <w:szCs w:val="22"/>
        </w:rPr>
        <w:t>A</w:t>
      </w:r>
      <w:r>
        <w:rPr>
          <w:i/>
          <w:color w:val="000000"/>
          <w:sz w:val="22"/>
          <w:szCs w:val="22"/>
        </w:rPr>
        <w:t xml:space="preserve">nalysis and </w:t>
      </w:r>
      <w:r w:rsidRPr="008E6829">
        <w:rPr>
          <w:i/>
          <w:color w:val="000000"/>
          <w:sz w:val="22"/>
          <w:szCs w:val="22"/>
        </w:rPr>
        <w:t>M</w:t>
      </w:r>
      <w:r>
        <w:rPr>
          <w:i/>
          <w:color w:val="000000"/>
          <w:sz w:val="22"/>
          <w:szCs w:val="22"/>
        </w:rPr>
        <w:t xml:space="preserve">achine </w:t>
      </w:r>
      <w:r w:rsidRPr="008E6829">
        <w:rPr>
          <w:i/>
          <w:color w:val="000000"/>
          <w:sz w:val="22"/>
          <w:szCs w:val="22"/>
        </w:rPr>
        <w:t>I</w:t>
      </w:r>
      <w:r>
        <w:rPr>
          <w:i/>
          <w:color w:val="000000"/>
          <w:sz w:val="22"/>
          <w:szCs w:val="22"/>
        </w:rPr>
        <w:t>ntelligence</w:t>
      </w:r>
      <w:r>
        <w:rPr>
          <w:iCs/>
          <w:color w:val="000000"/>
          <w:sz w:val="22"/>
          <w:szCs w:val="22"/>
        </w:rPr>
        <w:t xml:space="preserve">, 43(1): 316-333. </w:t>
      </w:r>
      <w:proofErr w:type="gramStart"/>
      <w:r w:rsidR="00A30241" w:rsidRPr="00433DE0">
        <w:rPr>
          <w:iCs/>
          <w:sz w:val="22"/>
          <w:szCs w:val="22"/>
        </w:rPr>
        <w:t>https://Doi.org/10.1109/TPAMI.2020.2973153</w:t>
      </w:r>
      <w:r w:rsidR="00A30241">
        <w:rPr>
          <w:iCs/>
          <w:color w:val="000000"/>
          <w:sz w:val="22"/>
          <w:szCs w:val="22"/>
        </w:rPr>
        <w:t xml:space="preserve"> </w:t>
      </w:r>
      <w:r>
        <w:rPr>
          <w:color w:val="000000"/>
          <w:sz w:val="22"/>
          <w:szCs w:val="22"/>
        </w:rPr>
        <w:t xml:space="preserve"> [</w:t>
      </w:r>
      <w:proofErr w:type="gramEnd"/>
      <w:r>
        <w:rPr>
          <w:color w:val="000000"/>
          <w:sz w:val="22"/>
          <w:szCs w:val="22"/>
        </w:rPr>
        <w:t>journal]</w:t>
      </w:r>
    </w:p>
    <w:p w14:paraId="5B1B02D4" w14:textId="77777777" w:rsidR="00DF63B0" w:rsidRPr="00DF63B0" w:rsidRDefault="00DF63B0" w:rsidP="00770B2C">
      <w:pPr>
        <w:ind w:left="360" w:hanging="360"/>
        <w:contextualSpacing/>
        <w:rPr>
          <w:bCs/>
          <w:color w:val="000000"/>
          <w:sz w:val="22"/>
          <w:szCs w:val="22"/>
        </w:rPr>
      </w:pPr>
    </w:p>
    <w:p w14:paraId="7D39E08A" w14:textId="345CE539" w:rsidR="00BB681C" w:rsidRDefault="00BB681C" w:rsidP="00770B2C">
      <w:pPr>
        <w:ind w:left="360" w:hanging="360"/>
        <w:contextualSpacing/>
        <w:rPr>
          <w:color w:val="000000"/>
          <w:sz w:val="22"/>
          <w:szCs w:val="22"/>
        </w:rPr>
      </w:pPr>
      <w:r>
        <w:rPr>
          <w:b/>
          <w:color w:val="000000"/>
          <w:sz w:val="22"/>
          <w:szCs w:val="22"/>
        </w:rPr>
        <w:t>2020</w:t>
      </w:r>
    </w:p>
    <w:p w14:paraId="38DE8814" w14:textId="741CBAD3" w:rsidR="00E80314" w:rsidRDefault="00E80314" w:rsidP="00E80314">
      <w:pPr>
        <w:autoSpaceDE w:val="0"/>
        <w:ind w:left="360" w:hanging="360"/>
        <w:rPr>
          <w:sz w:val="22"/>
          <w:szCs w:val="22"/>
        </w:rPr>
      </w:pPr>
      <w:proofErr w:type="spellStart"/>
      <w:r w:rsidRPr="00260E1A">
        <w:rPr>
          <w:color w:val="000000"/>
          <w:sz w:val="22"/>
          <w:szCs w:val="22"/>
        </w:rPr>
        <w:t>Karabüklü</w:t>
      </w:r>
      <w:proofErr w:type="spellEnd"/>
      <w:r>
        <w:rPr>
          <w:sz w:val="22"/>
          <w:szCs w:val="22"/>
        </w:rPr>
        <w:t xml:space="preserve">, S., Wilbur, R. B. 2020. Seeing possible worlds. </w:t>
      </w:r>
      <w:r w:rsidRPr="00CB3754">
        <w:rPr>
          <w:i/>
          <w:sz w:val="22"/>
          <w:szCs w:val="22"/>
        </w:rPr>
        <w:t>Chicago Linguistics Society</w:t>
      </w:r>
      <w:r>
        <w:rPr>
          <w:sz w:val="22"/>
          <w:szCs w:val="22"/>
        </w:rPr>
        <w:t xml:space="preserve"> </w:t>
      </w:r>
      <w:r w:rsidR="00881560">
        <w:rPr>
          <w:sz w:val="22"/>
          <w:szCs w:val="22"/>
        </w:rPr>
        <w:t>55: 189-204.</w:t>
      </w:r>
      <w:r>
        <w:rPr>
          <w:sz w:val="22"/>
          <w:szCs w:val="22"/>
        </w:rPr>
        <w:t xml:space="preserve"> [edited conference proceeding]</w:t>
      </w:r>
    </w:p>
    <w:p w14:paraId="3418BD28" w14:textId="2E93BB87" w:rsidR="006A1DA0" w:rsidRPr="00E21A19" w:rsidRDefault="006A1DA0" w:rsidP="006A1DA0">
      <w:pPr>
        <w:ind w:left="360" w:hanging="360"/>
        <w:rPr>
          <w:sz w:val="22"/>
          <w:szCs w:val="22"/>
          <w:lang w:val="de-AT"/>
        </w:rPr>
      </w:pPr>
      <w:r w:rsidRPr="00E21A19">
        <w:rPr>
          <w:color w:val="000000"/>
          <w:sz w:val="22"/>
          <w:szCs w:val="22"/>
          <w:lang w:val="de-AT"/>
        </w:rPr>
        <w:t xml:space="preserve">Krebs, J, </w:t>
      </w:r>
      <w:r w:rsidRPr="00E21A19">
        <w:rPr>
          <w:rFonts w:eastAsia="ArialUnicodeMS" w:cs="ArialUnicodeMS"/>
          <w:sz w:val="22"/>
          <w:szCs w:val="22"/>
          <w:lang w:val="de-AT"/>
        </w:rPr>
        <w:t>Wilbur, R. B., Roehm, D.</w:t>
      </w:r>
      <w:r w:rsidR="00643A87" w:rsidRPr="00E21A19">
        <w:rPr>
          <w:rFonts w:eastAsia="ArialUnicodeMS" w:cs="ArialUnicodeMS"/>
          <w:sz w:val="22"/>
          <w:szCs w:val="22"/>
          <w:lang w:val="de-AT"/>
        </w:rPr>
        <w:t xml:space="preserve"> 2020.</w:t>
      </w:r>
      <w:r w:rsidRPr="00E21A19">
        <w:rPr>
          <w:rFonts w:eastAsia="ArialUnicodeMS" w:cs="ArialUnicodeMS"/>
          <w:sz w:val="22"/>
          <w:szCs w:val="22"/>
          <w:lang w:val="de-AT"/>
        </w:rPr>
        <w:t xml:space="preserve"> </w:t>
      </w:r>
      <w:r w:rsidRPr="00327BFA">
        <w:rPr>
          <w:rFonts w:eastAsia="ArialUnicodeMS" w:cs="ArialUnicodeMS"/>
          <w:bCs/>
          <w:sz w:val="22"/>
          <w:szCs w:val="22"/>
        </w:rPr>
        <w:t>Distributional properties of an agreement marker in Austrian Sign Language (ÖGS)</w:t>
      </w:r>
      <w:r>
        <w:rPr>
          <w:rFonts w:eastAsia="ArialUnicodeMS" w:cs="ArialUnicodeMS"/>
          <w:bCs/>
          <w:sz w:val="22"/>
          <w:szCs w:val="22"/>
        </w:rPr>
        <w:t xml:space="preserve">. </w:t>
      </w:r>
      <w:r w:rsidRPr="00E21A19">
        <w:rPr>
          <w:rFonts w:eastAsia="ArialUnicodeMS" w:cs="ArialUnicodeMS"/>
          <w:bCs/>
          <w:i/>
          <w:sz w:val="22"/>
          <w:szCs w:val="22"/>
          <w:lang w:val="de-AT"/>
        </w:rPr>
        <w:t>Linguistics</w:t>
      </w:r>
      <w:r w:rsidRPr="00E21A19">
        <w:rPr>
          <w:rFonts w:eastAsia="ArialUnicodeMS" w:cs="ArialUnicodeMS"/>
          <w:bCs/>
          <w:sz w:val="22"/>
          <w:szCs w:val="22"/>
          <w:lang w:val="de-AT"/>
        </w:rPr>
        <w:t xml:space="preserve"> </w:t>
      </w:r>
      <w:r w:rsidR="007D79CD" w:rsidRPr="00E21A19">
        <w:rPr>
          <w:rFonts w:eastAsia="ArialUnicodeMS" w:cs="ArialUnicodeMS"/>
          <w:bCs/>
          <w:sz w:val="22"/>
          <w:szCs w:val="22"/>
          <w:lang w:val="de-AT"/>
        </w:rPr>
        <w:t xml:space="preserve">58(4): 1151-1194. </w:t>
      </w:r>
      <w:r w:rsidRPr="00E21A19">
        <w:rPr>
          <w:sz w:val="22"/>
          <w:szCs w:val="22"/>
          <w:lang w:val="de-AT"/>
        </w:rPr>
        <w:t xml:space="preserve">DOI: </w:t>
      </w:r>
      <w:hyperlink r:id="rId27" w:history="1">
        <w:r w:rsidRPr="00E21A19">
          <w:rPr>
            <w:rStyle w:val="Hyperlink"/>
            <w:sz w:val="22"/>
            <w:szCs w:val="22"/>
            <w:lang w:val="de-AT"/>
          </w:rPr>
          <w:t>https://doi.org/10.1515/ling-2020-0159</w:t>
        </w:r>
      </w:hyperlink>
      <w:r w:rsidRPr="00E21A19">
        <w:rPr>
          <w:sz w:val="22"/>
          <w:szCs w:val="22"/>
          <w:lang w:val="de-AT"/>
        </w:rPr>
        <w:t>. [journal]</w:t>
      </w:r>
    </w:p>
    <w:p w14:paraId="37151B83" w14:textId="0389A45F" w:rsidR="00BB681C" w:rsidRDefault="00BB681C" w:rsidP="00B751BE">
      <w:pPr>
        <w:pStyle w:val="NormalWeb"/>
        <w:spacing w:before="0" w:beforeAutospacing="0" w:after="0" w:afterAutospacing="0"/>
        <w:ind w:left="360" w:hanging="360"/>
        <w:rPr>
          <w:color w:val="000000"/>
          <w:sz w:val="22"/>
          <w:szCs w:val="22"/>
        </w:rPr>
      </w:pPr>
      <w:r w:rsidRPr="00E21A19">
        <w:rPr>
          <w:color w:val="000000"/>
          <w:sz w:val="22"/>
          <w:szCs w:val="22"/>
          <w:lang w:val="de-AT"/>
        </w:rPr>
        <w:t>Malaia, E, Krebs, J., Roehm, D., Wilbur, R</w:t>
      </w:r>
      <w:r w:rsidR="00E52D88" w:rsidRPr="00E21A19">
        <w:rPr>
          <w:color w:val="000000"/>
          <w:sz w:val="22"/>
          <w:szCs w:val="22"/>
          <w:lang w:val="de-AT"/>
        </w:rPr>
        <w:t>.</w:t>
      </w:r>
      <w:r w:rsidRPr="00E21A19">
        <w:rPr>
          <w:color w:val="000000"/>
          <w:sz w:val="22"/>
          <w:szCs w:val="22"/>
          <w:lang w:val="de-AT"/>
        </w:rPr>
        <w:t xml:space="preserve"> B. 2020</w:t>
      </w:r>
      <w:r w:rsidR="001A3B85" w:rsidRPr="00E21A19">
        <w:rPr>
          <w:color w:val="000000"/>
          <w:sz w:val="22"/>
          <w:szCs w:val="22"/>
          <w:lang w:val="de-AT"/>
        </w:rPr>
        <w:t>.</w:t>
      </w:r>
      <w:r w:rsidRPr="00E21A19">
        <w:rPr>
          <w:color w:val="000000"/>
          <w:sz w:val="22"/>
          <w:szCs w:val="22"/>
          <w:lang w:val="de-AT"/>
        </w:rPr>
        <w:t xml:space="preserve"> </w:t>
      </w:r>
      <w:r w:rsidRPr="00C439C2">
        <w:rPr>
          <w:color w:val="000000"/>
          <w:sz w:val="22"/>
          <w:szCs w:val="22"/>
        </w:rPr>
        <w:t>Age of acquisition effects differ across linguistic domains in sign language: EEG</w:t>
      </w:r>
      <w:r>
        <w:rPr>
          <w:color w:val="000000"/>
          <w:sz w:val="22"/>
          <w:szCs w:val="22"/>
        </w:rPr>
        <w:t xml:space="preserve"> </w:t>
      </w:r>
      <w:r w:rsidRPr="00C439C2">
        <w:rPr>
          <w:color w:val="000000"/>
          <w:sz w:val="22"/>
          <w:szCs w:val="22"/>
        </w:rPr>
        <w:t>evidence</w:t>
      </w:r>
      <w:r w:rsidR="007C2210">
        <w:rPr>
          <w:color w:val="000000"/>
          <w:sz w:val="22"/>
          <w:szCs w:val="22"/>
        </w:rPr>
        <w:t>.</w:t>
      </w:r>
      <w:r w:rsidRPr="00C439C2">
        <w:rPr>
          <w:color w:val="000000"/>
          <w:sz w:val="22"/>
          <w:szCs w:val="22"/>
        </w:rPr>
        <w:t xml:space="preserve"> </w:t>
      </w:r>
      <w:r w:rsidRPr="00C439C2">
        <w:rPr>
          <w:i/>
          <w:color w:val="000000"/>
          <w:sz w:val="22"/>
          <w:szCs w:val="22"/>
        </w:rPr>
        <w:t>Brain and language</w:t>
      </w:r>
      <w:r w:rsidRPr="00C439C2">
        <w:rPr>
          <w:color w:val="000000"/>
          <w:sz w:val="22"/>
          <w:szCs w:val="22"/>
        </w:rPr>
        <w:t xml:space="preserve"> </w:t>
      </w:r>
      <w:r>
        <w:rPr>
          <w:color w:val="000000"/>
          <w:sz w:val="22"/>
          <w:szCs w:val="22"/>
        </w:rPr>
        <w:t>104708.</w:t>
      </w:r>
      <w:r w:rsidR="001A7E2A">
        <w:rPr>
          <w:color w:val="000000"/>
          <w:sz w:val="22"/>
          <w:szCs w:val="22"/>
        </w:rPr>
        <w:t xml:space="preserve"> </w:t>
      </w:r>
      <w:hyperlink r:id="rId28" w:history="1">
        <w:r w:rsidR="00D34805" w:rsidRPr="00AB5AD3">
          <w:rPr>
            <w:rStyle w:val="Hyperlink"/>
            <w:sz w:val="22"/>
            <w:szCs w:val="22"/>
          </w:rPr>
          <w:t>https://doi.org/10.1016/j.bandl.2019.104708</w:t>
        </w:r>
      </w:hyperlink>
      <w:r w:rsidR="00D34805">
        <w:rPr>
          <w:color w:val="000000"/>
          <w:sz w:val="22"/>
          <w:szCs w:val="22"/>
        </w:rPr>
        <w:t>.</w:t>
      </w:r>
      <w:r w:rsidR="007300E1">
        <w:rPr>
          <w:color w:val="000000"/>
          <w:sz w:val="22"/>
          <w:szCs w:val="22"/>
        </w:rPr>
        <w:t xml:space="preserve"> </w:t>
      </w:r>
      <w:r w:rsidR="00175B26">
        <w:rPr>
          <w:color w:val="000000"/>
          <w:sz w:val="22"/>
          <w:szCs w:val="22"/>
        </w:rPr>
        <w:t>[journal]</w:t>
      </w:r>
    </w:p>
    <w:p w14:paraId="0661A701" w14:textId="310CE201" w:rsidR="003A21F6" w:rsidRDefault="003A21F6" w:rsidP="003A21F6">
      <w:pPr>
        <w:widowControl/>
        <w:autoSpaceDE w:val="0"/>
        <w:autoSpaceDN w:val="0"/>
        <w:adjustRightInd w:val="0"/>
        <w:ind w:left="360" w:hanging="360"/>
        <w:rPr>
          <w:color w:val="000000"/>
          <w:sz w:val="22"/>
          <w:szCs w:val="22"/>
        </w:rPr>
      </w:pPr>
      <w:r>
        <w:rPr>
          <w:color w:val="000000"/>
          <w:sz w:val="22"/>
          <w:szCs w:val="22"/>
        </w:rPr>
        <w:t xml:space="preserve">Malaia, E, Wilbur, R.B. 2020. </w:t>
      </w:r>
      <w:r w:rsidRPr="00823785">
        <w:rPr>
          <w:bCs/>
          <w:color w:val="000000"/>
          <w:sz w:val="22"/>
          <w:szCs w:val="22"/>
        </w:rPr>
        <w:t>Syllable as a unit of information transfer in linguistic communication: the Entropy Syllable Parsing model</w:t>
      </w:r>
      <w:r>
        <w:rPr>
          <w:bCs/>
          <w:color w:val="000000"/>
          <w:sz w:val="22"/>
          <w:szCs w:val="22"/>
        </w:rPr>
        <w:t xml:space="preserve">. </w:t>
      </w:r>
      <w:r w:rsidRPr="007E19F7">
        <w:rPr>
          <w:bCs/>
          <w:i/>
          <w:iCs/>
          <w:color w:val="000000"/>
          <w:sz w:val="22"/>
          <w:szCs w:val="22"/>
        </w:rPr>
        <w:t>Wiley Interdisciplinary Reviews</w:t>
      </w:r>
      <w:r>
        <w:rPr>
          <w:bCs/>
          <w:color w:val="000000"/>
          <w:sz w:val="22"/>
          <w:szCs w:val="22"/>
        </w:rPr>
        <w:t xml:space="preserve"> (</w:t>
      </w:r>
      <w:r w:rsidRPr="009C7788">
        <w:rPr>
          <w:bCs/>
          <w:i/>
          <w:color w:val="000000"/>
          <w:sz w:val="22"/>
          <w:szCs w:val="22"/>
        </w:rPr>
        <w:t>WIREs</w:t>
      </w:r>
      <w:r>
        <w:rPr>
          <w:bCs/>
          <w:i/>
          <w:color w:val="000000"/>
          <w:sz w:val="22"/>
          <w:szCs w:val="22"/>
        </w:rPr>
        <w:t xml:space="preserve">) </w:t>
      </w:r>
      <w:r w:rsidRPr="009C7788">
        <w:rPr>
          <w:bCs/>
          <w:i/>
          <w:color w:val="000000"/>
          <w:sz w:val="22"/>
          <w:szCs w:val="22"/>
        </w:rPr>
        <w:t>Cognitive Science</w:t>
      </w:r>
      <w:r>
        <w:rPr>
          <w:bCs/>
          <w:color w:val="000000"/>
          <w:sz w:val="22"/>
          <w:szCs w:val="22"/>
        </w:rPr>
        <w:t xml:space="preserve"> 11: e1518. </w:t>
      </w:r>
      <w:hyperlink r:id="rId29" w:history="1">
        <w:r w:rsidR="00E21E7D" w:rsidRPr="00A72F4A">
          <w:rPr>
            <w:rStyle w:val="Hyperlink"/>
            <w:color w:val="005274"/>
            <w:sz w:val="22"/>
            <w:szCs w:val="22"/>
            <w:shd w:val="clear" w:color="auto" w:fill="FFFFFF"/>
          </w:rPr>
          <w:t>https://doi.org/10.1002/wcs.1518</w:t>
        </w:r>
      </w:hyperlink>
    </w:p>
    <w:p w14:paraId="0EA9F17A" w14:textId="110B7988" w:rsidR="00EA1980" w:rsidRDefault="00EA1980" w:rsidP="00B751BE">
      <w:pPr>
        <w:pStyle w:val="NormalWeb"/>
        <w:spacing w:before="0" w:beforeAutospacing="0" w:after="0" w:afterAutospacing="0"/>
        <w:ind w:left="360" w:hanging="360"/>
        <w:rPr>
          <w:color w:val="000000"/>
          <w:sz w:val="22"/>
          <w:szCs w:val="22"/>
        </w:rPr>
      </w:pPr>
      <w:r w:rsidRPr="00EA1980">
        <w:rPr>
          <w:color w:val="000000"/>
          <w:sz w:val="22"/>
          <w:szCs w:val="22"/>
        </w:rPr>
        <w:t>Krebs, J., Malaia, E., Wilbur, R. B., &amp; Roehm, D. (2020). Interaction between topic marking and subject preference strategy in sign language processing. </w:t>
      </w:r>
      <w:r w:rsidRPr="00EA1980">
        <w:rPr>
          <w:i/>
          <w:iCs/>
          <w:color w:val="000000"/>
          <w:sz w:val="22"/>
          <w:szCs w:val="22"/>
        </w:rPr>
        <w:t>Language, Cognition and Neuroscience, 35</w:t>
      </w:r>
      <w:r w:rsidRPr="00EA1980">
        <w:rPr>
          <w:color w:val="000000"/>
          <w:sz w:val="22"/>
          <w:szCs w:val="22"/>
        </w:rPr>
        <w:t>(4), 466–484. </w:t>
      </w:r>
      <w:hyperlink r:id="rId30" w:tgtFrame="_blank" w:history="1">
        <w:r w:rsidRPr="00EA1980">
          <w:rPr>
            <w:rStyle w:val="Hyperlink"/>
            <w:sz w:val="22"/>
            <w:szCs w:val="22"/>
          </w:rPr>
          <w:t>https://doi.org/10.1080/23273798.2019.1667001</w:t>
        </w:r>
      </w:hyperlink>
      <w:r w:rsidR="00DB289D">
        <w:rPr>
          <w:color w:val="000000"/>
          <w:sz w:val="22"/>
          <w:szCs w:val="22"/>
        </w:rPr>
        <w:t xml:space="preserve"> [journal]</w:t>
      </w:r>
    </w:p>
    <w:p w14:paraId="5ADEBC46" w14:textId="2A0EA3AD" w:rsidR="00B751BE" w:rsidRPr="00B751BE" w:rsidRDefault="00E52D88" w:rsidP="00B751BE">
      <w:pPr>
        <w:pStyle w:val="NormalWeb"/>
        <w:spacing w:before="0" w:beforeAutospacing="0" w:after="0" w:afterAutospacing="0"/>
        <w:ind w:left="360" w:hanging="360"/>
        <w:rPr>
          <w:color w:val="000000"/>
          <w:sz w:val="22"/>
          <w:szCs w:val="22"/>
        </w:rPr>
      </w:pPr>
      <w:r>
        <w:rPr>
          <w:color w:val="000000"/>
          <w:sz w:val="22"/>
          <w:szCs w:val="22"/>
        </w:rPr>
        <w:t>Crabtree, M. R., Wilbur, R. B.</w:t>
      </w:r>
      <w:r w:rsidR="00B751BE">
        <w:rPr>
          <w:color w:val="000000"/>
          <w:sz w:val="22"/>
          <w:szCs w:val="22"/>
        </w:rPr>
        <w:t xml:space="preserve"> 2020. </w:t>
      </w:r>
      <w:r w:rsidR="00B751BE" w:rsidRPr="00B751BE">
        <w:rPr>
          <w:color w:val="000000"/>
          <w:sz w:val="22"/>
          <w:szCs w:val="22"/>
        </w:rPr>
        <w:t>#ALL versus ALL in American Sign Language</w:t>
      </w:r>
      <w:r w:rsidR="00B751BE">
        <w:rPr>
          <w:color w:val="000000"/>
          <w:sz w:val="22"/>
          <w:szCs w:val="22"/>
        </w:rPr>
        <w:t xml:space="preserve">. </w:t>
      </w:r>
      <w:r w:rsidR="00B751BE" w:rsidRPr="008F3ED6">
        <w:rPr>
          <w:i/>
          <w:iCs/>
          <w:color w:val="000000"/>
          <w:sz w:val="22"/>
          <w:szCs w:val="22"/>
        </w:rPr>
        <w:t>Proceedings of the Linguistic Society of America</w:t>
      </w:r>
      <w:r w:rsidR="00B751BE">
        <w:rPr>
          <w:color w:val="000000"/>
          <w:sz w:val="22"/>
          <w:szCs w:val="22"/>
        </w:rPr>
        <w:t xml:space="preserve"> vol</w:t>
      </w:r>
      <w:r w:rsidR="00892613">
        <w:rPr>
          <w:color w:val="000000"/>
          <w:sz w:val="22"/>
          <w:szCs w:val="22"/>
        </w:rPr>
        <w:t xml:space="preserve"> 5(1)</w:t>
      </w:r>
      <w:r w:rsidR="00E80902">
        <w:rPr>
          <w:color w:val="000000"/>
          <w:sz w:val="22"/>
          <w:szCs w:val="22"/>
        </w:rPr>
        <w:t>:</w:t>
      </w:r>
      <w:r w:rsidR="00892613">
        <w:rPr>
          <w:color w:val="000000"/>
          <w:sz w:val="22"/>
          <w:szCs w:val="22"/>
        </w:rPr>
        <w:t xml:space="preserve"> </w:t>
      </w:r>
      <w:r w:rsidR="00AD4DE6">
        <w:rPr>
          <w:color w:val="000000"/>
          <w:sz w:val="22"/>
          <w:szCs w:val="22"/>
        </w:rPr>
        <w:t xml:space="preserve">798-806. </w:t>
      </w:r>
      <w:hyperlink r:id="rId31" w:history="1">
        <w:r w:rsidR="001A7E2A" w:rsidRPr="00BC32E5">
          <w:rPr>
            <w:rStyle w:val="Hyperlink"/>
            <w:sz w:val="22"/>
            <w:szCs w:val="22"/>
          </w:rPr>
          <w:t>https://doi.org/10.3765/plsa.v5i1.4761</w:t>
        </w:r>
      </w:hyperlink>
      <w:r w:rsidR="00AD4DE6" w:rsidRPr="00AD4DE6">
        <w:rPr>
          <w:color w:val="000000"/>
          <w:sz w:val="22"/>
          <w:szCs w:val="22"/>
        </w:rPr>
        <w:t>.</w:t>
      </w:r>
      <w:r w:rsidR="001A7E2A">
        <w:rPr>
          <w:color w:val="000000"/>
          <w:sz w:val="22"/>
          <w:szCs w:val="22"/>
        </w:rPr>
        <w:t xml:space="preserve"> [conf proc]</w:t>
      </w:r>
    </w:p>
    <w:p w14:paraId="2AE778B1" w14:textId="77777777" w:rsidR="000F6B2F" w:rsidRDefault="000F6B2F" w:rsidP="00770B2C">
      <w:pPr>
        <w:ind w:left="360" w:hanging="360"/>
        <w:contextualSpacing/>
        <w:rPr>
          <w:b/>
          <w:color w:val="000000"/>
          <w:sz w:val="22"/>
          <w:szCs w:val="22"/>
        </w:rPr>
      </w:pPr>
    </w:p>
    <w:p w14:paraId="6705563C" w14:textId="52CA2033" w:rsidR="008C54C0" w:rsidRDefault="008C54C0" w:rsidP="00770B2C">
      <w:pPr>
        <w:ind w:left="360" w:hanging="360"/>
        <w:contextualSpacing/>
        <w:rPr>
          <w:color w:val="000000"/>
          <w:sz w:val="22"/>
          <w:szCs w:val="22"/>
        </w:rPr>
      </w:pPr>
      <w:r>
        <w:rPr>
          <w:b/>
          <w:color w:val="000000"/>
          <w:sz w:val="22"/>
          <w:szCs w:val="22"/>
        </w:rPr>
        <w:t>2019</w:t>
      </w:r>
    </w:p>
    <w:p w14:paraId="717C54DD" w14:textId="5908FC5D" w:rsidR="001510AC" w:rsidRDefault="001510AC" w:rsidP="001510AC">
      <w:pPr>
        <w:pStyle w:val="NormalWeb"/>
        <w:spacing w:before="0" w:beforeAutospacing="0" w:after="0" w:afterAutospacing="0"/>
        <w:ind w:left="360" w:hanging="360"/>
        <w:rPr>
          <w:color w:val="000000"/>
          <w:sz w:val="22"/>
          <w:szCs w:val="22"/>
        </w:rPr>
      </w:pPr>
      <w:r>
        <w:rPr>
          <w:color w:val="000000"/>
          <w:sz w:val="22"/>
          <w:szCs w:val="22"/>
        </w:rPr>
        <w:t xml:space="preserve">Krebs, J, Wilbur, R. B., Alday, P., Roehm, D. </w:t>
      </w:r>
      <w:r w:rsidR="001A3B85">
        <w:rPr>
          <w:color w:val="000000"/>
          <w:sz w:val="22"/>
          <w:szCs w:val="22"/>
        </w:rPr>
        <w:t xml:space="preserve">2019. </w:t>
      </w:r>
      <w:r w:rsidRPr="0047553D">
        <w:rPr>
          <w:color w:val="000000"/>
          <w:sz w:val="22"/>
          <w:szCs w:val="22"/>
        </w:rPr>
        <w:t>The impact of transitional movements and non-manual markings on the disambiguation of locally ambiguous argument structures in Austrian Sign Language (ÖGS)</w:t>
      </w:r>
      <w:r>
        <w:rPr>
          <w:color w:val="000000"/>
          <w:sz w:val="22"/>
          <w:szCs w:val="22"/>
        </w:rPr>
        <w:t xml:space="preserve">. </w:t>
      </w:r>
      <w:r>
        <w:rPr>
          <w:i/>
          <w:color w:val="000000"/>
          <w:sz w:val="22"/>
          <w:szCs w:val="22"/>
        </w:rPr>
        <w:t xml:space="preserve">Language and Speech </w:t>
      </w:r>
      <w:r>
        <w:rPr>
          <w:color w:val="000000"/>
          <w:sz w:val="22"/>
          <w:szCs w:val="22"/>
        </w:rPr>
        <w:t>62(4)</w:t>
      </w:r>
      <w:r w:rsidR="00A6126B">
        <w:rPr>
          <w:color w:val="000000"/>
          <w:sz w:val="22"/>
          <w:szCs w:val="22"/>
        </w:rPr>
        <w:t>:</w:t>
      </w:r>
      <w:r>
        <w:rPr>
          <w:color w:val="000000"/>
          <w:sz w:val="22"/>
          <w:szCs w:val="22"/>
        </w:rPr>
        <w:t xml:space="preserve"> 652-680. [online publication date 10-24-2018] </w:t>
      </w:r>
      <w:r w:rsidR="001A7E2A">
        <w:rPr>
          <w:color w:val="000000"/>
          <w:sz w:val="22"/>
          <w:szCs w:val="22"/>
        </w:rPr>
        <w:t>[journal]</w:t>
      </w:r>
    </w:p>
    <w:p w14:paraId="18DE3371" w14:textId="5F9A4FAE" w:rsidR="008C54C0" w:rsidRPr="00ED0854" w:rsidRDefault="008C54C0" w:rsidP="008C54C0">
      <w:pPr>
        <w:pStyle w:val="NormalWeb"/>
        <w:spacing w:before="0" w:beforeAutospacing="0" w:after="0" w:afterAutospacing="0"/>
        <w:ind w:left="360" w:hanging="360"/>
        <w:rPr>
          <w:color w:val="000000"/>
          <w:sz w:val="22"/>
          <w:szCs w:val="22"/>
          <w:lang w:val="fr-FR"/>
        </w:rPr>
      </w:pPr>
      <w:r w:rsidRPr="00A443FC">
        <w:rPr>
          <w:color w:val="000000"/>
          <w:sz w:val="22"/>
          <w:szCs w:val="22"/>
        </w:rPr>
        <w:t xml:space="preserve">Malaia, E., Wilbur, R. B. </w:t>
      </w:r>
      <w:r>
        <w:rPr>
          <w:color w:val="000000"/>
          <w:sz w:val="22"/>
          <w:szCs w:val="22"/>
        </w:rPr>
        <w:t xml:space="preserve">2019. </w:t>
      </w:r>
      <w:r w:rsidRPr="00AF5668">
        <w:rPr>
          <w:color w:val="000000"/>
          <w:sz w:val="22"/>
          <w:szCs w:val="22"/>
        </w:rPr>
        <w:t>Visual and linguistic components of short-term memory: Generalized Neural Model (GNM) for spoken and sign languages</w:t>
      </w:r>
      <w:r w:rsidRPr="00A443FC">
        <w:rPr>
          <w:color w:val="000000"/>
          <w:sz w:val="22"/>
          <w:szCs w:val="22"/>
        </w:rPr>
        <w:t xml:space="preserve">. </w:t>
      </w:r>
      <w:r w:rsidRPr="00ED0854">
        <w:rPr>
          <w:i/>
          <w:color w:val="000000"/>
          <w:sz w:val="22"/>
          <w:szCs w:val="22"/>
          <w:lang w:val="fr-FR"/>
        </w:rPr>
        <w:t>Cortex</w:t>
      </w:r>
      <w:r w:rsidRPr="00ED0854">
        <w:rPr>
          <w:color w:val="000000"/>
          <w:sz w:val="22"/>
          <w:szCs w:val="22"/>
          <w:lang w:val="fr-FR"/>
        </w:rPr>
        <w:t xml:space="preserve"> </w:t>
      </w:r>
      <w:proofErr w:type="gramStart"/>
      <w:r w:rsidRPr="00ED0854">
        <w:rPr>
          <w:color w:val="000000"/>
          <w:sz w:val="22"/>
          <w:szCs w:val="22"/>
          <w:lang w:val="fr-FR"/>
        </w:rPr>
        <w:t>112:</w:t>
      </w:r>
      <w:proofErr w:type="gramEnd"/>
      <w:r w:rsidRPr="00ED0854">
        <w:rPr>
          <w:color w:val="000000"/>
          <w:sz w:val="22"/>
          <w:szCs w:val="22"/>
          <w:lang w:val="fr-FR"/>
        </w:rPr>
        <w:t xml:space="preserve"> 69-79. </w:t>
      </w:r>
      <w:proofErr w:type="spellStart"/>
      <w:proofErr w:type="gramStart"/>
      <w:r w:rsidR="005D79A5" w:rsidRPr="00ED0854">
        <w:rPr>
          <w:color w:val="000000"/>
          <w:sz w:val="22"/>
          <w:szCs w:val="22"/>
          <w:lang w:val="fr-FR"/>
        </w:rPr>
        <w:t>doi</w:t>
      </w:r>
      <w:proofErr w:type="spellEnd"/>
      <w:r w:rsidRPr="00ED0854">
        <w:rPr>
          <w:color w:val="000000"/>
          <w:sz w:val="22"/>
          <w:szCs w:val="22"/>
          <w:lang w:val="fr-FR"/>
        </w:rPr>
        <w:t>:</w:t>
      </w:r>
      <w:proofErr w:type="gramEnd"/>
      <w:r w:rsidRPr="00ED0854">
        <w:rPr>
          <w:color w:val="000000"/>
          <w:sz w:val="22"/>
          <w:szCs w:val="22"/>
          <w:lang w:val="fr-FR"/>
        </w:rPr>
        <w:t> </w:t>
      </w:r>
      <w:hyperlink r:id="rId32" w:tgtFrame="orcid.blank" w:history="1">
        <w:r w:rsidRPr="00ED0854">
          <w:rPr>
            <w:rStyle w:val="Hyperlink"/>
            <w:sz w:val="22"/>
            <w:szCs w:val="22"/>
            <w:lang w:val="fr-FR"/>
          </w:rPr>
          <w:t>10.1016/j.cortex.2018.05.020</w:t>
        </w:r>
      </w:hyperlink>
      <w:proofErr w:type="gramStart"/>
      <w:r w:rsidR="001A7E2A" w:rsidRPr="00ED0854">
        <w:rPr>
          <w:rStyle w:val="Hyperlink"/>
          <w:sz w:val="22"/>
          <w:szCs w:val="22"/>
          <w:lang w:val="fr-FR"/>
        </w:rPr>
        <w:t xml:space="preserve"> </w:t>
      </w:r>
      <w:r w:rsidR="001A7E2A" w:rsidRPr="00ED0854">
        <w:rPr>
          <w:rStyle w:val="Hyperlink"/>
          <w:sz w:val="22"/>
          <w:szCs w:val="22"/>
          <w:u w:val="none"/>
          <w:lang w:val="fr-FR"/>
        </w:rPr>
        <w:t xml:space="preserve"> </w:t>
      </w:r>
      <w:r w:rsidRPr="00ED0854">
        <w:rPr>
          <w:rStyle w:val="Hyperlink"/>
          <w:sz w:val="22"/>
          <w:szCs w:val="22"/>
          <w:u w:val="none"/>
          <w:lang w:val="fr-FR"/>
        </w:rPr>
        <w:t xml:space="preserve"> </w:t>
      </w:r>
      <w:r w:rsidR="001A7E2A" w:rsidRPr="00ED0854">
        <w:rPr>
          <w:rStyle w:val="Hyperlink"/>
          <w:color w:val="000000" w:themeColor="text1"/>
          <w:sz w:val="22"/>
          <w:szCs w:val="22"/>
          <w:u w:val="none"/>
          <w:lang w:val="fr-FR"/>
        </w:rPr>
        <w:t>[</w:t>
      </w:r>
      <w:proofErr w:type="gramEnd"/>
      <w:r w:rsidR="001A7E2A" w:rsidRPr="00ED0854">
        <w:rPr>
          <w:rStyle w:val="Hyperlink"/>
          <w:color w:val="000000" w:themeColor="text1"/>
          <w:sz w:val="22"/>
          <w:szCs w:val="22"/>
          <w:u w:val="none"/>
          <w:lang w:val="fr-FR"/>
        </w:rPr>
        <w:t>journal]</w:t>
      </w:r>
    </w:p>
    <w:p w14:paraId="2F422DA7" w14:textId="77777777" w:rsidR="008C54C0" w:rsidRPr="00ED0854" w:rsidRDefault="008C54C0" w:rsidP="00770B2C">
      <w:pPr>
        <w:ind w:left="360" w:hanging="360"/>
        <w:contextualSpacing/>
        <w:rPr>
          <w:color w:val="000000"/>
          <w:sz w:val="22"/>
          <w:szCs w:val="22"/>
          <w:lang w:val="fr-FR"/>
        </w:rPr>
      </w:pPr>
    </w:p>
    <w:p w14:paraId="2F043468" w14:textId="6A3FCB06" w:rsidR="00E91917" w:rsidRPr="00ED0854" w:rsidRDefault="00E91917" w:rsidP="00770B2C">
      <w:pPr>
        <w:ind w:left="360" w:hanging="360"/>
        <w:contextualSpacing/>
        <w:rPr>
          <w:b/>
          <w:color w:val="000000"/>
          <w:sz w:val="22"/>
          <w:szCs w:val="22"/>
          <w:lang w:val="fr-FR"/>
        </w:rPr>
      </w:pPr>
      <w:r w:rsidRPr="00ED0854">
        <w:rPr>
          <w:b/>
          <w:color w:val="000000"/>
          <w:sz w:val="22"/>
          <w:szCs w:val="22"/>
          <w:lang w:val="fr-FR"/>
        </w:rPr>
        <w:t>2018</w:t>
      </w:r>
    </w:p>
    <w:p w14:paraId="66E9FF2A" w14:textId="52015C91" w:rsidR="00AE5807" w:rsidRPr="0001624B" w:rsidRDefault="00AE5807" w:rsidP="00823785">
      <w:pPr>
        <w:pStyle w:val="NormalWeb"/>
        <w:spacing w:before="0" w:beforeAutospacing="0" w:after="0" w:afterAutospacing="0"/>
        <w:ind w:left="360" w:hanging="360"/>
        <w:rPr>
          <w:color w:val="000000"/>
          <w:sz w:val="22"/>
          <w:szCs w:val="22"/>
        </w:rPr>
      </w:pPr>
      <w:r w:rsidRPr="00E21A19">
        <w:rPr>
          <w:color w:val="000000"/>
          <w:sz w:val="22"/>
          <w:szCs w:val="22"/>
          <w:lang w:val="fr-FR"/>
        </w:rPr>
        <w:t>Louren</w:t>
      </w:r>
      <w:r w:rsidR="009167B7" w:rsidRPr="00E21A19">
        <w:rPr>
          <w:color w:val="000000"/>
          <w:sz w:val="22"/>
          <w:szCs w:val="22"/>
          <w:lang w:val="fr-FR"/>
        </w:rPr>
        <w:t>ç</w:t>
      </w:r>
      <w:r w:rsidRPr="00E21A19">
        <w:rPr>
          <w:color w:val="000000"/>
          <w:sz w:val="22"/>
          <w:szCs w:val="22"/>
          <w:lang w:val="fr-FR"/>
        </w:rPr>
        <w:t xml:space="preserve">o, G., Wilbur, R. B. </w:t>
      </w:r>
      <w:r w:rsidR="001A3B85" w:rsidRPr="00E21A19">
        <w:rPr>
          <w:color w:val="000000"/>
          <w:sz w:val="22"/>
          <w:szCs w:val="22"/>
          <w:lang w:val="fr-FR"/>
        </w:rPr>
        <w:t xml:space="preserve">2018. </w:t>
      </w:r>
      <w:r w:rsidRPr="00186116">
        <w:rPr>
          <w:color w:val="000000"/>
          <w:sz w:val="22"/>
          <w:szCs w:val="22"/>
        </w:rPr>
        <w:t xml:space="preserve">Are plain verbs </w:t>
      </w:r>
      <w:proofErr w:type="gramStart"/>
      <w:r w:rsidRPr="00186116">
        <w:rPr>
          <w:color w:val="000000"/>
          <w:sz w:val="22"/>
          <w:szCs w:val="22"/>
        </w:rPr>
        <w:t>really plain</w:t>
      </w:r>
      <w:proofErr w:type="gramEnd"/>
      <w:r w:rsidRPr="00186116">
        <w:rPr>
          <w:color w:val="000000"/>
          <w:sz w:val="22"/>
          <w:szCs w:val="22"/>
        </w:rPr>
        <w:t xml:space="preserve">? </w:t>
      </w:r>
      <w:r w:rsidRPr="0001624B">
        <w:rPr>
          <w:bCs/>
          <w:iCs/>
          <w:color w:val="000000"/>
          <w:sz w:val="22"/>
          <w:szCs w:val="22"/>
        </w:rPr>
        <w:t>Co-localization as the agreement marker in sign languages</w:t>
      </w:r>
      <w:r w:rsidR="005A5429">
        <w:rPr>
          <w:bCs/>
          <w:iCs/>
          <w:color w:val="000000"/>
          <w:sz w:val="22"/>
          <w:szCs w:val="22"/>
        </w:rPr>
        <w:t>.</w:t>
      </w:r>
      <w:r w:rsidRPr="0001624B">
        <w:rPr>
          <w:iCs/>
          <w:color w:val="000000"/>
          <w:sz w:val="22"/>
          <w:szCs w:val="22"/>
        </w:rPr>
        <w:t xml:space="preserve"> </w:t>
      </w:r>
      <w:r w:rsidRPr="004D2BDD">
        <w:rPr>
          <w:i/>
          <w:iCs/>
          <w:color w:val="000000"/>
          <w:sz w:val="22"/>
          <w:szCs w:val="22"/>
        </w:rPr>
        <w:t>Formal and Experimental Advances to Sign Language Theory</w:t>
      </w:r>
      <w:r w:rsidRPr="0001624B">
        <w:rPr>
          <w:color w:val="000000"/>
          <w:sz w:val="22"/>
          <w:szCs w:val="22"/>
        </w:rPr>
        <w:t xml:space="preserve"> (FEAST)</w:t>
      </w:r>
      <w:r>
        <w:rPr>
          <w:color w:val="000000"/>
          <w:sz w:val="22"/>
          <w:szCs w:val="22"/>
        </w:rPr>
        <w:t xml:space="preserve"> 2: 68-81.</w:t>
      </w:r>
      <w:r w:rsidR="00045C25" w:rsidRPr="00045C25">
        <w:rPr>
          <w:rFonts w:ascii="Arial" w:hAnsi="Arial" w:cs="Arial"/>
          <w:snapToGrid w:val="0"/>
          <w:color w:val="666666"/>
          <w:sz w:val="27"/>
          <w:szCs w:val="27"/>
          <w:shd w:val="clear" w:color="auto" w:fill="FFFFFF"/>
        </w:rPr>
        <w:t xml:space="preserve"> </w:t>
      </w:r>
      <w:r w:rsidR="00045C25" w:rsidRPr="00045C25">
        <w:rPr>
          <w:color w:val="000000"/>
          <w:sz w:val="22"/>
          <w:szCs w:val="22"/>
        </w:rPr>
        <w:t> DOI: 10.31009/FEAST.i2.06</w:t>
      </w:r>
      <w:r w:rsidR="00045C25">
        <w:rPr>
          <w:color w:val="000000"/>
          <w:sz w:val="22"/>
          <w:szCs w:val="22"/>
        </w:rPr>
        <w:t xml:space="preserve"> </w:t>
      </w:r>
      <w:hyperlink r:id="rId33" w:history="1">
        <w:r w:rsidR="00B84957" w:rsidRPr="00BC32E5">
          <w:rPr>
            <w:rStyle w:val="Hyperlink"/>
            <w:sz w:val="22"/>
            <w:szCs w:val="22"/>
          </w:rPr>
          <w:t>http://www.raco.cat/index.php/FEAST</w:t>
        </w:r>
      </w:hyperlink>
      <w:r w:rsidR="00F314BF">
        <w:rPr>
          <w:color w:val="000000"/>
          <w:sz w:val="22"/>
          <w:szCs w:val="22"/>
        </w:rPr>
        <w:t xml:space="preserve"> [reviewed conf proc]</w:t>
      </w:r>
    </w:p>
    <w:p w14:paraId="4DEDAA25" w14:textId="480CCA62" w:rsidR="00260E1A" w:rsidRDefault="00260E1A" w:rsidP="00823785">
      <w:pPr>
        <w:pStyle w:val="NormalWeb"/>
        <w:spacing w:before="0" w:beforeAutospacing="0" w:after="0" w:afterAutospacing="0"/>
        <w:ind w:left="357" w:hanging="357"/>
        <w:rPr>
          <w:color w:val="000000"/>
          <w:sz w:val="22"/>
          <w:szCs w:val="22"/>
        </w:rPr>
      </w:pPr>
      <w:proofErr w:type="spellStart"/>
      <w:r w:rsidRPr="00260E1A">
        <w:rPr>
          <w:color w:val="000000"/>
          <w:sz w:val="22"/>
          <w:szCs w:val="22"/>
        </w:rPr>
        <w:lastRenderedPageBreak/>
        <w:t>Karabüklü</w:t>
      </w:r>
      <w:proofErr w:type="spellEnd"/>
      <w:r w:rsidRPr="00260E1A">
        <w:rPr>
          <w:color w:val="000000"/>
          <w:sz w:val="22"/>
          <w:szCs w:val="22"/>
        </w:rPr>
        <w:t xml:space="preserve">, S., Bross, </w:t>
      </w:r>
      <w:r>
        <w:rPr>
          <w:color w:val="000000"/>
          <w:sz w:val="22"/>
          <w:szCs w:val="22"/>
        </w:rPr>
        <w:t>F., W</w:t>
      </w:r>
      <w:r w:rsidRPr="00260E1A">
        <w:rPr>
          <w:color w:val="000000"/>
          <w:sz w:val="22"/>
          <w:szCs w:val="22"/>
        </w:rPr>
        <w:t>ilbur</w:t>
      </w:r>
      <w:r>
        <w:rPr>
          <w:color w:val="000000"/>
          <w:sz w:val="22"/>
          <w:szCs w:val="22"/>
        </w:rPr>
        <w:t>, R.B.</w:t>
      </w:r>
      <w:r w:rsidR="00E0503B">
        <w:rPr>
          <w:color w:val="000000"/>
          <w:sz w:val="22"/>
          <w:szCs w:val="22"/>
        </w:rPr>
        <w:t>,</w:t>
      </w:r>
      <w:r w:rsidRPr="00260E1A">
        <w:rPr>
          <w:color w:val="000000"/>
          <w:sz w:val="22"/>
          <w:szCs w:val="22"/>
        </w:rPr>
        <w:t xml:space="preserve"> Hole</w:t>
      </w:r>
      <w:r>
        <w:rPr>
          <w:color w:val="000000"/>
          <w:sz w:val="22"/>
          <w:szCs w:val="22"/>
        </w:rPr>
        <w:t>, D.</w:t>
      </w:r>
      <w:r w:rsidRPr="00260E1A">
        <w:rPr>
          <w:color w:val="000000"/>
          <w:sz w:val="22"/>
          <w:szCs w:val="22"/>
        </w:rPr>
        <w:t xml:space="preserve"> 2018. Modal signs and scope relations in TID. </w:t>
      </w:r>
      <w:r w:rsidRPr="00260E1A">
        <w:rPr>
          <w:i/>
          <w:iCs/>
          <w:color w:val="000000"/>
          <w:sz w:val="22"/>
          <w:szCs w:val="22"/>
        </w:rPr>
        <w:t>FEAST</w:t>
      </w:r>
      <w:r>
        <w:rPr>
          <w:i/>
          <w:iCs/>
          <w:color w:val="000000"/>
          <w:sz w:val="22"/>
          <w:szCs w:val="22"/>
        </w:rPr>
        <w:t xml:space="preserve"> </w:t>
      </w:r>
      <w:r w:rsidRPr="00260E1A">
        <w:rPr>
          <w:color w:val="000000"/>
          <w:sz w:val="22"/>
          <w:szCs w:val="22"/>
        </w:rPr>
        <w:t xml:space="preserve">2: 82-92. https://doi.org/10.31009/FEAST.i2.07 </w:t>
      </w:r>
      <w:hyperlink r:id="rId34" w:history="1">
        <w:r w:rsidR="00F314BF" w:rsidRPr="00BC32E5">
          <w:rPr>
            <w:rStyle w:val="Hyperlink"/>
            <w:sz w:val="22"/>
            <w:szCs w:val="22"/>
          </w:rPr>
          <w:t>http://www.raco.cat/index.php/FEAST</w:t>
        </w:r>
      </w:hyperlink>
      <w:r w:rsidR="00F314BF">
        <w:rPr>
          <w:color w:val="000000"/>
          <w:sz w:val="22"/>
          <w:szCs w:val="22"/>
        </w:rPr>
        <w:t xml:space="preserve"> [reviewed conf proc]</w:t>
      </w:r>
    </w:p>
    <w:p w14:paraId="169F414D" w14:textId="4CB1FC17" w:rsidR="00E85057" w:rsidRDefault="00E85057" w:rsidP="00823785">
      <w:pPr>
        <w:pStyle w:val="NormalWeb"/>
        <w:spacing w:before="0" w:beforeAutospacing="0" w:after="0" w:afterAutospacing="0"/>
        <w:ind w:left="360" w:hanging="360"/>
        <w:rPr>
          <w:color w:val="000000"/>
          <w:sz w:val="22"/>
          <w:szCs w:val="22"/>
        </w:rPr>
      </w:pPr>
      <w:r w:rsidRPr="00E21A19">
        <w:rPr>
          <w:color w:val="000000"/>
          <w:sz w:val="22"/>
          <w:szCs w:val="22"/>
          <w:lang w:val="de-AT"/>
        </w:rPr>
        <w:t xml:space="preserve">Kentner, A., Wilbur, R. B. </w:t>
      </w:r>
      <w:r w:rsidR="00B24656" w:rsidRPr="00E21A19">
        <w:rPr>
          <w:color w:val="000000"/>
          <w:sz w:val="22"/>
          <w:szCs w:val="22"/>
          <w:lang w:val="de-AT"/>
        </w:rPr>
        <w:t xml:space="preserve">2018. </w:t>
      </w:r>
      <w:r w:rsidR="007B2762">
        <w:rPr>
          <w:color w:val="000000"/>
          <w:sz w:val="22"/>
          <w:szCs w:val="22"/>
        </w:rPr>
        <w:t>WH-clefts as evidence of resu</w:t>
      </w:r>
      <w:r w:rsidR="006C0997">
        <w:rPr>
          <w:color w:val="000000"/>
          <w:sz w:val="22"/>
          <w:szCs w:val="22"/>
        </w:rPr>
        <w:t>l</w:t>
      </w:r>
      <w:r w:rsidR="007B2762">
        <w:rPr>
          <w:color w:val="000000"/>
          <w:sz w:val="22"/>
          <w:szCs w:val="22"/>
        </w:rPr>
        <w:t>tatives in ASL</w:t>
      </w:r>
      <w:r>
        <w:rPr>
          <w:color w:val="000000"/>
          <w:sz w:val="22"/>
          <w:szCs w:val="22"/>
        </w:rPr>
        <w:t xml:space="preserve">. </w:t>
      </w:r>
      <w:r>
        <w:rPr>
          <w:i/>
          <w:color w:val="000000"/>
          <w:sz w:val="22"/>
          <w:szCs w:val="22"/>
        </w:rPr>
        <w:t>Sign Language &amp; Linguistics</w:t>
      </w:r>
      <w:r>
        <w:rPr>
          <w:color w:val="000000"/>
          <w:sz w:val="22"/>
          <w:szCs w:val="22"/>
        </w:rPr>
        <w:t xml:space="preserve"> 21(1), 77-114.</w:t>
      </w:r>
      <w:r w:rsidR="00F314BF">
        <w:rPr>
          <w:color w:val="000000"/>
          <w:sz w:val="22"/>
          <w:szCs w:val="22"/>
        </w:rPr>
        <w:t xml:space="preserve"> [journal]</w:t>
      </w:r>
    </w:p>
    <w:p w14:paraId="33092365" w14:textId="34CB2165" w:rsidR="008D6131" w:rsidRPr="008D6131" w:rsidRDefault="008D6131" w:rsidP="00823785">
      <w:pPr>
        <w:pStyle w:val="NormalWeb"/>
        <w:spacing w:before="0" w:beforeAutospacing="0" w:after="0" w:afterAutospacing="0"/>
        <w:ind w:left="360" w:hanging="360"/>
        <w:rPr>
          <w:color w:val="000000"/>
          <w:sz w:val="22"/>
          <w:szCs w:val="22"/>
        </w:rPr>
      </w:pPr>
      <w:r w:rsidRPr="008D6131">
        <w:rPr>
          <w:color w:val="000000"/>
          <w:sz w:val="22"/>
          <w:szCs w:val="22"/>
        </w:rPr>
        <w:t>Borneman,</w:t>
      </w:r>
      <w:r>
        <w:rPr>
          <w:color w:val="000000"/>
          <w:sz w:val="22"/>
          <w:szCs w:val="22"/>
        </w:rPr>
        <w:t xml:space="preserve"> </w:t>
      </w:r>
      <w:r w:rsidRPr="008D6131">
        <w:rPr>
          <w:color w:val="000000"/>
          <w:sz w:val="22"/>
          <w:szCs w:val="22"/>
        </w:rPr>
        <w:t>J</w:t>
      </w:r>
      <w:r>
        <w:rPr>
          <w:color w:val="000000"/>
          <w:sz w:val="22"/>
          <w:szCs w:val="22"/>
        </w:rPr>
        <w:t>.</w:t>
      </w:r>
      <w:r w:rsidRPr="008D6131">
        <w:rPr>
          <w:color w:val="000000"/>
          <w:sz w:val="22"/>
          <w:szCs w:val="22"/>
        </w:rPr>
        <w:t xml:space="preserve"> D.</w:t>
      </w:r>
      <w:r>
        <w:rPr>
          <w:color w:val="000000"/>
          <w:sz w:val="22"/>
          <w:szCs w:val="22"/>
        </w:rPr>
        <w:t>,</w:t>
      </w:r>
      <w:r w:rsidRPr="008D6131">
        <w:rPr>
          <w:color w:val="000000"/>
          <w:sz w:val="22"/>
          <w:szCs w:val="22"/>
        </w:rPr>
        <w:t xml:space="preserve"> </w:t>
      </w:r>
      <w:r w:rsidRPr="00A443FC">
        <w:rPr>
          <w:color w:val="000000"/>
          <w:sz w:val="22"/>
          <w:szCs w:val="22"/>
        </w:rPr>
        <w:t>Malaia, E., Wilbur, R. B.</w:t>
      </w:r>
      <w:r>
        <w:rPr>
          <w:color w:val="000000"/>
          <w:sz w:val="22"/>
          <w:szCs w:val="22"/>
        </w:rPr>
        <w:t xml:space="preserve"> 2018.</w:t>
      </w:r>
      <w:r w:rsidRPr="008D6131">
        <w:rPr>
          <w:color w:val="000000"/>
          <w:sz w:val="22"/>
          <w:szCs w:val="22"/>
        </w:rPr>
        <w:t xml:space="preserve"> Motion characterization using optical flow and fractal complexity</w:t>
      </w:r>
      <w:r>
        <w:rPr>
          <w:color w:val="000000"/>
          <w:sz w:val="22"/>
          <w:szCs w:val="22"/>
        </w:rPr>
        <w:t>.</w:t>
      </w:r>
      <w:r w:rsidRPr="008D6131">
        <w:rPr>
          <w:color w:val="000000"/>
          <w:sz w:val="22"/>
          <w:szCs w:val="22"/>
        </w:rPr>
        <w:t> </w:t>
      </w:r>
      <w:r w:rsidRPr="008D6131">
        <w:rPr>
          <w:i/>
          <w:iCs/>
          <w:color w:val="000000"/>
          <w:sz w:val="22"/>
          <w:szCs w:val="22"/>
        </w:rPr>
        <w:t>J. Electron. Imaging</w:t>
      </w:r>
      <w:r w:rsidRPr="008D6131">
        <w:rPr>
          <w:color w:val="000000"/>
          <w:sz w:val="22"/>
          <w:szCs w:val="22"/>
        </w:rPr>
        <w:t> </w:t>
      </w:r>
      <w:r w:rsidRPr="002D26B2">
        <w:rPr>
          <w:bCs/>
          <w:color w:val="000000"/>
          <w:sz w:val="22"/>
          <w:szCs w:val="22"/>
        </w:rPr>
        <w:t>27</w:t>
      </w:r>
      <w:r w:rsidR="002D26B2">
        <w:rPr>
          <w:color w:val="000000"/>
          <w:sz w:val="22"/>
          <w:szCs w:val="22"/>
        </w:rPr>
        <w:t>(5), 051229.</w:t>
      </w:r>
      <w:r w:rsidRPr="008D6131">
        <w:rPr>
          <w:color w:val="000000"/>
          <w:sz w:val="22"/>
          <w:szCs w:val="22"/>
        </w:rPr>
        <w:t xml:space="preserve"> </w:t>
      </w:r>
      <w:proofErr w:type="spellStart"/>
      <w:r w:rsidRPr="008D6131">
        <w:rPr>
          <w:color w:val="000000"/>
          <w:sz w:val="22"/>
          <w:szCs w:val="22"/>
        </w:rPr>
        <w:t>doi</w:t>
      </w:r>
      <w:proofErr w:type="spellEnd"/>
      <w:r w:rsidRPr="008D6131">
        <w:rPr>
          <w:color w:val="000000"/>
          <w:sz w:val="22"/>
          <w:szCs w:val="22"/>
        </w:rPr>
        <w:t>: 10.1117/1.JEI.27.5.051229.</w:t>
      </w:r>
      <w:r w:rsidR="007005E9">
        <w:rPr>
          <w:color w:val="000000"/>
          <w:sz w:val="22"/>
          <w:szCs w:val="22"/>
        </w:rPr>
        <w:t xml:space="preserve"> [journal]</w:t>
      </w:r>
    </w:p>
    <w:p w14:paraId="189F2BB8" w14:textId="73F9858B" w:rsidR="00717A36" w:rsidRDefault="00717A36" w:rsidP="008D762A">
      <w:pPr>
        <w:pStyle w:val="NormalWeb"/>
        <w:spacing w:before="0" w:beforeAutospacing="0" w:after="0" w:afterAutospacing="0"/>
        <w:ind w:left="360" w:hanging="360"/>
        <w:rPr>
          <w:sz w:val="22"/>
          <w:szCs w:val="22"/>
        </w:rPr>
      </w:pPr>
      <w:r w:rsidRPr="00FE447C">
        <w:rPr>
          <w:bCs/>
          <w:sz w:val="22"/>
          <w:szCs w:val="22"/>
        </w:rPr>
        <w:t xml:space="preserve">Wilbur, R. B., Malaia, E. </w:t>
      </w:r>
      <w:r w:rsidR="008D6131">
        <w:rPr>
          <w:bCs/>
          <w:sz w:val="22"/>
          <w:szCs w:val="22"/>
        </w:rPr>
        <w:t xml:space="preserve">2018. </w:t>
      </w:r>
      <w:r w:rsidRPr="00FE447C">
        <w:rPr>
          <w:sz w:val="22"/>
          <w:szCs w:val="22"/>
        </w:rPr>
        <w:t>A new technique for analyzing narrative prosodic effects in sign languages using motion capture technology</w:t>
      </w:r>
      <w:r>
        <w:rPr>
          <w:sz w:val="22"/>
          <w:szCs w:val="22"/>
        </w:rPr>
        <w:t>.</w:t>
      </w:r>
      <w:r w:rsidRPr="00FE447C">
        <w:rPr>
          <w:sz w:val="22"/>
          <w:szCs w:val="22"/>
        </w:rPr>
        <w:t xml:space="preserve"> In A. H</w:t>
      </w:r>
      <w:r>
        <w:rPr>
          <w:sz w:val="22"/>
          <w:szCs w:val="22"/>
        </w:rPr>
        <w:t>ü</w:t>
      </w:r>
      <w:r w:rsidRPr="00FE447C">
        <w:rPr>
          <w:sz w:val="22"/>
          <w:szCs w:val="22"/>
        </w:rPr>
        <w:t xml:space="preserve">bel &amp; M. Steinbach (eds.), </w:t>
      </w:r>
      <w:r w:rsidRPr="00FE447C">
        <w:rPr>
          <w:i/>
          <w:sz w:val="22"/>
          <w:szCs w:val="22"/>
        </w:rPr>
        <w:t>Linguistic foundations of narration in spoken and sign languages</w:t>
      </w:r>
      <w:r>
        <w:rPr>
          <w:sz w:val="22"/>
          <w:szCs w:val="22"/>
        </w:rPr>
        <w:t>, 15-40</w:t>
      </w:r>
      <w:r w:rsidRPr="00FE447C">
        <w:rPr>
          <w:sz w:val="22"/>
          <w:szCs w:val="22"/>
        </w:rPr>
        <w:t xml:space="preserve">. Amsterdam: John Benjamins. </w:t>
      </w:r>
      <w:r w:rsidR="007005E9">
        <w:rPr>
          <w:sz w:val="22"/>
          <w:szCs w:val="22"/>
        </w:rPr>
        <w:t>[book chapter]</w:t>
      </w:r>
    </w:p>
    <w:p w14:paraId="75DCD821" w14:textId="60C50139" w:rsidR="008D762A" w:rsidRDefault="008D762A" w:rsidP="008D762A">
      <w:pPr>
        <w:pStyle w:val="NormalWeb"/>
        <w:spacing w:before="0" w:beforeAutospacing="0" w:after="0" w:afterAutospacing="0"/>
        <w:ind w:left="360" w:hanging="360"/>
        <w:rPr>
          <w:sz w:val="22"/>
          <w:szCs w:val="22"/>
        </w:rPr>
      </w:pPr>
      <w:r>
        <w:rPr>
          <w:color w:val="000000"/>
          <w:sz w:val="22"/>
          <w:szCs w:val="22"/>
        </w:rPr>
        <w:t xml:space="preserve">Krebs, J, Malaia, E., </w:t>
      </w:r>
      <w:r w:rsidRPr="00B93963">
        <w:rPr>
          <w:rFonts w:eastAsia="ArialUnicodeMS" w:cs="ArialUnicodeMS"/>
          <w:sz w:val="22"/>
          <w:szCs w:val="22"/>
        </w:rPr>
        <w:t>Wilbur</w:t>
      </w:r>
      <w:r>
        <w:rPr>
          <w:rFonts w:eastAsia="ArialUnicodeMS" w:cs="ArialUnicodeMS"/>
          <w:sz w:val="22"/>
          <w:szCs w:val="22"/>
        </w:rPr>
        <w:t xml:space="preserve">, R. B., Roehm, D. </w:t>
      </w:r>
      <w:r w:rsidR="00F007E5">
        <w:rPr>
          <w:rFonts w:eastAsia="ArialUnicodeMS" w:cs="ArialUnicodeMS"/>
          <w:sz w:val="22"/>
          <w:szCs w:val="22"/>
        </w:rPr>
        <w:t xml:space="preserve">2018. </w:t>
      </w:r>
      <w:r w:rsidRPr="00174EF7">
        <w:rPr>
          <w:sz w:val="22"/>
          <w:szCs w:val="22"/>
        </w:rPr>
        <w:t>Subject preference emerges as cross-modal strategy for linguistic processing</w:t>
      </w:r>
      <w:r>
        <w:rPr>
          <w:sz w:val="22"/>
          <w:szCs w:val="22"/>
        </w:rPr>
        <w:t xml:space="preserve">. </w:t>
      </w:r>
      <w:r>
        <w:rPr>
          <w:i/>
          <w:sz w:val="22"/>
          <w:szCs w:val="22"/>
        </w:rPr>
        <w:t>Brain Research</w:t>
      </w:r>
      <w:r w:rsidR="00F007E5" w:rsidRPr="00F007E5">
        <w:rPr>
          <w:sz w:val="22"/>
          <w:szCs w:val="22"/>
        </w:rPr>
        <w:t xml:space="preserve"> 1691:105-117. </w:t>
      </w:r>
      <w:proofErr w:type="spellStart"/>
      <w:r w:rsidR="00F007E5" w:rsidRPr="00F007E5">
        <w:rPr>
          <w:sz w:val="22"/>
          <w:szCs w:val="22"/>
        </w:rPr>
        <w:t>doi</w:t>
      </w:r>
      <w:proofErr w:type="spellEnd"/>
      <w:r w:rsidR="00F007E5" w:rsidRPr="00F007E5">
        <w:rPr>
          <w:sz w:val="22"/>
          <w:szCs w:val="22"/>
        </w:rPr>
        <w:t xml:space="preserve">: 10.1016/j.brainres.2018.03.029. </w:t>
      </w:r>
      <w:proofErr w:type="spellStart"/>
      <w:r w:rsidR="00F007E5" w:rsidRPr="00F007E5">
        <w:rPr>
          <w:sz w:val="22"/>
          <w:szCs w:val="22"/>
        </w:rPr>
        <w:t>Epub</w:t>
      </w:r>
      <w:proofErr w:type="spellEnd"/>
      <w:r w:rsidR="00F007E5" w:rsidRPr="00F007E5">
        <w:rPr>
          <w:sz w:val="22"/>
          <w:szCs w:val="22"/>
        </w:rPr>
        <w:t xml:space="preserve"> 2018 Apr 5.</w:t>
      </w:r>
    </w:p>
    <w:p w14:paraId="2DFAC994" w14:textId="16FD0058" w:rsidR="00E91917" w:rsidRDefault="00E91917" w:rsidP="00E91917">
      <w:pPr>
        <w:ind w:left="360" w:hanging="360"/>
        <w:contextualSpacing/>
        <w:rPr>
          <w:sz w:val="22"/>
          <w:szCs w:val="22"/>
        </w:rPr>
      </w:pPr>
      <w:r>
        <w:rPr>
          <w:sz w:val="22"/>
          <w:szCs w:val="22"/>
        </w:rPr>
        <w:t>Wilbur, R. B. 2018. Production of signed utterances</w:t>
      </w:r>
      <w:r w:rsidRPr="00D8470D">
        <w:rPr>
          <w:sz w:val="22"/>
          <w:szCs w:val="22"/>
        </w:rPr>
        <w:t xml:space="preserve">. </w:t>
      </w:r>
      <w:r>
        <w:rPr>
          <w:sz w:val="22"/>
          <w:szCs w:val="22"/>
        </w:rPr>
        <w:t xml:space="preserve">In </w:t>
      </w:r>
      <w:r w:rsidRPr="00FF078D">
        <w:rPr>
          <w:sz w:val="22"/>
          <w:szCs w:val="22"/>
        </w:rPr>
        <w:t xml:space="preserve">Eva M. Fernández </w:t>
      </w:r>
      <w:r>
        <w:rPr>
          <w:sz w:val="22"/>
          <w:szCs w:val="22"/>
        </w:rPr>
        <w:t>&amp;</w:t>
      </w:r>
      <w:r w:rsidRPr="00FF078D">
        <w:rPr>
          <w:sz w:val="22"/>
          <w:szCs w:val="22"/>
        </w:rPr>
        <w:t xml:space="preserve"> Helen M. I. Cairns</w:t>
      </w:r>
      <w:r>
        <w:rPr>
          <w:sz w:val="22"/>
          <w:szCs w:val="22"/>
        </w:rPr>
        <w:t xml:space="preserve"> (eds.),</w:t>
      </w:r>
      <w:r w:rsidRPr="000332D0">
        <w:rPr>
          <w:i/>
          <w:iCs/>
          <w:sz w:val="22"/>
          <w:szCs w:val="22"/>
        </w:rPr>
        <w:t xml:space="preserve"> </w:t>
      </w:r>
      <w:r w:rsidRPr="00D8470D">
        <w:rPr>
          <w:i/>
          <w:iCs/>
          <w:sz w:val="22"/>
          <w:szCs w:val="22"/>
        </w:rPr>
        <w:t>Handbook of Psycholinguistics</w:t>
      </w:r>
      <w:r>
        <w:rPr>
          <w:iCs/>
          <w:sz w:val="22"/>
          <w:szCs w:val="22"/>
        </w:rPr>
        <w:t xml:space="preserve">, 111-135. </w:t>
      </w:r>
      <w:r w:rsidRPr="000332D0">
        <w:rPr>
          <w:sz w:val="22"/>
          <w:szCs w:val="22"/>
        </w:rPr>
        <w:t>Wiley/Blackwell.</w:t>
      </w:r>
      <w:r>
        <w:rPr>
          <w:sz w:val="22"/>
          <w:szCs w:val="22"/>
        </w:rPr>
        <w:t xml:space="preserve">  </w:t>
      </w:r>
      <w:r w:rsidR="007005E9">
        <w:rPr>
          <w:sz w:val="22"/>
          <w:szCs w:val="22"/>
        </w:rPr>
        <w:t>[book chapter]</w:t>
      </w:r>
    </w:p>
    <w:p w14:paraId="2971BA4B" w14:textId="65626B96" w:rsidR="004B574C" w:rsidRDefault="00B406DD" w:rsidP="004B574C">
      <w:pPr>
        <w:ind w:left="360" w:hanging="360"/>
        <w:contextualSpacing/>
        <w:rPr>
          <w:color w:val="000000"/>
          <w:sz w:val="22"/>
          <w:szCs w:val="22"/>
        </w:rPr>
      </w:pPr>
      <w:r w:rsidRPr="00DE1EB0">
        <w:rPr>
          <w:color w:val="000000"/>
          <w:sz w:val="22"/>
          <w:szCs w:val="22"/>
        </w:rPr>
        <w:t xml:space="preserve">Malaia, E., </w:t>
      </w:r>
      <w:r w:rsidR="00820428">
        <w:rPr>
          <w:color w:val="000000"/>
          <w:sz w:val="22"/>
          <w:szCs w:val="22"/>
        </w:rPr>
        <w:t xml:space="preserve">Borneman, J. D., </w:t>
      </w:r>
      <w:r w:rsidRPr="00DE1EB0">
        <w:rPr>
          <w:color w:val="000000"/>
          <w:sz w:val="22"/>
          <w:szCs w:val="22"/>
        </w:rPr>
        <w:t xml:space="preserve">Wilbur, R. B. </w:t>
      </w:r>
      <w:r>
        <w:rPr>
          <w:color w:val="000000"/>
          <w:sz w:val="22"/>
          <w:szCs w:val="22"/>
        </w:rPr>
        <w:t xml:space="preserve">2018. </w:t>
      </w:r>
      <w:r w:rsidRPr="00DE1EB0">
        <w:rPr>
          <w:color w:val="000000"/>
          <w:sz w:val="22"/>
          <w:szCs w:val="22"/>
        </w:rPr>
        <w:t xml:space="preserve">Information transfer capacity of articulators in American Sign Language. </w:t>
      </w:r>
      <w:r w:rsidRPr="00DE1EB0">
        <w:rPr>
          <w:i/>
          <w:color w:val="000000"/>
          <w:sz w:val="22"/>
          <w:szCs w:val="22"/>
        </w:rPr>
        <w:t>Language &amp; Speech</w:t>
      </w:r>
      <w:r>
        <w:rPr>
          <w:i/>
          <w:color w:val="000000"/>
          <w:sz w:val="22"/>
          <w:szCs w:val="22"/>
        </w:rPr>
        <w:t xml:space="preserve"> </w:t>
      </w:r>
      <w:r w:rsidRPr="00E86A86">
        <w:rPr>
          <w:color w:val="000000"/>
          <w:sz w:val="22"/>
          <w:szCs w:val="22"/>
        </w:rPr>
        <w:t>61(1):</w:t>
      </w:r>
      <w:r w:rsidR="002D26B2">
        <w:rPr>
          <w:color w:val="000000"/>
          <w:sz w:val="22"/>
          <w:szCs w:val="22"/>
        </w:rPr>
        <w:t xml:space="preserve"> </w:t>
      </w:r>
      <w:r w:rsidRPr="00E86A86">
        <w:rPr>
          <w:color w:val="000000"/>
          <w:sz w:val="22"/>
          <w:szCs w:val="22"/>
        </w:rPr>
        <w:t>97-112.</w:t>
      </w:r>
      <w:r w:rsidRPr="00DE1EB0">
        <w:rPr>
          <w:color w:val="000000"/>
          <w:sz w:val="22"/>
          <w:szCs w:val="22"/>
        </w:rPr>
        <w:t xml:space="preserve"> </w:t>
      </w:r>
      <w:proofErr w:type="spellStart"/>
      <w:r w:rsidRPr="00DE1EB0">
        <w:rPr>
          <w:color w:val="000000"/>
          <w:sz w:val="22"/>
          <w:szCs w:val="22"/>
        </w:rPr>
        <w:t>doi</w:t>
      </w:r>
      <w:proofErr w:type="spellEnd"/>
      <w:r w:rsidRPr="00DE1EB0">
        <w:rPr>
          <w:color w:val="000000"/>
          <w:sz w:val="22"/>
          <w:szCs w:val="22"/>
        </w:rPr>
        <w:t>: 10.1177/0023830917708461</w:t>
      </w:r>
      <w:r>
        <w:rPr>
          <w:color w:val="000000"/>
          <w:sz w:val="22"/>
          <w:szCs w:val="22"/>
        </w:rPr>
        <w:t xml:space="preserve"> [</w:t>
      </w:r>
      <w:r w:rsidR="00820428">
        <w:rPr>
          <w:color w:val="000000"/>
          <w:sz w:val="22"/>
          <w:szCs w:val="22"/>
        </w:rPr>
        <w:t>P</w:t>
      </w:r>
      <w:r w:rsidRPr="00601D38">
        <w:rPr>
          <w:color w:val="000000"/>
          <w:sz w:val="22"/>
          <w:szCs w:val="22"/>
        </w:rPr>
        <w:t>ublished </w:t>
      </w:r>
      <w:r w:rsidR="002F44F9">
        <w:rPr>
          <w:color w:val="000000"/>
          <w:sz w:val="22"/>
          <w:szCs w:val="22"/>
        </w:rPr>
        <w:t xml:space="preserve">online </w:t>
      </w:r>
      <w:r w:rsidR="005523A2">
        <w:rPr>
          <w:color w:val="000000"/>
          <w:sz w:val="22"/>
          <w:szCs w:val="22"/>
        </w:rPr>
        <w:t>5/</w:t>
      </w:r>
      <w:r w:rsidRPr="00601D38">
        <w:rPr>
          <w:color w:val="000000"/>
          <w:sz w:val="22"/>
          <w:szCs w:val="22"/>
        </w:rPr>
        <w:t>31</w:t>
      </w:r>
      <w:r w:rsidR="005523A2">
        <w:rPr>
          <w:color w:val="000000"/>
          <w:sz w:val="22"/>
          <w:szCs w:val="22"/>
        </w:rPr>
        <w:t>/</w:t>
      </w:r>
      <w:r w:rsidRPr="00601D38">
        <w:rPr>
          <w:color w:val="000000"/>
          <w:sz w:val="22"/>
          <w:szCs w:val="22"/>
        </w:rPr>
        <w:t>2017</w:t>
      </w:r>
      <w:r>
        <w:rPr>
          <w:color w:val="000000"/>
          <w:sz w:val="22"/>
          <w:szCs w:val="22"/>
        </w:rPr>
        <w:t xml:space="preserve">] </w:t>
      </w:r>
      <w:r w:rsidR="007005E9">
        <w:rPr>
          <w:color w:val="000000"/>
          <w:sz w:val="22"/>
          <w:szCs w:val="22"/>
        </w:rPr>
        <w:t>[journal]</w:t>
      </w:r>
    </w:p>
    <w:p w14:paraId="5A772FCD" w14:textId="51BCF9B2" w:rsidR="004B574C" w:rsidRDefault="004B574C" w:rsidP="004B574C">
      <w:pPr>
        <w:ind w:left="360" w:hanging="360"/>
        <w:contextualSpacing/>
        <w:rPr>
          <w:sz w:val="22"/>
          <w:szCs w:val="22"/>
        </w:rPr>
      </w:pPr>
      <w:r w:rsidRPr="00F16621">
        <w:rPr>
          <w:sz w:val="22"/>
          <w:szCs w:val="22"/>
        </w:rPr>
        <w:t>Wilbur, R</w:t>
      </w:r>
      <w:r>
        <w:rPr>
          <w:sz w:val="22"/>
          <w:szCs w:val="22"/>
        </w:rPr>
        <w:t>.</w:t>
      </w:r>
      <w:r w:rsidRPr="00F16621">
        <w:rPr>
          <w:sz w:val="22"/>
          <w:szCs w:val="22"/>
        </w:rPr>
        <w:t xml:space="preserve"> B., Abner, </w:t>
      </w:r>
      <w:r>
        <w:rPr>
          <w:sz w:val="22"/>
          <w:szCs w:val="22"/>
        </w:rPr>
        <w:t xml:space="preserve">N., </w:t>
      </w:r>
      <w:r w:rsidRPr="00F16621">
        <w:rPr>
          <w:sz w:val="22"/>
          <w:szCs w:val="22"/>
        </w:rPr>
        <w:t>Wood</w:t>
      </w:r>
      <w:r>
        <w:rPr>
          <w:sz w:val="22"/>
          <w:szCs w:val="22"/>
        </w:rPr>
        <w:t>,</w:t>
      </w:r>
      <w:r w:rsidRPr="00F16621">
        <w:rPr>
          <w:sz w:val="22"/>
          <w:szCs w:val="22"/>
        </w:rPr>
        <w:t xml:space="preserve"> </w:t>
      </w:r>
      <w:r>
        <w:rPr>
          <w:sz w:val="22"/>
          <w:szCs w:val="22"/>
        </w:rPr>
        <w:t xml:space="preserve">S. K., </w:t>
      </w:r>
      <w:r w:rsidRPr="00F16621">
        <w:rPr>
          <w:sz w:val="22"/>
          <w:szCs w:val="22"/>
        </w:rPr>
        <w:t>Koulidobrova</w:t>
      </w:r>
      <w:r>
        <w:rPr>
          <w:sz w:val="22"/>
          <w:szCs w:val="22"/>
        </w:rPr>
        <w:t>, H</w:t>
      </w:r>
      <w:r w:rsidRPr="00F16621">
        <w:rPr>
          <w:sz w:val="22"/>
          <w:szCs w:val="22"/>
        </w:rPr>
        <w:t>. 2018. When BEAT is</w:t>
      </w:r>
      <w:r>
        <w:rPr>
          <w:sz w:val="22"/>
          <w:szCs w:val="22"/>
        </w:rPr>
        <w:t xml:space="preserve"> </w:t>
      </w:r>
      <w:proofErr w:type="gramStart"/>
      <w:r w:rsidRPr="00D82CB8">
        <w:rPr>
          <w:i/>
          <w:color w:val="000000"/>
          <w:sz w:val="22"/>
          <w:szCs w:val="22"/>
        </w:rPr>
        <w:t>exceed</w:t>
      </w:r>
      <w:proofErr w:type="gramEnd"/>
      <w:r w:rsidRPr="00F16621">
        <w:rPr>
          <w:sz w:val="22"/>
          <w:szCs w:val="22"/>
        </w:rPr>
        <w:t xml:space="preserve">: verbal comparison in American Sign Language. </w:t>
      </w:r>
      <w:r w:rsidRPr="009E73D0">
        <w:rPr>
          <w:i/>
          <w:color w:val="000000"/>
          <w:sz w:val="22"/>
          <w:szCs w:val="22"/>
        </w:rPr>
        <w:t>Formal and Experimental Advances to Sign Language Theory (FEAST)</w:t>
      </w:r>
      <w:r>
        <w:rPr>
          <w:color w:val="000000"/>
          <w:sz w:val="22"/>
          <w:szCs w:val="22"/>
        </w:rPr>
        <w:t xml:space="preserve"> </w:t>
      </w:r>
      <w:r w:rsidRPr="00F16621">
        <w:rPr>
          <w:sz w:val="22"/>
          <w:szCs w:val="22"/>
        </w:rPr>
        <w:t>1: 59-69.</w:t>
      </w:r>
      <w:r>
        <w:rPr>
          <w:sz w:val="22"/>
          <w:szCs w:val="22"/>
        </w:rPr>
        <w:t xml:space="preserve"> </w:t>
      </w:r>
      <w:hyperlink r:id="rId35" w:history="1">
        <w:r w:rsidR="007005E9" w:rsidRPr="00BC32E5">
          <w:rPr>
            <w:rStyle w:val="Hyperlink"/>
            <w:sz w:val="22"/>
            <w:szCs w:val="22"/>
          </w:rPr>
          <w:t>https://doi.org/10.2436/20.8050.03.6</w:t>
        </w:r>
      </w:hyperlink>
      <w:r w:rsidR="007005E9">
        <w:rPr>
          <w:sz w:val="22"/>
          <w:szCs w:val="22"/>
        </w:rPr>
        <w:t xml:space="preserve">  [reviewed conf proc]</w:t>
      </w:r>
    </w:p>
    <w:p w14:paraId="411F7273" w14:textId="77777777" w:rsidR="00E91917" w:rsidRDefault="00E91917" w:rsidP="00770B2C">
      <w:pPr>
        <w:ind w:left="360" w:hanging="360"/>
        <w:contextualSpacing/>
        <w:rPr>
          <w:b/>
          <w:color w:val="000000"/>
          <w:sz w:val="22"/>
          <w:szCs w:val="22"/>
        </w:rPr>
      </w:pPr>
    </w:p>
    <w:p w14:paraId="6A6B36C0" w14:textId="77777777" w:rsidR="00EC063D" w:rsidRPr="00E21A19" w:rsidRDefault="00EC063D" w:rsidP="00770B2C">
      <w:pPr>
        <w:ind w:left="360" w:hanging="360"/>
        <w:contextualSpacing/>
        <w:rPr>
          <w:b/>
          <w:color w:val="000000"/>
          <w:sz w:val="22"/>
          <w:szCs w:val="22"/>
          <w:lang w:val="de-AT"/>
        </w:rPr>
      </w:pPr>
      <w:r w:rsidRPr="00E21A19">
        <w:rPr>
          <w:b/>
          <w:color w:val="000000"/>
          <w:sz w:val="22"/>
          <w:szCs w:val="22"/>
          <w:lang w:val="de-AT"/>
        </w:rPr>
        <w:t>2017</w:t>
      </w:r>
    </w:p>
    <w:p w14:paraId="6E3BAF45" w14:textId="01414CB7" w:rsidR="006A1394" w:rsidRDefault="006A1394" w:rsidP="006A1394">
      <w:pPr>
        <w:autoSpaceDE w:val="0"/>
        <w:ind w:left="360" w:hanging="360"/>
        <w:rPr>
          <w:sz w:val="22"/>
          <w:szCs w:val="22"/>
        </w:rPr>
      </w:pPr>
      <w:r w:rsidRPr="00E21A19">
        <w:rPr>
          <w:sz w:val="22"/>
          <w:szCs w:val="22"/>
          <w:lang w:val="de-AT"/>
        </w:rPr>
        <w:t xml:space="preserve">Gökgöz, K., </w:t>
      </w:r>
      <w:r w:rsidRPr="00E21A19">
        <w:rPr>
          <w:rFonts w:eastAsia="ArialUnicodeMS" w:cs="ArialUnicodeMS"/>
          <w:sz w:val="22"/>
          <w:szCs w:val="22"/>
          <w:lang w:val="de-AT"/>
        </w:rPr>
        <w:t>Wilbur, R. B.</w:t>
      </w:r>
      <w:r w:rsidRPr="00E21A19">
        <w:rPr>
          <w:rFonts w:eastAsia="ArialUnicodeMS" w:cs="ArialUnicodeMS"/>
          <w:snapToGrid/>
          <w:sz w:val="22"/>
          <w:szCs w:val="22"/>
          <w:lang w:val="de-AT"/>
        </w:rPr>
        <w:t xml:space="preserve"> </w:t>
      </w:r>
      <w:r w:rsidR="00CE6EA8" w:rsidRPr="00E21A19">
        <w:rPr>
          <w:rFonts w:eastAsia="ArialUnicodeMS" w:cs="ArialUnicodeMS"/>
          <w:snapToGrid/>
          <w:sz w:val="22"/>
          <w:szCs w:val="22"/>
          <w:lang w:val="de-AT"/>
        </w:rPr>
        <w:t xml:space="preserve">2017. </w:t>
      </w:r>
      <w:r w:rsidRPr="007F4628">
        <w:rPr>
          <w:sz w:val="22"/>
          <w:szCs w:val="22"/>
        </w:rPr>
        <w:t>Positive bias in negative yes/no questions: Evidence for Neg-to-C in TİD</w:t>
      </w:r>
      <w:r w:rsidRPr="007F4628">
        <w:rPr>
          <w:rFonts w:eastAsia="ArialUnicodeMS" w:cs="ArialUnicodeMS"/>
          <w:snapToGrid/>
          <w:sz w:val="22"/>
          <w:szCs w:val="22"/>
        </w:rPr>
        <w:t xml:space="preserve">. In </w:t>
      </w:r>
      <w:r w:rsidRPr="007F4628">
        <w:rPr>
          <w:sz w:val="22"/>
          <w:szCs w:val="22"/>
        </w:rPr>
        <w:t xml:space="preserve">Paweł Rutkowski (ed.). </w:t>
      </w:r>
      <w:r w:rsidRPr="007F4628">
        <w:rPr>
          <w:i/>
          <w:sz w:val="22"/>
          <w:szCs w:val="22"/>
        </w:rPr>
        <w:t>Different Faces of Sign Language Research</w:t>
      </w:r>
      <w:r>
        <w:rPr>
          <w:sz w:val="22"/>
          <w:szCs w:val="22"/>
        </w:rPr>
        <w:t>, 15-42</w:t>
      </w:r>
      <w:r w:rsidRPr="007F4628">
        <w:rPr>
          <w:sz w:val="22"/>
          <w:szCs w:val="22"/>
        </w:rPr>
        <w:t>. Warsaw: The University of Warsaw, Faculty of Polish Studies, ISBN: 978-83-64111-41-9.</w:t>
      </w:r>
      <w:r w:rsidR="00467873">
        <w:rPr>
          <w:sz w:val="22"/>
          <w:szCs w:val="22"/>
        </w:rPr>
        <w:t xml:space="preserve"> [book chapter]</w:t>
      </w:r>
    </w:p>
    <w:p w14:paraId="16F835EA" w14:textId="1FA86B87" w:rsidR="00472284" w:rsidRPr="00472284" w:rsidRDefault="00472284" w:rsidP="00472284">
      <w:pPr>
        <w:ind w:left="360" w:hanging="360"/>
        <w:rPr>
          <w:color w:val="000000"/>
          <w:sz w:val="22"/>
          <w:szCs w:val="22"/>
        </w:rPr>
      </w:pPr>
      <w:r>
        <w:rPr>
          <w:color w:val="000000"/>
          <w:sz w:val="22"/>
          <w:szCs w:val="22"/>
        </w:rPr>
        <w:t xml:space="preserve">Krebs, J, </w:t>
      </w:r>
      <w:r w:rsidRPr="00B93963">
        <w:rPr>
          <w:rFonts w:eastAsia="ArialUnicodeMS" w:cs="ArialUnicodeMS"/>
          <w:sz w:val="22"/>
          <w:szCs w:val="22"/>
        </w:rPr>
        <w:t>Wilbur</w:t>
      </w:r>
      <w:r>
        <w:rPr>
          <w:rFonts w:eastAsia="ArialUnicodeMS" w:cs="ArialUnicodeMS"/>
          <w:sz w:val="22"/>
          <w:szCs w:val="22"/>
        </w:rPr>
        <w:t>, R. B., Roehm, D. 2017. Two agreement markers in Austrian Sign Language (</w:t>
      </w:r>
      <w:r w:rsidRPr="00FE447C">
        <w:rPr>
          <w:sz w:val="22"/>
          <w:szCs w:val="22"/>
        </w:rPr>
        <w:t>Ö</w:t>
      </w:r>
      <w:r>
        <w:rPr>
          <w:sz w:val="22"/>
          <w:szCs w:val="22"/>
        </w:rPr>
        <w:t xml:space="preserve">GS). </w:t>
      </w:r>
      <w:r w:rsidRPr="0074093F">
        <w:rPr>
          <w:i/>
          <w:sz w:val="22"/>
          <w:szCs w:val="22"/>
        </w:rPr>
        <w:t>Sign Language &amp; Linguistics</w:t>
      </w:r>
      <w:r>
        <w:rPr>
          <w:sz w:val="22"/>
          <w:szCs w:val="22"/>
        </w:rPr>
        <w:t xml:space="preserve"> 20(1): 27-54.</w:t>
      </w:r>
      <w:r w:rsidR="00467873">
        <w:rPr>
          <w:sz w:val="22"/>
          <w:szCs w:val="22"/>
        </w:rPr>
        <w:t xml:space="preserve"> [journal]</w:t>
      </w:r>
    </w:p>
    <w:p w14:paraId="2E2046E2" w14:textId="3EE7A9C3" w:rsidR="007C7C31" w:rsidRPr="002770F8" w:rsidRDefault="007C7C31" w:rsidP="00DC5CCC">
      <w:pPr>
        <w:ind w:left="360" w:hanging="360"/>
        <w:contextualSpacing/>
        <w:rPr>
          <w:sz w:val="22"/>
          <w:szCs w:val="22"/>
        </w:rPr>
      </w:pPr>
      <w:r w:rsidRPr="00ED0854">
        <w:rPr>
          <w:sz w:val="22"/>
          <w:szCs w:val="22"/>
        </w:rPr>
        <w:t xml:space="preserve">Abner, N., Wilbur, R. B. </w:t>
      </w:r>
      <w:r w:rsidR="0083272E" w:rsidRPr="00ED0854">
        <w:rPr>
          <w:sz w:val="22"/>
          <w:szCs w:val="22"/>
        </w:rPr>
        <w:t xml:space="preserve">2017. </w:t>
      </w:r>
      <w:r>
        <w:rPr>
          <w:sz w:val="22"/>
          <w:szCs w:val="22"/>
        </w:rPr>
        <w:t>Quantifi</w:t>
      </w:r>
      <w:r w:rsidR="006069E2">
        <w:rPr>
          <w:sz w:val="22"/>
          <w:szCs w:val="22"/>
        </w:rPr>
        <w:t>cation</w:t>
      </w:r>
      <w:r>
        <w:rPr>
          <w:sz w:val="22"/>
          <w:szCs w:val="22"/>
        </w:rPr>
        <w:t xml:space="preserve"> in American Sign Language. In Edward L. Keenan and Denis Paperno (eds.), </w:t>
      </w:r>
      <w:r>
        <w:rPr>
          <w:i/>
          <w:sz w:val="22"/>
          <w:szCs w:val="22"/>
        </w:rPr>
        <w:t>Handbook of Quantifiers in Natural Language</w:t>
      </w:r>
      <w:r>
        <w:rPr>
          <w:sz w:val="22"/>
          <w:szCs w:val="22"/>
        </w:rPr>
        <w:t xml:space="preserve"> vol. 2, 21-59. Springer. </w:t>
      </w:r>
      <w:r w:rsidR="00DC5CCC" w:rsidRPr="00DC5CCC">
        <w:rPr>
          <w:sz w:val="22"/>
          <w:szCs w:val="22"/>
        </w:rPr>
        <w:t>DOI</w:t>
      </w:r>
      <w:r w:rsidR="00DC5CCC">
        <w:rPr>
          <w:sz w:val="22"/>
          <w:szCs w:val="22"/>
        </w:rPr>
        <w:t xml:space="preserve">: </w:t>
      </w:r>
      <w:r w:rsidR="00DC5CCC" w:rsidRPr="00DC5CCC">
        <w:rPr>
          <w:sz w:val="22"/>
          <w:szCs w:val="22"/>
        </w:rPr>
        <w:t>10.1007/978-3-319-44330-0</w:t>
      </w:r>
      <w:r w:rsidR="00264766">
        <w:rPr>
          <w:sz w:val="22"/>
          <w:szCs w:val="22"/>
        </w:rPr>
        <w:t>_</w:t>
      </w:r>
      <w:r w:rsidR="00DC5CCC" w:rsidRPr="00264766">
        <w:rPr>
          <w:sz w:val="22"/>
          <w:szCs w:val="22"/>
        </w:rPr>
        <w:t>2</w:t>
      </w:r>
      <w:proofErr w:type="gramStart"/>
      <w:r w:rsidR="00DC5CCC">
        <w:rPr>
          <w:sz w:val="22"/>
          <w:szCs w:val="22"/>
        </w:rPr>
        <w:t xml:space="preserve"> </w:t>
      </w:r>
      <w:r w:rsidR="00DC5CCC" w:rsidRPr="00DC5CCC">
        <w:rPr>
          <w:sz w:val="22"/>
          <w:szCs w:val="22"/>
        </w:rPr>
        <w:t xml:space="preserve"> </w:t>
      </w:r>
      <w:r w:rsidR="00264766">
        <w:rPr>
          <w:sz w:val="22"/>
          <w:szCs w:val="22"/>
        </w:rPr>
        <w:t xml:space="preserve"> </w:t>
      </w:r>
      <w:r w:rsidRPr="002770F8">
        <w:rPr>
          <w:sz w:val="22"/>
          <w:szCs w:val="22"/>
        </w:rPr>
        <w:t>[</w:t>
      </w:r>
      <w:proofErr w:type="gramEnd"/>
      <w:r>
        <w:fldChar w:fldCharType="begin"/>
      </w:r>
      <w:r>
        <w:instrText>HYPERLINK "http://ling.auf.net/lingbuzz/003190"</w:instrText>
      </w:r>
      <w:r>
        <w:fldChar w:fldCharType="separate"/>
      </w:r>
      <w:r w:rsidRPr="002770F8">
        <w:rPr>
          <w:rStyle w:val="Hyperlink"/>
          <w:sz w:val="22"/>
          <w:szCs w:val="22"/>
        </w:rPr>
        <w:t>http://ling.auf.net/lingbuzz/003190</w:t>
      </w:r>
      <w:r>
        <w:fldChar w:fldCharType="end"/>
      </w:r>
      <w:r w:rsidRPr="002770F8">
        <w:rPr>
          <w:sz w:val="22"/>
          <w:szCs w:val="22"/>
        </w:rPr>
        <w:t>]</w:t>
      </w:r>
      <w:r w:rsidR="00467873">
        <w:rPr>
          <w:sz w:val="22"/>
          <w:szCs w:val="22"/>
        </w:rPr>
        <w:t xml:space="preserve">  [Invited book chapter</w:t>
      </w:r>
      <w:r w:rsidR="00467873" w:rsidRPr="002770F8">
        <w:rPr>
          <w:sz w:val="22"/>
          <w:szCs w:val="22"/>
        </w:rPr>
        <w:t>]</w:t>
      </w:r>
    </w:p>
    <w:p w14:paraId="274C0B7E" w14:textId="0F5505D1" w:rsidR="00EC063D" w:rsidRDefault="00EC063D" w:rsidP="00EC063D">
      <w:pPr>
        <w:ind w:left="360" w:hanging="360"/>
        <w:rPr>
          <w:color w:val="000000"/>
          <w:sz w:val="22"/>
          <w:szCs w:val="22"/>
        </w:rPr>
      </w:pPr>
      <w:r w:rsidRPr="00722C38">
        <w:rPr>
          <w:color w:val="000000"/>
          <w:sz w:val="22"/>
          <w:szCs w:val="22"/>
        </w:rPr>
        <w:t>Wilbur, R.</w:t>
      </w:r>
      <w:r>
        <w:rPr>
          <w:color w:val="000000"/>
          <w:sz w:val="22"/>
          <w:szCs w:val="22"/>
        </w:rPr>
        <w:t xml:space="preserve"> B.</w:t>
      </w:r>
      <w:r w:rsidRPr="00722C38">
        <w:rPr>
          <w:color w:val="000000"/>
          <w:sz w:val="22"/>
          <w:szCs w:val="22"/>
        </w:rPr>
        <w:t xml:space="preserve"> 2017. </w:t>
      </w:r>
      <w:proofErr w:type="gramStart"/>
      <w:r w:rsidRPr="00722C38">
        <w:rPr>
          <w:color w:val="000000"/>
          <w:sz w:val="22"/>
          <w:szCs w:val="22"/>
        </w:rPr>
        <w:t>Internally-headed</w:t>
      </w:r>
      <w:proofErr w:type="gramEnd"/>
      <w:r w:rsidRPr="00722C38">
        <w:rPr>
          <w:color w:val="000000"/>
          <w:sz w:val="22"/>
          <w:szCs w:val="22"/>
        </w:rPr>
        <w:t xml:space="preserve"> relative clauses in sign languages. </w:t>
      </w:r>
      <w:r w:rsidRPr="00722C38">
        <w:rPr>
          <w:i/>
          <w:color w:val="000000"/>
          <w:sz w:val="22"/>
          <w:szCs w:val="22"/>
        </w:rPr>
        <w:t>Glossa</w:t>
      </w:r>
      <w:r w:rsidRPr="00F9144E">
        <w:rPr>
          <w:i/>
          <w:color w:val="000000"/>
          <w:sz w:val="22"/>
          <w:szCs w:val="22"/>
        </w:rPr>
        <w:t>: a journal of general linguistics</w:t>
      </w:r>
      <w:r>
        <w:rPr>
          <w:color w:val="000000"/>
          <w:sz w:val="22"/>
          <w:szCs w:val="22"/>
        </w:rPr>
        <w:t xml:space="preserve"> 2(1):1-34. </w:t>
      </w:r>
      <w:r w:rsidRPr="00722C38">
        <w:rPr>
          <w:color w:val="000000"/>
          <w:sz w:val="22"/>
          <w:szCs w:val="22"/>
        </w:rPr>
        <w:t xml:space="preserve">DOI: </w:t>
      </w:r>
      <w:hyperlink r:id="rId36" w:history="1">
        <w:r w:rsidRPr="00F06E74">
          <w:rPr>
            <w:rStyle w:val="Hyperlink"/>
            <w:sz w:val="22"/>
            <w:szCs w:val="22"/>
          </w:rPr>
          <w:t>http://doi.org/10.5334/gjgl.183</w:t>
        </w:r>
      </w:hyperlink>
      <w:r>
        <w:rPr>
          <w:color w:val="000000"/>
          <w:sz w:val="22"/>
          <w:szCs w:val="22"/>
        </w:rPr>
        <w:t xml:space="preserve"> </w:t>
      </w:r>
      <w:r w:rsidR="00467873">
        <w:rPr>
          <w:color w:val="000000"/>
          <w:sz w:val="22"/>
          <w:szCs w:val="22"/>
        </w:rPr>
        <w:t>[journal]</w:t>
      </w:r>
    </w:p>
    <w:p w14:paraId="268D194A" w14:textId="77777777" w:rsidR="00DE1EB0" w:rsidRDefault="00DE1EB0" w:rsidP="00770B2C">
      <w:pPr>
        <w:ind w:left="360" w:hanging="360"/>
        <w:contextualSpacing/>
        <w:rPr>
          <w:b/>
          <w:color w:val="000000"/>
          <w:sz w:val="22"/>
          <w:szCs w:val="22"/>
        </w:rPr>
      </w:pPr>
    </w:p>
    <w:p w14:paraId="5D5840B1" w14:textId="77777777" w:rsidR="00382905" w:rsidRDefault="00382905" w:rsidP="00770B2C">
      <w:pPr>
        <w:ind w:left="360" w:hanging="360"/>
        <w:contextualSpacing/>
        <w:rPr>
          <w:color w:val="000000"/>
          <w:sz w:val="22"/>
          <w:szCs w:val="22"/>
        </w:rPr>
      </w:pPr>
      <w:r>
        <w:rPr>
          <w:b/>
          <w:color w:val="000000"/>
          <w:sz w:val="22"/>
          <w:szCs w:val="22"/>
        </w:rPr>
        <w:t>2016</w:t>
      </w:r>
    </w:p>
    <w:p w14:paraId="1DB6A9BC" w14:textId="6793E1DF" w:rsidR="00D63C6D" w:rsidRDefault="00D63C6D" w:rsidP="00F454DB">
      <w:pPr>
        <w:ind w:left="360" w:hanging="360"/>
        <w:rPr>
          <w:snapToGrid/>
          <w:sz w:val="22"/>
          <w:szCs w:val="22"/>
        </w:rPr>
      </w:pPr>
      <w:r w:rsidRPr="00382905">
        <w:rPr>
          <w:color w:val="000000"/>
          <w:sz w:val="22"/>
          <w:szCs w:val="22"/>
        </w:rPr>
        <w:t>Malaia</w:t>
      </w:r>
      <w:r w:rsidR="00A64E59">
        <w:rPr>
          <w:color w:val="000000"/>
          <w:sz w:val="22"/>
          <w:szCs w:val="22"/>
        </w:rPr>
        <w:t>,</w:t>
      </w:r>
      <w:r w:rsidRPr="00382905">
        <w:rPr>
          <w:color w:val="000000"/>
          <w:sz w:val="22"/>
          <w:szCs w:val="22"/>
        </w:rPr>
        <w:t xml:space="preserve"> E</w:t>
      </w:r>
      <w:r>
        <w:rPr>
          <w:color w:val="000000"/>
          <w:sz w:val="22"/>
          <w:szCs w:val="22"/>
        </w:rPr>
        <w:t>.</w:t>
      </w:r>
      <w:r w:rsidRPr="00382905">
        <w:rPr>
          <w:color w:val="000000"/>
          <w:sz w:val="22"/>
          <w:szCs w:val="22"/>
        </w:rPr>
        <w:t>, Borneman J</w:t>
      </w:r>
      <w:r>
        <w:rPr>
          <w:color w:val="000000"/>
          <w:sz w:val="22"/>
          <w:szCs w:val="22"/>
        </w:rPr>
        <w:t>.</w:t>
      </w:r>
      <w:r w:rsidRPr="00382905">
        <w:rPr>
          <w:color w:val="000000"/>
          <w:sz w:val="22"/>
          <w:szCs w:val="22"/>
        </w:rPr>
        <w:t>, Wilbur R</w:t>
      </w:r>
      <w:r>
        <w:rPr>
          <w:color w:val="000000"/>
          <w:sz w:val="22"/>
          <w:szCs w:val="22"/>
        </w:rPr>
        <w:t xml:space="preserve">. </w:t>
      </w:r>
      <w:r w:rsidRPr="00382905">
        <w:rPr>
          <w:color w:val="000000"/>
          <w:sz w:val="22"/>
          <w:szCs w:val="22"/>
        </w:rPr>
        <w:t xml:space="preserve">B. </w:t>
      </w:r>
      <w:r w:rsidR="00D8088A">
        <w:rPr>
          <w:color w:val="000000"/>
          <w:sz w:val="22"/>
          <w:szCs w:val="22"/>
        </w:rPr>
        <w:t xml:space="preserve">2016. </w:t>
      </w:r>
      <w:r w:rsidR="00F454DB" w:rsidRPr="00F454DB">
        <w:rPr>
          <w:color w:val="000000"/>
          <w:sz w:val="22"/>
          <w:szCs w:val="22"/>
        </w:rPr>
        <w:t>Assessment of information content in visual</w:t>
      </w:r>
      <w:r w:rsidR="00F454DB">
        <w:rPr>
          <w:color w:val="000000"/>
          <w:sz w:val="22"/>
          <w:szCs w:val="22"/>
        </w:rPr>
        <w:t xml:space="preserve"> </w:t>
      </w:r>
      <w:r w:rsidR="00F454DB" w:rsidRPr="00F454DB">
        <w:rPr>
          <w:color w:val="000000"/>
          <w:sz w:val="22"/>
          <w:szCs w:val="22"/>
        </w:rPr>
        <w:t>signal: analysis of optical flow fractal complexity</w:t>
      </w:r>
      <w:r w:rsidR="00F454DB">
        <w:rPr>
          <w:color w:val="000000"/>
          <w:sz w:val="22"/>
          <w:szCs w:val="22"/>
        </w:rPr>
        <w:t xml:space="preserve">. </w:t>
      </w:r>
      <w:r w:rsidRPr="00FA269A">
        <w:rPr>
          <w:i/>
          <w:snapToGrid/>
          <w:sz w:val="22"/>
          <w:szCs w:val="22"/>
        </w:rPr>
        <w:t>Visual Cognition</w:t>
      </w:r>
      <w:r w:rsidR="00D70144" w:rsidRPr="00D70144">
        <w:rPr>
          <w:i/>
          <w:snapToGrid/>
          <w:sz w:val="22"/>
          <w:szCs w:val="22"/>
        </w:rPr>
        <w:t xml:space="preserve"> </w:t>
      </w:r>
      <w:r w:rsidR="00D70144" w:rsidRPr="00D70144">
        <w:rPr>
          <w:snapToGrid/>
          <w:sz w:val="22"/>
          <w:szCs w:val="22"/>
        </w:rPr>
        <w:t>24(3):</w:t>
      </w:r>
      <w:r w:rsidR="00D70144" w:rsidRPr="00D70144">
        <w:rPr>
          <w:sz w:val="22"/>
          <w:szCs w:val="22"/>
        </w:rPr>
        <w:t xml:space="preserve"> </w:t>
      </w:r>
      <w:r w:rsidR="00D70144" w:rsidRPr="00D70144">
        <w:rPr>
          <w:snapToGrid/>
          <w:sz w:val="22"/>
          <w:szCs w:val="22"/>
        </w:rPr>
        <w:t>246-251</w:t>
      </w:r>
      <w:r>
        <w:rPr>
          <w:i/>
          <w:snapToGrid/>
          <w:sz w:val="22"/>
          <w:szCs w:val="22"/>
        </w:rPr>
        <w:t>.</w:t>
      </w:r>
      <w:r>
        <w:rPr>
          <w:snapToGrid/>
          <w:sz w:val="22"/>
          <w:szCs w:val="22"/>
        </w:rPr>
        <w:t xml:space="preserve"> </w:t>
      </w:r>
      <w:hyperlink r:id="rId37" w:history="1">
        <w:r w:rsidR="00BE09A9" w:rsidRPr="00555CFD">
          <w:rPr>
            <w:rStyle w:val="Hyperlink"/>
            <w:snapToGrid/>
            <w:sz w:val="22"/>
            <w:szCs w:val="22"/>
          </w:rPr>
          <w:t>http://dx.doi.org/10.1080/13506285.2016.1225142</w:t>
        </w:r>
      </w:hyperlink>
      <w:r w:rsidR="00BE09A9">
        <w:rPr>
          <w:snapToGrid/>
          <w:sz w:val="22"/>
          <w:szCs w:val="22"/>
        </w:rPr>
        <w:t xml:space="preserve"> </w:t>
      </w:r>
      <w:r w:rsidR="00175B26">
        <w:rPr>
          <w:snapToGrid/>
          <w:sz w:val="22"/>
          <w:szCs w:val="22"/>
        </w:rPr>
        <w:t>[journal]</w:t>
      </w:r>
    </w:p>
    <w:p w14:paraId="039A4633" w14:textId="694C1E77" w:rsidR="00EB0F27" w:rsidRPr="00E21A19" w:rsidRDefault="00EB0F27" w:rsidP="00EB0F27">
      <w:pPr>
        <w:pStyle w:val="Text"/>
        <w:ind w:left="357" w:hanging="357"/>
        <w:rPr>
          <w:rFonts w:ascii="Times New Roman" w:hAnsi="Times New Roman" w:cs="Times New Roman"/>
          <w:bCs/>
          <w:lang w:val="en-US"/>
        </w:rPr>
      </w:pPr>
      <w:r w:rsidRPr="00E21A19">
        <w:rPr>
          <w:rFonts w:ascii="Times New Roman" w:hAnsi="Times New Roman" w:cs="Times New Roman"/>
          <w:bCs/>
          <w:lang w:val="en-US"/>
        </w:rPr>
        <w:t xml:space="preserve">Gökgöz, K., Wilbur, R.B. 2016. </w:t>
      </w:r>
      <w:proofErr w:type="spellStart"/>
      <w:r w:rsidRPr="00E21A19">
        <w:rPr>
          <w:rFonts w:ascii="Times New Roman" w:hAnsi="Times New Roman" w:cs="Times New Roman"/>
          <w:bCs/>
          <w:lang w:val="en-US"/>
        </w:rPr>
        <w:t>Olumsuz</w:t>
      </w:r>
      <w:proofErr w:type="spellEnd"/>
      <w:r w:rsidRPr="00E21A19">
        <w:rPr>
          <w:rFonts w:ascii="Times New Roman" w:hAnsi="Times New Roman" w:cs="Times New Roman"/>
          <w:bCs/>
          <w:lang w:val="en-US"/>
        </w:rPr>
        <w:t xml:space="preserve"> Evet-</w:t>
      </w:r>
      <w:proofErr w:type="spellStart"/>
      <w:r w:rsidRPr="00E21A19">
        <w:rPr>
          <w:rFonts w:ascii="Times New Roman" w:hAnsi="Times New Roman" w:cs="Times New Roman"/>
          <w:bCs/>
          <w:lang w:val="en-US"/>
        </w:rPr>
        <w:t>Hayır</w:t>
      </w:r>
      <w:proofErr w:type="spellEnd"/>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Sorularında</w:t>
      </w:r>
      <w:proofErr w:type="spellEnd"/>
      <w:r w:rsidRPr="00E21A19">
        <w:rPr>
          <w:rFonts w:ascii="Times New Roman" w:hAnsi="Times New Roman" w:cs="Times New Roman"/>
          <w:bCs/>
          <w:lang w:val="en-US"/>
        </w:rPr>
        <w:t xml:space="preserve"> Olumlu Önyargı: Türk </w:t>
      </w:r>
      <w:proofErr w:type="spellStart"/>
      <w:r w:rsidRPr="00E21A19">
        <w:rPr>
          <w:rFonts w:ascii="Times New Roman" w:hAnsi="Times New Roman" w:cs="Times New Roman"/>
          <w:bCs/>
          <w:lang w:val="en-US"/>
        </w:rPr>
        <w:t>İşaret</w:t>
      </w:r>
      <w:proofErr w:type="spellEnd"/>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Dili’nde</w:t>
      </w:r>
      <w:proofErr w:type="spellEnd"/>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Olumsuzluk</w:t>
      </w:r>
      <w:proofErr w:type="spellEnd"/>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Başından</w:t>
      </w:r>
      <w:proofErr w:type="spellEnd"/>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Tümleyici</w:t>
      </w:r>
      <w:proofErr w:type="spellEnd"/>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Başa</w:t>
      </w:r>
      <w:proofErr w:type="spellEnd"/>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Taşımanın</w:t>
      </w:r>
      <w:proofErr w:type="spellEnd"/>
      <w:r w:rsidRPr="00E21A19">
        <w:rPr>
          <w:rFonts w:ascii="Times New Roman" w:hAnsi="Times New Roman" w:cs="Times New Roman"/>
          <w:bCs/>
          <w:lang w:val="en-US"/>
        </w:rPr>
        <w:t xml:space="preserve"> Delili</w:t>
      </w:r>
      <w:r w:rsidR="00B2072D" w:rsidRPr="00E21A19">
        <w:rPr>
          <w:lang w:val="en-US"/>
        </w:rPr>
        <w:t xml:space="preserve"> [</w:t>
      </w:r>
      <w:r w:rsidR="00B2072D" w:rsidRPr="00E21A19">
        <w:rPr>
          <w:rFonts w:ascii="Times New Roman" w:hAnsi="Times New Roman" w:cs="Times New Roman"/>
          <w:bCs/>
          <w:lang w:val="en-US"/>
        </w:rPr>
        <w:t>Positive bias in negative yes/no questions: Evidence for Neg-to-C in TID]</w:t>
      </w:r>
      <w:r w:rsidR="00C72F51" w:rsidRPr="00E21A19">
        <w:rPr>
          <w:rFonts w:ascii="Times New Roman" w:hAnsi="Times New Roman" w:cs="Times New Roman"/>
          <w:bCs/>
          <w:lang w:val="en-US"/>
        </w:rPr>
        <w:t>.</w:t>
      </w:r>
      <w:r w:rsidRPr="00E21A19">
        <w:rPr>
          <w:rFonts w:ascii="Times New Roman" w:hAnsi="Times New Roman" w:cs="Times New Roman"/>
          <w:bCs/>
          <w:lang w:val="en-US"/>
        </w:rPr>
        <w:t xml:space="preserve"> In E. </w:t>
      </w:r>
      <w:proofErr w:type="spellStart"/>
      <w:r w:rsidRPr="00E21A19">
        <w:rPr>
          <w:rFonts w:ascii="Times New Roman" w:hAnsi="Times New Roman" w:cs="Times New Roman"/>
          <w:bCs/>
          <w:lang w:val="en-US"/>
        </w:rPr>
        <w:t>Arık</w:t>
      </w:r>
      <w:proofErr w:type="spellEnd"/>
      <w:r w:rsidR="00D8088A" w:rsidRPr="00E21A19">
        <w:rPr>
          <w:rFonts w:ascii="Times New Roman" w:hAnsi="Times New Roman" w:cs="Times New Roman"/>
          <w:bCs/>
          <w:lang w:val="en-US"/>
        </w:rPr>
        <w:t xml:space="preserve"> (ed.),</w:t>
      </w:r>
      <w:r w:rsidRPr="00E21A19">
        <w:rPr>
          <w:rFonts w:ascii="Times New Roman" w:hAnsi="Times New Roman" w:cs="Times New Roman"/>
          <w:bCs/>
          <w:lang w:val="en-US"/>
        </w:rPr>
        <w:t xml:space="preserve"> </w:t>
      </w:r>
      <w:proofErr w:type="spellStart"/>
      <w:r w:rsidRPr="00E21A19">
        <w:rPr>
          <w:rFonts w:ascii="Times New Roman" w:hAnsi="Times New Roman" w:cs="Times New Roman"/>
          <w:bCs/>
          <w:lang w:val="en-US"/>
        </w:rPr>
        <w:t>Ellerle</w:t>
      </w:r>
      <w:proofErr w:type="spellEnd"/>
      <w:r w:rsidRPr="00E21A19">
        <w:rPr>
          <w:rFonts w:ascii="Times New Roman" w:hAnsi="Times New Roman" w:cs="Times New Roman"/>
          <w:bCs/>
          <w:lang w:val="en-US"/>
        </w:rPr>
        <w:t xml:space="preserve"> Konuşmak: Türk </w:t>
      </w:r>
      <w:proofErr w:type="spellStart"/>
      <w:r w:rsidRPr="00E21A19">
        <w:rPr>
          <w:rFonts w:ascii="Times New Roman" w:hAnsi="Times New Roman" w:cs="Times New Roman"/>
          <w:bCs/>
          <w:lang w:val="en-US"/>
        </w:rPr>
        <w:t>İşaret</w:t>
      </w:r>
      <w:proofErr w:type="spellEnd"/>
      <w:r w:rsidRPr="00E21A19">
        <w:rPr>
          <w:rFonts w:ascii="Times New Roman" w:hAnsi="Times New Roman" w:cs="Times New Roman"/>
          <w:bCs/>
          <w:lang w:val="en-US"/>
        </w:rPr>
        <w:t xml:space="preserve"> Dili </w:t>
      </w:r>
      <w:proofErr w:type="spellStart"/>
      <w:r w:rsidRPr="00E21A19">
        <w:rPr>
          <w:rFonts w:ascii="Times New Roman" w:hAnsi="Times New Roman" w:cs="Times New Roman"/>
          <w:bCs/>
          <w:lang w:val="en-US"/>
        </w:rPr>
        <w:t>Araştırmaları</w:t>
      </w:r>
      <w:proofErr w:type="spellEnd"/>
      <w:r w:rsidR="00480C91" w:rsidRPr="00E21A19">
        <w:rPr>
          <w:rFonts w:ascii="Times New Roman" w:hAnsi="Times New Roman" w:cs="Times New Roman"/>
          <w:bCs/>
          <w:lang w:val="en-US"/>
        </w:rPr>
        <w:t xml:space="preserve"> [Talking with Hands: Turkish Sign Language Studies], </w:t>
      </w:r>
      <w:r w:rsidRPr="00E21A19">
        <w:rPr>
          <w:rFonts w:ascii="Times New Roman" w:hAnsi="Times New Roman" w:cs="Times New Roman"/>
          <w:bCs/>
          <w:lang w:val="en-US"/>
        </w:rPr>
        <w:t xml:space="preserve">253-274. İstanbul: Koç </w:t>
      </w:r>
      <w:proofErr w:type="spellStart"/>
      <w:r w:rsidRPr="00E21A19">
        <w:rPr>
          <w:rFonts w:ascii="Times New Roman" w:hAnsi="Times New Roman" w:cs="Times New Roman"/>
          <w:bCs/>
          <w:lang w:val="en-US"/>
        </w:rPr>
        <w:t>Üniversitesi</w:t>
      </w:r>
      <w:proofErr w:type="spellEnd"/>
      <w:r w:rsidRPr="00E21A19">
        <w:rPr>
          <w:rFonts w:ascii="Times New Roman" w:hAnsi="Times New Roman" w:cs="Times New Roman"/>
          <w:bCs/>
          <w:lang w:val="en-US"/>
        </w:rPr>
        <w:t xml:space="preserve"> </w:t>
      </w:r>
      <w:proofErr w:type="spellStart"/>
      <w:proofErr w:type="gramStart"/>
      <w:r w:rsidRPr="00E21A19">
        <w:rPr>
          <w:rFonts w:ascii="Times New Roman" w:hAnsi="Times New Roman" w:cs="Times New Roman"/>
          <w:bCs/>
          <w:lang w:val="en-US"/>
        </w:rPr>
        <w:t>Yayınları</w:t>
      </w:r>
      <w:proofErr w:type="spellEnd"/>
      <w:r w:rsidRPr="00E21A19">
        <w:rPr>
          <w:rFonts w:ascii="Times New Roman" w:hAnsi="Times New Roman" w:cs="Times New Roman"/>
          <w:bCs/>
          <w:lang w:val="en-US"/>
        </w:rPr>
        <w:t>.</w:t>
      </w:r>
      <w:r w:rsidR="00175B26" w:rsidRPr="00E21A19">
        <w:rPr>
          <w:rFonts w:ascii="Times New Roman" w:hAnsi="Times New Roman" w:cs="Times New Roman"/>
          <w:bCs/>
          <w:lang w:val="en-US"/>
        </w:rPr>
        <w:t>[</w:t>
      </w:r>
      <w:proofErr w:type="gramEnd"/>
      <w:r w:rsidR="00175B26" w:rsidRPr="00E21A19">
        <w:rPr>
          <w:rFonts w:ascii="Times New Roman" w:hAnsi="Times New Roman" w:cs="Times New Roman"/>
          <w:bCs/>
          <w:lang w:val="en-US"/>
        </w:rPr>
        <w:t>book chapter]</w:t>
      </w:r>
    </w:p>
    <w:p w14:paraId="5083CF25" w14:textId="69A71053" w:rsidR="00317758" w:rsidRPr="00E21A19" w:rsidRDefault="00317758" w:rsidP="00F965EE">
      <w:pPr>
        <w:pStyle w:val="Text"/>
        <w:ind w:left="360" w:hanging="360"/>
        <w:rPr>
          <w:rFonts w:ascii="Times New Roman" w:hAnsi="Times New Roman" w:cs="Times New Roman"/>
          <w:bCs/>
          <w:lang w:val="en-US"/>
        </w:rPr>
      </w:pPr>
      <w:r w:rsidRPr="00E21A19">
        <w:rPr>
          <w:rFonts w:ascii="Times New Roman" w:hAnsi="Times New Roman" w:cs="Times New Roman"/>
          <w:bCs/>
          <w:lang w:val="en-US"/>
        </w:rPr>
        <w:t xml:space="preserve">Krebs, J., Wilbur, R. B., Roehm, D. 2016. </w:t>
      </w:r>
      <w:proofErr w:type="spellStart"/>
      <w:r w:rsidR="00CB6CF6" w:rsidRPr="00E21A19">
        <w:rPr>
          <w:rFonts w:ascii="Times New Roman" w:hAnsi="Times New Roman" w:cs="Times New Roman"/>
          <w:bCs/>
          <w:lang w:val="en-US"/>
        </w:rPr>
        <w:t>Kongruenzmarker</w:t>
      </w:r>
      <w:proofErr w:type="spellEnd"/>
      <w:r w:rsidR="00CB6CF6" w:rsidRPr="00E21A19">
        <w:rPr>
          <w:rFonts w:ascii="Times New Roman" w:hAnsi="Times New Roman" w:cs="Times New Roman"/>
          <w:bCs/>
          <w:lang w:val="en-US"/>
        </w:rPr>
        <w:t xml:space="preserve"> in der </w:t>
      </w:r>
      <w:proofErr w:type="spellStart"/>
      <w:r w:rsidR="00CB6CF6" w:rsidRPr="00E21A19">
        <w:rPr>
          <w:rFonts w:ascii="Times New Roman" w:hAnsi="Times New Roman" w:cs="Times New Roman"/>
          <w:bCs/>
          <w:lang w:val="en-US"/>
        </w:rPr>
        <w:t>Österreichischen</w:t>
      </w:r>
      <w:proofErr w:type="spellEnd"/>
      <w:r w:rsidR="00CB6CF6" w:rsidRPr="00E21A19">
        <w:rPr>
          <w:rFonts w:ascii="Times New Roman" w:hAnsi="Times New Roman" w:cs="Times New Roman"/>
          <w:bCs/>
          <w:lang w:val="en-US"/>
        </w:rPr>
        <w:t xml:space="preserve"> </w:t>
      </w:r>
      <w:proofErr w:type="spellStart"/>
      <w:r w:rsidR="00CB6CF6" w:rsidRPr="00E21A19">
        <w:rPr>
          <w:rFonts w:ascii="Times New Roman" w:hAnsi="Times New Roman" w:cs="Times New Roman"/>
          <w:bCs/>
          <w:lang w:val="en-US"/>
        </w:rPr>
        <w:t>Gebärdensprache</w:t>
      </w:r>
      <w:proofErr w:type="spellEnd"/>
      <w:r w:rsidR="00CB6CF6" w:rsidRPr="00E21A19">
        <w:rPr>
          <w:rFonts w:ascii="Times New Roman" w:hAnsi="Times New Roman" w:cs="Times New Roman"/>
          <w:bCs/>
          <w:lang w:val="en-US"/>
        </w:rPr>
        <w:t xml:space="preserve"> (ÖGS) - </w:t>
      </w:r>
      <w:proofErr w:type="spellStart"/>
      <w:r w:rsidR="00CB6CF6" w:rsidRPr="00E21A19">
        <w:rPr>
          <w:rFonts w:ascii="Times New Roman" w:hAnsi="Times New Roman" w:cs="Times New Roman"/>
          <w:bCs/>
          <w:lang w:val="en-US"/>
        </w:rPr>
        <w:t>Präferierte</w:t>
      </w:r>
      <w:proofErr w:type="spellEnd"/>
      <w:r w:rsidR="00CB6CF6" w:rsidRPr="00E21A19">
        <w:rPr>
          <w:rFonts w:ascii="Times New Roman" w:hAnsi="Times New Roman" w:cs="Times New Roman"/>
          <w:bCs/>
          <w:lang w:val="en-US"/>
        </w:rPr>
        <w:t xml:space="preserve"> </w:t>
      </w:r>
      <w:proofErr w:type="spellStart"/>
      <w:r w:rsidR="00CB6CF6" w:rsidRPr="00E21A19">
        <w:rPr>
          <w:rFonts w:ascii="Times New Roman" w:hAnsi="Times New Roman" w:cs="Times New Roman"/>
          <w:bCs/>
          <w:lang w:val="en-US"/>
        </w:rPr>
        <w:t>Satzposition</w:t>
      </w:r>
      <w:proofErr w:type="spellEnd"/>
      <w:r w:rsidR="00CB6CF6" w:rsidRPr="00E21A19">
        <w:rPr>
          <w:rFonts w:ascii="Times New Roman" w:hAnsi="Times New Roman" w:cs="Times New Roman"/>
          <w:bCs/>
          <w:lang w:val="en-US"/>
        </w:rPr>
        <w:t xml:space="preserve"> &amp; Distribution [Agreement Marking in Austrian Sign Language (ÖGS) </w:t>
      </w:r>
      <w:r w:rsidR="00790CA6" w:rsidRPr="00E21A19">
        <w:rPr>
          <w:rFonts w:ascii="Times New Roman" w:hAnsi="Times New Roman" w:cs="Times New Roman"/>
          <w:bCs/>
          <w:lang w:val="en-US"/>
        </w:rPr>
        <w:t>–</w:t>
      </w:r>
      <w:r w:rsidR="00CB6CF6" w:rsidRPr="00E21A19">
        <w:rPr>
          <w:rFonts w:ascii="Times New Roman" w:hAnsi="Times New Roman" w:cs="Times New Roman"/>
          <w:bCs/>
          <w:lang w:val="en-US"/>
        </w:rPr>
        <w:t xml:space="preserve"> </w:t>
      </w:r>
      <w:r w:rsidR="00790CA6" w:rsidRPr="00E21A19">
        <w:rPr>
          <w:rFonts w:ascii="Times New Roman" w:hAnsi="Times New Roman" w:cs="Times New Roman"/>
          <w:bCs/>
          <w:lang w:val="en-US"/>
        </w:rPr>
        <w:t>Preferred sentence position and distribution</w:t>
      </w:r>
      <w:r w:rsidR="00A063F6" w:rsidRPr="00E21A19">
        <w:rPr>
          <w:rFonts w:ascii="Times New Roman" w:hAnsi="Times New Roman" w:cs="Times New Roman"/>
          <w:bCs/>
          <w:lang w:val="en-US"/>
        </w:rPr>
        <w:t>]</w:t>
      </w:r>
      <w:r w:rsidR="00790CA6" w:rsidRPr="00E21A19">
        <w:rPr>
          <w:rFonts w:ascii="Times New Roman" w:hAnsi="Times New Roman" w:cs="Times New Roman"/>
          <w:bCs/>
          <w:lang w:val="en-US"/>
        </w:rPr>
        <w:t xml:space="preserve">. </w:t>
      </w:r>
      <w:r w:rsidR="00160204" w:rsidRPr="00E21A19">
        <w:rPr>
          <w:rFonts w:ascii="Times New Roman" w:hAnsi="Times New Roman" w:cs="Times New Roman"/>
          <w:bCs/>
          <w:i/>
          <w:lang w:val="en-US"/>
        </w:rPr>
        <w:t xml:space="preserve">Das </w:t>
      </w:r>
      <w:proofErr w:type="spellStart"/>
      <w:r w:rsidR="00160204" w:rsidRPr="00E21A19">
        <w:rPr>
          <w:rFonts w:ascii="Times New Roman" w:hAnsi="Times New Roman" w:cs="Times New Roman"/>
          <w:bCs/>
          <w:i/>
          <w:lang w:val="en-US"/>
        </w:rPr>
        <w:t>Zeichen</w:t>
      </w:r>
      <w:proofErr w:type="spellEnd"/>
      <w:r w:rsidR="00160204" w:rsidRPr="00E21A19">
        <w:rPr>
          <w:rFonts w:ascii="Times New Roman" w:hAnsi="Times New Roman" w:cs="Times New Roman"/>
          <w:bCs/>
          <w:lang w:val="en-US"/>
        </w:rPr>
        <w:t xml:space="preserve"> </w:t>
      </w:r>
      <w:r w:rsidR="00944EBE" w:rsidRPr="00E21A19">
        <w:rPr>
          <w:rFonts w:ascii="Times New Roman" w:hAnsi="Times New Roman" w:cs="Times New Roman"/>
          <w:bCs/>
          <w:lang w:val="en-US"/>
        </w:rPr>
        <w:t>102: 128-138.</w:t>
      </w:r>
      <w:r w:rsidR="00175B26" w:rsidRPr="00E21A19">
        <w:rPr>
          <w:rFonts w:ascii="Times New Roman" w:hAnsi="Times New Roman" w:cs="Times New Roman"/>
          <w:bCs/>
          <w:lang w:val="en-US"/>
        </w:rPr>
        <w:t xml:space="preserve"> [reviewed general science journal]</w:t>
      </w:r>
    </w:p>
    <w:p w14:paraId="6BAE9641" w14:textId="05B2B7DE" w:rsidR="00E922CE" w:rsidRDefault="00E922CE" w:rsidP="00F965EE">
      <w:pPr>
        <w:pStyle w:val="NormalWeb"/>
        <w:spacing w:before="0" w:beforeAutospacing="0" w:after="0" w:afterAutospacing="0"/>
        <w:ind w:left="360" w:hanging="360"/>
        <w:rPr>
          <w:bCs/>
          <w:color w:val="000000"/>
          <w:sz w:val="22"/>
          <w:szCs w:val="22"/>
        </w:rPr>
      </w:pPr>
      <w:r w:rsidRPr="00262A30">
        <w:rPr>
          <w:bCs/>
          <w:color w:val="000000"/>
          <w:sz w:val="22"/>
          <w:szCs w:val="22"/>
        </w:rPr>
        <w:t xml:space="preserve">Wilbur, R. B. </w:t>
      </w:r>
      <w:r>
        <w:rPr>
          <w:bCs/>
          <w:color w:val="000000"/>
          <w:sz w:val="22"/>
          <w:szCs w:val="22"/>
        </w:rPr>
        <w:t xml:space="preserve">2016. </w:t>
      </w:r>
      <w:r w:rsidRPr="00262A30">
        <w:rPr>
          <w:bCs/>
          <w:color w:val="000000"/>
          <w:sz w:val="22"/>
          <w:szCs w:val="22"/>
        </w:rPr>
        <w:t xml:space="preserve">Preference for clause order in complex sentences with adverbial clauses in ASL. </w:t>
      </w:r>
      <w:r>
        <w:rPr>
          <w:bCs/>
          <w:color w:val="000000"/>
          <w:sz w:val="22"/>
          <w:szCs w:val="22"/>
        </w:rPr>
        <w:t xml:space="preserve">In </w:t>
      </w:r>
      <w:r w:rsidRPr="00844D69">
        <w:rPr>
          <w:bCs/>
          <w:color w:val="000000"/>
          <w:sz w:val="22"/>
          <w:szCs w:val="22"/>
        </w:rPr>
        <w:t>R. Pfau</w:t>
      </w:r>
      <w:r>
        <w:rPr>
          <w:bCs/>
          <w:color w:val="000000"/>
          <w:sz w:val="22"/>
          <w:szCs w:val="22"/>
        </w:rPr>
        <w:t>,</w:t>
      </w:r>
      <w:r w:rsidRPr="00844D69">
        <w:rPr>
          <w:bCs/>
          <w:color w:val="000000"/>
          <w:sz w:val="22"/>
          <w:szCs w:val="22"/>
        </w:rPr>
        <w:t xml:space="preserve"> M. Steinbach</w:t>
      </w:r>
      <w:r>
        <w:rPr>
          <w:bCs/>
          <w:color w:val="000000"/>
          <w:sz w:val="22"/>
          <w:szCs w:val="22"/>
        </w:rPr>
        <w:t xml:space="preserve"> </w:t>
      </w:r>
      <w:r w:rsidR="008D52CF">
        <w:rPr>
          <w:bCs/>
          <w:color w:val="000000"/>
          <w:sz w:val="22"/>
          <w:szCs w:val="22"/>
        </w:rPr>
        <w:t>&amp;</w:t>
      </w:r>
      <w:r>
        <w:rPr>
          <w:bCs/>
          <w:color w:val="000000"/>
          <w:sz w:val="22"/>
          <w:szCs w:val="22"/>
        </w:rPr>
        <w:t xml:space="preserve"> A. Herrmann</w:t>
      </w:r>
      <w:r w:rsidRPr="00844D69">
        <w:rPr>
          <w:bCs/>
          <w:color w:val="000000"/>
          <w:sz w:val="22"/>
          <w:szCs w:val="22"/>
        </w:rPr>
        <w:t xml:space="preserve"> (eds.)</w:t>
      </w:r>
      <w:r>
        <w:rPr>
          <w:bCs/>
          <w:color w:val="000000"/>
          <w:sz w:val="22"/>
          <w:szCs w:val="22"/>
        </w:rPr>
        <w:t>,</w:t>
      </w:r>
      <w:r w:rsidRPr="00844D69">
        <w:rPr>
          <w:bCs/>
          <w:color w:val="000000"/>
          <w:sz w:val="22"/>
          <w:szCs w:val="22"/>
        </w:rPr>
        <w:t xml:space="preserve"> </w:t>
      </w:r>
      <w:r w:rsidRPr="00844D69">
        <w:rPr>
          <w:bCs/>
          <w:i/>
          <w:color w:val="000000"/>
          <w:sz w:val="22"/>
          <w:szCs w:val="22"/>
        </w:rPr>
        <w:t>A Matter of Complexity: Subordination in Sign Languages</w:t>
      </w:r>
      <w:r w:rsidRPr="00844D69">
        <w:rPr>
          <w:bCs/>
          <w:color w:val="000000"/>
          <w:sz w:val="22"/>
          <w:szCs w:val="22"/>
        </w:rPr>
        <w:t xml:space="preserve">, </w:t>
      </w:r>
      <w:r>
        <w:rPr>
          <w:bCs/>
          <w:color w:val="000000"/>
          <w:sz w:val="22"/>
          <w:szCs w:val="22"/>
        </w:rPr>
        <w:t xml:space="preserve">pp. 36-64. </w:t>
      </w:r>
      <w:r w:rsidRPr="00F4566F">
        <w:rPr>
          <w:bCs/>
          <w:color w:val="000000"/>
          <w:sz w:val="22"/>
          <w:szCs w:val="22"/>
        </w:rPr>
        <w:t>Mouton</w:t>
      </w:r>
      <w:r>
        <w:rPr>
          <w:bCs/>
          <w:color w:val="000000"/>
          <w:sz w:val="22"/>
          <w:szCs w:val="22"/>
        </w:rPr>
        <w:t>.</w:t>
      </w:r>
      <w:r w:rsidR="00175B26">
        <w:rPr>
          <w:bCs/>
          <w:color w:val="000000"/>
          <w:sz w:val="22"/>
          <w:szCs w:val="22"/>
        </w:rPr>
        <w:t xml:space="preserve"> [book chapter]</w:t>
      </w:r>
    </w:p>
    <w:p w14:paraId="23C73752" w14:textId="5F2396CC" w:rsidR="00382905" w:rsidRDefault="00382905" w:rsidP="00F965EE">
      <w:pPr>
        <w:pStyle w:val="NormalWeb"/>
        <w:spacing w:before="0" w:beforeAutospacing="0" w:after="0" w:afterAutospacing="0"/>
        <w:ind w:left="360" w:hanging="360"/>
        <w:rPr>
          <w:sz w:val="22"/>
          <w:szCs w:val="22"/>
        </w:rPr>
      </w:pPr>
      <w:r w:rsidRPr="001A695B">
        <w:rPr>
          <w:sz w:val="22"/>
          <w:szCs w:val="22"/>
        </w:rPr>
        <w:t>Benitez-Quiroz</w:t>
      </w:r>
      <w:r>
        <w:rPr>
          <w:sz w:val="22"/>
          <w:szCs w:val="22"/>
        </w:rPr>
        <w:t xml:space="preserve">, F., Wilbur, R. B., Martínez, A. 2016. </w:t>
      </w:r>
      <w:r w:rsidRPr="001A695B">
        <w:rPr>
          <w:sz w:val="22"/>
          <w:szCs w:val="22"/>
        </w:rPr>
        <w:t>The Not Face: A grammaticalization of facial expressions of emotion</w:t>
      </w:r>
      <w:r>
        <w:rPr>
          <w:sz w:val="22"/>
          <w:szCs w:val="22"/>
        </w:rPr>
        <w:t xml:space="preserve">. </w:t>
      </w:r>
      <w:r w:rsidRPr="00382905">
        <w:rPr>
          <w:i/>
          <w:sz w:val="22"/>
          <w:szCs w:val="22"/>
        </w:rPr>
        <w:t>Cognition</w:t>
      </w:r>
      <w:r w:rsidR="008550D9">
        <w:rPr>
          <w:i/>
          <w:sz w:val="22"/>
          <w:szCs w:val="22"/>
        </w:rPr>
        <w:t xml:space="preserve"> </w:t>
      </w:r>
      <w:r w:rsidR="008550D9">
        <w:rPr>
          <w:sz w:val="22"/>
          <w:szCs w:val="22"/>
        </w:rPr>
        <w:t>150:</w:t>
      </w:r>
      <w:r w:rsidRPr="00382905">
        <w:rPr>
          <w:sz w:val="22"/>
          <w:szCs w:val="22"/>
        </w:rPr>
        <w:t xml:space="preserve"> 77-84</w:t>
      </w:r>
      <w:r>
        <w:rPr>
          <w:sz w:val="22"/>
          <w:szCs w:val="22"/>
        </w:rPr>
        <w:t xml:space="preserve">. </w:t>
      </w:r>
      <w:hyperlink r:id="rId38" w:history="1">
        <w:r w:rsidR="00463353" w:rsidRPr="00C65FFF">
          <w:rPr>
            <w:rStyle w:val="Hyperlink"/>
            <w:sz w:val="22"/>
            <w:szCs w:val="22"/>
          </w:rPr>
          <w:t>http://dx.doi.org/10.1016/j.cognition.2016.02.004</w:t>
        </w:r>
      </w:hyperlink>
      <w:r w:rsidR="00016963">
        <w:rPr>
          <w:sz w:val="22"/>
          <w:szCs w:val="22"/>
        </w:rPr>
        <w:t xml:space="preserve"> </w:t>
      </w:r>
      <w:r w:rsidR="00175B26">
        <w:rPr>
          <w:sz w:val="22"/>
          <w:szCs w:val="22"/>
        </w:rPr>
        <w:t>[journal]</w:t>
      </w:r>
    </w:p>
    <w:p w14:paraId="2CA21A6F" w14:textId="16AD17F4" w:rsidR="00560EB1" w:rsidRDefault="00560EB1" w:rsidP="00560EB1">
      <w:pPr>
        <w:pStyle w:val="NormalWeb"/>
        <w:spacing w:before="0" w:beforeAutospacing="0" w:after="0" w:afterAutospacing="0"/>
        <w:ind w:left="360" w:hanging="360"/>
        <w:rPr>
          <w:sz w:val="22"/>
          <w:szCs w:val="22"/>
        </w:rPr>
      </w:pPr>
      <w:r>
        <w:rPr>
          <w:sz w:val="22"/>
          <w:szCs w:val="22"/>
        </w:rPr>
        <w:t xml:space="preserve">Hrastinski, I., Wilbur, R. B. </w:t>
      </w:r>
      <w:r w:rsidR="00A21CF4">
        <w:rPr>
          <w:sz w:val="22"/>
          <w:szCs w:val="22"/>
        </w:rPr>
        <w:t xml:space="preserve">2016. </w:t>
      </w:r>
      <w:r w:rsidRPr="00F909FC">
        <w:rPr>
          <w:sz w:val="22"/>
          <w:szCs w:val="22"/>
        </w:rPr>
        <w:t>Academic achievement of deaf and hard of hearing children in an ASL/English bilingual program</w:t>
      </w:r>
      <w:r>
        <w:rPr>
          <w:sz w:val="22"/>
          <w:szCs w:val="22"/>
        </w:rPr>
        <w:t xml:space="preserve">. </w:t>
      </w:r>
      <w:r w:rsidRPr="00692842">
        <w:rPr>
          <w:i/>
          <w:sz w:val="22"/>
          <w:szCs w:val="22"/>
        </w:rPr>
        <w:t>Journal of Deaf Studies and Deaf Education</w:t>
      </w:r>
      <w:r>
        <w:rPr>
          <w:sz w:val="22"/>
          <w:szCs w:val="22"/>
        </w:rPr>
        <w:t xml:space="preserve"> </w:t>
      </w:r>
      <w:r w:rsidR="005E0041">
        <w:rPr>
          <w:sz w:val="22"/>
          <w:szCs w:val="22"/>
        </w:rPr>
        <w:t>21:</w:t>
      </w:r>
      <w:r w:rsidR="005E0041" w:rsidRPr="005E0041">
        <w:rPr>
          <w:rFonts w:ascii="Arial" w:hAnsi="Arial" w:cs="Arial"/>
          <w:snapToGrid w:val="0"/>
          <w:color w:val="2A2A2A"/>
          <w:sz w:val="26"/>
          <w:szCs w:val="26"/>
          <w:shd w:val="clear" w:color="auto" w:fill="FFFFFF"/>
        </w:rPr>
        <w:t xml:space="preserve"> </w:t>
      </w:r>
      <w:r w:rsidR="005E0041" w:rsidRPr="005E0041">
        <w:rPr>
          <w:sz w:val="22"/>
          <w:szCs w:val="22"/>
        </w:rPr>
        <w:t>156-170</w:t>
      </w:r>
      <w:r>
        <w:rPr>
          <w:sz w:val="22"/>
          <w:szCs w:val="22"/>
        </w:rPr>
        <w:t>.</w:t>
      </w:r>
      <w:r w:rsidR="005E0041">
        <w:rPr>
          <w:sz w:val="22"/>
          <w:szCs w:val="22"/>
        </w:rPr>
        <w:t xml:space="preserve"> </w:t>
      </w:r>
      <w:hyperlink r:id="rId39" w:history="1">
        <w:r w:rsidR="00553B35" w:rsidRPr="00C65FFF">
          <w:rPr>
            <w:rStyle w:val="Hyperlink"/>
            <w:sz w:val="22"/>
            <w:szCs w:val="22"/>
          </w:rPr>
          <w:t>http://dx.doi.org/10.1093/deafed/env072</w:t>
        </w:r>
      </w:hyperlink>
      <w:r w:rsidR="00553B35">
        <w:rPr>
          <w:sz w:val="22"/>
          <w:szCs w:val="22"/>
        </w:rPr>
        <w:t xml:space="preserve"> </w:t>
      </w:r>
      <w:r w:rsidR="00175B26">
        <w:rPr>
          <w:sz w:val="22"/>
          <w:szCs w:val="22"/>
        </w:rPr>
        <w:t>[journal]</w:t>
      </w:r>
    </w:p>
    <w:p w14:paraId="61DCDF67" w14:textId="5081CFD6" w:rsidR="00F05F8A" w:rsidRDefault="0090209F" w:rsidP="001B4C12">
      <w:pPr>
        <w:ind w:left="360" w:hanging="360"/>
        <w:contextualSpacing/>
        <w:rPr>
          <w:color w:val="000000"/>
          <w:sz w:val="22"/>
          <w:szCs w:val="22"/>
        </w:rPr>
      </w:pPr>
      <w:r w:rsidRPr="006531B8">
        <w:rPr>
          <w:color w:val="000000"/>
          <w:sz w:val="22"/>
          <w:szCs w:val="22"/>
        </w:rPr>
        <w:t xml:space="preserve">McDonald, J., Wolfe, R., </w:t>
      </w:r>
      <w:r w:rsidRPr="006531B8">
        <w:rPr>
          <w:bCs/>
          <w:sz w:val="22"/>
          <w:szCs w:val="22"/>
        </w:rPr>
        <w:t>Wilbur, R. B.,</w:t>
      </w:r>
      <w:r w:rsidRPr="006531B8">
        <w:rPr>
          <w:color w:val="000000"/>
          <w:sz w:val="22"/>
          <w:szCs w:val="22"/>
        </w:rPr>
        <w:t xml:space="preserve"> Moncrief</w:t>
      </w:r>
      <w:r>
        <w:rPr>
          <w:color w:val="000000"/>
          <w:sz w:val="22"/>
          <w:szCs w:val="22"/>
        </w:rPr>
        <w:t>, R.</w:t>
      </w:r>
      <w:r w:rsidRPr="0090209F">
        <w:rPr>
          <w:color w:val="000000"/>
          <w:sz w:val="22"/>
          <w:szCs w:val="22"/>
        </w:rPr>
        <w:t xml:space="preserve">, </w:t>
      </w:r>
      <w:r w:rsidRPr="00E97052">
        <w:rPr>
          <w:sz w:val="22"/>
          <w:szCs w:val="22"/>
        </w:rPr>
        <w:t xml:space="preserve">Malaia, E., </w:t>
      </w:r>
      <w:r w:rsidRPr="0090209F">
        <w:rPr>
          <w:color w:val="000000"/>
          <w:sz w:val="22"/>
          <w:szCs w:val="22"/>
        </w:rPr>
        <w:t>Fujimoto</w:t>
      </w:r>
      <w:r>
        <w:rPr>
          <w:color w:val="000000"/>
          <w:sz w:val="22"/>
          <w:szCs w:val="22"/>
        </w:rPr>
        <w:t xml:space="preserve">, </w:t>
      </w:r>
      <w:r w:rsidRPr="0090209F">
        <w:rPr>
          <w:color w:val="000000"/>
          <w:sz w:val="22"/>
          <w:szCs w:val="22"/>
        </w:rPr>
        <w:t>S</w:t>
      </w:r>
      <w:r>
        <w:rPr>
          <w:color w:val="000000"/>
          <w:sz w:val="22"/>
          <w:szCs w:val="22"/>
        </w:rPr>
        <w:t>.</w:t>
      </w:r>
      <w:r w:rsidRPr="0090209F">
        <w:rPr>
          <w:color w:val="000000"/>
          <w:sz w:val="22"/>
          <w:szCs w:val="22"/>
        </w:rPr>
        <w:t xml:space="preserve">, </w:t>
      </w:r>
      <w:proofErr w:type="spellStart"/>
      <w:r w:rsidRPr="0090209F">
        <w:rPr>
          <w:color w:val="000000"/>
          <w:sz w:val="22"/>
          <w:szCs w:val="22"/>
        </w:rPr>
        <w:t>Baowidan</w:t>
      </w:r>
      <w:proofErr w:type="spellEnd"/>
      <w:r w:rsidRPr="0090209F">
        <w:rPr>
          <w:color w:val="000000"/>
          <w:sz w:val="22"/>
          <w:szCs w:val="22"/>
        </w:rPr>
        <w:t>,</w:t>
      </w:r>
      <w:r>
        <w:rPr>
          <w:color w:val="000000"/>
          <w:sz w:val="22"/>
          <w:szCs w:val="22"/>
        </w:rPr>
        <w:t xml:space="preserve"> </w:t>
      </w:r>
      <w:r w:rsidRPr="0090209F">
        <w:rPr>
          <w:color w:val="000000"/>
          <w:sz w:val="22"/>
          <w:szCs w:val="22"/>
        </w:rPr>
        <w:t>S</w:t>
      </w:r>
      <w:r>
        <w:rPr>
          <w:color w:val="000000"/>
          <w:sz w:val="22"/>
          <w:szCs w:val="22"/>
        </w:rPr>
        <w:t xml:space="preserve">., Stec, J. 2016. </w:t>
      </w:r>
      <w:r w:rsidRPr="0090209F">
        <w:rPr>
          <w:color w:val="000000"/>
          <w:sz w:val="22"/>
          <w:szCs w:val="22"/>
        </w:rPr>
        <w:t>A new tool to facilitate prosodic analysis of motion capture data and a data</w:t>
      </w:r>
      <w:r>
        <w:rPr>
          <w:color w:val="000000"/>
          <w:sz w:val="22"/>
          <w:szCs w:val="22"/>
        </w:rPr>
        <w:t>-</w:t>
      </w:r>
      <w:r w:rsidRPr="0090209F">
        <w:rPr>
          <w:color w:val="000000"/>
          <w:sz w:val="22"/>
          <w:szCs w:val="22"/>
        </w:rPr>
        <w:t>driven</w:t>
      </w:r>
      <w:r>
        <w:rPr>
          <w:color w:val="000000"/>
          <w:sz w:val="22"/>
          <w:szCs w:val="22"/>
        </w:rPr>
        <w:t xml:space="preserve"> </w:t>
      </w:r>
      <w:r w:rsidRPr="0090209F">
        <w:rPr>
          <w:color w:val="000000"/>
          <w:sz w:val="22"/>
          <w:szCs w:val="22"/>
        </w:rPr>
        <w:t>technique for the improvement of avatar motion</w:t>
      </w:r>
      <w:r>
        <w:rPr>
          <w:color w:val="000000"/>
          <w:sz w:val="22"/>
          <w:szCs w:val="22"/>
        </w:rPr>
        <w:t>.</w:t>
      </w:r>
      <w:r w:rsidR="001B4C12">
        <w:rPr>
          <w:color w:val="000000"/>
          <w:sz w:val="22"/>
          <w:szCs w:val="22"/>
        </w:rPr>
        <w:t xml:space="preserve"> In </w:t>
      </w:r>
      <w:r w:rsidR="001B4C12" w:rsidRPr="001B4C12">
        <w:rPr>
          <w:color w:val="000000"/>
          <w:sz w:val="22"/>
          <w:szCs w:val="22"/>
        </w:rPr>
        <w:t xml:space="preserve">Efthimiou, E., </w:t>
      </w:r>
      <w:proofErr w:type="spellStart"/>
      <w:r w:rsidR="001B4C12" w:rsidRPr="001B4C12">
        <w:rPr>
          <w:color w:val="000000"/>
          <w:sz w:val="22"/>
          <w:szCs w:val="22"/>
        </w:rPr>
        <w:t>Fotinea</w:t>
      </w:r>
      <w:proofErr w:type="spellEnd"/>
      <w:r w:rsidR="001B4C12" w:rsidRPr="001B4C12">
        <w:rPr>
          <w:color w:val="000000"/>
          <w:sz w:val="22"/>
          <w:szCs w:val="22"/>
        </w:rPr>
        <w:t>, S.-E., Hanke, T., Hochgesang, J., Kristoffersen, J. &amp;</w:t>
      </w:r>
      <w:r w:rsidR="001B4C12">
        <w:rPr>
          <w:color w:val="000000"/>
          <w:sz w:val="22"/>
          <w:szCs w:val="22"/>
        </w:rPr>
        <w:t xml:space="preserve"> </w:t>
      </w:r>
      <w:r w:rsidR="001B4C12" w:rsidRPr="001B4C12">
        <w:rPr>
          <w:color w:val="000000"/>
          <w:sz w:val="22"/>
          <w:szCs w:val="22"/>
        </w:rPr>
        <w:t>Mesch, J. (eds.)</w:t>
      </w:r>
      <w:r w:rsidR="001B4C12">
        <w:rPr>
          <w:color w:val="000000"/>
          <w:sz w:val="22"/>
          <w:szCs w:val="22"/>
        </w:rPr>
        <w:t xml:space="preserve">, </w:t>
      </w:r>
      <w:r w:rsidR="001B4C12" w:rsidRPr="001B4C12">
        <w:rPr>
          <w:i/>
          <w:color w:val="000000"/>
          <w:sz w:val="22"/>
          <w:szCs w:val="22"/>
        </w:rPr>
        <w:t>Proceedings of the</w:t>
      </w:r>
      <w:r w:rsidR="001B4C12">
        <w:rPr>
          <w:color w:val="000000"/>
          <w:sz w:val="22"/>
          <w:szCs w:val="22"/>
        </w:rPr>
        <w:t xml:space="preserve"> </w:t>
      </w:r>
      <w:r w:rsidRPr="001B4C12">
        <w:rPr>
          <w:i/>
          <w:color w:val="000000"/>
          <w:sz w:val="22"/>
          <w:szCs w:val="22"/>
        </w:rPr>
        <w:t>7th Workshop on the Representation and Processing of Sign Languages: Corpus Mining - LREC [Language Resources and Evaluation Conference</w:t>
      </w:r>
      <w:r w:rsidR="001B4C12">
        <w:rPr>
          <w:color w:val="000000"/>
          <w:sz w:val="22"/>
          <w:szCs w:val="22"/>
        </w:rPr>
        <w:t xml:space="preserve">, </w:t>
      </w:r>
      <w:proofErr w:type="spellStart"/>
      <w:r w:rsidR="001B4C12" w:rsidRPr="00F05F8A">
        <w:rPr>
          <w:color w:val="000000"/>
          <w:sz w:val="22"/>
          <w:szCs w:val="22"/>
        </w:rPr>
        <w:t>Portorož</w:t>
      </w:r>
      <w:proofErr w:type="spellEnd"/>
      <w:r w:rsidR="001B4C12" w:rsidRPr="00F05F8A">
        <w:rPr>
          <w:color w:val="000000"/>
          <w:sz w:val="22"/>
          <w:szCs w:val="22"/>
        </w:rPr>
        <w:t>, Slovenia, 28 May 2016</w:t>
      </w:r>
      <w:r w:rsidRPr="001B4C12">
        <w:rPr>
          <w:color w:val="000000"/>
          <w:sz w:val="22"/>
          <w:szCs w:val="22"/>
        </w:rPr>
        <w:t>]</w:t>
      </w:r>
      <w:r>
        <w:rPr>
          <w:color w:val="000000"/>
          <w:sz w:val="22"/>
          <w:szCs w:val="22"/>
        </w:rPr>
        <w:t>, 153-158</w:t>
      </w:r>
      <w:r w:rsidR="001B4C12">
        <w:rPr>
          <w:color w:val="000000"/>
          <w:sz w:val="22"/>
          <w:szCs w:val="22"/>
        </w:rPr>
        <w:t xml:space="preserve">. </w:t>
      </w:r>
      <w:r w:rsidR="00175B26">
        <w:rPr>
          <w:color w:val="000000"/>
          <w:sz w:val="22"/>
          <w:szCs w:val="22"/>
        </w:rPr>
        <w:t>[conf proceeding]</w:t>
      </w:r>
    </w:p>
    <w:p w14:paraId="2344F9E7" w14:textId="77777777" w:rsidR="00BF163C" w:rsidRDefault="00BF163C" w:rsidP="00770B2C">
      <w:pPr>
        <w:ind w:left="360" w:hanging="360"/>
        <w:contextualSpacing/>
        <w:rPr>
          <w:b/>
          <w:color w:val="000000"/>
          <w:sz w:val="22"/>
          <w:szCs w:val="22"/>
        </w:rPr>
      </w:pPr>
    </w:p>
    <w:p w14:paraId="6F471163" w14:textId="77777777" w:rsidR="00EB2565" w:rsidRPr="00E97052" w:rsidRDefault="00EB2565" w:rsidP="00770B2C">
      <w:pPr>
        <w:ind w:left="360" w:hanging="360"/>
        <w:contextualSpacing/>
        <w:rPr>
          <w:b/>
          <w:color w:val="000000"/>
          <w:sz w:val="22"/>
          <w:szCs w:val="22"/>
        </w:rPr>
      </w:pPr>
      <w:r w:rsidRPr="00E97052">
        <w:rPr>
          <w:b/>
          <w:color w:val="000000"/>
          <w:sz w:val="22"/>
          <w:szCs w:val="22"/>
        </w:rPr>
        <w:t>2015</w:t>
      </w:r>
    </w:p>
    <w:p w14:paraId="1472FA7A" w14:textId="15DBFA41" w:rsidR="0062352A" w:rsidRDefault="0062352A" w:rsidP="00AE014E">
      <w:pPr>
        <w:pStyle w:val="NormalWeb"/>
        <w:spacing w:before="0" w:beforeAutospacing="0" w:after="0" w:afterAutospacing="0"/>
        <w:ind w:left="360" w:hanging="360"/>
        <w:rPr>
          <w:sz w:val="22"/>
          <w:szCs w:val="22"/>
        </w:rPr>
      </w:pPr>
      <w:r w:rsidRPr="0062352A">
        <w:rPr>
          <w:sz w:val="22"/>
          <w:szCs w:val="22"/>
        </w:rPr>
        <w:lastRenderedPageBreak/>
        <w:t>Adamo-Villani, N. &amp; Wilbur R. ASL-pro: Sign Language animation with prosodic elements. </w:t>
      </w:r>
      <w:r w:rsidRPr="0062352A">
        <w:rPr>
          <w:i/>
          <w:sz w:val="22"/>
          <w:szCs w:val="22"/>
        </w:rPr>
        <w:t>Proc. of HCI International 2015</w:t>
      </w:r>
      <w:r w:rsidRPr="0062352A">
        <w:rPr>
          <w:sz w:val="22"/>
          <w:szCs w:val="22"/>
        </w:rPr>
        <w:t>, August 3-7</w:t>
      </w:r>
      <w:proofErr w:type="gramStart"/>
      <w:r w:rsidRPr="0062352A">
        <w:rPr>
          <w:sz w:val="22"/>
          <w:szCs w:val="22"/>
        </w:rPr>
        <w:t xml:space="preserve"> 2015</w:t>
      </w:r>
      <w:proofErr w:type="gramEnd"/>
      <w:r w:rsidRPr="0062352A">
        <w:rPr>
          <w:sz w:val="22"/>
          <w:szCs w:val="22"/>
        </w:rPr>
        <w:t>, Los Angeles. </w:t>
      </w:r>
      <w:hyperlink r:id="rId40" w:history="1">
        <w:r w:rsidRPr="00BB5D34">
          <w:rPr>
            <w:rStyle w:val="Hyperlink"/>
            <w:sz w:val="22"/>
            <w:szCs w:val="22"/>
          </w:rPr>
          <w:t>http://link.springer.com/chapter/10.1007/978-3-319-20681-3_29</w:t>
        </w:r>
      </w:hyperlink>
      <w:r>
        <w:rPr>
          <w:sz w:val="22"/>
          <w:szCs w:val="22"/>
        </w:rPr>
        <w:t xml:space="preserve"> </w:t>
      </w:r>
      <w:r w:rsidR="00175B26">
        <w:rPr>
          <w:sz w:val="22"/>
          <w:szCs w:val="22"/>
        </w:rPr>
        <w:t>[conf proc]</w:t>
      </w:r>
    </w:p>
    <w:p w14:paraId="19FFE95F" w14:textId="65A64F77" w:rsidR="00AE014E" w:rsidRPr="00E21A19" w:rsidRDefault="00AE014E" w:rsidP="00AE014E">
      <w:pPr>
        <w:pStyle w:val="NormalWeb"/>
        <w:spacing w:before="0" w:beforeAutospacing="0" w:after="0" w:afterAutospacing="0"/>
        <w:ind w:left="360" w:hanging="360"/>
        <w:rPr>
          <w:rFonts w:eastAsia="ArialUnicodeMS"/>
          <w:sz w:val="22"/>
          <w:szCs w:val="22"/>
        </w:rPr>
      </w:pPr>
      <w:r>
        <w:rPr>
          <w:sz w:val="22"/>
          <w:szCs w:val="22"/>
        </w:rPr>
        <w:t xml:space="preserve">Wilbur, R. B. 2015. Word formation in sign languages. </w:t>
      </w:r>
      <w:r w:rsidRPr="00E21A19">
        <w:rPr>
          <w:sz w:val="22"/>
          <w:szCs w:val="22"/>
          <w:lang w:val="de-AT"/>
        </w:rPr>
        <w:t xml:space="preserve">In </w:t>
      </w:r>
      <w:r w:rsidRPr="00E21A19">
        <w:rPr>
          <w:bCs/>
          <w:sz w:val="22"/>
          <w:szCs w:val="22"/>
          <w:lang w:val="de-AT"/>
        </w:rPr>
        <w:t>Peter O. Müller, Ingeborg Ohnheiser, Susan Olsen, Franz Rainer</w:t>
      </w:r>
      <w:r w:rsidRPr="00E21A19">
        <w:rPr>
          <w:sz w:val="22"/>
          <w:szCs w:val="22"/>
          <w:lang w:val="de-AT"/>
        </w:rPr>
        <w:t xml:space="preserve"> (ed.), </w:t>
      </w:r>
      <w:r w:rsidRPr="00E21A19">
        <w:rPr>
          <w:i/>
          <w:sz w:val="22"/>
          <w:szCs w:val="22"/>
          <w:lang w:val="de-AT"/>
        </w:rPr>
        <w:t>Word Formation.</w:t>
      </w:r>
      <w:r w:rsidRPr="00E21A19">
        <w:rPr>
          <w:sz w:val="22"/>
          <w:szCs w:val="22"/>
          <w:lang w:val="de-AT"/>
        </w:rPr>
        <w:t xml:space="preserve"> </w:t>
      </w:r>
      <w:r w:rsidRPr="00E21A19">
        <w:rPr>
          <w:rFonts w:eastAsia="ArialUnicodeMS"/>
          <w:i/>
          <w:iCs/>
          <w:sz w:val="22"/>
          <w:szCs w:val="22"/>
        </w:rPr>
        <w:t>An international handbook</w:t>
      </w:r>
      <w:r w:rsidRPr="00E21A19">
        <w:rPr>
          <w:rFonts w:eastAsia="ArialUnicodeMS"/>
          <w:sz w:val="22"/>
          <w:szCs w:val="22"/>
        </w:rPr>
        <w:t xml:space="preserve"> (</w:t>
      </w:r>
      <w:r w:rsidRPr="00E21A19">
        <w:rPr>
          <w:rFonts w:eastAsia="ArialUnicodeMS"/>
          <w:i/>
          <w:iCs/>
          <w:sz w:val="22"/>
          <w:szCs w:val="22"/>
        </w:rPr>
        <w:t>HSK - Handbooks of linguistics and communication science</w:t>
      </w:r>
      <w:r w:rsidRPr="00E21A19">
        <w:rPr>
          <w:rFonts w:eastAsia="ArialUnicodeMS"/>
          <w:sz w:val="22"/>
          <w:szCs w:val="22"/>
        </w:rPr>
        <w:t>)</w:t>
      </w:r>
      <w:r w:rsidR="008C50D5" w:rsidRPr="00E21A19">
        <w:rPr>
          <w:rFonts w:eastAsia="ArialUnicodeMS"/>
          <w:sz w:val="22"/>
          <w:szCs w:val="22"/>
        </w:rPr>
        <w:t>,</w:t>
      </w:r>
      <w:r w:rsidR="00E42FF4" w:rsidRPr="00E21A19">
        <w:rPr>
          <w:rFonts w:eastAsia="ArialUnicodeMS"/>
          <w:sz w:val="22"/>
          <w:szCs w:val="22"/>
        </w:rPr>
        <w:t xml:space="preserve"> </w:t>
      </w:r>
      <w:r w:rsidR="001C7167" w:rsidRPr="00E21A19">
        <w:rPr>
          <w:rFonts w:eastAsia="ArialUnicodeMS"/>
          <w:sz w:val="22"/>
          <w:szCs w:val="22"/>
        </w:rPr>
        <w:t>(</w:t>
      </w:r>
      <w:r w:rsidR="008C50D5" w:rsidRPr="00E21A19">
        <w:rPr>
          <w:rFonts w:eastAsia="ArialUnicodeMS"/>
          <w:sz w:val="22"/>
          <w:szCs w:val="22"/>
        </w:rPr>
        <w:t xml:space="preserve">pp. </w:t>
      </w:r>
      <w:r w:rsidR="008C50D5" w:rsidRPr="008C50D5">
        <w:rPr>
          <w:sz w:val="22"/>
          <w:szCs w:val="22"/>
        </w:rPr>
        <w:t>2225–2251</w:t>
      </w:r>
      <w:r w:rsidR="008C50D5">
        <w:rPr>
          <w:sz w:val="22"/>
          <w:szCs w:val="22"/>
        </w:rPr>
        <w:t xml:space="preserve">; </w:t>
      </w:r>
      <w:r w:rsidR="00E42FF4" w:rsidRPr="00E21A19">
        <w:rPr>
          <w:rFonts w:eastAsia="ArialUnicodeMS"/>
          <w:sz w:val="22"/>
          <w:szCs w:val="22"/>
        </w:rPr>
        <w:t>chapter 126</w:t>
      </w:r>
      <w:r w:rsidR="001C7167" w:rsidRPr="00E21A19">
        <w:rPr>
          <w:rFonts w:eastAsia="ArialUnicodeMS"/>
          <w:sz w:val="22"/>
          <w:szCs w:val="22"/>
        </w:rPr>
        <w:t>)</w:t>
      </w:r>
      <w:r w:rsidRPr="00E21A19">
        <w:rPr>
          <w:rFonts w:eastAsia="ArialUnicodeMS"/>
          <w:sz w:val="22"/>
          <w:szCs w:val="22"/>
        </w:rPr>
        <w:t xml:space="preserve">. Berlin: Mouton de Gruyter. </w:t>
      </w:r>
      <w:r w:rsidR="008C50D5" w:rsidRPr="00E21A19">
        <w:rPr>
          <w:rFonts w:eastAsia="ArialUnicodeMS"/>
          <w:sz w:val="22"/>
          <w:szCs w:val="22"/>
        </w:rPr>
        <w:t>DOI (Chapter): 10.1515/9783110375732-</w:t>
      </w:r>
      <w:proofErr w:type="gramStart"/>
      <w:r w:rsidR="008C50D5" w:rsidRPr="00E21A19">
        <w:rPr>
          <w:rFonts w:eastAsia="ArialUnicodeMS"/>
          <w:sz w:val="22"/>
          <w:szCs w:val="22"/>
        </w:rPr>
        <w:t>037</w:t>
      </w:r>
      <w:r w:rsidR="00482BF5" w:rsidRPr="00E21A19">
        <w:rPr>
          <w:rFonts w:eastAsia="ArialUnicodeMS"/>
          <w:sz w:val="22"/>
          <w:szCs w:val="22"/>
        </w:rPr>
        <w:t xml:space="preserve"> </w:t>
      </w:r>
      <w:r w:rsidR="00175B26" w:rsidRPr="00E21A19">
        <w:rPr>
          <w:rFonts w:eastAsia="ArialUnicodeMS"/>
          <w:sz w:val="22"/>
          <w:szCs w:val="22"/>
        </w:rPr>
        <w:t xml:space="preserve"> [</w:t>
      </w:r>
      <w:proofErr w:type="gramEnd"/>
      <w:r w:rsidR="00175B26" w:rsidRPr="00E21A19">
        <w:rPr>
          <w:rFonts w:eastAsia="ArialUnicodeMS"/>
          <w:sz w:val="22"/>
          <w:szCs w:val="22"/>
        </w:rPr>
        <w:t>book chapter]</w:t>
      </w:r>
    </w:p>
    <w:p w14:paraId="09A8AD31" w14:textId="52BCF52D" w:rsidR="00614D02" w:rsidRPr="00614D02" w:rsidRDefault="00B1330C" w:rsidP="00614D02">
      <w:pPr>
        <w:pStyle w:val="NormalWeb"/>
        <w:spacing w:before="0" w:beforeAutospacing="0" w:after="0" w:afterAutospacing="0"/>
        <w:ind w:left="360" w:hanging="360"/>
        <w:rPr>
          <w:sz w:val="22"/>
          <w:szCs w:val="22"/>
        </w:rPr>
      </w:pPr>
      <w:r w:rsidRPr="00B1330C">
        <w:rPr>
          <w:bCs/>
          <w:color w:val="000000"/>
          <w:sz w:val="22"/>
          <w:szCs w:val="22"/>
        </w:rPr>
        <w:t xml:space="preserve">Barbu, </w:t>
      </w:r>
      <w:r w:rsidR="008E374B" w:rsidRPr="00B1330C">
        <w:rPr>
          <w:bCs/>
          <w:color w:val="000000"/>
          <w:sz w:val="22"/>
          <w:szCs w:val="22"/>
        </w:rPr>
        <w:t>A</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Siddharth, </w:t>
      </w:r>
      <w:r w:rsidR="008E374B" w:rsidRPr="00B1330C">
        <w:rPr>
          <w:bCs/>
          <w:color w:val="000000"/>
          <w:sz w:val="22"/>
          <w:szCs w:val="22"/>
        </w:rPr>
        <w:t>N.</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Xiong, </w:t>
      </w:r>
      <w:r w:rsidR="008E374B" w:rsidRPr="00B1330C">
        <w:rPr>
          <w:bCs/>
          <w:color w:val="000000"/>
          <w:sz w:val="22"/>
          <w:szCs w:val="22"/>
        </w:rPr>
        <w:t>C</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Corso, </w:t>
      </w:r>
      <w:r w:rsidR="008E374B" w:rsidRPr="00B1330C">
        <w:rPr>
          <w:bCs/>
          <w:color w:val="000000"/>
          <w:sz w:val="22"/>
          <w:szCs w:val="22"/>
        </w:rPr>
        <w:t>J</w:t>
      </w:r>
      <w:r w:rsidR="008E374B">
        <w:rPr>
          <w:bCs/>
          <w:color w:val="000000"/>
          <w:sz w:val="22"/>
          <w:szCs w:val="22"/>
        </w:rPr>
        <w:t>.</w:t>
      </w:r>
      <w:r w:rsidR="008E374B" w:rsidRPr="00B1330C">
        <w:rPr>
          <w:bCs/>
          <w:color w:val="000000"/>
          <w:sz w:val="22"/>
          <w:szCs w:val="22"/>
        </w:rPr>
        <w:t xml:space="preserve"> J.</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Fellbaum, </w:t>
      </w:r>
      <w:r w:rsidR="008E374B" w:rsidRPr="00B1330C">
        <w:rPr>
          <w:bCs/>
          <w:color w:val="000000"/>
          <w:sz w:val="22"/>
          <w:szCs w:val="22"/>
        </w:rPr>
        <w:t>C</w:t>
      </w:r>
      <w:r w:rsidR="008E374B">
        <w:rPr>
          <w:bCs/>
          <w:color w:val="000000"/>
          <w:sz w:val="22"/>
          <w:szCs w:val="22"/>
        </w:rPr>
        <w:t>.</w:t>
      </w:r>
      <w:r w:rsidR="008E374B" w:rsidRPr="00B1330C">
        <w:rPr>
          <w:bCs/>
          <w:color w:val="000000"/>
          <w:sz w:val="22"/>
          <w:szCs w:val="22"/>
        </w:rPr>
        <w:t xml:space="preserve"> D.</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Hanson, </w:t>
      </w:r>
      <w:r w:rsidR="008E374B" w:rsidRPr="00B1330C">
        <w:rPr>
          <w:bCs/>
          <w:color w:val="000000"/>
          <w:sz w:val="22"/>
          <w:szCs w:val="22"/>
        </w:rPr>
        <w:t>C</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Hanson, </w:t>
      </w:r>
      <w:r w:rsidR="008E374B" w:rsidRPr="00B1330C">
        <w:rPr>
          <w:bCs/>
          <w:color w:val="000000"/>
          <w:sz w:val="22"/>
          <w:szCs w:val="22"/>
        </w:rPr>
        <w:t>S</w:t>
      </w:r>
      <w:r w:rsidR="008E374B">
        <w:rPr>
          <w:bCs/>
          <w:color w:val="000000"/>
          <w:sz w:val="22"/>
          <w:szCs w:val="22"/>
        </w:rPr>
        <w:t>.</w:t>
      </w:r>
      <w:r w:rsidR="008E374B" w:rsidRPr="00B1330C">
        <w:rPr>
          <w:bCs/>
          <w:color w:val="000000"/>
          <w:sz w:val="22"/>
          <w:szCs w:val="22"/>
        </w:rPr>
        <w:t xml:space="preserve"> J</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H</w:t>
      </w:r>
      <w:r w:rsidR="000B03C1">
        <w:rPr>
          <w:bCs/>
          <w:color w:val="000000"/>
          <w:sz w:val="22"/>
          <w:szCs w:val="22"/>
        </w:rPr>
        <w:t>é</w:t>
      </w:r>
      <w:r w:rsidRPr="00B1330C">
        <w:rPr>
          <w:bCs/>
          <w:color w:val="000000"/>
          <w:sz w:val="22"/>
          <w:szCs w:val="22"/>
        </w:rPr>
        <w:t xml:space="preserve">lie, </w:t>
      </w:r>
      <w:r w:rsidR="008E374B" w:rsidRPr="00B1330C">
        <w:rPr>
          <w:bCs/>
          <w:color w:val="000000"/>
          <w:sz w:val="22"/>
          <w:szCs w:val="22"/>
        </w:rPr>
        <w:t>S</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Malaia, </w:t>
      </w:r>
      <w:r w:rsidR="008E374B" w:rsidRPr="00B1330C">
        <w:rPr>
          <w:bCs/>
          <w:color w:val="000000"/>
          <w:sz w:val="22"/>
          <w:szCs w:val="22"/>
        </w:rPr>
        <w:t>E</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Pearlmutter, </w:t>
      </w:r>
      <w:r w:rsidR="008E374B" w:rsidRPr="00B1330C">
        <w:rPr>
          <w:bCs/>
          <w:color w:val="000000"/>
          <w:sz w:val="22"/>
          <w:szCs w:val="22"/>
        </w:rPr>
        <w:t>B</w:t>
      </w:r>
      <w:r w:rsidR="008E374B">
        <w:rPr>
          <w:bCs/>
          <w:color w:val="000000"/>
          <w:sz w:val="22"/>
          <w:szCs w:val="22"/>
        </w:rPr>
        <w:t>.</w:t>
      </w:r>
      <w:r w:rsidR="008E374B" w:rsidRPr="00B1330C">
        <w:rPr>
          <w:bCs/>
          <w:color w:val="000000"/>
          <w:sz w:val="22"/>
          <w:szCs w:val="22"/>
        </w:rPr>
        <w:t xml:space="preserve"> A.</w:t>
      </w:r>
      <w:r w:rsidR="008E374B">
        <w:rPr>
          <w:bCs/>
          <w:color w:val="000000"/>
          <w:sz w:val="22"/>
          <w:szCs w:val="22"/>
        </w:rPr>
        <w:t>,</w:t>
      </w:r>
      <w:r w:rsidR="008E374B" w:rsidRPr="00B1330C">
        <w:rPr>
          <w:bCs/>
          <w:color w:val="000000"/>
          <w:sz w:val="22"/>
          <w:szCs w:val="22"/>
        </w:rPr>
        <w:t xml:space="preserve"> </w:t>
      </w:r>
      <w:r w:rsidRPr="00B1330C">
        <w:rPr>
          <w:bCs/>
          <w:color w:val="000000"/>
          <w:sz w:val="22"/>
          <w:szCs w:val="22"/>
        </w:rPr>
        <w:t xml:space="preserve">Siskind, </w:t>
      </w:r>
      <w:r w:rsidR="00614D02" w:rsidRPr="00B1330C">
        <w:rPr>
          <w:bCs/>
          <w:color w:val="000000"/>
          <w:sz w:val="22"/>
          <w:szCs w:val="22"/>
        </w:rPr>
        <w:t>J</w:t>
      </w:r>
      <w:r w:rsidR="00614D02">
        <w:rPr>
          <w:bCs/>
          <w:color w:val="000000"/>
          <w:sz w:val="22"/>
          <w:szCs w:val="22"/>
        </w:rPr>
        <w:t>.</w:t>
      </w:r>
      <w:r w:rsidR="00614D02" w:rsidRPr="00B1330C">
        <w:rPr>
          <w:bCs/>
          <w:color w:val="000000"/>
          <w:sz w:val="22"/>
          <w:szCs w:val="22"/>
        </w:rPr>
        <w:t xml:space="preserve"> M</w:t>
      </w:r>
      <w:r w:rsidR="00614D02">
        <w:rPr>
          <w:bCs/>
          <w:color w:val="000000"/>
          <w:sz w:val="22"/>
          <w:szCs w:val="22"/>
        </w:rPr>
        <w:t>.,</w:t>
      </w:r>
      <w:r w:rsidR="00614D02" w:rsidRPr="00B1330C">
        <w:rPr>
          <w:bCs/>
          <w:color w:val="000000"/>
          <w:sz w:val="22"/>
          <w:szCs w:val="22"/>
        </w:rPr>
        <w:t xml:space="preserve"> </w:t>
      </w:r>
      <w:proofErr w:type="spellStart"/>
      <w:r w:rsidRPr="00B1330C">
        <w:rPr>
          <w:bCs/>
          <w:color w:val="000000"/>
          <w:sz w:val="22"/>
          <w:szCs w:val="22"/>
        </w:rPr>
        <w:t>Talavage</w:t>
      </w:r>
      <w:proofErr w:type="spellEnd"/>
      <w:r w:rsidRPr="00B1330C">
        <w:rPr>
          <w:bCs/>
          <w:color w:val="000000"/>
          <w:sz w:val="22"/>
          <w:szCs w:val="22"/>
        </w:rPr>
        <w:t xml:space="preserve">, </w:t>
      </w:r>
      <w:r w:rsidR="00614D02" w:rsidRPr="00B1330C">
        <w:rPr>
          <w:bCs/>
          <w:color w:val="000000"/>
          <w:sz w:val="22"/>
          <w:szCs w:val="22"/>
        </w:rPr>
        <w:t>T</w:t>
      </w:r>
      <w:r w:rsidR="00614D02">
        <w:rPr>
          <w:bCs/>
          <w:color w:val="000000"/>
          <w:sz w:val="22"/>
          <w:szCs w:val="22"/>
        </w:rPr>
        <w:t>.</w:t>
      </w:r>
      <w:r w:rsidR="00614D02" w:rsidRPr="00B1330C">
        <w:rPr>
          <w:bCs/>
          <w:color w:val="000000"/>
          <w:sz w:val="22"/>
          <w:szCs w:val="22"/>
        </w:rPr>
        <w:t xml:space="preserve"> M</w:t>
      </w:r>
      <w:r w:rsidR="00614D02">
        <w:rPr>
          <w:bCs/>
          <w:color w:val="000000"/>
          <w:sz w:val="22"/>
          <w:szCs w:val="22"/>
        </w:rPr>
        <w:t>.,</w:t>
      </w:r>
      <w:r w:rsidR="00614D02" w:rsidRPr="00B1330C">
        <w:rPr>
          <w:bCs/>
          <w:color w:val="000000"/>
          <w:sz w:val="22"/>
          <w:szCs w:val="22"/>
        </w:rPr>
        <w:t xml:space="preserve"> </w:t>
      </w:r>
      <w:r w:rsidRPr="00B1330C">
        <w:rPr>
          <w:bCs/>
          <w:color w:val="000000"/>
          <w:sz w:val="22"/>
          <w:szCs w:val="22"/>
        </w:rPr>
        <w:t>Wilbur</w:t>
      </w:r>
      <w:r w:rsidR="00614D02">
        <w:rPr>
          <w:bCs/>
          <w:color w:val="000000"/>
          <w:sz w:val="22"/>
          <w:szCs w:val="22"/>
        </w:rPr>
        <w:t xml:space="preserve">, </w:t>
      </w:r>
      <w:r w:rsidR="00614D02" w:rsidRPr="00C711B3">
        <w:rPr>
          <w:sz w:val="22"/>
          <w:szCs w:val="22"/>
        </w:rPr>
        <w:t>R. B.</w:t>
      </w:r>
      <w:r w:rsidR="00614D02">
        <w:rPr>
          <w:sz w:val="22"/>
          <w:szCs w:val="22"/>
        </w:rPr>
        <w:t xml:space="preserve"> 2015. </w:t>
      </w:r>
      <w:r w:rsidR="00614D02" w:rsidRPr="00614D02">
        <w:rPr>
          <w:sz w:val="22"/>
          <w:szCs w:val="22"/>
        </w:rPr>
        <w:t xml:space="preserve">The </w:t>
      </w:r>
      <w:r w:rsidR="00614D02">
        <w:rPr>
          <w:sz w:val="22"/>
          <w:szCs w:val="22"/>
        </w:rPr>
        <w:t>c</w:t>
      </w:r>
      <w:r w:rsidR="00614D02" w:rsidRPr="00614D02">
        <w:rPr>
          <w:sz w:val="22"/>
          <w:szCs w:val="22"/>
        </w:rPr>
        <w:t xml:space="preserve">ompositional </w:t>
      </w:r>
      <w:r w:rsidR="00614D02">
        <w:rPr>
          <w:sz w:val="22"/>
          <w:szCs w:val="22"/>
        </w:rPr>
        <w:t>n</w:t>
      </w:r>
      <w:r w:rsidR="00614D02" w:rsidRPr="00614D02">
        <w:rPr>
          <w:sz w:val="22"/>
          <w:szCs w:val="22"/>
        </w:rPr>
        <w:t xml:space="preserve">ature of </w:t>
      </w:r>
      <w:r w:rsidR="00614D02">
        <w:rPr>
          <w:sz w:val="22"/>
          <w:szCs w:val="22"/>
        </w:rPr>
        <w:t>e</w:t>
      </w:r>
      <w:r w:rsidR="00614D02" w:rsidRPr="00614D02">
        <w:rPr>
          <w:sz w:val="22"/>
          <w:szCs w:val="22"/>
        </w:rPr>
        <w:t xml:space="preserve">vent </w:t>
      </w:r>
      <w:r w:rsidR="00614D02">
        <w:rPr>
          <w:sz w:val="22"/>
          <w:szCs w:val="22"/>
        </w:rPr>
        <w:t>r</w:t>
      </w:r>
      <w:r w:rsidR="00614D02" w:rsidRPr="00614D02">
        <w:rPr>
          <w:sz w:val="22"/>
          <w:szCs w:val="22"/>
        </w:rPr>
        <w:t xml:space="preserve">epresentations in the </w:t>
      </w:r>
      <w:r w:rsidR="00614D02">
        <w:rPr>
          <w:sz w:val="22"/>
          <w:szCs w:val="22"/>
        </w:rPr>
        <w:t>h</w:t>
      </w:r>
      <w:r w:rsidR="00614D02" w:rsidRPr="00614D02">
        <w:rPr>
          <w:sz w:val="22"/>
          <w:szCs w:val="22"/>
        </w:rPr>
        <w:t xml:space="preserve">uman </w:t>
      </w:r>
      <w:r w:rsidR="00614D02">
        <w:rPr>
          <w:sz w:val="22"/>
          <w:szCs w:val="22"/>
        </w:rPr>
        <w:t>b</w:t>
      </w:r>
      <w:r w:rsidR="00614D02" w:rsidRPr="00614D02">
        <w:rPr>
          <w:sz w:val="22"/>
          <w:szCs w:val="22"/>
        </w:rPr>
        <w:t>rain</w:t>
      </w:r>
      <w:r w:rsidR="00614D02">
        <w:rPr>
          <w:sz w:val="22"/>
          <w:szCs w:val="22"/>
        </w:rPr>
        <w:t xml:space="preserve">. </w:t>
      </w:r>
      <w:r w:rsidR="00297AE0" w:rsidRPr="00297AE0">
        <w:rPr>
          <w:sz w:val="22"/>
          <w:szCs w:val="22"/>
        </w:rPr>
        <w:t>arXiv:1505.06670</w:t>
      </w:r>
      <w:r w:rsidR="00614D02">
        <w:rPr>
          <w:sz w:val="22"/>
          <w:szCs w:val="22"/>
        </w:rPr>
        <w:t xml:space="preserve"> </w:t>
      </w:r>
      <w:hyperlink r:id="rId41" w:history="1">
        <w:r w:rsidR="00614D02" w:rsidRPr="00614D02">
          <w:rPr>
            <w:rStyle w:val="Hyperlink"/>
            <w:sz w:val="22"/>
            <w:szCs w:val="22"/>
          </w:rPr>
          <w:t>http://arxiv.org/abs/1505.06670</w:t>
        </w:r>
      </w:hyperlink>
      <w:r w:rsidR="00175B26">
        <w:rPr>
          <w:rStyle w:val="Hyperlink"/>
          <w:sz w:val="22"/>
          <w:szCs w:val="22"/>
        </w:rPr>
        <w:t xml:space="preserve"> </w:t>
      </w:r>
    </w:p>
    <w:p w14:paraId="2708F5D0" w14:textId="5065237C" w:rsidR="005A6843" w:rsidRPr="00AC760E" w:rsidRDefault="005A6843" w:rsidP="00614D02">
      <w:pPr>
        <w:pStyle w:val="NormalWeb"/>
        <w:spacing w:before="0" w:beforeAutospacing="0" w:after="0" w:afterAutospacing="0"/>
        <w:ind w:left="360" w:hanging="360"/>
        <w:rPr>
          <w:bCs/>
          <w:color w:val="000000"/>
          <w:sz w:val="22"/>
          <w:szCs w:val="22"/>
        </w:rPr>
      </w:pPr>
      <w:r w:rsidRPr="00AC760E">
        <w:rPr>
          <w:bCs/>
          <w:color w:val="000000"/>
          <w:sz w:val="22"/>
          <w:szCs w:val="22"/>
        </w:rPr>
        <w:t xml:space="preserve">Wilbur, R. B. </w:t>
      </w:r>
      <w:r w:rsidR="00356BC0">
        <w:rPr>
          <w:bCs/>
          <w:color w:val="000000"/>
          <w:sz w:val="22"/>
          <w:szCs w:val="22"/>
        </w:rPr>
        <w:t xml:space="preserve">2015. </w:t>
      </w:r>
      <w:r w:rsidRPr="00AC760E">
        <w:rPr>
          <w:bCs/>
          <w:color w:val="000000"/>
          <w:sz w:val="22"/>
          <w:szCs w:val="22"/>
        </w:rPr>
        <w:t>The point of agreement</w:t>
      </w:r>
      <w:r w:rsidR="00BC5E68">
        <w:rPr>
          <w:bCs/>
          <w:color w:val="000000"/>
          <w:sz w:val="22"/>
          <w:szCs w:val="22"/>
        </w:rPr>
        <w:t xml:space="preserve">: </w:t>
      </w:r>
      <w:r w:rsidR="00BC5E68" w:rsidRPr="00BC5E68">
        <w:rPr>
          <w:bCs/>
          <w:color w:val="000000"/>
          <w:sz w:val="22"/>
          <w:szCs w:val="22"/>
        </w:rPr>
        <w:t>Changing how we think about sign language, gesture, and agreement</w:t>
      </w:r>
      <w:r w:rsidRPr="00AC760E">
        <w:rPr>
          <w:bCs/>
          <w:color w:val="000000"/>
          <w:sz w:val="22"/>
          <w:szCs w:val="22"/>
        </w:rPr>
        <w:t xml:space="preserve">. In </w:t>
      </w:r>
      <w:r w:rsidRPr="00AC760E">
        <w:rPr>
          <w:sz w:val="22"/>
          <w:szCs w:val="22"/>
        </w:rPr>
        <w:t>Paweł Rutkowski</w:t>
      </w:r>
      <w:r w:rsidRPr="00AC760E">
        <w:rPr>
          <w:i/>
          <w:sz w:val="22"/>
          <w:szCs w:val="22"/>
        </w:rPr>
        <w:t xml:space="preserve"> </w:t>
      </w:r>
      <w:r w:rsidRPr="00AC760E">
        <w:rPr>
          <w:sz w:val="22"/>
          <w:szCs w:val="22"/>
        </w:rPr>
        <w:t xml:space="preserve">(ed.), </w:t>
      </w:r>
      <w:r w:rsidRPr="00AC760E">
        <w:rPr>
          <w:i/>
          <w:sz w:val="22"/>
          <w:szCs w:val="22"/>
        </w:rPr>
        <w:t>Signs and Structures: Formal Approaches to Sign Language Syntax</w:t>
      </w:r>
      <w:r>
        <w:rPr>
          <w:i/>
          <w:sz w:val="22"/>
          <w:szCs w:val="22"/>
        </w:rPr>
        <w:t xml:space="preserve"> </w:t>
      </w:r>
      <w:r>
        <w:rPr>
          <w:sz w:val="22"/>
          <w:szCs w:val="22"/>
        </w:rPr>
        <w:t>(pp. 103-139)</w:t>
      </w:r>
      <w:r w:rsidRPr="00AC760E">
        <w:rPr>
          <w:sz w:val="22"/>
          <w:szCs w:val="22"/>
        </w:rPr>
        <w:t>. Amsterdam: John Benjamins.</w:t>
      </w:r>
      <w:r>
        <w:rPr>
          <w:sz w:val="22"/>
          <w:szCs w:val="22"/>
        </w:rPr>
        <w:t xml:space="preserve"> [reprint of 2013 journal article]</w:t>
      </w:r>
    </w:p>
    <w:p w14:paraId="1DCAEB34" w14:textId="7554065E" w:rsidR="00EB2565" w:rsidRPr="00E97052" w:rsidRDefault="00EB2565" w:rsidP="00614D02">
      <w:pPr>
        <w:shd w:val="clear" w:color="auto" w:fill="FFFFFF"/>
        <w:ind w:left="360" w:hanging="360"/>
        <w:rPr>
          <w:sz w:val="22"/>
          <w:szCs w:val="22"/>
        </w:rPr>
      </w:pPr>
      <w:r w:rsidRPr="00E97052">
        <w:rPr>
          <w:sz w:val="22"/>
          <w:szCs w:val="22"/>
        </w:rPr>
        <w:t xml:space="preserve">Malaia, E., Gonzalez-Castillo, J., Weber-Fox, C., </w:t>
      </w:r>
      <w:proofErr w:type="spellStart"/>
      <w:r w:rsidRPr="00E97052">
        <w:rPr>
          <w:sz w:val="22"/>
          <w:szCs w:val="22"/>
        </w:rPr>
        <w:t>Talavage</w:t>
      </w:r>
      <w:proofErr w:type="spellEnd"/>
      <w:r w:rsidRPr="00E97052">
        <w:rPr>
          <w:sz w:val="22"/>
          <w:szCs w:val="22"/>
        </w:rPr>
        <w:t xml:space="preserve">, T.M., Wilbur, R. B. 2015. Neural processing of verbal event structure: temporal and functional dissociation between telic and atelic verbs. In </w:t>
      </w:r>
      <w:proofErr w:type="spellStart"/>
      <w:r w:rsidRPr="00E97052">
        <w:rPr>
          <w:sz w:val="22"/>
          <w:szCs w:val="22"/>
        </w:rPr>
        <w:t>Manouilidou</w:t>
      </w:r>
      <w:proofErr w:type="spellEnd"/>
      <w:r w:rsidRPr="00E97052">
        <w:rPr>
          <w:sz w:val="22"/>
          <w:szCs w:val="22"/>
        </w:rPr>
        <w:t xml:space="preserve">, C., de Almeida, R. (eds.) </w:t>
      </w:r>
      <w:r w:rsidRPr="00E97052">
        <w:rPr>
          <w:i/>
          <w:sz w:val="22"/>
          <w:szCs w:val="22"/>
        </w:rPr>
        <w:t xml:space="preserve">Cognitive Science Perspectives on Verb Representation and Processing </w:t>
      </w:r>
      <w:r w:rsidR="004E5693" w:rsidRPr="00E97052">
        <w:rPr>
          <w:sz w:val="22"/>
          <w:szCs w:val="22"/>
        </w:rPr>
        <w:t>(</w:t>
      </w:r>
      <w:r w:rsidRPr="00E97052">
        <w:rPr>
          <w:sz w:val="22"/>
          <w:szCs w:val="22"/>
        </w:rPr>
        <w:t>pp. 131-140</w:t>
      </w:r>
      <w:r w:rsidR="004E5693" w:rsidRPr="00E97052">
        <w:rPr>
          <w:sz w:val="22"/>
          <w:szCs w:val="22"/>
        </w:rPr>
        <w:t>)</w:t>
      </w:r>
      <w:r w:rsidRPr="00E97052">
        <w:rPr>
          <w:i/>
          <w:sz w:val="22"/>
          <w:szCs w:val="22"/>
        </w:rPr>
        <w:t>.</w:t>
      </w:r>
      <w:r w:rsidRPr="00E97052">
        <w:rPr>
          <w:sz w:val="22"/>
          <w:szCs w:val="22"/>
        </w:rPr>
        <w:t xml:space="preserve"> Springer: Lausanne.</w:t>
      </w:r>
      <w:r w:rsidR="00175B26">
        <w:rPr>
          <w:sz w:val="22"/>
          <w:szCs w:val="22"/>
        </w:rPr>
        <w:t xml:space="preserve"> [book chapter]</w:t>
      </w:r>
    </w:p>
    <w:p w14:paraId="0CADFE0A" w14:textId="77777777" w:rsidR="00EB2565" w:rsidRPr="00E97052" w:rsidRDefault="00EB2565" w:rsidP="00770B2C">
      <w:pPr>
        <w:ind w:left="360" w:hanging="360"/>
        <w:contextualSpacing/>
        <w:rPr>
          <w:b/>
          <w:color w:val="000000"/>
          <w:sz w:val="22"/>
          <w:szCs w:val="22"/>
        </w:rPr>
      </w:pPr>
    </w:p>
    <w:p w14:paraId="09F77870" w14:textId="77777777" w:rsidR="00F1548A" w:rsidRPr="00E97052" w:rsidRDefault="00F1548A" w:rsidP="00770B2C">
      <w:pPr>
        <w:ind w:left="360" w:hanging="360"/>
        <w:contextualSpacing/>
        <w:rPr>
          <w:color w:val="000000"/>
          <w:sz w:val="22"/>
          <w:szCs w:val="22"/>
        </w:rPr>
      </w:pPr>
      <w:r w:rsidRPr="00E97052">
        <w:rPr>
          <w:b/>
          <w:color w:val="000000"/>
          <w:sz w:val="22"/>
          <w:szCs w:val="22"/>
        </w:rPr>
        <w:t>2014</w:t>
      </w:r>
    </w:p>
    <w:p w14:paraId="75D41A01" w14:textId="1E59DBB0" w:rsidR="00AE1F85" w:rsidRPr="00E97052" w:rsidRDefault="00AE1F85" w:rsidP="00770B2C">
      <w:pPr>
        <w:ind w:left="360" w:hanging="360"/>
        <w:rPr>
          <w:sz w:val="22"/>
          <w:szCs w:val="22"/>
        </w:rPr>
      </w:pPr>
      <w:r w:rsidRPr="00E97052">
        <w:rPr>
          <w:sz w:val="22"/>
          <w:szCs w:val="22"/>
        </w:rPr>
        <w:t xml:space="preserve">Malaia, E., </w:t>
      </w:r>
      <w:r w:rsidR="00E72E51" w:rsidRPr="00E97052">
        <w:rPr>
          <w:sz w:val="22"/>
          <w:szCs w:val="22"/>
        </w:rPr>
        <w:t>Wilbur, R. B.</w:t>
      </w:r>
      <w:r w:rsidRPr="00E97052">
        <w:rPr>
          <w:sz w:val="22"/>
          <w:szCs w:val="22"/>
        </w:rPr>
        <w:t xml:space="preserve"> </w:t>
      </w:r>
      <w:r w:rsidR="006A4569">
        <w:rPr>
          <w:sz w:val="22"/>
          <w:szCs w:val="22"/>
        </w:rPr>
        <w:t xml:space="preserve">2014. </w:t>
      </w:r>
      <w:r w:rsidRPr="00E97052">
        <w:rPr>
          <w:sz w:val="22"/>
          <w:szCs w:val="22"/>
        </w:rPr>
        <w:t xml:space="preserve">Enhancement of spatial processing in sign language users. In D. R. Montello, K. E. Grossner, &amp; D. G. Janelle (eds.), </w:t>
      </w:r>
      <w:r w:rsidRPr="00E97052">
        <w:rPr>
          <w:i/>
          <w:iCs/>
          <w:sz w:val="22"/>
          <w:szCs w:val="22"/>
        </w:rPr>
        <w:t xml:space="preserve">Space in Mind: Concepts and Ontologies for Spatial Thinking </w:t>
      </w:r>
      <w:r w:rsidRPr="00E97052">
        <w:rPr>
          <w:iCs/>
          <w:sz w:val="22"/>
          <w:szCs w:val="22"/>
        </w:rPr>
        <w:t xml:space="preserve">(pp. </w:t>
      </w:r>
      <w:r w:rsidRPr="00E97052">
        <w:rPr>
          <w:sz w:val="22"/>
          <w:szCs w:val="22"/>
        </w:rPr>
        <w:t>159-17</w:t>
      </w:r>
      <w:r w:rsidR="00617A2C">
        <w:rPr>
          <w:sz w:val="22"/>
          <w:szCs w:val="22"/>
        </w:rPr>
        <w:t>1</w:t>
      </w:r>
      <w:r w:rsidRPr="00E97052">
        <w:rPr>
          <w:iCs/>
          <w:sz w:val="22"/>
          <w:szCs w:val="22"/>
        </w:rPr>
        <w:t>). Cambridge, MA:</w:t>
      </w:r>
      <w:r w:rsidRPr="00E97052">
        <w:rPr>
          <w:sz w:val="22"/>
          <w:szCs w:val="22"/>
        </w:rPr>
        <w:t xml:space="preserve"> MIT Press. </w:t>
      </w:r>
      <w:r w:rsidR="00175B26">
        <w:rPr>
          <w:sz w:val="22"/>
          <w:szCs w:val="22"/>
        </w:rPr>
        <w:t>[book chapter]</w:t>
      </w:r>
    </w:p>
    <w:p w14:paraId="64F696D7" w14:textId="77777777" w:rsidR="00CD2AB8" w:rsidRDefault="00CD2AB8" w:rsidP="00770B2C">
      <w:pPr>
        <w:widowControl/>
        <w:autoSpaceDE w:val="0"/>
        <w:autoSpaceDN w:val="0"/>
        <w:adjustRightInd w:val="0"/>
        <w:ind w:left="360" w:hanging="360"/>
        <w:rPr>
          <w:sz w:val="22"/>
          <w:szCs w:val="22"/>
        </w:rPr>
      </w:pPr>
      <w:r w:rsidRPr="00E97052">
        <w:rPr>
          <w:snapToGrid/>
          <w:sz w:val="22"/>
          <w:szCs w:val="22"/>
        </w:rPr>
        <w:t>Barbu, A.,</w:t>
      </w:r>
      <w:r w:rsidRPr="00E97052">
        <w:rPr>
          <w:sz w:val="22"/>
          <w:szCs w:val="22"/>
        </w:rPr>
        <w:t xml:space="preserve"> D. P. Barrett, W. Chen, N. Siddharth, C. Xiong, J. J. Corso, C. D. Fellbaum, C. Hanson, S. J. Hanson, S. H</w:t>
      </w:r>
      <w:r w:rsidR="00DC1677">
        <w:rPr>
          <w:sz w:val="22"/>
          <w:szCs w:val="22"/>
        </w:rPr>
        <w:t>é</w:t>
      </w:r>
      <w:r w:rsidRPr="00E97052">
        <w:rPr>
          <w:sz w:val="22"/>
          <w:szCs w:val="22"/>
        </w:rPr>
        <w:t xml:space="preserve">lie, E. Malaia, B. A. Pearlmutter, J. M. Siskind, T. M. </w:t>
      </w:r>
      <w:proofErr w:type="spellStart"/>
      <w:r w:rsidRPr="00E97052">
        <w:rPr>
          <w:sz w:val="22"/>
          <w:szCs w:val="22"/>
        </w:rPr>
        <w:t>Talavage</w:t>
      </w:r>
      <w:proofErr w:type="spellEnd"/>
      <w:r w:rsidRPr="00E97052">
        <w:rPr>
          <w:sz w:val="22"/>
          <w:szCs w:val="22"/>
        </w:rPr>
        <w:t>, R. B. Wilbur.</w:t>
      </w:r>
      <w:r w:rsidRPr="00E97052">
        <w:rPr>
          <w:snapToGrid/>
          <w:sz w:val="22"/>
          <w:szCs w:val="22"/>
        </w:rPr>
        <w:t xml:space="preserve"> </w:t>
      </w:r>
      <w:r w:rsidR="000D0179">
        <w:rPr>
          <w:snapToGrid/>
          <w:sz w:val="22"/>
          <w:szCs w:val="22"/>
        </w:rPr>
        <w:t xml:space="preserve">2014. </w:t>
      </w:r>
      <w:r w:rsidRPr="00E97052">
        <w:rPr>
          <w:snapToGrid/>
          <w:sz w:val="22"/>
          <w:szCs w:val="22"/>
        </w:rPr>
        <w:t xml:space="preserve">Seeing is worse than believing: Reading people's minds better than computer-vision methods recognize actions. </w:t>
      </w:r>
      <w:r w:rsidR="00EB2565" w:rsidRPr="002A4097">
        <w:rPr>
          <w:i/>
          <w:sz w:val="22"/>
          <w:szCs w:val="22"/>
        </w:rPr>
        <w:t>Computer Vision–</w:t>
      </w:r>
      <w:proofErr w:type="gramStart"/>
      <w:r w:rsidR="00EB2565" w:rsidRPr="002A4097">
        <w:rPr>
          <w:i/>
          <w:sz w:val="22"/>
          <w:szCs w:val="22"/>
        </w:rPr>
        <w:t>ECCV</w:t>
      </w:r>
      <w:r w:rsidR="0043156D">
        <w:rPr>
          <w:i/>
          <w:sz w:val="22"/>
          <w:szCs w:val="22"/>
        </w:rPr>
        <w:t>[</w:t>
      </w:r>
      <w:proofErr w:type="gramEnd"/>
      <w:r w:rsidR="0043156D" w:rsidRPr="0043156D">
        <w:rPr>
          <w:i/>
          <w:sz w:val="22"/>
          <w:szCs w:val="22"/>
        </w:rPr>
        <w:t>Proceedings of the European Conference on Computer Vision</w:t>
      </w:r>
      <w:r w:rsidR="0043156D">
        <w:rPr>
          <w:i/>
          <w:sz w:val="22"/>
          <w:szCs w:val="22"/>
        </w:rPr>
        <w:t>]</w:t>
      </w:r>
      <w:r w:rsidR="00EB2565" w:rsidRPr="002A4097">
        <w:rPr>
          <w:i/>
          <w:sz w:val="22"/>
          <w:szCs w:val="22"/>
        </w:rPr>
        <w:t xml:space="preserve"> 2014</w:t>
      </w:r>
      <w:r w:rsidR="004E5693" w:rsidRPr="00E97052">
        <w:rPr>
          <w:sz w:val="22"/>
          <w:szCs w:val="22"/>
        </w:rPr>
        <w:t>:</w:t>
      </w:r>
      <w:r w:rsidR="00EB2565" w:rsidRPr="00E97052">
        <w:rPr>
          <w:sz w:val="22"/>
          <w:szCs w:val="22"/>
        </w:rPr>
        <w:t xml:space="preserve">  612-627</w:t>
      </w:r>
      <w:r w:rsidR="004E5693" w:rsidRPr="00E97052">
        <w:rPr>
          <w:sz w:val="22"/>
          <w:szCs w:val="22"/>
        </w:rPr>
        <w:t>.</w:t>
      </w:r>
      <w:r w:rsidR="00EB2565" w:rsidRPr="00E97052">
        <w:rPr>
          <w:sz w:val="22"/>
          <w:szCs w:val="22"/>
        </w:rPr>
        <w:t xml:space="preserve"> Springer International</w:t>
      </w:r>
      <w:r w:rsidR="0043156D">
        <w:rPr>
          <w:sz w:val="22"/>
          <w:szCs w:val="22"/>
        </w:rPr>
        <w:t>.</w:t>
      </w:r>
    </w:p>
    <w:p w14:paraId="6305A752" w14:textId="0B45746E" w:rsidR="0094722C" w:rsidRPr="00ED0854" w:rsidRDefault="0094722C" w:rsidP="0094722C">
      <w:pPr>
        <w:widowControl/>
        <w:autoSpaceDE w:val="0"/>
        <w:autoSpaceDN w:val="0"/>
        <w:adjustRightInd w:val="0"/>
        <w:ind w:left="360"/>
        <w:rPr>
          <w:snapToGrid/>
          <w:sz w:val="22"/>
          <w:szCs w:val="22"/>
          <w:lang w:val="fr-FR"/>
        </w:rPr>
      </w:pPr>
      <w:r>
        <w:rPr>
          <w:snapToGrid/>
          <w:sz w:val="22"/>
          <w:szCs w:val="22"/>
        </w:rPr>
        <w:t>[</w:t>
      </w:r>
      <w:r w:rsidRPr="0094722C">
        <w:rPr>
          <w:snapToGrid/>
          <w:sz w:val="22"/>
          <w:szCs w:val="22"/>
        </w:rPr>
        <w:t xml:space="preserve">Lecture Notes in Computer Science (including subseries Lecture Notes in Artificial Intelligence and Lecture Notes in Bioinformatics), 8693 </w:t>
      </w:r>
      <w:proofErr w:type="gramStart"/>
      <w:r w:rsidRPr="0094722C">
        <w:rPr>
          <w:snapToGrid/>
          <w:sz w:val="22"/>
          <w:szCs w:val="22"/>
        </w:rPr>
        <w:t>LNCS(</w:t>
      </w:r>
      <w:proofErr w:type="gramEnd"/>
      <w:r w:rsidRPr="0094722C">
        <w:rPr>
          <w:snapToGrid/>
          <w:sz w:val="22"/>
          <w:szCs w:val="22"/>
        </w:rPr>
        <w:t xml:space="preserve">PART 5), 612-627. </w:t>
      </w:r>
      <w:proofErr w:type="gramStart"/>
      <w:r w:rsidRPr="00ED0854">
        <w:rPr>
          <w:snapToGrid/>
          <w:sz w:val="22"/>
          <w:szCs w:val="22"/>
          <w:lang w:val="fr-FR"/>
        </w:rPr>
        <w:t>DOI:</w:t>
      </w:r>
      <w:proofErr w:type="gramEnd"/>
      <w:r w:rsidRPr="00ED0854">
        <w:rPr>
          <w:snapToGrid/>
          <w:sz w:val="22"/>
          <w:szCs w:val="22"/>
          <w:lang w:val="fr-FR"/>
        </w:rPr>
        <w:t xml:space="preserve"> 10.1007/978-3-319-10602-1_40]</w:t>
      </w:r>
      <w:r w:rsidR="00175B26" w:rsidRPr="00ED0854">
        <w:rPr>
          <w:snapToGrid/>
          <w:sz w:val="22"/>
          <w:szCs w:val="22"/>
          <w:lang w:val="fr-FR"/>
        </w:rPr>
        <w:t xml:space="preserve"> [conf proc]</w:t>
      </w:r>
    </w:p>
    <w:p w14:paraId="6AF0E03C" w14:textId="3EB557F7" w:rsidR="00131624" w:rsidRPr="00175B26" w:rsidRDefault="00131624" w:rsidP="00770B2C">
      <w:pPr>
        <w:widowControl/>
        <w:autoSpaceDE w:val="0"/>
        <w:autoSpaceDN w:val="0"/>
        <w:adjustRightInd w:val="0"/>
        <w:ind w:left="360" w:hanging="360"/>
        <w:rPr>
          <w:sz w:val="22"/>
          <w:szCs w:val="22"/>
        </w:rPr>
      </w:pPr>
      <w:r w:rsidRPr="00ED0854">
        <w:rPr>
          <w:rStyle w:val="self-citation-authors"/>
          <w:sz w:val="22"/>
          <w:szCs w:val="22"/>
          <w:lang w:val="fr-FR"/>
        </w:rPr>
        <w:t>Malaia</w:t>
      </w:r>
      <w:r w:rsidR="00250F6C" w:rsidRPr="00ED0854">
        <w:rPr>
          <w:rStyle w:val="self-citation-authors"/>
          <w:sz w:val="22"/>
          <w:szCs w:val="22"/>
          <w:lang w:val="fr-FR"/>
        </w:rPr>
        <w:t>,</w:t>
      </w:r>
      <w:r w:rsidRPr="00ED0854">
        <w:rPr>
          <w:rStyle w:val="self-citation-authors"/>
          <w:sz w:val="22"/>
          <w:szCs w:val="22"/>
          <w:lang w:val="fr-FR"/>
        </w:rPr>
        <w:t xml:space="preserve"> E, </w:t>
      </w:r>
      <w:proofErr w:type="spellStart"/>
      <w:r w:rsidRPr="00ED0854">
        <w:rPr>
          <w:rStyle w:val="self-citation-authors"/>
          <w:sz w:val="22"/>
          <w:szCs w:val="22"/>
          <w:lang w:val="fr-FR"/>
        </w:rPr>
        <w:t>Talavage</w:t>
      </w:r>
      <w:proofErr w:type="spellEnd"/>
      <w:r w:rsidR="005A4389" w:rsidRPr="00ED0854">
        <w:rPr>
          <w:rStyle w:val="self-citation-authors"/>
          <w:sz w:val="22"/>
          <w:szCs w:val="22"/>
          <w:lang w:val="fr-FR"/>
        </w:rPr>
        <w:t>,</w:t>
      </w:r>
      <w:r w:rsidRPr="00ED0854">
        <w:rPr>
          <w:rStyle w:val="self-citation-authors"/>
          <w:sz w:val="22"/>
          <w:szCs w:val="22"/>
          <w:lang w:val="fr-FR"/>
        </w:rPr>
        <w:t xml:space="preserve"> T</w:t>
      </w:r>
      <w:r w:rsidR="00250F6C" w:rsidRPr="00ED0854">
        <w:rPr>
          <w:rStyle w:val="self-citation-authors"/>
          <w:sz w:val="22"/>
          <w:szCs w:val="22"/>
          <w:lang w:val="fr-FR"/>
        </w:rPr>
        <w:t xml:space="preserve">. </w:t>
      </w:r>
      <w:r w:rsidRPr="00ED0854">
        <w:rPr>
          <w:rStyle w:val="self-citation-authors"/>
          <w:sz w:val="22"/>
          <w:szCs w:val="22"/>
          <w:lang w:val="fr-FR"/>
        </w:rPr>
        <w:t>M</w:t>
      </w:r>
      <w:r w:rsidR="00250F6C" w:rsidRPr="00ED0854">
        <w:rPr>
          <w:rStyle w:val="self-citation-authors"/>
          <w:sz w:val="22"/>
          <w:szCs w:val="22"/>
          <w:lang w:val="fr-FR"/>
        </w:rPr>
        <w:t>.</w:t>
      </w:r>
      <w:r w:rsidRPr="00ED0854">
        <w:rPr>
          <w:rStyle w:val="self-citation-authors"/>
          <w:sz w:val="22"/>
          <w:szCs w:val="22"/>
          <w:lang w:val="fr-FR"/>
        </w:rPr>
        <w:t>, Wilbur</w:t>
      </w:r>
      <w:r w:rsidR="005A4389" w:rsidRPr="00ED0854">
        <w:rPr>
          <w:rStyle w:val="self-citation-authors"/>
          <w:sz w:val="22"/>
          <w:szCs w:val="22"/>
          <w:lang w:val="fr-FR"/>
        </w:rPr>
        <w:t>,</w:t>
      </w:r>
      <w:r w:rsidRPr="00ED0854">
        <w:rPr>
          <w:rStyle w:val="self-citation-authors"/>
          <w:sz w:val="22"/>
          <w:szCs w:val="22"/>
          <w:lang w:val="fr-FR"/>
        </w:rPr>
        <w:t xml:space="preserve"> R</w:t>
      </w:r>
      <w:r w:rsidR="00250F6C" w:rsidRPr="00ED0854">
        <w:rPr>
          <w:rStyle w:val="self-citation-authors"/>
          <w:sz w:val="22"/>
          <w:szCs w:val="22"/>
          <w:lang w:val="fr-FR"/>
        </w:rPr>
        <w:t xml:space="preserve">. </w:t>
      </w:r>
      <w:r w:rsidRPr="00ED0854">
        <w:rPr>
          <w:rStyle w:val="self-citation-authors"/>
          <w:sz w:val="22"/>
          <w:szCs w:val="22"/>
          <w:lang w:val="fr-FR"/>
        </w:rPr>
        <w:t>B.</w:t>
      </w:r>
      <w:r w:rsidRPr="00ED0854">
        <w:rPr>
          <w:sz w:val="22"/>
          <w:szCs w:val="22"/>
          <w:lang w:val="fr-FR"/>
        </w:rPr>
        <w:t xml:space="preserve"> </w:t>
      </w:r>
      <w:r w:rsidRPr="00ED0854">
        <w:rPr>
          <w:rStyle w:val="self-citation-year"/>
          <w:sz w:val="22"/>
          <w:szCs w:val="22"/>
          <w:lang w:val="fr-FR"/>
        </w:rPr>
        <w:t>2014</w:t>
      </w:r>
      <w:r w:rsidR="000D0179" w:rsidRPr="00ED0854">
        <w:rPr>
          <w:sz w:val="22"/>
          <w:szCs w:val="22"/>
          <w:lang w:val="fr-FR"/>
        </w:rPr>
        <w:t>.</w:t>
      </w:r>
      <w:r w:rsidRPr="00ED0854">
        <w:rPr>
          <w:sz w:val="22"/>
          <w:szCs w:val="22"/>
          <w:lang w:val="fr-FR"/>
        </w:rPr>
        <w:t xml:space="preserve"> </w:t>
      </w:r>
      <w:r w:rsidRPr="00E97052">
        <w:rPr>
          <w:rStyle w:val="self-citation-title"/>
          <w:sz w:val="22"/>
          <w:szCs w:val="22"/>
        </w:rPr>
        <w:t xml:space="preserve">Functional connectivity in task-negative network of the Deaf: </w:t>
      </w:r>
      <w:r w:rsidR="00E77ED5" w:rsidRPr="00E97052">
        <w:rPr>
          <w:rStyle w:val="self-citation-title"/>
          <w:sz w:val="22"/>
          <w:szCs w:val="22"/>
        </w:rPr>
        <w:t>E</w:t>
      </w:r>
      <w:r w:rsidRPr="00E97052">
        <w:rPr>
          <w:rStyle w:val="self-citation-title"/>
          <w:sz w:val="22"/>
          <w:szCs w:val="22"/>
        </w:rPr>
        <w:t>ffects of sign language experience</w:t>
      </w:r>
      <w:r w:rsidRPr="00E97052">
        <w:rPr>
          <w:sz w:val="22"/>
          <w:szCs w:val="22"/>
        </w:rPr>
        <w:t xml:space="preserve">. </w:t>
      </w:r>
      <w:proofErr w:type="spellStart"/>
      <w:r w:rsidRPr="002A4097">
        <w:rPr>
          <w:rStyle w:val="self-citation-journal"/>
          <w:i/>
          <w:sz w:val="22"/>
          <w:szCs w:val="22"/>
        </w:rPr>
        <w:t>PeerJ</w:t>
      </w:r>
      <w:proofErr w:type="spellEnd"/>
      <w:r w:rsidRPr="00E97052">
        <w:rPr>
          <w:sz w:val="22"/>
          <w:szCs w:val="22"/>
        </w:rPr>
        <w:t xml:space="preserve"> </w:t>
      </w:r>
      <w:proofErr w:type="gramStart"/>
      <w:r w:rsidRPr="00E97052">
        <w:rPr>
          <w:rStyle w:val="self-citation-volume"/>
          <w:sz w:val="22"/>
          <w:szCs w:val="22"/>
        </w:rPr>
        <w:t>2</w:t>
      </w:r>
      <w:r w:rsidRPr="00E97052">
        <w:rPr>
          <w:sz w:val="22"/>
          <w:szCs w:val="22"/>
        </w:rPr>
        <w:t>:</w:t>
      </w:r>
      <w:r w:rsidRPr="00E97052">
        <w:rPr>
          <w:rStyle w:val="self-citation-elocation"/>
          <w:sz w:val="22"/>
          <w:szCs w:val="22"/>
        </w:rPr>
        <w:t>e</w:t>
      </w:r>
      <w:proofErr w:type="gramEnd"/>
      <w:r w:rsidRPr="00E97052">
        <w:rPr>
          <w:rStyle w:val="self-citation-elocation"/>
          <w:sz w:val="22"/>
          <w:szCs w:val="22"/>
        </w:rPr>
        <w:t>446</w:t>
      </w:r>
      <w:r w:rsidRPr="00E97052">
        <w:rPr>
          <w:sz w:val="22"/>
          <w:szCs w:val="22"/>
        </w:rPr>
        <w:t xml:space="preserve"> </w:t>
      </w:r>
      <w:hyperlink r:id="rId42" w:history="1">
        <w:r w:rsidRPr="00E97052">
          <w:rPr>
            <w:rStyle w:val="Hyperlink"/>
            <w:sz w:val="22"/>
            <w:szCs w:val="22"/>
          </w:rPr>
          <w:t>http://dx.doi.org/10.7717/peerj.446</w:t>
        </w:r>
      </w:hyperlink>
      <w:r w:rsidR="00175B26">
        <w:rPr>
          <w:rStyle w:val="Hyperlink"/>
          <w:sz w:val="22"/>
          <w:szCs w:val="22"/>
          <w:u w:val="none"/>
        </w:rPr>
        <w:t xml:space="preserve"> </w:t>
      </w:r>
      <w:r w:rsidR="00175B26" w:rsidRPr="00175B26">
        <w:rPr>
          <w:rStyle w:val="Hyperlink"/>
          <w:color w:val="000000" w:themeColor="text1"/>
          <w:sz w:val="22"/>
          <w:szCs w:val="22"/>
          <w:u w:val="none"/>
        </w:rPr>
        <w:t>[journal]</w:t>
      </w:r>
    </w:p>
    <w:p w14:paraId="35D749C5" w14:textId="4EAC8349" w:rsidR="005D35A8" w:rsidRPr="00E97052" w:rsidRDefault="005D35A8" w:rsidP="002B2445">
      <w:pPr>
        <w:widowControl/>
        <w:autoSpaceDE w:val="0"/>
        <w:autoSpaceDN w:val="0"/>
        <w:adjustRightInd w:val="0"/>
        <w:ind w:left="360" w:hanging="360"/>
        <w:rPr>
          <w:sz w:val="22"/>
          <w:szCs w:val="22"/>
        </w:rPr>
      </w:pPr>
      <w:r w:rsidRPr="00E97052">
        <w:rPr>
          <w:sz w:val="22"/>
          <w:szCs w:val="22"/>
        </w:rPr>
        <w:t>Benitez-Quiroz, C. F., Gökg</w:t>
      </w:r>
      <w:r w:rsidR="005A4389" w:rsidRPr="00E97052">
        <w:rPr>
          <w:sz w:val="22"/>
          <w:szCs w:val="22"/>
        </w:rPr>
        <w:t>ö</w:t>
      </w:r>
      <w:r w:rsidRPr="00E97052">
        <w:rPr>
          <w:sz w:val="22"/>
          <w:szCs w:val="22"/>
        </w:rPr>
        <w:t xml:space="preserve">z, </w:t>
      </w:r>
      <w:r w:rsidR="0012694D">
        <w:rPr>
          <w:sz w:val="22"/>
          <w:szCs w:val="22"/>
        </w:rPr>
        <w:t xml:space="preserve">K., </w:t>
      </w:r>
      <w:r w:rsidR="0012694D" w:rsidRPr="00E97052">
        <w:rPr>
          <w:sz w:val="22"/>
          <w:szCs w:val="22"/>
        </w:rPr>
        <w:t>Wilbur, R. B.</w:t>
      </w:r>
      <w:r w:rsidRPr="00E97052">
        <w:rPr>
          <w:sz w:val="22"/>
          <w:szCs w:val="22"/>
        </w:rPr>
        <w:t>, Mart</w:t>
      </w:r>
      <w:r w:rsidRPr="00E97052">
        <w:rPr>
          <w:rFonts w:eastAsia="Arial Unicode MS"/>
          <w:sz w:val="22"/>
          <w:szCs w:val="22"/>
        </w:rPr>
        <w:t>í</w:t>
      </w:r>
      <w:r w:rsidRPr="00E97052">
        <w:rPr>
          <w:sz w:val="22"/>
          <w:szCs w:val="22"/>
        </w:rPr>
        <w:t>nez</w:t>
      </w:r>
      <w:r w:rsidR="0012694D">
        <w:rPr>
          <w:sz w:val="22"/>
          <w:szCs w:val="22"/>
        </w:rPr>
        <w:t>, A. M</w:t>
      </w:r>
      <w:r w:rsidRPr="00E97052">
        <w:rPr>
          <w:sz w:val="22"/>
          <w:szCs w:val="22"/>
        </w:rPr>
        <w:t>.</w:t>
      </w:r>
      <w:r w:rsidR="007B46FD" w:rsidRPr="00E97052">
        <w:rPr>
          <w:sz w:val="22"/>
          <w:szCs w:val="22"/>
        </w:rPr>
        <w:t xml:space="preserve"> </w:t>
      </w:r>
      <w:r w:rsidRPr="00E97052">
        <w:rPr>
          <w:sz w:val="22"/>
          <w:szCs w:val="22"/>
        </w:rPr>
        <w:t xml:space="preserve">2014. </w:t>
      </w:r>
      <w:r w:rsidR="002B2445" w:rsidRPr="002B2445">
        <w:rPr>
          <w:sz w:val="22"/>
          <w:szCs w:val="22"/>
        </w:rPr>
        <w:t xml:space="preserve">Discriminant </w:t>
      </w:r>
      <w:r w:rsidR="002B2445">
        <w:rPr>
          <w:sz w:val="22"/>
          <w:szCs w:val="22"/>
        </w:rPr>
        <w:t>f</w:t>
      </w:r>
      <w:r w:rsidR="002B2445" w:rsidRPr="002B2445">
        <w:rPr>
          <w:sz w:val="22"/>
          <w:szCs w:val="22"/>
        </w:rPr>
        <w:t xml:space="preserve">eatures and </w:t>
      </w:r>
      <w:r w:rsidR="002B2445">
        <w:rPr>
          <w:sz w:val="22"/>
          <w:szCs w:val="22"/>
        </w:rPr>
        <w:t>t</w:t>
      </w:r>
      <w:r w:rsidR="002B2445" w:rsidRPr="002B2445">
        <w:rPr>
          <w:sz w:val="22"/>
          <w:szCs w:val="22"/>
        </w:rPr>
        <w:t xml:space="preserve">emporal </w:t>
      </w:r>
      <w:r w:rsidR="002B2445">
        <w:rPr>
          <w:sz w:val="22"/>
          <w:szCs w:val="22"/>
        </w:rPr>
        <w:t>s</w:t>
      </w:r>
      <w:r w:rsidR="002B2445" w:rsidRPr="002B2445">
        <w:rPr>
          <w:sz w:val="22"/>
          <w:szCs w:val="22"/>
        </w:rPr>
        <w:t>tructure of</w:t>
      </w:r>
      <w:r w:rsidR="002B2445">
        <w:rPr>
          <w:sz w:val="22"/>
          <w:szCs w:val="22"/>
        </w:rPr>
        <w:t xml:space="preserve"> </w:t>
      </w:r>
      <w:proofErr w:type="spellStart"/>
      <w:r w:rsidR="002B2445">
        <w:rPr>
          <w:sz w:val="22"/>
          <w:szCs w:val="22"/>
        </w:rPr>
        <w:t>n</w:t>
      </w:r>
      <w:r w:rsidR="002B2445" w:rsidRPr="002B2445">
        <w:rPr>
          <w:sz w:val="22"/>
          <w:szCs w:val="22"/>
        </w:rPr>
        <w:t>onmanuals</w:t>
      </w:r>
      <w:proofErr w:type="spellEnd"/>
      <w:r w:rsidR="002B2445" w:rsidRPr="002B2445">
        <w:rPr>
          <w:sz w:val="22"/>
          <w:szCs w:val="22"/>
        </w:rPr>
        <w:t xml:space="preserve"> in American Sign Language</w:t>
      </w:r>
      <w:r w:rsidRPr="00E97052">
        <w:rPr>
          <w:snapToGrid/>
          <w:sz w:val="22"/>
          <w:szCs w:val="22"/>
        </w:rPr>
        <w:t xml:space="preserve">. </w:t>
      </w:r>
      <w:proofErr w:type="spellStart"/>
      <w:r w:rsidRPr="00E97052">
        <w:rPr>
          <w:i/>
          <w:snapToGrid/>
          <w:sz w:val="22"/>
          <w:szCs w:val="22"/>
        </w:rPr>
        <w:t>PlosOne</w:t>
      </w:r>
      <w:proofErr w:type="spellEnd"/>
      <w:r w:rsidR="001D64B7" w:rsidRPr="00E97052">
        <w:rPr>
          <w:snapToGrid/>
          <w:sz w:val="22"/>
          <w:szCs w:val="22"/>
        </w:rPr>
        <w:t xml:space="preserve"> </w:t>
      </w:r>
      <w:r w:rsidR="00AE108C" w:rsidRPr="00E97052">
        <w:rPr>
          <w:rStyle w:val="st"/>
          <w:sz w:val="22"/>
          <w:szCs w:val="22"/>
        </w:rPr>
        <w:t xml:space="preserve">Feb 6; </w:t>
      </w:r>
      <w:r w:rsidR="001D64B7" w:rsidRPr="00E97052">
        <w:rPr>
          <w:sz w:val="22"/>
          <w:szCs w:val="22"/>
        </w:rPr>
        <w:t xml:space="preserve">9(2): e86268 </w:t>
      </w:r>
      <w:proofErr w:type="gramStart"/>
      <w:r w:rsidR="001D64B7" w:rsidRPr="00E97052">
        <w:rPr>
          <w:sz w:val="22"/>
          <w:szCs w:val="22"/>
        </w:rPr>
        <w:t>doi:101371/journal.pone</w:t>
      </w:r>
      <w:proofErr w:type="gramEnd"/>
      <w:r w:rsidR="001D64B7" w:rsidRPr="00E97052">
        <w:rPr>
          <w:sz w:val="22"/>
          <w:szCs w:val="22"/>
        </w:rPr>
        <w:t>.0086268.</w:t>
      </w:r>
      <w:r w:rsidR="0063437F">
        <w:rPr>
          <w:sz w:val="22"/>
          <w:szCs w:val="22"/>
        </w:rPr>
        <w:t xml:space="preserve"> [journal]</w:t>
      </w:r>
    </w:p>
    <w:p w14:paraId="1F35DAAB" w14:textId="77777777" w:rsidR="00BC0B5E" w:rsidRPr="00E97052" w:rsidRDefault="00BC0B5E" w:rsidP="00770B2C">
      <w:pPr>
        <w:shd w:val="clear" w:color="auto" w:fill="FFFFFF"/>
        <w:ind w:left="360" w:hanging="360"/>
        <w:rPr>
          <w:sz w:val="22"/>
          <w:szCs w:val="22"/>
        </w:rPr>
      </w:pPr>
    </w:p>
    <w:p w14:paraId="70128C43" w14:textId="77777777" w:rsidR="00F75E8B" w:rsidRPr="00E97052" w:rsidRDefault="00F75E8B" w:rsidP="00770B2C">
      <w:pPr>
        <w:ind w:left="360" w:hanging="360"/>
        <w:contextualSpacing/>
        <w:rPr>
          <w:color w:val="000000"/>
          <w:sz w:val="22"/>
          <w:szCs w:val="22"/>
        </w:rPr>
      </w:pPr>
      <w:r w:rsidRPr="00E97052">
        <w:rPr>
          <w:b/>
          <w:color w:val="000000"/>
          <w:sz w:val="22"/>
          <w:szCs w:val="22"/>
        </w:rPr>
        <w:t>2013</w:t>
      </w:r>
    </w:p>
    <w:p w14:paraId="129BE4BF" w14:textId="77777777" w:rsidR="00AB0B2B" w:rsidRPr="00E97052" w:rsidRDefault="00AB0B2B" w:rsidP="00770B2C">
      <w:pPr>
        <w:ind w:left="360" w:hanging="360"/>
        <w:contextualSpacing/>
        <w:rPr>
          <w:bCs/>
          <w:color w:val="000000"/>
          <w:sz w:val="22"/>
          <w:szCs w:val="22"/>
        </w:rPr>
      </w:pPr>
      <w:r w:rsidRPr="00E97052">
        <w:rPr>
          <w:bCs/>
          <w:color w:val="000000"/>
          <w:sz w:val="22"/>
          <w:szCs w:val="22"/>
        </w:rPr>
        <w:t>Wilbur, R. B. 2013. The point of agreement</w:t>
      </w:r>
      <w:r w:rsidR="005C6040">
        <w:rPr>
          <w:bCs/>
          <w:color w:val="000000"/>
          <w:sz w:val="22"/>
          <w:szCs w:val="22"/>
        </w:rPr>
        <w:t xml:space="preserve">: </w:t>
      </w:r>
      <w:r w:rsidR="005C6040" w:rsidRPr="005C6040">
        <w:rPr>
          <w:bCs/>
          <w:color w:val="000000"/>
          <w:sz w:val="22"/>
          <w:szCs w:val="22"/>
        </w:rPr>
        <w:t>Changing how we think about sign language, gesture, and agreement</w:t>
      </w:r>
      <w:r w:rsidR="005C6040">
        <w:rPr>
          <w:bCs/>
          <w:color w:val="000000"/>
          <w:sz w:val="22"/>
          <w:szCs w:val="22"/>
        </w:rPr>
        <w:t>.</w:t>
      </w:r>
      <w:r w:rsidRPr="00E97052">
        <w:rPr>
          <w:bCs/>
          <w:color w:val="000000"/>
          <w:sz w:val="22"/>
          <w:szCs w:val="22"/>
        </w:rPr>
        <w:t xml:space="preserve"> </w:t>
      </w:r>
      <w:r w:rsidRPr="00E97052">
        <w:rPr>
          <w:bCs/>
          <w:i/>
          <w:color w:val="000000"/>
          <w:sz w:val="22"/>
          <w:szCs w:val="22"/>
        </w:rPr>
        <w:t>Sign Language &amp; Linguistics</w:t>
      </w:r>
      <w:r w:rsidRPr="00E97052">
        <w:rPr>
          <w:bCs/>
          <w:color w:val="000000"/>
          <w:sz w:val="22"/>
          <w:szCs w:val="22"/>
        </w:rPr>
        <w:t xml:space="preserve"> 16(2): 221-258.  </w:t>
      </w:r>
    </w:p>
    <w:p w14:paraId="01A3375A" w14:textId="77777777" w:rsidR="006A7301" w:rsidRPr="00E97052" w:rsidRDefault="006A7301" w:rsidP="00A22F4F">
      <w:pPr>
        <w:ind w:left="360" w:hanging="360"/>
        <w:contextualSpacing/>
        <w:rPr>
          <w:color w:val="000000"/>
          <w:sz w:val="22"/>
          <w:szCs w:val="22"/>
        </w:rPr>
      </w:pPr>
      <w:r w:rsidRPr="00E97052">
        <w:rPr>
          <w:sz w:val="22"/>
          <w:szCs w:val="22"/>
        </w:rPr>
        <w:t xml:space="preserve">Malaia, E., </w:t>
      </w:r>
      <w:r w:rsidR="00A3611B" w:rsidRPr="00E97052">
        <w:rPr>
          <w:sz w:val="22"/>
          <w:szCs w:val="22"/>
        </w:rPr>
        <w:t>Wilbur, R. B.</w:t>
      </w:r>
      <w:r w:rsidRPr="00E97052">
        <w:rPr>
          <w:sz w:val="22"/>
          <w:szCs w:val="22"/>
        </w:rPr>
        <w:t>, Milkovi</w:t>
      </w:r>
      <w:r w:rsidRPr="00E97052">
        <w:rPr>
          <w:color w:val="000000"/>
          <w:sz w:val="22"/>
          <w:szCs w:val="22"/>
        </w:rPr>
        <w:t>ć</w:t>
      </w:r>
      <w:r w:rsidR="00A3611B">
        <w:rPr>
          <w:color w:val="000000"/>
          <w:sz w:val="22"/>
          <w:szCs w:val="22"/>
        </w:rPr>
        <w:t>, M</w:t>
      </w:r>
      <w:r w:rsidRPr="00E97052">
        <w:rPr>
          <w:color w:val="000000"/>
          <w:sz w:val="22"/>
          <w:szCs w:val="22"/>
        </w:rPr>
        <w:t xml:space="preserve">. </w:t>
      </w:r>
      <w:r w:rsidR="00800C34" w:rsidRPr="00E97052">
        <w:rPr>
          <w:color w:val="000000"/>
          <w:sz w:val="22"/>
          <w:szCs w:val="22"/>
        </w:rPr>
        <w:t xml:space="preserve">2013. </w:t>
      </w:r>
      <w:r w:rsidRPr="00E97052">
        <w:rPr>
          <w:color w:val="000000"/>
          <w:sz w:val="22"/>
          <w:szCs w:val="22"/>
        </w:rPr>
        <w:t>Kinematic parameters of signed verbs at the morpho-phonology interface.</w:t>
      </w:r>
      <w:r w:rsidRPr="00E97052">
        <w:rPr>
          <w:i/>
          <w:color w:val="000000"/>
          <w:sz w:val="22"/>
          <w:szCs w:val="22"/>
        </w:rPr>
        <w:t xml:space="preserve"> Journal of Speech, Language and Hearing Research</w:t>
      </w:r>
      <w:r w:rsidR="00800C34" w:rsidRPr="00E97052">
        <w:rPr>
          <w:color w:val="000000"/>
          <w:sz w:val="22"/>
          <w:szCs w:val="22"/>
        </w:rPr>
        <w:t xml:space="preserve"> 56: 1677-1688</w:t>
      </w:r>
      <w:r w:rsidRPr="00E97052">
        <w:rPr>
          <w:i/>
          <w:color w:val="000000"/>
          <w:sz w:val="22"/>
          <w:szCs w:val="22"/>
        </w:rPr>
        <w:t>.</w:t>
      </w:r>
      <w:r w:rsidRPr="00E97052">
        <w:rPr>
          <w:color w:val="000000"/>
          <w:sz w:val="22"/>
          <w:szCs w:val="22"/>
        </w:rPr>
        <w:t xml:space="preserve"> </w:t>
      </w:r>
      <w:hyperlink r:id="rId43" w:history="1">
        <w:r w:rsidR="00001C40" w:rsidRPr="00C65FFF">
          <w:rPr>
            <w:rStyle w:val="Hyperlink"/>
            <w:sz w:val="22"/>
            <w:szCs w:val="22"/>
          </w:rPr>
          <w:t>http://dx.doi.org/10.1044/1092-4388(2013/12-0257)</w:t>
        </w:r>
      </w:hyperlink>
      <w:r w:rsidR="00001C40">
        <w:rPr>
          <w:color w:val="000000"/>
          <w:sz w:val="22"/>
          <w:szCs w:val="22"/>
        </w:rPr>
        <w:t xml:space="preserve"> </w:t>
      </w:r>
    </w:p>
    <w:p w14:paraId="6D8F2181" w14:textId="2D81826F" w:rsidR="00F75E8B" w:rsidRPr="00E97052" w:rsidRDefault="00F75E8B" w:rsidP="00770B2C">
      <w:pPr>
        <w:autoSpaceDE w:val="0"/>
        <w:ind w:left="360" w:hanging="360"/>
        <w:rPr>
          <w:bCs/>
          <w:sz w:val="22"/>
          <w:szCs w:val="22"/>
        </w:rPr>
      </w:pPr>
      <w:r w:rsidRPr="00E21A19">
        <w:rPr>
          <w:sz w:val="22"/>
          <w:szCs w:val="22"/>
          <w:lang w:val="de-AT"/>
        </w:rPr>
        <w:t xml:space="preserve">Malaia, E., </w:t>
      </w:r>
      <w:r w:rsidR="009C4D09" w:rsidRPr="00E21A19">
        <w:rPr>
          <w:sz w:val="22"/>
          <w:szCs w:val="22"/>
          <w:lang w:val="de-AT"/>
        </w:rPr>
        <w:t>Wilbur, R. B.</w:t>
      </w:r>
      <w:r w:rsidRPr="00E21A19">
        <w:rPr>
          <w:sz w:val="22"/>
          <w:szCs w:val="22"/>
          <w:lang w:val="de-AT"/>
        </w:rPr>
        <w:t xml:space="preserve">, </w:t>
      </w:r>
      <w:r w:rsidRPr="00E21A19">
        <w:rPr>
          <w:color w:val="000000"/>
          <w:sz w:val="22"/>
          <w:szCs w:val="22"/>
          <w:lang w:val="de-AT"/>
        </w:rPr>
        <w:t>Weber-Fox</w:t>
      </w:r>
      <w:r w:rsidR="009C4D09" w:rsidRPr="00E21A19">
        <w:rPr>
          <w:color w:val="000000"/>
          <w:sz w:val="22"/>
          <w:szCs w:val="22"/>
          <w:lang w:val="de-AT"/>
        </w:rPr>
        <w:t>, C</w:t>
      </w:r>
      <w:r w:rsidRPr="00E21A19">
        <w:rPr>
          <w:color w:val="000000"/>
          <w:sz w:val="22"/>
          <w:szCs w:val="22"/>
          <w:lang w:val="de-AT"/>
        </w:rPr>
        <w:t xml:space="preserve">. </w:t>
      </w:r>
      <w:r w:rsidR="00B567FB" w:rsidRPr="00E21A19">
        <w:rPr>
          <w:color w:val="000000"/>
          <w:sz w:val="22"/>
          <w:szCs w:val="22"/>
          <w:lang w:val="de-AT"/>
        </w:rPr>
        <w:t xml:space="preserve">2013. </w:t>
      </w:r>
      <w:r w:rsidRPr="00E97052">
        <w:rPr>
          <w:bCs/>
          <w:sz w:val="22"/>
          <w:szCs w:val="22"/>
        </w:rPr>
        <w:t xml:space="preserve">Event </w:t>
      </w:r>
      <w:proofErr w:type="gramStart"/>
      <w:r w:rsidRPr="00E97052">
        <w:rPr>
          <w:bCs/>
          <w:sz w:val="22"/>
          <w:szCs w:val="22"/>
        </w:rPr>
        <w:t>end-point</w:t>
      </w:r>
      <w:proofErr w:type="gramEnd"/>
      <w:r w:rsidRPr="00E97052">
        <w:rPr>
          <w:bCs/>
          <w:sz w:val="22"/>
          <w:szCs w:val="22"/>
        </w:rPr>
        <w:t xml:space="preserve"> primes the Undergoer argument: A look at neurobiological bases of event structure processing. In Boban Arsenijevi</w:t>
      </w:r>
      <w:r w:rsidR="001717C6" w:rsidRPr="00E97052">
        <w:rPr>
          <w:color w:val="000000"/>
          <w:sz w:val="22"/>
          <w:szCs w:val="22"/>
        </w:rPr>
        <w:t>ć</w:t>
      </w:r>
      <w:r w:rsidRPr="00E97052">
        <w:rPr>
          <w:bCs/>
          <w:sz w:val="22"/>
          <w:szCs w:val="22"/>
        </w:rPr>
        <w:t>, Berit Gehrke, and Rafael Mar</w:t>
      </w:r>
      <w:r w:rsidRPr="00E97052">
        <w:rPr>
          <w:rFonts w:eastAsia="Arial Unicode MS"/>
          <w:bCs/>
          <w:sz w:val="22"/>
          <w:szCs w:val="22"/>
        </w:rPr>
        <w:t>í</w:t>
      </w:r>
      <w:r w:rsidRPr="00E97052">
        <w:rPr>
          <w:bCs/>
          <w:sz w:val="22"/>
          <w:szCs w:val="22"/>
        </w:rPr>
        <w:t xml:space="preserve">n (Eds.) </w:t>
      </w:r>
      <w:r w:rsidRPr="00E97052">
        <w:rPr>
          <w:i/>
          <w:color w:val="222222"/>
          <w:sz w:val="22"/>
          <w:szCs w:val="22"/>
          <w:shd w:val="clear" w:color="auto" w:fill="FFFFFF"/>
        </w:rPr>
        <w:t>Studies in Composition and Decomposition of Event Predicates</w:t>
      </w:r>
      <w:r w:rsidRPr="00E97052">
        <w:rPr>
          <w:color w:val="222222"/>
          <w:sz w:val="22"/>
          <w:szCs w:val="22"/>
          <w:shd w:val="clear" w:color="auto" w:fill="FFFFFF"/>
        </w:rPr>
        <w:t>, 231-248</w:t>
      </w:r>
      <w:r w:rsidRPr="00E97052">
        <w:rPr>
          <w:bCs/>
          <w:sz w:val="22"/>
          <w:szCs w:val="22"/>
        </w:rPr>
        <w:t xml:space="preserve">. NY: Springer. </w:t>
      </w:r>
    </w:p>
    <w:p w14:paraId="27053958" w14:textId="77777777" w:rsidR="004F7F9C" w:rsidRDefault="004F7F9C" w:rsidP="00770B2C">
      <w:pPr>
        <w:autoSpaceDE w:val="0"/>
        <w:ind w:left="360" w:hanging="360"/>
        <w:rPr>
          <w:sz w:val="22"/>
          <w:szCs w:val="22"/>
        </w:rPr>
      </w:pPr>
      <w:r w:rsidRPr="00E97052">
        <w:rPr>
          <w:bCs/>
          <w:sz w:val="22"/>
          <w:szCs w:val="22"/>
        </w:rPr>
        <w:t>Wilbur, R. B. 2013</w:t>
      </w:r>
      <w:r w:rsidR="00B567FB" w:rsidRPr="00E97052">
        <w:rPr>
          <w:bCs/>
          <w:sz w:val="22"/>
          <w:szCs w:val="22"/>
        </w:rPr>
        <w:t>.</w:t>
      </w:r>
      <w:r w:rsidRPr="00E97052">
        <w:rPr>
          <w:bCs/>
          <w:sz w:val="22"/>
          <w:szCs w:val="22"/>
        </w:rPr>
        <w:t xml:space="preserve"> </w:t>
      </w:r>
      <w:proofErr w:type="spellStart"/>
      <w:r w:rsidRPr="00E97052">
        <w:rPr>
          <w:sz w:val="22"/>
          <w:szCs w:val="22"/>
        </w:rPr>
        <w:t>Nonmanuals</w:t>
      </w:r>
      <w:proofErr w:type="spellEnd"/>
      <w:r w:rsidRPr="00E97052">
        <w:rPr>
          <w:sz w:val="22"/>
          <w:szCs w:val="22"/>
        </w:rPr>
        <w:t xml:space="preserve">, semantic operators, domain marking, and the solution to two outstanding puzzles in ASL. In A. Herrmann &amp; M. Steinbach (eds.) </w:t>
      </w:r>
      <w:proofErr w:type="spellStart"/>
      <w:r w:rsidRPr="00E97052">
        <w:rPr>
          <w:i/>
          <w:sz w:val="22"/>
          <w:szCs w:val="22"/>
        </w:rPr>
        <w:t>Nonmanuals</w:t>
      </w:r>
      <w:proofErr w:type="spellEnd"/>
      <w:r w:rsidRPr="00E97052">
        <w:rPr>
          <w:i/>
          <w:sz w:val="22"/>
          <w:szCs w:val="22"/>
        </w:rPr>
        <w:t xml:space="preserve"> in Sign Languages</w:t>
      </w:r>
      <w:r w:rsidRPr="00E97052">
        <w:rPr>
          <w:sz w:val="22"/>
          <w:szCs w:val="22"/>
        </w:rPr>
        <w:t>, 143-173. Amsterdam: John Benjamins.</w:t>
      </w:r>
      <w:r w:rsidR="00224C3D" w:rsidRPr="00E97052">
        <w:rPr>
          <w:sz w:val="22"/>
          <w:szCs w:val="22"/>
        </w:rPr>
        <w:t xml:space="preserve"> [reprint</w:t>
      </w:r>
      <w:r w:rsidR="00757624" w:rsidRPr="00E97052">
        <w:rPr>
          <w:sz w:val="22"/>
          <w:szCs w:val="22"/>
        </w:rPr>
        <w:t>ed</w:t>
      </w:r>
      <w:r w:rsidR="00224C3D" w:rsidRPr="00E97052">
        <w:rPr>
          <w:sz w:val="22"/>
          <w:szCs w:val="22"/>
        </w:rPr>
        <w:t>]</w:t>
      </w:r>
    </w:p>
    <w:p w14:paraId="0E759E24" w14:textId="77777777" w:rsidR="00DC1677" w:rsidRPr="00DC1677" w:rsidRDefault="00DC1677" w:rsidP="00A22F4F">
      <w:pPr>
        <w:pStyle w:val="NormalWeb"/>
        <w:spacing w:before="0" w:beforeAutospacing="0" w:after="0" w:afterAutospacing="0"/>
        <w:ind w:left="360" w:hanging="360"/>
        <w:rPr>
          <w:sz w:val="22"/>
          <w:szCs w:val="22"/>
        </w:rPr>
      </w:pPr>
      <w:r w:rsidRPr="00DC1677">
        <w:rPr>
          <w:sz w:val="22"/>
          <w:szCs w:val="22"/>
        </w:rPr>
        <w:t>Barbu, A., Siddharth, N., Xiong, C., Corso, J. J., Fellbaum, C. D., Hanson, C., Hanson,</w:t>
      </w:r>
      <w:r>
        <w:rPr>
          <w:sz w:val="22"/>
          <w:szCs w:val="22"/>
        </w:rPr>
        <w:t xml:space="preserve"> </w:t>
      </w:r>
      <w:r w:rsidRPr="00DC1677">
        <w:rPr>
          <w:sz w:val="22"/>
          <w:szCs w:val="22"/>
        </w:rPr>
        <w:t>S. J., H</w:t>
      </w:r>
      <w:r>
        <w:rPr>
          <w:sz w:val="22"/>
          <w:szCs w:val="22"/>
        </w:rPr>
        <w:t>é</w:t>
      </w:r>
      <w:r w:rsidRPr="00DC1677">
        <w:rPr>
          <w:sz w:val="22"/>
          <w:szCs w:val="22"/>
        </w:rPr>
        <w:t xml:space="preserve">lie, S., Malaia, E., Pearlmutter, B. A., Siskind, J. M., </w:t>
      </w:r>
      <w:proofErr w:type="spellStart"/>
      <w:r w:rsidRPr="00DC1677">
        <w:rPr>
          <w:sz w:val="22"/>
          <w:szCs w:val="22"/>
        </w:rPr>
        <w:t>Talavage</w:t>
      </w:r>
      <w:proofErr w:type="spellEnd"/>
      <w:r w:rsidRPr="00DC1677">
        <w:rPr>
          <w:sz w:val="22"/>
          <w:szCs w:val="22"/>
        </w:rPr>
        <w:t>, T. M.,</w:t>
      </w:r>
      <w:r>
        <w:rPr>
          <w:sz w:val="22"/>
          <w:szCs w:val="22"/>
        </w:rPr>
        <w:t xml:space="preserve"> </w:t>
      </w:r>
      <w:r w:rsidRPr="00DC1677">
        <w:rPr>
          <w:sz w:val="22"/>
          <w:szCs w:val="22"/>
        </w:rPr>
        <w:t>Wilbur, R. B. 2013. The compositional nature of verb and argument representations</w:t>
      </w:r>
      <w:r>
        <w:rPr>
          <w:sz w:val="22"/>
          <w:szCs w:val="22"/>
        </w:rPr>
        <w:t xml:space="preserve"> </w:t>
      </w:r>
      <w:r w:rsidRPr="00DC1677">
        <w:rPr>
          <w:sz w:val="22"/>
          <w:szCs w:val="22"/>
        </w:rPr>
        <w:t xml:space="preserve">in the human brain. Tech. Rep. 1306.2293, </w:t>
      </w:r>
      <w:proofErr w:type="spellStart"/>
      <w:r w:rsidRPr="00DC1677">
        <w:rPr>
          <w:sz w:val="22"/>
          <w:szCs w:val="22"/>
        </w:rPr>
        <w:t>arXiv</w:t>
      </w:r>
      <w:proofErr w:type="spellEnd"/>
      <w:r w:rsidRPr="00DC1677">
        <w:rPr>
          <w:sz w:val="22"/>
          <w:szCs w:val="22"/>
        </w:rPr>
        <w:t>.</w:t>
      </w:r>
    </w:p>
    <w:p w14:paraId="51409542" w14:textId="77777777" w:rsidR="00F75E8B" w:rsidRPr="00E97052" w:rsidRDefault="00F75E8B" w:rsidP="00770B2C">
      <w:pPr>
        <w:ind w:left="360" w:hanging="360"/>
        <w:contextualSpacing/>
        <w:rPr>
          <w:color w:val="000000"/>
          <w:sz w:val="22"/>
          <w:szCs w:val="22"/>
        </w:rPr>
      </w:pPr>
    </w:p>
    <w:p w14:paraId="35AAD813" w14:textId="77777777" w:rsidR="0007149B" w:rsidRPr="00E97052" w:rsidRDefault="0007149B" w:rsidP="00770B2C">
      <w:pPr>
        <w:ind w:left="360" w:hanging="360"/>
        <w:contextualSpacing/>
        <w:rPr>
          <w:color w:val="000000"/>
          <w:sz w:val="22"/>
          <w:szCs w:val="22"/>
        </w:rPr>
      </w:pPr>
      <w:r w:rsidRPr="00E97052">
        <w:rPr>
          <w:b/>
          <w:color w:val="000000"/>
          <w:sz w:val="22"/>
          <w:szCs w:val="22"/>
        </w:rPr>
        <w:t>2012</w:t>
      </w:r>
    </w:p>
    <w:p w14:paraId="7630153C" w14:textId="77777777" w:rsidR="00DB36B3" w:rsidRPr="00E21A19" w:rsidRDefault="00FF54A5" w:rsidP="006711A6">
      <w:pPr>
        <w:ind w:left="360" w:hanging="360"/>
        <w:rPr>
          <w:sz w:val="22"/>
          <w:szCs w:val="22"/>
          <w:lang w:val="de-AT"/>
        </w:rPr>
      </w:pPr>
      <w:r w:rsidRPr="00E97052">
        <w:rPr>
          <w:rFonts w:eastAsia="ArialUnicodeMS"/>
          <w:sz w:val="22"/>
          <w:szCs w:val="22"/>
        </w:rPr>
        <w:t xml:space="preserve">Wilbur, R. B., Malaia, E., Shay, R. A. </w:t>
      </w:r>
      <w:r w:rsidR="00B567FB" w:rsidRPr="00E97052">
        <w:rPr>
          <w:rFonts w:eastAsia="ArialUnicodeMS"/>
          <w:sz w:val="22"/>
          <w:szCs w:val="22"/>
        </w:rPr>
        <w:t xml:space="preserve">2012. </w:t>
      </w:r>
      <w:r w:rsidRPr="00E97052">
        <w:rPr>
          <w:rFonts w:eastAsia="ArialUnicodeMS"/>
          <w:sz w:val="22"/>
          <w:szCs w:val="22"/>
        </w:rPr>
        <w:t xml:space="preserve">Degree modification and intensification in ASL adjectives. </w:t>
      </w:r>
      <w:r w:rsidR="00DB36B3" w:rsidRPr="00E97052">
        <w:rPr>
          <w:rFonts w:eastAsia="ArialUnicodeMS"/>
          <w:sz w:val="22"/>
          <w:szCs w:val="22"/>
        </w:rPr>
        <w:t xml:space="preserve">In M. Aloni, V. Kimmelman, F. Roelofsen, G. Sassoon, K. Schulz &amp; M. </w:t>
      </w:r>
      <w:proofErr w:type="spellStart"/>
      <w:r w:rsidR="00DB36B3" w:rsidRPr="00E97052">
        <w:rPr>
          <w:rFonts w:eastAsia="ArialUnicodeMS"/>
          <w:sz w:val="22"/>
          <w:szCs w:val="22"/>
        </w:rPr>
        <w:t>Westera</w:t>
      </w:r>
      <w:proofErr w:type="spellEnd"/>
      <w:r w:rsidR="00DB36B3" w:rsidRPr="00E97052">
        <w:rPr>
          <w:rFonts w:eastAsia="ArialUnicodeMS"/>
          <w:sz w:val="22"/>
          <w:szCs w:val="22"/>
        </w:rPr>
        <w:t xml:space="preserve"> (eds.), </w:t>
      </w:r>
      <w:r w:rsidR="00DB36B3" w:rsidRPr="00E97052">
        <w:rPr>
          <w:i/>
          <w:iCs/>
          <w:sz w:val="22"/>
          <w:szCs w:val="22"/>
        </w:rPr>
        <w:t>Logic, Language and Meaning</w:t>
      </w:r>
      <w:r w:rsidR="00DB36B3" w:rsidRPr="00E97052">
        <w:rPr>
          <w:sz w:val="22"/>
          <w:szCs w:val="22"/>
        </w:rPr>
        <w:t xml:space="preserve">, 92-101. </w:t>
      </w:r>
      <w:r w:rsidR="00DB36B3" w:rsidRPr="00E21A19">
        <w:rPr>
          <w:sz w:val="22"/>
          <w:szCs w:val="22"/>
          <w:lang w:val="de-AT"/>
        </w:rPr>
        <w:t xml:space="preserve">Berlin: </w:t>
      </w:r>
      <w:r w:rsidR="00DB36B3" w:rsidRPr="00E21A19">
        <w:rPr>
          <w:rFonts w:eastAsia="ArialUnicodeMS"/>
          <w:sz w:val="22"/>
          <w:szCs w:val="22"/>
          <w:lang w:val="de-AT"/>
        </w:rPr>
        <w:t>Springer.</w:t>
      </w:r>
    </w:p>
    <w:p w14:paraId="2DAB91D0" w14:textId="77777777" w:rsidR="00BB4B7B" w:rsidRPr="00E97052" w:rsidRDefault="00BB4B7B" w:rsidP="006711A6">
      <w:pPr>
        <w:autoSpaceDE w:val="0"/>
        <w:ind w:left="360" w:hanging="360"/>
        <w:rPr>
          <w:rFonts w:eastAsia="ArialUnicodeMS"/>
          <w:snapToGrid/>
          <w:sz w:val="22"/>
          <w:szCs w:val="22"/>
        </w:rPr>
      </w:pPr>
      <w:r w:rsidRPr="00E21A19">
        <w:rPr>
          <w:rFonts w:eastAsia="ArialUnicodeMS"/>
          <w:snapToGrid/>
          <w:sz w:val="22"/>
          <w:szCs w:val="22"/>
          <w:lang w:val="de-AT"/>
        </w:rPr>
        <w:t xml:space="preserve">Wilbur, R. B.  2012. Information structure. In </w:t>
      </w:r>
      <w:r w:rsidRPr="00E97052">
        <w:rPr>
          <w:rFonts w:eastAsia="ArialUnicodeMS"/>
          <w:snapToGrid/>
          <w:sz w:val="22"/>
          <w:szCs w:val="22"/>
          <w:lang w:val="de-DE"/>
        </w:rPr>
        <w:t xml:space="preserve">Pfau, Roland, Markus Steinbach &amp; Bencie Woll (eds.), </w:t>
      </w:r>
      <w:r w:rsidRPr="00E97052">
        <w:rPr>
          <w:rFonts w:eastAsia="ArialUnicodeMS"/>
          <w:i/>
          <w:iCs/>
          <w:snapToGrid/>
          <w:sz w:val="22"/>
          <w:szCs w:val="22"/>
          <w:lang w:val="de-DE"/>
        </w:rPr>
        <w:t xml:space="preserve">Sign language. </w:t>
      </w:r>
      <w:r w:rsidRPr="00E21A19">
        <w:rPr>
          <w:rFonts w:eastAsia="ArialUnicodeMS"/>
          <w:i/>
          <w:iCs/>
          <w:snapToGrid/>
          <w:sz w:val="22"/>
          <w:szCs w:val="22"/>
        </w:rPr>
        <w:t>An international handbook</w:t>
      </w:r>
      <w:r w:rsidRPr="00E21A19">
        <w:rPr>
          <w:rFonts w:eastAsia="ArialUnicodeMS"/>
          <w:snapToGrid/>
          <w:sz w:val="22"/>
          <w:szCs w:val="22"/>
        </w:rPr>
        <w:t xml:space="preserve"> (</w:t>
      </w:r>
      <w:r w:rsidRPr="00E21A19">
        <w:rPr>
          <w:rFonts w:eastAsia="ArialUnicodeMS"/>
          <w:i/>
          <w:iCs/>
          <w:snapToGrid/>
          <w:sz w:val="22"/>
          <w:szCs w:val="22"/>
        </w:rPr>
        <w:t>HSK - Handbooks of linguistics and communication science</w:t>
      </w:r>
      <w:r w:rsidRPr="00E21A19">
        <w:rPr>
          <w:rFonts w:eastAsia="ArialUnicodeMS"/>
          <w:snapToGrid/>
          <w:sz w:val="22"/>
          <w:szCs w:val="22"/>
        </w:rPr>
        <w:t>), 462-48</w:t>
      </w:r>
      <w:r w:rsidR="0010145B" w:rsidRPr="00E21A19">
        <w:rPr>
          <w:rFonts w:eastAsia="ArialUnicodeMS"/>
          <w:snapToGrid/>
          <w:sz w:val="22"/>
          <w:szCs w:val="22"/>
        </w:rPr>
        <w:t>9</w:t>
      </w:r>
      <w:r w:rsidRPr="00E21A19">
        <w:rPr>
          <w:rFonts w:eastAsia="ArialUnicodeMS"/>
          <w:snapToGrid/>
          <w:sz w:val="22"/>
          <w:szCs w:val="22"/>
        </w:rPr>
        <w:t xml:space="preserve">. Berlin: Mouton de Gruyter. </w:t>
      </w:r>
    </w:p>
    <w:p w14:paraId="394AD17F" w14:textId="566C332F" w:rsidR="006E5437" w:rsidRPr="00001C40" w:rsidRDefault="006E5437" w:rsidP="006711A6">
      <w:pPr>
        <w:ind w:left="360" w:hanging="360"/>
        <w:rPr>
          <w:rFonts w:eastAsia="ArialUnicodeMS"/>
          <w:snapToGrid/>
          <w:sz w:val="22"/>
          <w:szCs w:val="22"/>
        </w:rPr>
      </w:pPr>
      <w:r w:rsidRPr="00E97052">
        <w:rPr>
          <w:rFonts w:eastAsia="ArialUnicodeMS"/>
          <w:snapToGrid/>
          <w:sz w:val="22"/>
          <w:szCs w:val="22"/>
        </w:rPr>
        <w:t xml:space="preserve">Malaia, E., </w:t>
      </w:r>
      <w:r w:rsidRPr="00E97052">
        <w:rPr>
          <w:sz w:val="22"/>
          <w:szCs w:val="22"/>
        </w:rPr>
        <w:t>Wilbur, R. B.</w:t>
      </w:r>
      <w:r w:rsidRPr="00E97052">
        <w:rPr>
          <w:rFonts w:eastAsia="ArialUnicodeMS"/>
          <w:snapToGrid/>
          <w:sz w:val="22"/>
          <w:szCs w:val="22"/>
        </w:rPr>
        <w:t xml:space="preserve"> 201</w:t>
      </w:r>
      <w:r>
        <w:rPr>
          <w:rFonts w:eastAsia="ArialUnicodeMS"/>
          <w:snapToGrid/>
          <w:sz w:val="22"/>
          <w:szCs w:val="22"/>
        </w:rPr>
        <w:t>2</w:t>
      </w:r>
      <w:r w:rsidRPr="00E97052">
        <w:rPr>
          <w:rFonts w:eastAsia="ArialUnicodeMS"/>
          <w:snapToGrid/>
          <w:sz w:val="22"/>
          <w:szCs w:val="22"/>
        </w:rPr>
        <w:t xml:space="preserve">. Kinematic signatures of telic and atelic events in ASL predicates. </w:t>
      </w:r>
      <w:r w:rsidRPr="00E97052">
        <w:rPr>
          <w:i/>
          <w:sz w:val="22"/>
          <w:szCs w:val="22"/>
        </w:rPr>
        <w:t>Language and Speech</w:t>
      </w:r>
      <w:r w:rsidRPr="00E97052">
        <w:rPr>
          <w:rFonts w:eastAsia="ArialUnicodeMS"/>
          <w:snapToGrid/>
          <w:sz w:val="22"/>
          <w:szCs w:val="22"/>
        </w:rPr>
        <w:t xml:space="preserve"> 55(3): 407-421. </w:t>
      </w:r>
      <w:hyperlink r:id="rId44" w:history="1">
        <w:r w:rsidRPr="00001C40">
          <w:rPr>
            <w:rStyle w:val="Hyperlink"/>
            <w:rFonts w:eastAsia="ArialUnicodeMS"/>
            <w:snapToGrid/>
            <w:sz w:val="22"/>
            <w:szCs w:val="22"/>
          </w:rPr>
          <w:t>http://dx.doi.org/10.1177/0023830911422201</w:t>
        </w:r>
      </w:hyperlink>
    </w:p>
    <w:p w14:paraId="2A05AB83" w14:textId="77777777" w:rsidR="00BB4B7B" w:rsidRPr="00E97052" w:rsidRDefault="00BB4B7B" w:rsidP="006711A6">
      <w:pPr>
        <w:ind w:left="360" w:hanging="360"/>
        <w:contextualSpacing/>
        <w:rPr>
          <w:bCs/>
          <w:color w:val="000000"/>
          <w:sz w:val="22"/>
          <w:szCs w:val="22"/>
        </w:rPr>
      </w:pPr>
      <w:r w:rsidRPr="00E97052">
        <w:rPr>
          <w:sz w:val="22"/>
          <w:szCs w:val="22"/>
        </w:rPr>
        <w:t xml:space="preserve">Malaia, E., </w:t>
      </w:r>
      <w:r w:rsidR="00D713C3" w:rsidRPr="00E97052">
        <w:rPr>
          <w:sz w:val="22"/>
          <w:szCs w:val="22"/>
        </w:rPr>
        <w:t>Wilbur, R. B.</w:t>
      </w:r>
      <w:r w:rsidRPr="00E97052">
        <w:rPr>
          <w:sz w:val="22"/>
          <w:szCs w:val="22"/>
        </w:rPr>
        <w:t xml:space="preserve">, </w:t>
      </w:r>
      <w:r w:rsidRPr="00E97052">
        <w:rPr>
          <w:color w:val="000000"/>
          <w:sz w:val="22"/>
          <w:szCs w:val="22"/>
        </w:rPr>
        <w:t>Weber-Fox</w:t>
      </w:r>
      <w:r w:rsidR="00D713C3">
        <w:rPr>
          <w:color w:val="000000"/>
          <w:sz w:val="22"/>
          <w:szCs w:val="22"/>
        </w:rPr>
        <w:t>, C.</w:t>
      </w:r>
      <w:r w:rsidRPr="00E97052">
        <w:rPr>
          <w:color w:val="000000"/>
          <w:sz w:val="22"/>
          <w:szCs w:val="22"/>
        </w:rPr>
        <w:t xml:space="preserve"> 201</w:t>
      </w:r>
      <w:r w:rsidR="00863707" w:rsidRPr="00E97052">
        <w:rPr>
          <w:color w:val="000000"/>
          <w:sz w:val="22"/>
          <w:szCs w:val="22"/>
        </w:rPr>
        <w:t>2</w:t>
      </w:r>
      <w:r w:rsidRPr="00E97052">
        <w:rPr>
          <w:color w:val="000000"/>
          <w:sz w:val="22"/>
          <w:szCs w:val="22"/>
        </w:rPr>
        <w:t xml:space="preserve">. Effects of verbal event structure on online thematic role assignment. </w:t>
      </w:r>
      <w:r w:rsidRPr="00E97052">
        <w:rPr>
          <w:i/>
          <w:iCs/>
          <w:color w:val="000000"/>
          <w:sz w:val="22"/>
          <w:szCs w:val="22"/>
        </w:rPr>
        <w:lastRenderedPageBreak/>
        <w:t xml:space="preserve">Journal of Psycholinguistic Research </w:t>
      </w:r>
      <w:r w:rsidRPr="00E97052">
        <w:rPr>
          <w:color w:val="000000"/>
          <w:sz w:val="22"/>
          <w:szCs w:val="22"/>
        </w:rPr>
        <w:t xml:space="preserve">41(5): 323-345. </w:t>
      </w:r>
    </w:p>
    <w:p w14:paraId="369176FD" w14:textId="77777777" w:rsidR="005B1872" w:rsidRPr="00E97052" w:rsidRDefault="007B6A49" w:rsidP="006711A6">
      <w:pPr>
        <w:ind w:left="360" w:hanging="360"/>
        <w:rPr>
          <w:sz w:val="22"/>
          <w:szCs w:val="22"/>
        </w:rPr>
      </w:pPr>
      <w:r>
        <w:rPr>
          <w:bCs/>
          <w:color w:val="000000"/>
          <w:sz w:val="22"/>
          <w:szCs w:val="22"/>
        </w:rPr>
        <w:t>*</w:t>
      </w:r>
      <w:r w:rsidR="005B1872" w:rsidRPr="00E97052">
        <w:rPr>
          <w:bCs/>
          <w:color w:val="000000"/>
          <w:sz w:val="22"/>
          <w:szCs w:val="22"/>
        </w:rPr>
        <w:t xml:space="preserve">Brentari, D., </w:t>
      </w:r>
      <w:r w:rsidR="00D713C3" w:rsidRPr="00E97052">
        <w:rPr>
          <w:sz w:val="22"/>
          <w:szCs w:val="22"/>
        </w:rPr>
        <w:t>Wilbur, R. B.</w:t>
      </w:r>
      <w:r w:rsidR="00D713C3" w:rsidRPr="00E97052">
        <w:rPr>
          <w:rFonts w:eastAsia="ArialUnicodeMS"/>
          <w:snapToGrid/>
          <w:sz w:val="22"/>
          <w:szCs w:val="22"/>
        </w:rPr>
        <w:t xml:space="preserve"> </w:t>
      </w:r>
      <w:r w:rsidR="005B1872" w:rsidRPr="00E97052">
        <w:rPr>
          <w:sz w:val="22"/>
          <w:szCs w:val="22"/>
        </w:rPr>
        <w:t xml:space="preserve">(eds.) 2012. </w:t>
      </w:r>
      <w:r w:rsidR="005B1872" w:rsidRPr="00E97052">
        <w:rPr>
          <w:i/>
          <w:sz w:val="22"/>
          <w:szCs w:val="22"/>
        </w:rPr>
        <w:t>Sign Language Phonology</w:t>
      </w:r>
      <w:r w:rsidR="00902C69" w:rsidRPr="00E97052">
        <w:rPr>
          <w:sz w:val="22"/>
          <w:szCs w:val="22"/>
        </w:rPr>
        <w:t xml:space="preserve"> 15(1)</w:t>
      </w:r>
      <w:r w:rsidR="005B1872" w:rsidRPr="00E97052">
        <w:rPr>
          <w:sz w:val="22"/>
          <w:szCs w:val="22"/>
        </w:rPr>
        <w:t xml:space="preserve">. Special Issue of </w:t>
      </w:r>
      <w:r w:rsidR="005B1872" w:rsidRPr="00E97052">
        <w:rPr>
          <w:i/>
          <w:sz w:val="22"/>
          <w:szCs w:val="22"/>
        </w:rPr>
        <w:t xml:space="preserve">Sign Language and Linguistics. </w:t>
      </w:r>
    </w:p>
    <w:p w14:paraId="058E9CCF" w14:textId="77777777" w:rsidR="007773CB" w:rsidRPr="00E97052" w:rsidRDefault="007773CB" w:rsidP="006711A6">
      <w:pPr>
        <w:ind w:left="360" w:hanging="360"/>
        <w:rPr>
          <w:sz w:val="22"/>
          <w:szCs w:val="22"/>
        </w:rPr>
      </w:pPr>
      <w:r w:rsidRPr="00E21A19">
        <w:rPr>
          <w:bCs/>
          <w:color w:val="000000"/>
          <w:sz w:val="22"/>
          <w:szCs w:val="22"/>
          <w:lang w:val="de-AT"/>
        </w:rPr>
        <w:t xml:space="preserve">Brentari, D., </w:t>
      </w:r>
      <w:r w:rsidR="00E72E51" w:rsidRPr="00E21A19">
        <w:rPr>
          <w:sz w:val="22"/>
          <w:szCs w:val="22"/>
          <w:lang w:val="de-AT"/>
        </w:rPr>
        <w:t>Wilbur, R. B.</w:t>
      </w:r>
      <w:r w:rsidRPr="00E21A19">
        <w:rPr>
          <w:sz w:val="22"/>
          <w:szCs w:val="22"/>
          <w:lang w:val="de-AT"/>
        </w:rPr>
        <w:t xml:space="preserve"> 2012. </w:t>
      </w:r>
      <w:r w:rsidRPr="00E97052">
        <w:rPr>
          <w:sz w:val="22"/>
          <w:szCs w:val="22"/>
        </w:rPr>
        <w:t xml:space="preserve">Guest editors’ preface. </w:t>
      </w:r>
      <w:r w:rsidRPr="00E97052">
        <w:rPr>
          <w:i/>
          <w:sz w:val="22"/>
          <w:szCs w:val="22"/>
        </w:rPr>
        <w:t>Sign Language Phonology</w:t>
      </w:r>
      <w:r w:rsidRPr="00E97052">
        <w:rPr>
          <w:sz w:val="22"/>
          <w:szCs w:val="22"/>
        </w:rPr>
        <w:t xml:space="preserve"> 15(1): 1-10.</w:t>
      </w:r>
    </w:p>
    <w:p w14:paraId="0054FFD8" w14:textId="4A1BBC61" w:rsidR="00FA3875" w:rsidRPr="00E97052" w:rsidRDefault="00FA3875" w:rsidP="006711A6">
      <w:pPr>
        <w:pStyle w:val="NormalWeb"/>
        <w:spacing w:before="0" w:beforeAutospacing="0" w:after="0" w:afterAutospacing="0"/>
        <w:ind w:left="360" w:hanging="360"/>
        <w:rPr>
          <w:sz w:val="22"/>
          <w:szCs w:val="22"/>
        </w:rPr>
      </w:pPr>
      <w:r w:rsidRPr="00E97052">
        <w:rPr>
          <w:sz w:val="22"/>
          <w:szCs w:val="22"/>
        </w:rPr>
        <w:t xml:space="preserve">Malaia, E., </w:t>
      </w:r>
      <w:r w:rsidR="00E72E51" w:rsidRPr="00E97052">
        <w:rPr>
          <w:sz w:val="22"/>
          <w:szCs w:val="22"/>
        </w:rPr>
        <w:t>Wilbur, R. B.</w:t>
      </w:r>
      <w:r w:rsidRPr="00E97052">
        <w:rPr>
          <w:sz w:val="22"/>
          <w:szCs w:val="22"/>
        </w:rPr>
        <w:t xml:space="preserve"> </w:t>
      </w:r>
      <w:r w:rsidRPr="00E97052">
        <w:rPr>
          <w:rFonts w:eastAsia="ArialUnicodeMS"/>
          <w:sz w:val="22"/>
          <w:szCs w:val="22"/>
        </w:rPr>
        <w:t xml:space="preserve">2012. </w:t>
      </w:r>
      <w:r w:rsidRPr="00E97052">
        <w:rPr>
          <w:rFonts w:eastAsia="PMingLiU"/>
          <w:sz w:val="22"/>
          <w:szCs w:val="22"/>
          <w:lang w:eastAsia="de-DE"/>
        </w:rPr>
        <w:t>What Sign Languages show: Biological bases of visual phonology. In A.-M. DiSciullo (ed</w:t>
      </w:r>
      <w:r w:rsidR="00DD3793">
        <w:rPr>
          <w:rFonts w:eastAsia="PMingLiU"/>
          <w:sz w:val="22"/>
          <w:szCs w:val="22"/>
          <w:lang w:eastAsia="de-DE"/>
        </w:rPr>
        <w:t>.</w:t>
      </w:r>
      <w:r w:rsidRPr="00E97052">
        <w:rPr>
          <w:rFonts w:eastAsia="PMingLiU"/>
          <w:sz w:val="22"/>
          <w:szCs w:val="22"/>
          <w:lang w:eastAsia="de-DE"/>
        </w:rPr>
        <w:t xml:space="preserve">), </w:t>
      </w:r>
      <w:r w:rsidRPr="00E97052">
        <w:rPr>
          <w:rFonts w:eastAsia="PMingLiU"/>
          <w:i/>
          <w:sz w:val="22"/>
          <w:szCs w:val="22"/>
          <w:lang w:eastAsia="de-DE"/>
        </w:rPr>
        <w:t xml:space="preserve">Towards a </w:t>
      </w:r>
      <w:proofErr w:type="spellStart"/>
      <w:r w:rsidRPr="00E97052">
        <w:rPr>
          <w:rFonts w:eastAsia="PMingLiU"/>
          <w:i/>
          <w:sz w:val="22"/>
          <w:szCs w:val="22"/>
          <w:lang w:eastAsia="de-DE"/>
        </w:rPr>
        <w:t>Biolinguistic</w:t>
      </w:r>
      <w:proofErr w:type="spellEnd"/>
      <w:r w:rsidRPr="00E97052">
        <w:rPr>
          <w:rFonts w:eastAsia="PMingLiU"/>
          <w:i/>
          <w:sz w:val="22"/>
          <w:szCs w:val="22"/>
          <w:lang w:eastAsia="de-DE"/>
        </w:rPr>
        <w:t xml:space="preserve"> Understanding of Grammar: Essays on Interfaces</w:t>
      </w:r>
      <w:r w:rsidRPr="00E97052">
        <w:rPr>
          <w:rFonts w:eastAsia="PMingLiU"/>
          <w:sz w:val="22"/>
          <w:szCs w:val="22"/>
          <w:lang w:eastAsia="de-DE"/>
        </w:rPr>
        <w:t xml:space="preserve">, 263-276. John Benjamins. </w:t>
      </w:r>
    </w:p>
    <w:p w14:paraId="57E7B6F7" w14:textId="77777777" w:rsidR="002728EF" w:rsidRPr="00E97052" w:rsidRDefault="002728EF" w:rsidP="006711A6">
      <w:pPr>
        <w:ind w:left="360" w:hanging="360"/>
        <w:rPr>
          <w:rFonts w:eastAsia="PMingLiU"/>
          <w:bCs/>
          <w:snapToGrid/>
          <w:sz w:val="22"/>
          <w:szCs w:val="22"/>
          <w:lang w:eastAsia="de-DE"/>
        </w:rPr>
      </w:pPr>
      <w:r w:rsidRPr="00E97052">
        <w:rPr>
          <w:sz w:val="22"/>
          <w:szCs w:val="22"/>
        </w:rPr>
        <w:t xml:space="preserve">Malaia, E., </w:t>
      </w:r>
      <w:r w:rsidR="00E72E51" w:rsidRPr="00E97052">
        <w:rPr>
          <w:sz w:val="22"/>
          <w:szCs w:val="22"/>
        </w:rPr>
        <w:t>Wilbur, R. B.</w:t>
      </w:r>
      <w:r w:rsidR="009D41AB" w:rsidRPr="00E97052">
        <w:rPr>
          <w:rFonts w:eastAsia="ArialUnicodeMS"/>
          <w:snapToGrid/>
          <w:sz w:val="22"/>
          <w:szCs w:val="22"/>
        </w:rPr>
        <w:t xml:space="preserve"> 2</w:t>
      </w:r>
      <w:r w:rsidR="000E6D6E" w:rsidRPr="00E97052">
        <w:rPr>
          <w:rFonts w:eastAsia="ArialUnicodeMS"/>
          <w:snapToGrid/>
          <w:sz w:val="22"/>
          <w:szCs w:val="22"/>
        </w:rPr>
        <w:t>01</w:t>
      </w:r>
      <w:r w:rsidR="009D41AB" w:rsidRPr="00E97052">
        <w:rPr>
          <w:rFonts w:eastAsia="ArialUnicodeMS"/>
          <w:snapToGrid/>
          <w:sz w:val="22"/>
          <w:szCs w:val="22"/>
        </w:rPr>
        <w:t>2</w:t>
      </w:r>
      <w:r w:rsidR="000E6D6E" w:rsidRPr="00E97052">
        <w:rPr>
          <w:rFonts w:eastAsia="ArialUnicodeMS"/>
          <w:snapToGrid/>
          <w:sz w:val="22"/>
          <w:szCs w:val="22"/>
        </w:rPr>
        <w:t>.</w:t>
      </w:r>
      <w:r w:rsidRPr="00E97052">
        <w:rPr>
          <w:sz w:val="22"/>
          <w:szCs w:val="22"/>
        </w:rPr>
        <w:t xml:space="preserve"> </w:t>
      </w:r>
      <w:r w:rsidRPr="00E97052">
        <w:rPr>
          <w:rFonts w:eastAsia="PMingLiU"/>
          <w:snapToGrid/>
          <w:sz w:val="22"/>
          <w:szCs w:val="22"/>
          <w:lang w:eastAsia="de-DE"/>
        </w:rPr>
        <w:t xml:space="preserve">Telicity expression in </w:t>
      </w:r>
      <w:r w:rsidR="00BA6EA9" w:rsidRPr="00E97052">
        <w:rPr>
          <w:rFonts w:eastAsia="PMingLiU"/>
          <w:snapToGrid/>
          <w:sz w:val="22"/>
          <w:szCs w:val="22"/>
          <w:lang w:eastAsia="de-DE"/>
        </w:rPr>
        <w:t xml:space="preserve">the </w:t>
      </w:r>
      <w:r w:rsidRPr="00E97052">
        <w:rPr>
          <w:rFonts w:eastAsia="PMingLiU"/>
          <w:snapToGrid/>
          <w:sz w:val="22"/>
          <w:szCs w:val="22"/>
          <w:lang w:eastAsia="de-DE"/>
        </w:rPr>
        <w:t xml:space="preserve">visual modality. In V. Demonte &amp; L. McNally (eds.) </w:t>
      </w:r>
      <w:r w:rsidRPr="00E97052">
        <w:rPr>
          <w:rFonts w:eastAsia="PMingLiU"/>
          <w:bCs/>
          <w:i/>
          <w:snapToGrid/>
          <w:sz w:val="22"/>
          <w:szCs w:val="22"/>
          <w:lang w:eastAsia="de-DE"/>
        </w:rPr>
        <w:t>Telicity</w:t>
      </w:r>
      <w:r w:rsidR="007C00B0" w:rsidRPr="00E97052">
        <w:rPr>
          <w:rFonts w:eastAsia="PMingLiU"/>
          <w:bCs/>
          <w:i/>
          <w:snapToGrid/>
          <w:sz w:val="22"/>
          <w:szCs w:val="22"/>
          <w:lang w:eastAsia="de-DE"/>
        </w:rPr>
        <w:t xml:space="preserve">, </w:t>
      </w:r>
      <w:r w:rsidRPr="00E97052">
        <w:rPr>
          <w:rFonts w:eastAsia="PMingLiU"/>
          <w:bCs/>
          <w:i/>
          <w:snapToGrid/>
          <w:sz w:val="22"/>
          <w:szCs w:val="22"/>
          <w:lang w:eastAsia="de-DE"/>
        </w:rPr>
        <w:t>Change</w:t>
      </w:r>
      <w:r w:rsidR="007C00B0" w:rsidRPr="00E97052">
        <w:rPr>
          <w:rFonts w:eastAsia="PMingLiU"/>
          <w:bCs/>
          <w:i/>
          <w:snapToGrid/>
          <w:sz w:val="22"/>
          <w:szCs w:val="22"/>
          <w:lang w:eastAsia="de-DE"/>
        </w:rPr>
        <w:t xml:space="preserve">, and </w:t>
      </w:r>
      <w:r w:rsidRPr="00E97052">
        <w:rPr>
          <w:rFonts w:eastAsia="PMingLiU"/>
          <w:bCs/>
          <w:i/>
          <w:snapToGrid/>
          <w:sz w:val="22"/>
          <w:szCs w:val="22"/>
          <w:lang w:eastAsia="de-DE"/>
        </w:rPr>
        <w:t xml:space="preserve">State: </w:t>
      </w:r>
      <w:r w:rsidR="00645F82" w:rsidRPr="00E97052">
        <w:rPr>
          <w:rFonts w:eastAsia="PMingLiU"/>
          <w:bCs/>
          <w:i/>
          <w:snapToGrid/>
          <w:sz w:val="22"/>
          <w:szCs w:val="22"/>
          <w:lang w:eastAsia="de-DE"/>
        </w:rPr>
        <w:t>A Cross-Categorial View of Event Structure</w:t>
      </w:r>
      <w:r w:rsidRPr="00E97052">
        <w:rPr>
          <w:rFonts w:eastAsia="PMingLiU"/>
          <w:bCs/>
          <w:snapToGrid/>
          <w:sz w:val="22"/>
          <w:szCs w:val="22"/>
          <w:lang w:eastAsia="de-DE"/>
        </w:rPr>
        <w:t>. Oxford Studies in Theoretical Linguistics</w:t>
      </w:r>
      <w:r w:rsidR="00F32037" w:rsidRPr="00E97052">
        <w:rPr>
          <w:rFonts w:eastAsia="PMingLiU"/>
          <w:bCs/>
          <w:snapToGrid/>
          <w:sz w:val="22"/>
          <w:szCs w:val="22"/>
          <w:lang w:eastAsia="de-DE"/>
        </w:rPr>
        <w:t>, 122-136</w:t>
      </w:r>
      <w:r w:rsidRPr="00E97052">
        <w:rPr>
          <w:rFonts w:eastAsia="PMingLiU"/>
          <w:bCs/>
          <w:snapToGrid/>
          <w:sz w:val="22"/>
          <w:szCs w:val="22"/>
          <w:lang w:eastAsia="de-DE"/>
        </w:rPr>
        <w:t>. O</w:t>
      </w:r>
      <w:r w:rsidR="00A20005" w:rsidRPr="00E97052">
        <w:rPr>
          <w:rFonts w:eastAsia="PMingLiU"/>
          <w:bCs/>
          <w:snapToGrid/>
          <w:sz w:val="22"/>
          <w:szCs w:val="22"/>
          <w:lang w:eastAsia="de-DE"/>
        </w:rPr>
        <w:t xml:space="preserve">xford </w:t>
      </w:r>
      <w:r w:rsidRPr="00E97052">
        <w:rPr>
          <w:rFonts w:eastAsia="PMingLiU"/>
          <w:bCs/>
          <w:snapToGrid/>
          <w:sz w:val="22"/>
          <w:szCs w:val="22"/>
          <w:lang w:eastAsia="de-DE"/>
        </w:rPr>
        <w:t>U</w:t>
      </w:r>
      <w:r w:rsidR="00A20005" w:rsidRPr="00E97052">
        <w:rPr>
          <w:rFonts w:eastAsia="PMingLiU"/>
          <w:bCs/>
          <w:snapToGrid/>
          <w:sz w:val="22"/>
          <w:szCs w:val="22"/>
          <w:lang w:eastAsia="de-DE"/>
        </w:rPr>
        <w:t xml:space="preserve">niversity </w:t>
      </w:r>
      <w:r w:rsidRPr="00E97052">
        <w:rPr>
          <w:rFonts w:eastAsia="PMingLiU"/>
          <w:bCs/>
          <w:snapToGrid/>
          <w:sz w:val="22"/>
          <w:szCs w:val="22"/>
          <w:lang w:eastAsia="de-DE"/>
        </w:rPr>
        <w:t>P</w:t>
      </w:r>
      <w:r w:rsidR="00A20005" w:rsidRPr="00E97052">
        <w:rPr>
          <w:rFonts w:eastAsia="PMingLiU"/>
          <w:bCs/>
          <w:snapToGrid/>
          <w:sz w:val="22"/>
          <w:szCs w:val="22"/>
          <w:lang w:eastAsia="de-DE"/>
        </w:rPr>
        <w:t>ress</w:t>
      </w:r>
      <w:r w:rsidRPr="00E97052">
        <w:rPr>
          <w:rFonts w:eastAsia="PMingLiU"/>
          <w:bCs/>
          <w:snapToGrid/>
          <w:sz w:val="22"/>
          <w:szCs w:val="22"/>
          <w:lang w:eastAsia="de-DE"/>
        </w:rPr>
        <w:t>.</w:t>
      </w:r>
    </w:p>
    <w:p w14:paraId="6F631618" w14:textId="77777777" w:rsidR="0007149B" w:rsidRDefault="0007149B" w:rsidP="006711A6">
      <w:pPr>
        <w:autoSpaceDE w:val="0"/>
        <w:ind w:left="360" w:hanging="360"/>
        <w:rPr>
          <w:rFonts w:eastAsia="ArialUnicodeMS"/>
          <w:snapToGrid/>
          <w:sz w:val="22"/>
          <w:szCs w:val="22"/>
        </w:rPr>
      </w:pPr>
      <w:r w:rsidRPr="00E97052">
        <w:rPr>
          <w:rFonts w:eastAsia="ArialUnicodeMS"/>
          <w:snapToGrid/>
          <w:sz w:val="22"/>
          <w:szCs w:val="22"/>
        </w:rPr>
        <w:t xml:space="preserve">Malaia, E., Ranaweera, </w:t>
      </w:r>
      <w:r w:rsidR="009D41AB" w:rsidRPr="00E97052">
        <w:rPr>
          <w:rFonts w:eastAsia="ArialUnicodeMS"/>
          <w:snapToGrid/>
          <w:sz w:val="22"/>
          <w:szCs w:val="22"/>
        </w:rPr>
        <w:t>R.</w:t>
      </w:r>
      <w:r w:rsidR="00E53F30">
        <w:rPr>
          <w:rFonts w:eastAsia="ArialUnicodeMS"/>
          <w:snapToGrid/>
          <w:sz w:val="22"/>
          <w:szCs w:val="22"/>
        </w:rPr>
        <w:t xml:space="preserve">, </w:t>
      </w:r>
      <w:r w:rsidR="00E53F30" w:rsidRPr="00E97052">
        <w:rPr>
          <w:sz w:val="22"/>
          <w:szCs w:val="22"/>
        </w:rPr>
        <w:t>Wilbur, R. B.</w:t>
      </w:r>
      <w:r w:rsidRPr="00E97052">
        <w:rPr>
          <w:rFonts w:eastAsia="ArialUnicodeMS"/>
          <w:snapToGrid/>
          <w:sz w:val="22"/>
          <w:szCs w:val="22"/>
        </w:rPr>
        <w:t xml:space="preserve">, </w:t>
      </w:r>
      <w:proofErr w:type="spellStart"/>
      <w:r w:rsidRPr="00E97052">
        <w:rPr>
          <w:rFonts w:eastAsia="ArialUnicodeMS"/>
          <w:snapToGrid/>
          <w:sz w:val="22"/>
          <w:szCs w:val="22"/>
        </w:rPr>
        <w:t>Talavage</w:t>
      </w:r>
      <w:proofErr w:type="spellEnd"/>
      <w:r w:rsidR="00E53F30">
        <w:rPr>
          <w:rFonts w:eastAsia="ArialUnicodeMS"/>
          <w:snapToGrid/>
          <w:sz w:val="22"/>
          <w:szCs w:val="22"/>
        </w:rPr>
        <w:t>, T. M.</w:t>
      </w:r>
      <w:r w:rsidRPr="00E97052">
        <w:rPr>
          <w:rFonts w:eastAsia="ArialUnicodeMS"/>
          <w:snapToGrid/>
          <w:sz w:val="22"/>
          <w:szCs w:val="22"/>
        </w:rPr>
        <w:t xml:space="preserve"> 2012. </w:t>
      </w:r>
      <w:r w:rsidR="00820759" w:rsidRPr="00820759">
        <w:rPr>
          <w:rFonts w:eastAsia="ArialUnicodeMS"/>
          <w:bCs/>
          <w:snapToGrid/>
          <w:sz w:val="22"/>
          <w:szCs w:val="22"/>
        </w:rPr>
        <w:t>Event segmentation in a visual language: Neural bases of processing American Sign Language predicates</w:t>
      </w:r>
      <w:r w:rsidRPr="00E97052">
        <w:rPr>
          <w:rFonts w:eastAsia="ArialUnicodeMS"/>
          <w:snapToGrid/>
          <w:sz w:val="22"/>
          <w:szCs w:val="22"/>
        </w:rPr>
        <w:t xml:space="preserve">. </w:t>
      </w:r>
      <w:r w:rsidRPr="00E97052">
        <w:rPr>
          <w:rFonts w:eastAsia="ArialUnicodeMS"/>
          <w:i/>
          <w:snapToGrid/>
          <w:sz w:val="22"/>
          <w:szCs w:val="22"/>
        </w:rPr>
        <w:t>Neuroimage</w:t>
      </w:r>
      <w:r w:rsidRPr="00E97052">
        <w:rPr>
          <w:rFonts w:eastAsia="ArialUnicodeMS"/>
          <w:snapToGrid/>
          <w:sz w:val="22"/>
          <w:szCs w:val="22"/>
        </w:rPr>
        <w:t xml:space="preserve"> 59: 4094–4101.</w:t>
      </w:r>
      <w:r w:rsidR="00016963">
        <w:rPr>
          <w:rFonts w:eastAsia="ArialUnicodeMS"/>
          <w:snapToGrid/>
          <w:sz w:val="22"/>
          <w:szCs w:val="22"/>
        </w:rPr>
        <w:t xml:space="preserve"> </w:t>
      </w:r>
      <w:hyperlink r:id="rId45" w:history="1">
        <w:r w:rsidR="00016963" w:rsidRPr="00C65FFF">
          <w:rPr>
            <w:rStyle w:val="Hyperlink"/>
            <w:sz w:val="22"/>
            <w:szCs w:val="22"/>
          </w:rPr>
          <w:t>http://dx.doi.org/</w:t>
        </w:r>
        <w:r w:rsidR="00016963" w:rsidRPr="00C65FFF">
          <w:rPr>
            <w:rStyle w:val="Hyperlink"/>
            <w:rFonts w:eastAsia="ArialUnicodeMS"/>
            <w:snapToGrid/>
            <w:sz w:val="22"/>
            <w:szCs w:val="22"/>
          </w:rPr>
          <w:t>10.1016/j.neuroimage.2011.10.034</w:t>
        </w:r>
      </w:hyperlink>
      <w:r w:rsidR="00016963">
        <w:rPr>
          <w:rFonts w:eastAsia="ArialUnicodeMS"/>
          <w:snapToGrid/>
          <w:sz w:val="22"/>
          <w:szCs w:val="22"/>
        </w:rPr>
        <w:t xml:space="preserve"> </w:t>
      </w:r>
    </w:p>
    <w:p w14:paraId="47538251" w14:textId="77777777" w:rsidR="0007149B" w:rsidRPr="00E97052" w:rsidRDefault="0007149B" w:rsidP="00770B2C">
      <w:pPr>
        <w:ind w:left="360" w:hanging="360"/>
        <w:contextualSpacing/>
        <w:rPr>
          <w:b/>
          <w:color w:val="000000"/>
          <w:sz w:val="22"/>
          <w:szCs w:val="22"/>
        </w:rPr>
      </w:pPr>
    </w:p>
    <w:p w14:paraId="69BB30F8" w14:textId="77777777" w:rsidR="00312164" w:rsidRPr="00E97052" w:rsidRDefault="00312164" w:rsidP="00770B2C">
      <w:pPr>
        <w:ind w:left="360" w:hanging="360"/>
        <w:contextualSpacing/>
        <w:rPr>
          <w:b/>
          <w:color w:val="000000"/>
          <w:sz w:val="22"/>
          <w:szCs w:val="22"/>
        </w:rPr>
      </w:pPr>
      <w:r w:rsidRPr="00E97052">
        <w:rPr>
          <w:b/>
          <w:color w:val="000000"/>
          <w:sz w:val="22"/>
          <w:szCs w:val="22"/>
        </w:rPr>
        <w:t>2011</w:t>
      </w:r>
    </w:p>
    <w:p w14:paraId="4D52883D" w14:textId="77777777" w:rsidR="005A4EDC" w:rsidRPr="00E97052" w:rsidRDefault="005A4EDC" w:rsidP="00770B2C">
      <w:pPr>
        <w:ind w:left="360" w:hanging="360"/>
        <w:rPr>
          <w:rFonts w:eastAsia="ArialUnicodeMS"/>
          <w:snapToGrid/>
          <w:sz w:val="22"/>
          <w:szCs w:val="22"/>
        </w:rPr>
      </w:pPr>
      <w:r w:rsidRPr="00E97052">
        <w:rPr>
          <w:rFonts w:eastAsia="ArialUnicodeMS"/>
          <w:snapToGrid/>
          <w:sz w:val="22"/>
          <w:szCs w:val="22"/>
        </w:rPr>
        <w:t xml:space="preserve">Wilbur, R. B., Malaia, E., Shay, R. A. 2011. Degree modification and intensification in ASL adjectives.  </w:t>
      </w:r>
      <w:r w:rsidRPr="00E97052">
        <w:rPr>
          <w:rFonts w:eastAsia="ArialUnicodeMS"/>
          <w:i/>
          <w:iCs/>
          <w:snapToGrid/>
          <w:sz w:val="22"/>
          <w:szCs w:val="22"/>
        </w:rPr>
        <w:t>18th Amsterdam Colloquium Proceedings</w:t>
      </w:r>
      <w:r w:rsidRPr="00E97052">
        <w:rPr>
          <w:rFonts w:eastAsia="ArialUnicodeMS"/>
          <w:snapToGrid/>
          <w:sz w:val="22"/>
          <w:szCs w:val="22"/>
        </w:rPr>
        <w:t>, 192-200. Amsterdam: Institute for Logic, Language, and Computation.</w:t>
      </w:r>
    </w:p>
    <w:p w14:paraId="72416672" w14:textId="77777777" w:rsidR="009E6CD9" w:rsidRPr="00E97052" w:rsidRDefault="009E6CD9" w:rsidP="00770B2C">
      <w:pPr>
        <w:ind w:left="360" w:hanging="360"/>
        <w:rPr>
          <w:sz w:val="22"/>
          <w:szCs w:val="22"/>
        </w:rPr>
      </w:pPr>
      <w:r w:rsidRPr="00E97052">
        <w:rPr>
          <w:rFonts w:eastAsia="ArialUnicodeMS"/>
          <w:snapToGrid/>
          <w:sz w:val="22"/>
          <w:szCs w:val="22"/>
        </w:rPr>
        <w:t xml:space="preserve">Wilbur, R. B. </w:t>
      </w:r>
      <w:r w:rsidR="005A4EDC" w:rsidRPr="00E97052">
        <w:rPr>
          <w:rFonts w:eastAsia="ArialUnicodeMS"/>
          <w:snapToGrid/>
          <w:sz w:val="22"/>
          <w:szCs w:val="22"/>
        </w:rPr>
        <w:t xml:space="preserve">2011. </w:t>
      </w:r>
      <w:proofErr w:type="spellStart"/>
      <w:r w:rsidRPr="00E97052">
        <w:rPr>
          <w:sz w:val="22"/>
          <w:szCs w:val="22"/>
        </w:rPr>
        <w:t>Nonmanuals</w:t>
      </w:r>
      <w:proofErr w:type="spellEnd"/>
      <w:r w:rsidRPr="00E97052">
        <w:rPr>
          <w:sz w:val="22"/>
          <w:szCs w:val="22"/>
        </w:rPr>
        <w:t xml:space="preserve">, semantic operators, domain marking, and the solution to two outstanding puzzles in ASL. </w:t>
      </w:r>
      <w:r w:rsidRPr="00E97052">
        <w:rPr>
          <w:i/>
          <w:sz w:val="22"/>
          <w:szCs w:val="22"/>
        </w:rPr>
        <w:t>Sign Language &amp; Linguistics</w:t>
      </w:r>
      <w:r w:rsidRPr="00E97052">
        <w:rPr>
          <w:sz w:val="22"/>
          <w:szCs w:val="22"/>
        </w:rPr>
        <w:t xml:space="preserve"> 14</w:t>
      </w:r>
      <w:r w:rsidR="0007149B" w:rsidRPr="00E97052">
        <w:rPr>
          <w:sz w:val="22"/>
          <w:szCs w:val="22"/>
        </w:rPr>
        <w:t>:</w:t>
      </w:r>
      <w:r w:rsidRPr="00E97052">
        <w:rPr>
          <w:sz w:val="22"/>
          <w:szCs w:val="22"/>
        </w:rPr>
        <w:t xml:space="preserve"> </w:t>
      </w:r>
      <w:r w:rsidR="008F79F8" w:rsidRPr="00E97052">
        <w:rPr>
          <w:sz w:val="22"/>
          <w:szCs w:val="22"/>
        </w:rPr>
        <w:t>148-178.</w:t>
      </w:r>
    </w:p>
    <w:p w14:paraId="52041EE5" w14:textId="77777777" w:rsidR="00346DF2" w:rsidRPr="00E21A19" w:rsidRDefault="00346DF2" w:rsidP="00770B2C">
      <w:pPr>
        <w:ind w:left="360" w:hanging="360"/>
        <w:rPr>
          <w:sz w:val="22"/>
          <w:szCs w:val="22"/>
          <w:lang w:val="de-AT"/>
        </w:rPr>
      </w:pPr>
      <w:r w:rsidRPr="00E97052">
        <w:rPr>
          <w:sz w:val="22"/>
          <w:szCs w:val="22"/>
        </w:rPr>
        <w:t xml:space="preserve">Kurtz, R., </w:t>
      </w:r>
      <w:r w:rsidR="00E72E51" w:rsidRPr="00E97052">
        <w:rPr>
          <w:sz w:val="22"/>
          <w:szCs w:val="22"/>
        </w:rPr>
        <w:t>Wilbur, R. B.</w:t>
      </w:r>
      <w:r w:rsidRPr="00E97052">
        <w:rPr>
          <w:sz w:val="22"/>
          <w:szCs w:val="22"/>
        </w:rPr>
        <w:t xml:space="preserve"> 2011. </w:t>
      </w:r>
      <w:r w:rsidRPr="00E97052">
        <w:rPr>
          <w:sz w:val="22"/>
          <w:szCs w:val="22"/>
          <w:lang w:val="en-GB"/>
        </w:rPr>
        <w:t xml:space="preserve">The development of conversational competence in children with Specific Language Impairment. </w:t>
      </w:r>
      <w:r w:rsidRPr="00E21A19">
        <w:rPr>
          <w:sz w:val="22"/>
          <w:szCs w:val="22"/>
          <w:lang w:val="de-AT"/>
        </w:rPr>
        <w:t xml:space="preserve">In M. Steinbach &amp; J. Meibauer (eds.) </w:t>
      </w:r>
      <w:r w:rsidRPr="00E21A19">
        <w:rPr>
          <w:i/>
          <w:sz w:val="22"/>
          <w:szCs w:val="22"/>
          <w:lang w:val="de-AT"/>
        </w:rPr>
        <w:t>Experimental Pragmatics</w:t>
      </w:r>
      <w:r w:rsidRPr="00E21A19">
        <w:rPr>
          <w:sz w:val="22"/>
          <w:szCs w:val="22"/>
          <w:lang w:val="de-AT"/>
        </w:rPr>
        <w:t xml:space="preserve">, 19-42. Amsterdam: John Benjamins. </w:t>
      </w:r>
    </w:p>
    <w:p w14:paraId="03221E39" w14:textId="77777777" w:rsidR="00B95711" w:rsidRPr="00E97052" w:rsidRDefault="009A0865" w:rsidP="00770B2C">
      <w:pPr>
        <w:ind w:left="360" w:hanging="360"/>
        <w:rPr>
          <w:sz w:val="22"/>
          <w:szCs w:val="22"/>
        </w:rPr>
      </w:pPr>
      <w:r w:rsidRPr="00E21A19">
        <w:rPr>
          <w:rFonts w:eastAsia="ArialUnicodeMS"/>
          <w:snapToGrid/>
          <w:sz w:val="22"/>
          <w:szCs w:val="22"/>
          <w:lang w:val="fr-FR"/>
        </w:rPr>
        <w:t xml:space="preserve">Wilbur, R. B. </w:t>
      </w:r>
      <w:r w:rsidR="00D348CE" w:rsidRPr="00E21A19">
        <w:rPr>
          <w:rFonts w:eastAsia="ArialUnicodeMS"/>
          <w:snapToGrid/>
          <w:sz w:val="22"/>
          <w:szCs w:val="22"/>
          <w:lang w:val="fr-FR"/>
        </w:rPr>
        <w:t xml:space="preserve">2011. </w:t>
      </w:r>
      <w:proofErr w:type="spellStart"/>
      <w:r w:rsidR="00D348CE" w:rsidRPr="00E21A19">
        <w:rPr>
          <w:rFonts w:eastAsia="ArialUnicodeMS"/>
          <w:snapToGrid/>
          <w:sz w:val="22"/>
          <w:szCs w:val="22"/>
          <w:lang w:val="fr-FR"/>
        </w:rPr>
        <w:t>Sign</w:t>
      </w:r>
      <w:proofErr w:type="spellEnd"/>
      <w:r w:rsidR="00D348CE" w:rsidRPr="00E21A19">
        <w:rPr>
          <w:rFonts w:eastAsia="ArialUnicodeMS"/>
          <w:snapToGrid/>
          <w:sz w:val="22"/>
          <w:szCs w:val="22"/>
          <w:lang w:val="fr-FR"/>
        </w:rPr>
        <w:t xml:space="preserve"> </w:t>
      </w:r>
      <w:proofErr w:type="spellStart"/>
      <w:r w:rsidR="00D348CE" w:rsidRPr="00E21A19">
        <w:rPr>
          <w:rFonts w:eastAsia="ArialUnicodeMS"/>
          <w:snapToGrid/>
          <w:sz w:val="22"/>
          <w:szCs w:val="22"/>
          <w:lang w:val="fr-FR"/>
        </w:rPr>
        <w:t>syllables</w:t>
      </w:r>
      <w:proofErr w:type="spellEnd"/>
      <w:r w:rsidR="00D348CE" w:rsidRPr="00E21A19">
        <w:rPr>
          <w:rFonts w:eastAsia="ArialUnicodeMS"/>
          <w:snapToGrid/>
          <w:sz w:val="22"/>
          <w:szCs w:val="22"/>
          <w:lang w:val="fr-FR"/>
        </w:rPr>
        <w:t xml:space="preserve">. </w:t>
      </w:r>
      <w:r w:rsidR="00D348CE" w:rsidRPr="00E97052">
        <w:rPr>
          <w:rFonts w:eastAsia="ArialUnicodeMS"/>
          <w:snapToGrid/>
          <w:sz w:val="22"/>
          <w:szCs w:val="22"/>
        </w:rPr>
        <w:t xml:space="preserve">In </w:t>
      </w:r>
      <w:r w:rsidR="00B95711" w:rsidRPr="00E97052">
        <w:rPr>
          <w:sz w:val="22"/>
          <w:szCs w:val="22"/>
        </w:rPr>
        <w:t xml:space="preserve">van Oostendorp, Marc, Colin J. Ewen, Elizabeth Hume and Keren Rice (eds). </w:t>
      </w:r>
      <w:r w:rsidR="00B95711" w:rsidRPr="00E97052">
        <w:rPr>
          <w:i/>
          <w:iCs/>
          <w:sz w:val="22"/>
          <w:szCs w:val="22"/>
        </w:rPr>
        <w:t>The Blackwell Companion to Phonology</w:t>
      </w:r>
      <w:r w:rsidR="00485339" w:rsidRPr="00E97052">
        <w:rPr>
          <w:iCs/>
          <w:sz w:val="22"/>
          <w:szCs w:val="22"/>
        </w:rPr>
        <w:t xml:space="preserve">, </w:t>
      </w:r>
      <w:r w:rsidR="00485339" w:rsidRPr="00E97052">
        <w:rPr>
          <w:sz w:val="22"/>
          <w:szCs w:val="22"/>
        </w:rPr>
        <w:t>1309-1334</w:t>
      </w:r>
      <w:r w:rsidR="00B95711" w:rsidRPr="00E97052">
        <w:rPr>
          <w:sz w:val="22"/>
          <w:szCs w:val="22"/>
        </w:rPr>
        <w:t xml:space="preserve">. Blackwell Publishing. Blackwell Reference Online. </w:t>
      </w:r>
    </w:p>
    <w:p w14:paraId="4EEE1AD1" w14:textId="70126AC3" w:rsidR="001E4B9D" w:rsidRPr="00E21A19" w:rsidRDefault="001E4B9D" w:rsidP="00770B2C">
      <w:pPr>
        <w:ind w:left="360" w:hanging="360"/>
        <w:contextualSpacing/>
        <w:rPr>
          <w:color w:val="000000"/>
          <w:sz w:val="22"/>
          <w:szCs w:val="22"/>
          <w:lang w:val="es-ES"/>
        </w:rPr>
      </w:pPr>
      <w:r w:rsidRPr="00E97052">
        <w:rPr>
          <w:color w:val="000000"/>
          <w:sz w:val="22"/>
          <w:szCs w:val="22"/>
        </w:rPr>
        <w:t xml:space="preserve">Wilbur, R. B. </w:t>
      </w:r>
      <w:r w:rsidR="00312164" w:rsidRPr="00E97052">
        <w:rPr>
          <w:sz w:val="22"/>
          <w:szCs w:val="22"/>
        </w:rPr>
        <w:t>2011</w:t>
      </w:r>
      <w:r w:rsidR="00E235D6" w:rsidRPr="00E97052">
        <w:rPr>
          <w:sz w:val="22"/>
          <w:szCs w:val="22"/>
        </w:rPr>
        <w:t xml:space="preserve">. </w:t>
      </w:r>
      <w:r w:rsidRPr="00E97052">
        <w:rPr>
          <w:color w:val="000000"/>
          <w:sz w:val="22"/>
          <w:szCs w:val="22"/>
        </w:rPr>
        <w:t xml:space="preserve">Modality and the structure of language: Sign languages versus signed systems. In M. </w:t>
      </w:r>
      <w:proofErr w:type="spellStart"/>
      <w:r w:rsidRPr="00E97052">
        <w:rPr>
          <w:color w:val="000000"/>
          <w:sz w:val="22"/>
          <w:szCs w:val="22"/>
        </w:rPr>
        <w:t>Marschark</w:t>
      </w:r>
      <w:proofErr w:type="spellEnd"/>
      <w:r w:rsidRPr="00E97052">
        <w:rPr>
          <w:color w:val="000000"/>
          <w:sz w:val="22"/>
          <w:szCs w:val="22"/>
        </w:rPr>
        <w:t xml:space="preserve"> &amp; P. Spencer (eds.), </w:t>
      </w:r>
      <w:r w:rsidRPr="00E97052">
        <w:rPr>
          <w:i/>
          <w:iCs/>
          <w:color w:val="000000"/>
          <w:sz w:val="22"/>
          <w:szCs w:val="22"/>
        </w:rPr>
        <w:t>The handbook of deaf studies, language, and education</w:t>
      </w:r>
      <w:r w:rsidRPr="00E97052">
        <w:rPr>
          <w:color w:val="000000"/>
          <w:sz w:val="22"/>
          <w:szCs w:val="22"/>
        </w:rPr>
        <w:t>, 3</w:t>
      </w:r>
      <w:r w:rsidR="00054ECB">
        <w:rPr>
          <w:color w:val="000000"/>
          <w:sz w:val="22"/>
          <w:szCs w:val="22"/>
        </w:rPr>
        <w:t>50</w:t>
      </w:r>
      <w:r w:rsidRPr="00E97052">
        <w:rPr>
          <w:color w:val="000000"/>
          <w:sz w:val="22"/>
          <w:szCs w:val="22"/>
        </w:rPr>
        <w:t>-3</w:t>
      </w:r>
      <w:r w:rsidR="00054ECB">
        <w:rPr>
          <w:color w:val="000000"/>
          <w:sz w:val="22"/>
          <w:szCs w:val="22"/>
        </w:rPr>
        <w:t>6</w:t>
      </w:r>
      <w:r w:rsidRPr="00E97052">
        <w:rPr>
          <w:color w:val="000000"/>
          <w:sz w:val="22"/>
          <w:szCs w:val="22"/>
        </w:rPr>
        <w:t>6</w:t>
      </w:r>
      <w:r w:rsidRPr="00E97052">
        <w:rPr>
          <w:i/>
          <w:iCs/>
          <w:color w:val="000000"/>
          <w:sz w:val="22"/>
          <w:szCs w:val="22"/>
        </w:rPr>
        <w:t>.</w:t>
      </w:r>
      <w:r w:rsidRPr="00E97052">
        <w:rPr>
          <w:color w:val="000000"/>
          <w:sz w:val="22"/>
          <w:szCs w:val="22"/>
        </w:rPr>
        <w:t xml:space="preserve"> </w:t>
      </w:r>
      <w:r w:rsidRPr="00E21A19">
        <w:rPr>
          <w:color w:val="000000"/>
          <w:sz w:val="22"/>
          <w:szCs w:val="22"/>
          <w:lang w:val="es-ES"/>
        </w:rPr>
        <w:t xml:space="preserve">Oxford: </w:t>
      </w:r>
      <w:r w:rsidR="00A368D9" w:rsidRPr="00E21A19">
        <w:rPr>
          <w:color w:val="000000"/>
          <w:sz w:val="22"/>
          <w:szCs w:val="22"/>
          <w:lang w:val="es-ES"/>
        </w:rPr>
        <w:t>OUP.</w:t>
      </w:r>
    </w:p>
    <w:p w14:paraId="1F87A0EB" w14:textId="77777777" w:rsidR="000137A0" w:rsidRPr="00E21A19" w:rsidRDefault="000137A0" w:rsidP="00770B2C">
      <w:pPr>
        <w:ind w:left="360" w:hanging="360"/>
        <w:contextualSpacing/>
        <w:rPr>
          <w:color w:val="000000"/>
          <w:sz w:val="22"/>
          <w:szCs w:val="22"/>
          <w:lang w:val="es-ES"/>
        </w:rPr>
      </w:pPr>
    </w:p>
    <w:p w14:paraId="31350B73" w14:textId="77777777" w:rsidR="003418C2" w:rsidRPr="00E21A19" w:rsidRDefault="003418C2" w:rsidP="00770B2C">
      <w:pPr>
        <w:ind w:left="360" w:hanging="360"/>
        <w:contextualSpacing/>
        <w:rPr>
          <w:b/>
          <w:color w:val="000000"/>
          <w:sz w:val="22"/>
          <w:szCs w:val="22"/>
          <w:lang w:val="es-ES"/>
        </w:rPr>
      </w:pPr>
      <w:r w:rsidRPr="00E21A19">
        <w:rPr>
          <w:b/>
          <w:color w:val="000000"/>
          <w:sz w:val="22"/>
          <w:szCs w:val="22"/>
          <w:lang w:val="es-ES"/>
        </w:rPr>
        <w:t>2010</w:t>
      </w:r>
    </w:p>
    <w:p w14:paraId="5B04F778" w14:textId="77777777" w:rsidR="00663B03" w:rsidRPr="00E97052" w:rsidRDefault="00663B03" w:rsidP="00770B2C">
      <w:pPr>
        <w:ind w:left="360" w:hanging="360"/>
        <w:rPr>
          <w:sz w:val="22"/>
          <w:szCs w:val="22"/>
        </w:rPr>
      </w:pPr>
      <w:r w:rsidRPr="00E21A19">
        <w:rPr>
          <w:sz w:val="22"/>
          <w:szCs w:val="22"/>
          <w:lang w:val="es-ES"/>
        </w:rPr>
        <w:t xml:space="preserve">Brentari, D., González, </w:t>
      </w:r>
      <w:r w:rsidR="000337E4" w:rsidRPr="00E21A19">
        <w:rPr>
          <w:sz w:val="22"/>
          <w:szCs w:val="22"/>
          <w:lang w:val="es-ES"/>
        </w:rPr>
        <w:t xml:space="preserve">C., </w:t>
      </w:r>
      <w:r w:rsidRPr="00E21A19">
        <w:rPr>
          <w:sz w:val="22"/>
          <w:szCs w:val="22"/>
          <w:lang w:val="es-ES"/>
        </w:rPr>
        <w:t xml:space="preserve">Seidl, </w:t>
      </w:r>
      <w:r w:rsidR="000337E4" w:rsidRPr="00E21A19">
        <w:rPr>
          <w:sz w:val="22"/>
          <w:szCs w:val="22"/>
          <w:lang w:val="es-ES"/>
        </w:rPr>
        <w:t>A., Wilbur, R. B.</w:t>
      </w:r>
      <w:r w:rsidR="000337E4" w:rsidRPr="00E21A19">
        <w:rPr>
          <w:rFonts w:eastAsia="ArialUnicodeMS"/>
          <w:snapToGrid/>
          <w:sz w:val="22"/>
          <w:szCs w:val="22"/>
          <w:lang w:val="es-ES"/>
        </w:rPr>
        <w:t xml:space="preserve"> </w:t>
      </w:r>
      <w:r w:rsidRPr="00E21A19">
        <w:rPr>
          <w:sz w:val="22"/>
          <w:szCs w:val="22"/>
          <w:lang w:val="es-ES"/>
        </w:rPr>
        <w:t xml:space="preserve">2010. </w:t>
      </w:r>
      <w:r w:rsidRPr="00E97052">
        <w:rPr>
          <w:sz w:val="22"/>
          <w:szCs w:val="22"/>
        </w:rPr>
        <w:t xml:space="preserve">Sensitivity to visual prosodic cues in signers and </w:t>
      </w:r>
      <w:proofErr w:type="spellStart"/>
      <w:r w:rsidRPr="00E97052">
        <w:rPr>
          <w:sz w:val="22"/>
          <w:szCs w:val="22"/>
        </w:rPr>
        <w:t>nonsigners</w:t>
      </w:r>
      <w:proofErr w:type="spellEnd"/>
      <w:r w:rsidRPr="00E97052">
        <w:rPr>
          <w:sz w:val="22"/>
          <w:szCs w:val="22"/>
        </w:rPr>
        <w:t xml:space="preserve">. </w:t>
      </w:r>
      <w:r w:rsidRPr="00E97052">
        <w:rPr>
          <w:i/>
          <w:sz w:val="22"/>
          <w:szCs w:val="22"/>
        </w:rPr>
        <w:t xml:space="preserve">Language and Speech </w:t>
      </w:r>
      <w:r w:rsidRPr="00E97052">
        <w:rPr>
          <w:sz w:val="22"/>
          <w:szCs w:val="22"/>
        </w:rPr>
        <w:t xml:space="preserve">54(1): 49-72.  </w:t>
      </w:r>
    </w:p>
    <w:p w14:paraId="68969560" w14:textId="77777777" w:rsidR="002929D6" w:rsidRPr="00E97052" w:rsidRDefault="002929D6" w:rsidP="00770B2C">
      <w:pPr>
        <w:ind w:left="360" w:hanging="360"/>
        <w:rPr>
          <w:sz w:val="22"/>
          <w:szCs w:val="22"/>
        </w:rPr>
      </w:pPr>
      <w:r w:rsidRPr="00E97052">
        <w:rPr>
          <w:sz w:val="22"/>
          <w:szCs w:val="22"/>
        </w:rPr>
        <w:t xml:space="preserve">Malaia, E., </w:t>
      </w:r>
      <w:r w:rsidR="00E72E51" w:rsidRPr="00E97052">
        <w:rPr>
          <w:sz w:val="22"/>
          <w:szCs w:val="22"/>
        </w:rPr>
        <w:t>Wilbur, R. B.</w:t>
      </w:r>
      <w:r w:rsidRPr="00E97052">
        <w:rPr>
          <w:sz w:val="22"/>
          <w:szCs w:val="22"/>
        </w:rPr>
        <w:t xml:space="preserve">  2010. Early acquisition of sign language: What neuroimaging data </w:t>
      </w:r>
      <w:proofErr w:type="gramStart"/>
      <w:r w:rsidRPr="00E97052">
        <w:rPr>
          <w:sz w:val="22"/>
          <w:szCs w:val="22"/>
        </w:rPr>
        <w:t>tell</w:t>
      </w:r>
      <w:proofErr w:type="gramEnd"/>
      <w:r w:rsidRPr="00E97052">
        <w:rPr>
          <w:sz w:val="22"/>
          <w:szCs w:val="22"/>
        </w:rPr>
        <w:t xml:space="preserve"> us. </w:t>
      </w:r>
      <w:r w:rsidR="002F3EBC" w:rsidRPr="00E97052">
        <w:rPr>
          <w:i/>
          <w:sz w:val="22"/>
          <w:szCs w:val="22"/>
        </w:rPr>
        <w:t>Sign Language &amp; Linguistics</w:t>
      </w:r>
      <w:r w:rsidR="002F3EBC" w:rsidRPr="00E97052">
        <w:rPr>
          <w:sz w:val="22"/>
          <w:szCs w:val="22"/>
        </w:rPr>
        <w:t xml:space="preserve"> 13(3): </w:t>
      </w:r>
      <w:r w:rsidR="002F3EBC" w:rsidRPr="00E97052">
        <w:rPr>
          <w:sz w:val="22"/>
          <w:szCs w:val="22"/>
          <w:lang w:val="en"/>
        </w:rPr>
        <w:t>183-199.</w:t>
      </w:r>
    </w:p>
    <w:p w14:paraId="73ED7B75" w14:textId="7A44D8BB" w:rsidR="00184069" w:rsidRPr="00E97052" w:rsidRDefault="009800C0" w:rsidP="00770B2C">
      <w:pPr>
        <w:ind w:left="360" w:hanging="360"/>
        <w:contextualSpacing/>
        <w:rPr>
          <w:color w:val="000000"/>
          <w:sz w:val="22"/>
          <w:szCs w:val="22"/>
        </w:rPr>
      </w:pPr>
      <w:r w:rsidRPr="00E97052">
        <w:rPr>
          <w:rFonts w:eastAsia="ArialUnicodeMS"/>
          <w:snapToGrid/>
          <w:sz w:val="22"/>
          <w:szCs w:val="22"/>
        </w:rPr>
        <w:t xml:space="preserve">Malaia, E., </w:t>
      </w:r>
      <w:r w:rsidR="00E72E51" w:rsidRPr="00E97052">
        <w:rPr>
          <w:sz w:val="22"/>
          <w:szCs w:val="22"/>
        </w:rPr>
        <w:t>Wilbur, R. B.</w:t>
      </w:r>
      <w:r w:rsidRPr="00E97052">
        <w:rPr>
          <w:rFonts w:eastAsia="ArialUnicodeMS"/>
          <w:snapToGrid/>
          <w:sz w:val="22"/>
          <w:szCs w:val="22"/>
        </w:rPr>
        <w:t xml:space="preserve"> </w:t>
      </w:r>
      <w:r w:rsidRPr="00E97052">
        <w:rPr>
          <w:sz w:val="22"/>
          <w:szCs w:val="22"/>
        </w:rPr>
        <w:t>2010.</w:t>
      </w:r>
      <w:r w:rsidRPr="00E97052">
        <w:rPr>
          <w:b/>
          <w:smallCaps/>
          <w:sz w:val="22"/>
          <w:szCs w:val="22"/>
        </w:rPr>
        <w:t xml:space="preserve"> </w:t>
      </w:r>
      <w:r w:rsidRPr="00E97052">
        <w:rPr>
          <w:bCs/>
          <w:sz w:val="22"/>
          <w:szCs w:val="22"/>
        </w:rPr>
        <w:t>Representation of verbal event structure in sign languages</w:t>
      </w:r>
      <w:r w:rsidR="009377DD" w:rsidRPr="00E97052">
        <w:rPr>
          <w:bCs/>
          <w:sz w:val="22"/>
          <w:szCs w:val="22"/>
        </w:rPr>
        <w:t xml:space="preserve">. </w:t>
      </w:r>
      <w:r w:rsidR="00184069" w:rsidRPr="00E97052">
        <w:rPr>
          <w:color w:val="000000"/>
          <w:sz w:val="22"/>
          <w:szCs w:val="22"/>
        </w:rPr>
        <w:t>In P</w:t>
      </w:r>
      <w:r w:rsidR="009377DD" w:rsidRPr="00E97052">
        <w:rPr>
          <w:color w:val="000000"/>
          <w:sz w:val="22"/>
          <w:szCs w:val="22"/>
        </w:rPr>
        <w:t>.</w:t>
      </w:r>
      <w:r w:rsidR="00184069" w:rsidRPr="00E97052">
        <w:rPr>
          <w:color w:val="000000"/>
          <w:sz w:val="22"/>
          <w:szCs w:val="22"/>
        </w:rPr>
        <w:t xml:space="preserve"> M</w:t>
      </w:r>
      <w:r w:rsidR="009377DD" w:rsidRPr="00E97052">
        <w:rPr>
          <w:color w:val="000000"/>
          <w:sz w:val="22"/>
          <w:szCs w:val="22"/>
        </w:rPr>
        <w:t>.</w:t>
      </w:r>
      <w:r w:rsidR="00184069" w:rsidRPr="00E97052">
        <w:rPr>
          <w:color w:val="000000"/>
          <w:sz w:val="22"/>
          <w:szCs w:val="22"/>
        </w:rPr>
        <w:t xml:space="preserve"> </w:t>
      </w:r>
      <w:proofErr w:type="spellStart"/>
      <w:r w:rsidR="00184069" w:rsidRPr="00E97052">
        <w:rPr>
          <w:color w:val="000000"/>
          <w:sz w:val="22"/>
          <w:szCs w:val="22"/>
        </w:rPr>
        <w:t>Bertinetto</w:t>
      </w:r>
      <w:proofErr w:type="spellEnd"/>
      <w:r w:rsidR="00184069" w:rsidRPr="00E97052">
        <w:rPr>
          <w:color w:val="000000"/>
          <w:sz w:val="22"/>
          <w:szCs w:val="22"/>
        </w:rPr>
        <w:t>, A</w:t>
      </w:r>
      <w:r w:rsidR="009377DD" w:rsidRPr="00E97052">
        <w:rPr>
          <w:color w:val="000000"/>
          <w:sz w:val="22"/>
          <w:szCs w:val="22"/>
        </w:rPr>
        <w:t>.</w:t>
      </w:r>
      <w:r w:rsidR="00184069" w:rsidRPr="00E97052">
        <w:rPr>
          <w:color w:val="000000"/>
          <w:sz w:val="22"/>
          <w:szCs w:val="22"/>
        </w:rPr>
        <w:t xml:space="preserve"> Korhonen, A</w:t>
      </w:r>
      <w:r w:rsidR="009377DD" w:rsidRPr="00E97052">
        <w:rPr>
          <w:color w:val="000000"/>
          <w:sz w:val="22"/>
          <w:szCs w:val="22"/>
        </w:rPr>
        <w:t>.</w:t>
      </w:r>
      <w:r w:rsidR="00184069" w:rsidRPr="00E97052">
        <w:rPr>
          <w:color w:val="000000"/>
          <w:sz w:val="22"/>
          <w:szCs w:val="22"/>
        </w:rPr>
        <w:t xml:space="preserve"> Lenci, A</w:t>
      </w:r>
      <w:r w:rsidR="009377DD" w:rsidRPr="00E97052">
        <w:rPr>
          <w:color w:val="000000"/>
          <w:sz w:val="22"/>
          <w:szCs w:val="22"/>
        </w:rPr>
        <w:t>.</w:t>
      </w:r>
      <w:r w:rsidR="00184069" w:rsidRPr="00E97052">
        <w:rPr>
          <w:color w:val="000000"/>
          <w:sz w:val="22"/>
          <w:szCs w:val="22"/>
        </w:rPr>
        <w:t xml:space="preserve"> </w:t>
      </w:r>
      <w:proofErr w:type="spellStart"/>
      <w:r w:rsidR="00184069" w:rsidRPr="00E97052">
        <w:rPr>
          <w:color w:val="000000"/>
          <w:sz w:val="22"/>
          <w:szCs w:val="22"/>
        </w:rPr>
        <w:t>Melinger</w:t>
      </w:r>
      <w:proofErr w:type="spellEnd"/>
      <w:r w:rsidR="00184069" w:rsidRPr="00E97052">
        <w:rPr>
          <w:color w:val="000000"/>
          <w:sz w:val="22"/>
          <w:szCs w:val="22"/>
        </w:rPr>
        <w:t>, S</w:t>
      </w:r>
      <w:r w:rsidR="009377DD" w:rsidRPr="00E97052">
        <w:rPr>
          <w:color w:val="000000"/>
          <w:sz w:val="22"/>
          <w:szCs w:val="22"/>
        </w:rPr>
        <w:t>.</w:t>
      </w:r>
      <w:r w:rsidR="00184069" w:rsidRPr="00E97052">
        <w:rPr>
          <w:color w:val="000000"/>
          <w:sz w:val="22"/>
          <w:szCs w:val="22"/>
        </w:rPr>
        <w:t xml:space="preserve"> Schulte </w:t>
      </w:r>
      <w:proofErr w:type="spellStart"/>
      <w:r w:rsidR="00184069" w:rsidRPr="00E97052">
        <w:rPr>
          <w:color w:val="000000"/>
          <w:sz w:val="22"/>
          <w:szCs w:val="22"/>
        </w:rPr>
        <w:t>im</w:t>
      </w:r>
      <w:proofErr w:type="spellEnd"/>
      <w:r w:rsidR="00184069" w:rsidRPr="00E97052">
        <w:rPr>
          <w:color w:val="000000"/>
          <w:sz w:val="22"/>
          <w:szCs w:val="22"/>
        </w:rPr>
        <w:t xml:space="preserve"> Walde, A</w:t>
      </w:r>
      <w:r w:rsidR="009377DD" w:rsidRPr="00E97052">
        <w:rPr>
          <w:color w:val="000000"/>
          <w:sz w:val="22"/>
          <w:szCs w:val="22"/>
        </w:rPr>
        <w:t>.</w:t>
      </w:r>
      <w:r w:rsidR="00184069" w:rsidRPr="00E97052">
        <w:rPr>
          <w:color w:val="000000"/>
          <w:sz w:val="22"/>
          <w:szCs w:val="22"/>
        </w:rPr>
        <w:t xml:space="preserve"> Villavicencio (eds.), </w:t>
      </w:r>
      <w:r w:rsidR="00184069" w:rsidRPr="00E97052">
        <w:rPr>
          <w:i/>
          <w:color w:val="000000"/>
          <w:sz w:val="22"/>
          <w:szCs w:val="22"/>
        </w:rPr>
        <w:t>Proceedings of Verb 2010</w:t>
      </w:r>
      <w:r w:rsidR="00184069" w:rsidRPr="00E97052">
        <w:rPr>
          <w:color w:val="000000"/>
          <w:sz w:val="22"/>
          <w:szCs w:val="22"/>
        </w:rPr>
        <w:t xml:space="preserve">: </w:t>
      </w:r>
      <w:r w:rsidR="00184069" w:rsidRPr="00E97052">
        <w:rPr>
          <w:bCs/>
          <w:i/>
          <w:color w:val="000000"/>
          <w:sz w:val="22"/>
          <w:szCs w:val="22"/>
        </w:rPr>
        <w:t>The Identification and Representation of Verb Features</w:t>
      </w:r>
      <w:r w:rsidR="00184069" w:rsidRPr="00E97052">
        <w:rPr>
          <w:bCs/>
          <w:color w:val="000000"/>
          <w:sz w:val="22"/>
          <w:szCs w:val="22"/>
        </w:rPr>
        <w:t>, 165-170. Pisa: Scuola Normale Superiore</w:t>
      </w:r>
      <w:r w:rsidR="008B36A6">
        <w:rPr>
          <w:bCs/>
          <w:color w:val="000000"/>
          <w:sz w:val="22"/>
          <w:szCs w:val="22"/>
        </w:rPr>
        <w:t>/</w:t>
      </w:r>
      <w:r w:rsidR="00184069" w:rsidRPr="00E97052">
        <w:rPr>
          <w:bCs/>
          <w:color w:val="000000"/>
          <w:sz w:val="22"/>
          <w:szCs w:val="22"/>
        </w:rPr>
        <w:t>Università di Pisa.</w:t>
      </w:r>
    </w:p>
    <w:p w14:paraId="78A633CF" w14:textId="77777777" w:rsidR="003418C2" w:rsidRPr="00E97052" w:rsidRDefault="003418C2" w:rsidP="00770B2C">
      <w:pPr>
        <w:ind w:left="360" w:hanging="360"/>
        <w:contextualSpacing/>
        <w:rPr>
          <w:color w:val="000000"/>
          <w:sz w:val="22"/>
          <w:szCs w:val="22"/>
        </w:rPr>
      </w:pPr>
      <w:r w:rsidRPr="00E97052">
        <w:rPr>
          <w:color w:val="000000"/>
          <w:sz w:val="22"/>
          <w:szCs w:val="22"/>
        </w:rPr>
        <w:t>Wilbur, R. B. 2010. The semantics-phonology interface.  In D. Brentari (ed.),</w:t>
      </w:r>
      <w:r w:rsidRPr="00E97052">
        <w:rPr>
          <w:b/>
          <w:bCs/>
          <w:color w:val="000000"/>
          <w:sz w:val="22"/>
          <w:szCs w:val="22"/>
        </w:rPr>
        <w:t xml:space="preserve"> </w:t>
      </w:r>
      <w:r w:rsidRPr="00E97052">
        <w:rPr>
          <w:i/>
          <w:iCs/>
          <w:color w:val="000000"/>
          <w:sz w:val="22"/>
          <w:szCs w:val="22"/>
        </w:rPr>
        <w:t>Cambridge Language Surveys: Sign Languages</w:t>
      </w:r>
      <w:r w:rsidRPr="00E97052">
        <w:rPr>
          <w:iCs/>
          <w:color w:val="000000"/>
          <w:sz w:val="22"/>
          <w:szCs w:val="22"/>
        </w:rPr>
        <w:t>, 357-382</w:t>
      </w:r>
      <w:r w:rsidRPr="00E97052">
        <w:rPr>
          <w:color w:val="000000"/>
          <w:sz w:val="22"/>
          <w:szCs w:val="22"/>
        </w:rPr>
        <w:t xml:space="preserve">. Cambridge University Press. </w:t>
      </w:r>
    </w:p>
    <w:p w14:paraId="1B1E733A" w14:textId="77777777" w:rsidR="00153E75" w:rsidRPr="00E97052" w:rsidRDefault="00153E75" w:rsidP="00770B2C">
      <w:pPr>
        <w:ind w:left="360" w:hanging="360"/>
        <w:rPr>
          <w:sz w:val="22"/>
          <w:szCs w:val="22"/>
        </w:rPr>
      </w:pPr>
      <w:r w:rsidRPr="00E97052">
        <w:rPr>
          <w:sz w:val="22"/>
          <w:szCs w:val="22"/>
        </w:rPr>
        <w:t xml:space="preserve">Wilbur, R. B. 2010. The role of contact in ASL. </w:t>
      </w:r>
      <w:r w:rsidRPr="00E97052">
        <w:rPr>
          <w:i/>
          <w:sz w:val="22"/>
          <w:szCs w:val="22"/>
        </w:rPr>
        <w:t>Sign Language &amp; Linguistics</w:t>
      </w:r>
      <w:r w:rsidRPr="00E97052">
        <w:rPr>
          <w:sz w:val="22"/>
          <w:szCs w:val="22"/>
        </w:rPr>
        <w:t xml:space="preserve"> 13(2): 203-216. </w:t>
      </w:r>
      <w:r w:rsidR="0073066F" w:rsidRPr="00E97052">
        <w:rPr>
          <w:sz w:val="22"/>
          <w:szCs w:val="22"/>
        </w:rPr>
        <w:t>[</w:t>
      </w:r>
      <w:r w:rsidR="0073066F" w:rsidRPr="00E97052">
        <w:rPr>
          <w:i/>
          <w:sz w:val="22"/>
          <w:szCs w:val="22"/>
        </w:rPr>
        <w:t>SLL</w:t>
      </w:r>
      <w:r w:rsidR="0073066F" w:rsidRPr="00E97052">
        <w:rPr>
          <w:sz w:val="22"/>
          <w:szCs w:val="22"/>
        </w:rPr>
        <w:t xml:space="preserve"> </w:t>
      </w:r>
      <w:r w:rsidR="0073066F" w:rsidRPr="00E97052">
        <w:rPr>
          <w:i/>
          <w:sz w:val="22"/>
          <w:szCs w:val="22"/>
        </w:rPr>
        <w:t>Papers from the Sign Linguistics Underground</w:t>
      </w:r>
      <w:r w:rsidR="0073066F" w:rsidRPr="00E97052">
        <w:rPr>
          <w:sz w:val="22"/>
          <w:szCs w:val="22"/>
        </w:rPr>
        <w:t xml:space="preserve"> prints unpublished papers from 1970-1985]</w:t>
      </w:r>
    </w:p>
    <w:p w14:paraId="7A37489D" w14:textId="77777777" w:rsidR="00412516" w:rsidRPr="00E97052" w:rsidRDefault="0065616F" w:rsidP="00770B2C">
      <w:pPr>
        <w:pStyle w:val="Heading1"/>
        <w:ind w:left="360" w:hanging="360"/>
        <w:rPr>
          <w:b w:val="0"/>
          <w:smallCaps w:val="0"/>
          <w:sz w:val="22"/>
          <w:szCs w:val="22"/>
        </w:rPr>
      </w:pPr>
      <w:r w:rsidRPr="00E97052">
        <w:rPr>
          <w:rFonts w:eastAsia="ArialUnicodeMS"/>
          <w:b w:val="0"/>
          <w:smallCaps w:val="0"/>
          <w:snapToGrid/>
          <w:sz w:val="22"/>
          <w:szCs w:val="22"/>
        </w:rPr>
        <w:t xml:space="preserve">Malaia, E., </w:t>
      </w:r>
      <w:r w:rsidR="00E72E51" w:rsidRPr="00E72E51">
        <w:rPr>
          <w:rFonts w:eastAsia="ArialUnicodeMS"/>
          <w:b w:val="0"/>
          <w:smallCaps w:val="0"/>
          <w:snapToGrid/>
          <w:sz w:val="22"/>
          <w:szCs w:val="22"/>
        </w:rPr>
        <w:t>Wilbur, R. B.</w:t>
      </w:r>
      <w:r w:rsidR="00E72E51" w:rsidRPr="00E72E51">
        <w:rPr>
          <w:rFonts w:eastAsia="ArialUnicodeMS"/>
          <w:smallCaps w:val="0"/>
          <w:snapToGrid/>
          <w:sz w:val="22"/>
          <w:szCs w:val="22"/>
        </w:rPr>
        <w:t xml:space="preserve"> </w:t>
      </w:r>
      <w:r w:rsidRPr="00E97052">
        <w:rPr>
          <w:b w:val="0"/>
          <w:smallCaps w:val="0"/>
          <w:sz w:val="22"/>
          <w:szCs w:val="22"/>
        </w:rPr>
        <w:t xml:space="preserve">2010. Sign languages: contribution to neurolinguistics from cross-modal research. </w:t>
      </w:r>
      <w:r w:rsidRPr="00E97052">
        <w:rPr>
          <w:b w:val="0"/>
          <w:smallCaps w:val="0"/>
          <w:color w:val="000000"/>
          <w:sz w:val="22"/>
          <w:szCs w:val="22"/>
        </w:rPr>
        <w:t xml:space="preserve"> </w:t>
      </w:r>
      <w:r w:rsidR="00412516" w:rsidRPr="00E97052">
        <w:rPr>
          <w:b w:val="0"/>
          <w:i/>
          <w:smallCaps w:val="0"/>
          <w:sz w:val="22"/>
          <w:szCs w:val="22"/>
        </w:rPr>
        <w:t>Lingua</w:t>
      </w:r>
      <w:r w:rsidR="00412516" w:rsidRPr="00E97052">
        <w:rPr>
          <w:b w:val="0"/>
          <w:smallCaps w:val="0"/>
          <w:sz w:val="22"/>
          <w:szCs w:val="22"/>
        </w:rPr>
        <w:t xml:space="preserve"> 120: </w:t>
      </w:r>
      <w:r w:rsidR="00936ACE" w:rsidRPr="00E97052">
        <w:rPr>
          <w:b w:val="0"/>
          <w:smallCaps w:val="0"/>
          <w:sz w:val="22"/>
          <w:szCs w:val="22"/>
        </w:rPr>
        <w:t>2704–2706</w:t>
      </w:r>
      <w:r w:rsidR="00412516" w:rsidRPr="00E97052">
        <w:rPr>
          <w:b w:val="0"/>
          <w:smallCaps w:val="0"/>
          <w:sz w:val="22"/>
          <w:szCs w:val="22"/>
        </w:rPr>
        <w:t>.</w:t>
      </w:r>
      <w:r w:rsidR="00C4578A" w:rsidRPr="00E97052">
        <w:rPr>
          <w:b w:val="0"/>
          <w:smallCaps w:val="0"/>
          <w:sz w:val="22"/>
          <w:szCs w:val="22"/>
        </w:rPr>
        <w:t xml:space="preserve"> [S</w:t>
      </w:r>
      <w:r w:rsidR="00C4578A" w:rsidRPr="00E97052">
        <w:rPr>
          <w:b w:val="0"/>
          <w:smallCaps w:val="0"/>
          <w:color w:val="000000"/>
          <w:sz w:val="22"/>
          <w:szCs w:val="22"/>
        </w:rPr>
        <w:t>pecial issue in reaction to: Evans and Levinson “</w:t>
      </w:r>
      <w:r w:rsidR="00C4578A" w:rsidRPr="00E97052">
        <w:rPr>
          <w:rStyle w:val="quoted3"/>
          <w:b w:val="0"/>
          <w:smallCaps w:val="0"/>
          <w:sz w:val="22"/>
          <w:szCs w:val="22"/>
        </w:rPr>
        <w:t>The Myth of Language Universals and cognitive science.”]</w:t>
      </w:r>
    </w:p>
    <w:p w14:paraId="35E9B95B" w14:textId="77777777" w:rsidR="008F367E" w:rsidRPr="00E97052" w:rsidRDefault="008F367E" w:rsidP="00770B2C">
      <w:pPr>
        <w:pStyle w:val="Heading1"/>
        <w:ind w:left="360" w:hanging="360"/>
        <w:rPr>
          <w:b w:val="0"/>
          <w:smallCaps w:val="0"/>
          <w:sz w:val="22"/>
          <w:szCs w:val="22"/>
        </w:rPr>
      </w:pPr>
      <w:r w:rsidRPr="00E21A19">
        <w:rPr>
          <w:b w:val="0"/>
          <w:smallCaps w:val="0"/>
          <w:color w:val="000000"/>
          <w:sz w:val="22"/>
          <w:szCs w:val="22"/>
          <w:lang w:val="de-AT"/>
        </w:rPr>
        <w:t>Basu, D.</w:t>
      </w:r>
      <w:r w:rsidR="00E72E51" w:rsidRPr="00E21A19">
        <w:rPr>
          <w:b w:val="0"/>
          <w:smallCaps w:val="0"/>
          <w:color w:val="000000"/>
          <w:sz w:val="22"/>
          <w:szCs w:val="22"/>
          <w:lang w:val="de-AT"/>
        </w:rPr>
        <w:t>,</w:t>
      </w:r>
      <w:r w:rsidRPr="00E21A19">
        <w:rPr>
          <w:b w:val="0"/>
          <w:smallCaps w:val="0"/>
          <w:color w:val="000000"/>
          <w:sz w:val="22"/>
          <w:szCs w:val="22"/>
          <w:lang w:val="de-AT"/>
        </w:rPr>
        <w:t xml:space="preserve"> </w:t>
      </w:r>
      <w:r w:rsidR="00E72E51" w:rsidRPr="00E21A19">
        <w:rPr>
          <w:b w:val="0"/>
          <w:smallCaps w:val="0"/>
          <w:color w:val="000000"/>
          <w:sz w:val="22"/>
          <w:szCs w:val="22"/>
          <w:lang w:val="de-AT"/>
        </w:rPr>
        <w:t>Wilbur, R. B.</w:t>
      </w:r>
      <w:r w:rsidRPr="00E21A19">
        <w:rPr>
          <w:b w:val="0"/>
          <w:smallCaps w:val="0"/>
          <w:color w:val="000000"/>
          <w:sz w:val="22"/>
          <w:szCs w:val="22"/>
          <w:lang w:val="de-AT"/>
        </w:rPr>
        <w:t xml:space="preserve"> </w:t>
      </w:r>
      <w:r w:rsidR="006271FA" w:rsidRPr="00E21A19">
        <w:rPr>
          <w:b w:val="0"/>
          <w:smallCaps w:val="0"/>
          <w:sz w:val="22"/>
          <w:szCs w:val="22"/>
          <w:lang w:val="de-AT"/>
        </w:rPr>
        <w:t>2010</w:t>
      </w:r>
      <w:r w:rsidRPr="00E21A19">
        <w:rPr>
          <w:b w:val="0"/>
          <w:smallCaps w:val="0"/>
          <w:sz w:val="22"/>
          <w:szCs w:val="22"/>
          <w:lang w:val="de-AT"/>
        </w:rPr>
        <w:t xml:space="preserve">. </w:t>
      </w:r>
      <w:r w:rsidRPr="00E21A19">
        <w:rPr>
          <w:rFonts w:eastAsia="ArialUnicodeMS"/>
          <w:b w:val="0"/>
          <w:smallCaps w:val="0"/>
          <w:snapToGrid/>
          <w:sz w:val="22"/>
          <w:szCs w:val="22"/>
          <w:lang w:val="de-AT"/>
        </w:rPr>
        <w:t xml:space="preserve"> </w:t>
      </w:r>
      <w:r w:rsidRPr="00E97052">
        <w:rPr>
          <w:b w:val="0"/>
          <w:smallCaps w:val="0"/>
          <w:color w:val="000000"/>
          <w:sz w:val="22"/>
          <w:szCs w:val="22"/>
        </w:rPr>
        <w:t xml:space="preserve">Complex </w:t>
      </w:r>
      <w:r w:rsidR="009A0865">
        <w:rPr>
          <w:b w:val="0"/>
          <w:smallCaps w:val="0"/>
          <w:color w:val="000000"/>
          <w:sz w:val="22"/>
          <w:szCs w:val="22"/>
        </w:rPr>
        <w:t>p</w:t>
      </w:r>
      <w:r w:rsidRPr="00E97052">
        <w:rPr>
          <w:b w:val="0"/>
          <w:smallCaps w:val="0"/>
          <w:color w:val="000000"/>
          <w:sz w:val="22"/>
          <w:szCs w:val="22"/>
        </w:rPr>
        <w:t xml:space="preserve">redicates in Bangla: An </w:t>
      </w:r>
      <w:proofErr w:type="gramStart"/>
      <w:r w:rsidRPr="00E97052">
        <w:rPr>
          <w:b w:val="0"/>
          <w:smallCaps w:val="0"/>
          <w:color w:val="000000"/>
          <w:sz w:val="22"/>
          <w:szCs w:val="22"/>
        </w:rPr>
        <w:t>event based</w:t>
      </w:r>
      <w:proofErr w:type="gramEnd"/>
      <w:r w:rsidRPr="00E97052">
        <w:rPr>
          <w:b w:val="0"/>
          <w:smallCaps w:val="0"/>
          <w:color w:val="000000"/>
          <w:sz w:val="22"/>
          <w:szCs w:val="22"/>
        </w:rPr>
        <w:t xml:space="preserve"> analysis. </w:t>
      </w:r>
      <w:r w:rsidR="006271FA" w:rsidRPr="00E97052">
        <w:rPr>
          <w:b w:val="0"/>
          <w:i/>
          <w:iCs/>
          <w:smallCaps w:val="0"/>
          <w:color w:val="000000"/>
          <w:sz w:val="22"/>
          <w:szCs w:val="22"/>
        </w:rPr>
        <w:t>Rice Working Papers in Linguistics</w:t>
      </w:r>
      <w:r w:rsidR="006271FA" w:rsidRPr="00E97052">
        <w:rPr>
          <w:b w:val="0"/>
          <w:iCs/>
          <w:smallCaps w:val="0"/>
          <w:color w:val="000000"/>
          <w:sz w:val="22"/>
          <w:szCs w:val="22"/>
        </w:rPr>
        <w:t xml:space="preserve"> 2: 1-19.</w:t>
      </w:r>
    </w:p>
    <w:p w14:paraId="62789785" w14:textId="77777777" w:rsidR="009A7486" w:rsidRPr="009A0865" w:rsidRDefault="009A7486" w:rsidP="00770B2C">
      <w:pPr>
        <w:pStyle w:val="Heading1"/>
        <w:ind w:left="360" w:hanging="360"/>
        <w:rPr>
          <w:b w:val="0"/>
          <w:bCs/>
          <w:smallCaps w:val="0"/>
          <w:color w:val="000000"/>
          <w:sz w:val="22"/>
          <w:szCs w:val="22"/>
        </w:rPr>
      </w:pPr>
      <w:r w:rsidRPr="009A0865">
        <w:rPr>
          <w:b w:val="0"/>
          <w:smallCaps w:val="0"/>
          <w:sz w:val="22"/>
          <w:szCs w:val="22"/>
        </w:rPr>
        <w:t>Adamo-Villani, N.</w:t>
      </w:r>
      <w:r w:rsidR="00E72E51" w:rsidRPr="009A0865">
        <w:rPr>
          <w:b w:val="0"/>
          <w:smallCaps w:val="0"/>
          <w:sz w:val="22"/>
          <w:szCs w:val="22"/>
        </w:rPr>
        <w:t>,</w:t>
      </w:r>
      <w:r w:rsidRPr="009A0865">
        <w:rPr>
          <w:b w:val="0"/>
          <w:smallCaps w:val="0"/>
          <w:sz w:val="22"/>
          <w:szCs w:val="22"/>
        </w:rPr>
        <w:t xml:space="preserve"> </w:t>
      </w:r>
      <w:r w:rsidR="00E72E51" w:rsidRPr="009A0865">
        <w:rPr>
          <w:b w:val="0"/>
          <w:smallCaps w:val="0"/>
          <w:sz w:val="22"/>
          <w:szCs w:val="22"/>
        </w:rPr>
        <w:t>Wilbur, R. B.</w:t>
      </w:r>
      <w:r w:rsidRPr="009A0865">
        <w:rPr>
          <w:b w:val="0"/>
          <w:smallCaps w:val="0"/>
          <w:sz w:val="22"/>
          <w:szCs w:val="22"/>
        </w:rPr>
        <w:t xml:space="preserve"> 2010. Software for Math and Science Education for the Deaf. </w:t>
      </w:r>
      <w:r w:rsidRPr="009A0865">
        <w:rPr>
          <w:b w:val="0"/>
          <w:i/>
          <w:smallCaps w:val="0"/>
          <w:sz w:val="22"/>
          <w:szCs w:val="22"/>
        </w:rPr>
        <w:t xml:space="preserve">Disability </w:t>
      </w:r>
      <w:r w:rsidR="00663BD4">
        <w:rPr>
          <w:b w:val="0"/>
          <w:i/>
          <w:smallCaps w:val="0"/>
          <w:sz w:val="22"/>
          <w:szCs w:val="22"/>
        </w:rPr>
        <w:t>a</w:t>
      </w:r>
      <w:r w:rsidRPr="009A0865">
        <w:rPr>
          <w:b w:val="0"/>
          <w:i/>
          <w:smallCaps w:val="0"/>
          <w:sz w:val="22"/>
          <w:szCs w:val="22"/>
        </w:rPr>
        <w:t xml:space="preserve">nd Rehabilitation: Assistive Technology </w:t>
      </w:r>
      <w:r w:rsidRPr="009A0865">
        <w:rPr>
          <w:b w:val="0"/>
          <w:bCs/>
          <w:smallCaps w:val="0"/>
          <w:color w:val="000000"/>
          <w:sz w:val="22"/>
          <w:szCs w:val="22"/>
        </w:rPr>
        <w:t>5(2): 115-124.</w:t>
      </w:r>
    </w:p>
    <w:p w14:paraId="4759C3C0" w14:textId="77777777" w:rsidR="00F7145B" w:rsidRPr="00E97052" w:rsidRDefault="00F7145B" w:rsidP="00770B2C">
      <w:pPr>
        <w:ind w:left="360" w:hanging="360"/>
        <w:rPr>
          <w:rFonts w:eastAsia="ArialUnicodeMS"/>
          <w:bCs/>
          <w:sz w:val="22"/>
          <w:szCs w:val="22"/>
        </w:rPr>
      </w:pPr>
      <w:r w:rsidRPr="00E97052">
        <w:rPr>
          <w:rFonts w:eastAsia="ArialUnicodeMS"/>
          <w:sz w:val="22"/>
          <w:szCs w:val="22"/>
        </w:rPr>
        <w:t xml:space="preserve">Adamo-Villani, N., Hayward, </w:t>
      </w:r>
      <w:r w:rsidR="00C44E1D">
        <w:rPr>
          <w:rFonts w:eastAsia="ArialUnicodeMS"/>
          <w:sz w:val="22"/>
          <w:szCs w:val="22"/>
        </w:rPr>
        <w:t xml:space="preserve">K., </w:t>
      </w:r>
      <w:r w:rsidRPr="00E97052">
        <w:rPr>
          <w:rFonts w:eastAsia="ArialUnicodeMS"/>
          <w:sz w:val="22"/>
          <w:szCs w:val="22"/>
        </w:rPr>
        <w:t>Lestina</w:t>
      </w:r>
      <w:r w:rsidR="00C44E1D">
        <w:rPr>
          <w:rFonts w:eastAsia="ArialUnicodeMS"/>
          <w:sz w:val="22"/>
          <w:szCs w:val="22"/>
        </w:rPr>
        <w:t>, J.,</w:t>
      </w:r>
      <w:r w:rsidRPr="00E97052">
        <w:rPr>
          <w:rFonts w:eastAsia="ArialUnicodeMS"/>
          <w:sz w:val="22"/>
          <w:szCs w:val="22"/>
        </w:rPr>
        <w:t xml:space="preserve"> </w:t>
      </w:r>
      <w:r w:rsidR="00C44E1D" w:rsidRPr="00E97052">
        <w:rPr>
          <w:sz w:val="22"/>
          <w:szCs w:val="22"/>
        </w:rPr>
        <w:t>Wilbur, R. B.</w:t>
      </w:r>
      <w:r w:rsidR="00C44E1D" w:rsidRPr="00E97052">
        <w:rPr>
          <w:rFonts w:eastAsia="ArialUnicodeMS"/>
          <w:snapToGrid/>
          <w:sz w:val="22"/>
          <w:szCs w:val="22"/>
        </w:rPr>
        <w:t xml:space="preserve"> </w:t>
      </w:r>
      <w:r w:rsidRPr="00E97052">
        <w:rPr>
          <w:rFonts w:eastAsia="ArialUnicodeMS"/>
          <w:sz w:val="22"/>
          <w:szCs w:val="22"/>
        </w:rPr>
        <w:t xml:space="preserve">2010. </w:t>
      </w:r>
      <w:r w:rsidRPr="00E97052">
        <w:rPr>
          <w:rFonts w:eastAsia="ArialUnicodeMS"/>
          <w:bCs/>
          <w:sz w:val="22"/>
          <w:szCs w:val="22"/>
        </w:rPr>
        <w:t xml:space="preserve">Effective animation of sign language with prosodic elements for annotation of digital educational content. ACM SIGGRAPH 2010 Article no. 39. </w:t>
      </w:r>
      <w:r w:rsidR="004B6F8F" w:rsidRPr="00E97052">
        <w:rPr>
          <w:rFonts w:eastAsia="ArialUnicodeMS"/>
          <w:bCs/>
          <w:sz w:val="22"/>
          <w:szCs w:val="22"/>
        </w:rPr>
        <w:t xml:space="preserve">Special Interest Group on Computer Graphics and Interactive Techniques. </w:t>
      </w:r>
    </w:p>
    <w:p w14:paraId="59B76EF2" w14:textId="77777777" w:rsidR="00EA7DB1" w:rsidRDefault="00EA7DB1" w:rsidP="00770B2C">
      <w:pPr>
        <w:ind w:left="360" w:hanging="360"/>
        <w:contextualSpacing/>
        <w:rPr>
          <w:b/>
          <w:color w:val="000000"/>
          <w:sz w:val="22"/>
          <w:szCs w:val="22"/>
        </w:rPr>
      </w:pPr>
    </w:p>
    <w:p w14:paraId="6D281DB7" w14:textId="77777777" w:rsidR="00BE0C33" w:rsidRPr="00E97052" w:rsidRDefault="00A55EB7" w:rsidP="00770B2C">
      <w:pPr>
        <w:ind w:left="360" w:hanging="360"/>
        <w:contextualSpacing/>
        <w:rPr>
          <w:b/>
          <w:color w:val="000000"/>
          <w:sz w:val="22"/>
          <w:szCs w:val="22"/>
        </w:rPr>
      </w:pPr>
      <w:r w:rsidRPr="00E97052">
        <w:rPr>
          <w:b/>
          <w:color w:val="000000"/>
          <w:sz w:val="22"/>
          <w:szCs w:val="22"/>
        </w:rPr>
        <w:t>2009</w:t>
      </w:r>
    </w:p>
    <w:p w14:paraId="3708F396" w14:textId="0B869F65" w:rsidR="00A55EB7" w:rsidRPr="00E97052" w:rsidRDefault="00A55EB7" w:rsidP="00770B2C">
      <w:pPr>
        <w:ind w:left="360" w:hanging="360"/>
        <w:contextualSpacing/>
        <w:rPr>
          <w:color w:val="000000"/>
          <w:sz w:val="22"/>
          <w:szCs w:val="22"/>
        </w:rPr>
      </w:pPr>
      <w:r w:rsidRPr="00E97052">
        <w:rPr>
          <w:bCs/>
          <w:color w:val="000000"/>
          <w:sz w:val="22"/>
          <w:szCs w:val="22"/>
        </w:rPr>
        <w:t xml:space="preserve">Wilbur, R. B. 2009. Productive reduplication in ASL, a fundamentally monosyllabic language. In M. </w:t>
      </w:r>
      <w:proofErr w:type="spellStart"/>
      <w:r w:rsidRPr="00E97052">
        <w:rPr>
          <w:bCs/>
          <w:color w:val="000000"/>
          <w:sz w:val="22"/>
          <w:szCs w:val="22"/>
        </w:rPr>
        <w:t>Kenstowicz</w:t>
      </w:r>
      <w:proofErr w:type="spellEnd"/>
      <w:r w:rsidRPr="00E97052">
        <w:rPr>
          <w:bCs/>
          <w:color w:val="000000"/>
          <w:sz w:val="22"/>
          <w:szCs w:val="22"/>
        </w:rPr>
        <w:t xml:space="preserve"> (ed.),</w:t>
      </w:r>
      <w:r w:rsidRPr="00E97052">
        <w:rPr>
          <w:i/>
          <w:iCs/>
          <w:color w:val="000000"/>
          <w:sz w:val="22"/>
          <w:szCs w:val="22"/>
        </w:rPr>
        <w:t xml:space="preserve"> Data and Theory: Papers in Phonology in Celebration of Charles W. Kisseberth, </w:t>
      </w:r>
      <w:r w:rsidRPr="00E97052">
        <w:rPr>
          <w:iCs/>
          <w:color w:val="000000"/>
          <w:sz w:val="22"/>
          <w:szCs w:val="22"/>
        </w:rPr>
        <w:t>a special issue of</w:t>
      </w:r>
      <w:r w:rsidRPr="00E97052">
        <w:rPr>
          <w:color w:val="000000"/>
          <w:sz w:val="22"/>
          <w:szCs w:val="22"/>
        </w:rPr>
        <w:t xml:space="preserve"> </w:t>
      </w:r>
      <w:r w:rsidRPr="00E97052">
        <w:rPr>
          <w:i/>
          <w:color w:val="000000"/>
          <w:sz w:val="22"/>
          <w:szCs w:val="22"/>
        </w:rPr>
        <w:t>Language Sciences</w:t>
      </w:r>
      <w:r w:rsidRPr="00E97052">
        <w:rPr>
          <w:color w:val="000000"/>
          <w:sz w:val="22"/>
          <w:szCs w:val="22"/>
        </w:rPr>
        <w:t xml:space="preserve"> 31: 325-342. </w:t>
      </w:r>
    </w:p>
    <w:p w14:paraId="6D758FF1" w14:textId="77777777" w:rsidR="0014712F" w:rsidRPr="00E97052" w:rsidRDefault="0014712F" w:rsidP="00770B2C">
      <w:pPr>
        <w:ind w:left="360" w:hanging="360"/>
        <w:contextualSpacing/>
        <w:rPr>
          <w:color w:val="000000"/>
          <w:sz w:val="22"/>
          <w:szCs w:val="22"/>
        </w:rPr>
      </w:pPr>
      <w:r w:rsidRPr="00E21A19">
        <w:rPr>
          <w:color w:val="000000"/>
          <w:sz w:val="22"/>
          <w:szCs w:val="22"/>
          <w:lang w:val="de-AT"/>
        </w:rPr>
        <w:t xml:space="preserve">Malaia, E., </w:t>
      </w:r>
      <w:r w:rsidR="009036F5" w:rsidRPr="00E21A19">
        <w:rPr>
          <w:sz w:val="22"/>
          <w:szCs w:val="22"/>
          <w:lang w:val="de-AT"/>
        </w:rPr>
        <w:t>Wilbur, R. B.,</w:t>
      </w:r>
      <w:r w:rsidR="009036F5" w:rsidRPr="00E21A19">
        <w:rPr>
          <w:rFonts w:eastAsia="ArialUnicodeMS"/>
          <w:snapToGrid/>
          <w:sz w:val="22"/>
          <w:szCs w:val="22"/>
          <w:lang w:val="de-AT"/>
        </w:rPr>
        <w:t xml:space="preserve"> </w:t>
      </w:r>
      <w:r w:rsidRPr="00E21A19">
        <w:rPr>
          <w:color w:val="000000"/>
          <w:sz w:val="22"/>
          <w:szCs w:val="22"/>
          <w:lang w:val="de-AT"/>
        </w:rPr>
        <w:t>Weber-Fox</w:t>
      </w:r>
      <w:r w:rsidR="009036F5" w:rsidRPr="00E21A19">
        <w:rPr>
          <w:color w:val="000000"/>
          <w:sz w:val="22"/>
          <w:szCs w:val="22"/>
          <w:lang w:val="de-AT"/>
        </w:rPr>
        <w:t>, C.</w:t>
      </w:r>
      <w:r w:rsidR="009A0865" w:rsidRPr="00E21A19">
        <w:rPr>
          <w:color w:val="000000"/>
          <w:sz w:val="22"/>
          <w:szCs w:val="22"/>
          <w:lang w:val="de-AT"/>
        </w:rPr>
        <w:t xml:space="preserve"> </w:t>
      </w:r>
      <w:r w:rsidRPr="00E21A19">
        <w:rPr>
          <w:color w:val="000000"/>
          <w:sz w:val="22"/>
          <w:szCs w:val="22"/>
          <w:lang w:val="de-AT"/>
        </w:rPr>
        <w:t>2009</w:t>
      </w:r>
      <w:r w:rsidR="00AB40CC" w:rsidRPr="00E21A19">
        <w:rPr>
          <w:color w:val="000000"/>
          <w:sz w:val="22"/>
          <w:szCs w:val="22"/>
          <w:lang w:val="de-AT"/>
        </w:rPr>
        <w:t>.</w:t>
      </w:r>
      <w:r w:rsidRPr="00E21A19">
        <w:rPr>
          <w:color w:val="000000"/>
          <w:sz w:val="22"/>
          <w:szCs w:val="22"/>
          <w:lang w:val="de-AT"/>
        </w:rPr>
        <w:t xml:space="preserve"> </w:t>
      </w:r>
      <w:r w:rsidRPr="00E97052">
        <w:rPr>
          <w:color w:val="000000"/>
          <w:sz w:val="22"/>
          <w:szCs w:val="22"/>
        </w:rPr>
        <w:t xml:space="preserve">Effect of telicity on syntax-semantics integration in sentence processing: ERP evidence. </w:t>
      </w:r>
      <w:r w:rsidRPr="00E97052">
        <w:rPr>
          <w:i/>
          <w:color w:val="000000"/>
          <w:sz w:val="22"/>
          <w:szCs w:val="22"/>
        </w:rPr>
        <w:t>Brain &amp; Language</w:t>
      </w:r>
      <w:r w:rsidRPr="00E97052">
        <w:rPr>
          <w:color w:val="000000"/>
          <w:sz w:val="22"/>
          <w:szCs w:val="22"/>
        </w:rPr>
        <w:t xml:space="preserve"> 108: 145–158.</w:t>
      </w:r>
      <w:r w:rsidR="00650D8F">
        <w:rPr>
          <w:color w:val="000000"/>
          <w:sz w:val="22"/>
          <w:szCs w:val="22"/>
        </w:rPr>
        <w:t xml:space="preserve"> </w:t>
      </w:r>
      <w:hyperlink r:id="rId46" w:history="1">
        <w:r w:rsidR="00650D8F" w:rsidRPr="00C65FFF">
          <w:rPr>
            <w:rStyle w:val="Hyperlink"/>
            <w:sz w:val="22"/>
            <w:szCs w:val="22"/>
          </w:rPr>
          <w:t>http://dx.doi.org/10.1016/j.bandl.2008.09.003</w:t>
        </w:r>
      </w:hyperlink>
      <w:r w:rsidR="00650D8F">
        <w:rPr>
          <w:color w:val="000000"/>
          <w:sz w:val="22"/>
          <w:szCs w:val="22"/>
        </w:rPr>
        <w:t xml:space="preserve"> </w:t>
      </w:r>
    </w:p>
    <w:p w14:paraId="521FF135" w14:textId="77777777" w:rsidR="00AE619D" w:rsidRPr="00E97052" w:rsidRDefault="00AE619D" w:rsidP="00770B2C">
      <w:pPr>
        <w:ind w:left="360" w:hanging="360"/>
        <w:contextualSpacing/>
        <w:rPr>
          <w:color w:val="000000"/>
          <w:sz w:val="22"/>
          <w:szCs w:val="22"/>
        </w:rPr>
      </w:pPr>
      <w:r w:rsidRPr="00E97052">
        <w:rPr>
          <w:color w:val="000000"/>
          <w:sz w:val="22"/>
          <w:szCs w:val="22"/>
        </w:rPr>
        <w:t xml:space="preserve">Wilbur, R. B. 2009. Effects of varying rate of signing on ASL manual signs and nonmanual markers. </w:t>
      </w:r>
      <w:r w:rsidRPr="00E97052">
        <w:rPr>
          <w:i/>
          <w:iCs/>
          <w:color w:val="000000"/>
          <w:sz w:val="22"/>
          <w:szCs w:val="22"/>
        </w:rPr>
        <w:t>Language and Speech</w:t>
      </w:r>
      <w:r w:rsidRPr="00E97052">
        <w:rPr>
          <w:color w:val="000000"/>
          <w:sz w:val="22"/>
          <w:szCs w:val="22"/>
        </w:rPr>
        <w:t xml:space="preserve"> 52(2/3): 245-285.</w:t>
      </w:r>
      <w:r w:rsidR="00F51699" w:rsidRPr="00E97052">
        <w:rPr>
          <w:color w:val="000000"/>
          <w:sz w:val="22"/>
          <w:szCs w:val="22"/>
        </w:rPr>
        <w:t xml:space="preserve"> </w:t>
      </w:r>
    </w:p>
    <w:p w14:paraId="2E756462" w14:textId="77777777" w:rsidR="00935540" w:rsidRPr="00E97052" w:rsidRDefault="00935540" w:rsidP="00770B2C">
      <w:pPr>
        <w:ind w:left="360" w:hanging="360"/>
        <w:rPr>
          <w:iCs/>
          <w:sz w:val="22"/>
          <w:szCs w:val="22"/>
        </w:rPr>
      </w:pPr>
      <w:r w:rsidRPr="00E97052">
        <w:rPr>
          <w:iCs/>
          <w:sz w:val="22"/>
          <w:szCs w:val="22"/>
        </w:rPr>
        <w:t>Adamo-Villani, N., Wilbur, R. B., Eccarius, P., Abe-Harris, L. 2009</w:t>
      </w:r>
      <w:r w:rsidR="009A0865">
        <w:rPr>
          <w:iCs/>
          <w:sz w:val="22"/>
          <w:szCs w:val="22"/>
        </w:rPr>
        <w:t>.</w:t>
      </w:r>
      <w:r w:rsidRPr="00E97052">
        <w:rPr>
          <w:iCs/>
          <w:sz w:val="22"/>
          <w:szCs w:val="22"/>
        </w:rPr>
        <w:t xml:space="preserve"> Effects of character geometric model on perception of sign language animation. </w:t>
      </w:r>
      <w:r w:rsidRPr="00E97052">
        <w:rPr>
          <w:i/>
          <w:iCs/>
          <w:sz w:val="22"/>
          <w:szCs w:val="22"/>
        </w:rPr>
        <w:t xml:space="preserve">IEEE Proc of IV09: </w:t>
      </w:r>
      <w:proofErr w:type="spellStart"/>
      <w:r w:rsidRPr="00E97052">
        <w:rPr>
          <w:i/>
          <w:iCs/>
          <w:sz w:val="22"/>
          <w:szCs w:val="22"/>
        </w:rPr>
        <w:t>CAivDE</w:t>
      </w:r>
      <w:proofErr w:type="spellEnd"/>
      <w:r w:rsidRPr="00E97052">
        <w:rPr>
          <w:i/>
          <w:iCs/>
          <w:sz w:val="22"/>
          <w:szCs w:val="22"/>
        </w:rPr>
        <w:t xml:space="preserve"> - Computer Animation, Information </w:t>
      </w:r>
      <w:proofErr w:type="spellStart"/>
      <w:r w:rsidRPr="00E97052">
        <w:rPr>
          <w:i/>
          <w:iCs/>
          <w:sz w:val="22"/>
          <w:szCs w:val="22"/>
        </w:rPr>
        <w:t>Visualisation</w:t>
      </w:r>
      <w:proofErr w:type="spellEnd"/>
      <w:r w:rsidRPr="00E97052">
        <w:rPr>
          <w:i/>
          <w:iCs/>
          <w:sz w:val="22"/>
          <w:szCs w:val="22"/>
        </w:rPr>
        <w:t>, and Digital Effects</w:t>
      </w:r>
      <w:r w:rsidRPr="00E97052">
        <w:rPr>
          <w:iCs/>
          <w:sz w:val="22"/>
          <w:szCs w:val="22"/>
        </w:rPr>
        <w:t>, 72-75.</w:t>
      </w:r>
    </w:p>
    <w:p w14:paraId="6898CD2E" w14:textId="77777777" w:rsidR="003723C3" w:rsidRPr="00E97052" w:rsidRDefault="003723C3" w:rsidP="00770B2C">
      <w:pPr>
        <w:ind w:left="360" w:hanging="360"/>
        <w:rPr>
          <w:iCs/>
          <w:sz w:val="22"/>
          <w:szCs w:val="22"/>
        </w:rPr>
      </w:pPr>
      <w:r w:rsidRPr="00E97052">
        <w:rPr>
          <w:color w:val="000000"/>
          <w:sz w:val="22"/>
          <w:szCs w:val="22"/>
        </w:rPr>
        <w:t xml:space="preserve">Malaia, E., </w:t>
      </w:r>
      <w:r w:rsidRPr="00E97052">
        <w:rPr>
          <w:iCs/>
          <w:sz w:val="22"/>
          <w:szCs w:val="22"/>
        </w:rPr>
        <w:t xml:space="preserve">Ranaweera, R., Tamer, G., </w:t>
      </w:r>
      <w:r w:rsidR="009036F5" w:rsidRPr="00E97052">
        <w:rPr>
          <w:sz w:val="22"/>
          <w:szCs w:val="22"/>
        </w:rPr>
        <w:t>Wilbur, R. B.</w:t>
      </w:r>
      <w:r w:rsidRPr="00E97052">
        <w:rPr>
          <w:color w:val="000000"/>
          <w:sz w:val="22"/>
          <w:szCs w:val="22"/>
        </w:rPr>
        <w:t xml:space="preserve">, </w:t>
      </w:r>
      <w:proofErr w:type="spellStart"/>
      <w:r w:rsidRPr="00E97052">
        <w:rPr>
          <w:iCs/>
          <w:sz w:val="22"/>
          <w:szCs w:val="22"/>
        </w:rPr>
        <w:t>Talavage</w:t>
      </w:r>
      <w:proofErr w:type="spellEnd"/>
      <w:r w:rsidRPr="00E97052">
        <w:rPr>
          <w:iCs/>
          <w:sz w:val="22"/>
          <w:szCs w:val="22"/>
        </w:rPr>
        <w:t>, T.  2009</w:t>
      </w:r>
      <w:r w:rsidR="009A0865">
        <w:rPr>
          <w:iCs/>
          <w:sz w:val="22"/>
          <w:szCs w:val="22"/>
        </w:rPr>
        <w:t>.</w:t>
      </w:r>
      <w:r w:rsidRPr="00E97052">
        <w:rPr>
          <w:iCs/>
          <w:sz w:val="22"/>
          <w:szCs w:val="22"/>
        </w:rPr>
        <w:t xml:space="preserve"> Cortical representation of predicate </w:t>
      </w:r>
      <w:r w:rsidRPr="00E97052">
        <w:rPr>
          <w:iCs/>
          <w:sz w:val="22"/>
          <w:szCs w:val="22"/>
        </w:rPr>
        <w:lastRenderedPageBreak/>
        <w:t xml:space="preserve">processing in American Sign Language. </w:t>
      </w:r>
      <w:proofErr w:type="spellStart"/>
      <w:r w:rsidRPr="00E97052">
        <w:rPr>
          <w:i/>
          <w:iCs/>
          <w:sz w:val="22"/>
          <w:szCs w:val="22"/>
        </w:rPr>
        <w:t>NeuroImage</w:t>
      </w:r>
      <w:proofErr w:type="spellEnd"/>
      <w:r w:rsidRPr="00E97052">
        <w:rPr>
          <w:iCs/>
          <w:sz w:val="22"/>
          <w:szCs w:val="22"/>
        </w:rPr>
        <w:t xml:space="preserve">, Volume 47, Supplement 1, July, page S164. </w:t>
      </w:r>
    </w:p>
    <w:p w14:paraId="490445C9" w14:textId="77777777" w:rsidR="00935540" w:rsidRPr="00E97052" w:rsidRDefault="00935540" w:rsidP="00770B2C">
      <w:pPr>
        <w:spacing w:after="200"/>
        <w:ind w:hanging="360"/>
        <w:contextualSpacing/>
        <w:rPr>
          <w:b/>
          <w:bCs/>
          <w:color w:val="000000"/>
          <w:sz w:val="22"/>
          <w:szCs w:val="22"/>
        </w:rPr>
      </w:pPr>
    </w:p>
    <w:p w14:paraId="43F61553" w14:textId="77777777" w:rsidR="00BE0C33" w:rsidRPr="00ED0854" w:rsidRDefault="00BE0C33" w:rsidP="00770B2C">
      <w:pPr>
        <w:spacing w:after="200"/>
        <w:ind w:left="360" w:hanging="360"/>
        <w:contextualSpacing/>
        <w:rPr>
          <w:b/>
          <w:bCs/>
          <w:color w:val="000000"/>
          <w:sz w:val="22"/>
          <w:szCs w:val="22"/>
        </w:rPr>
      </w:pPr>
      <w:r w:rsidRPr="00ED0854">
        <w:rPr>
          <w:b/>
          <w:bCs/>
          <w:color w:val="000000"/>
          <w:sz w:val="22"/>
          <w:szCs w:val="22"/>
        </w:rPr>
        <w:t>2008</w:t>
      </w:r>
    </w:p>
    <w:p w14:paraId="529CDACE" w14:textId="77777777" w:rsidR="00DE6655" w:rsidRPr="00E97052" w:rsidRDefault="00DE6655" w:rsidP="00770B2C">
      <w:pPr>
        <w:ind w:left="360" w:hanging="360"/>
        <w:rPr>
          <w:sz w:val="22"/>
          <w:szCs w:val="22"/>
        </w:rPr>
      </w:pPr>
      <w:r w:rsidRPr="00ED0854">
        <w:rPr>
          <w:sz w:val="22"/>
          <w:szCs w:val="22"/>
        </w:rPr>
        <w:t xml:space="preserve">Malaia, E., </w:t>
      </w:r>
      <w:r w:rsidR="009036F5" w:rsidRPr="00ED0854">
        <w:rPr>
          <w:sz w:val="22"/>
          <w:szCs w:val="22"/>
        </w:rPr>
        <w:t>Wilbur, R. B.</w:t>
      </w:r>
      <w:r w:rsidRPr="00ED0854">
        <w:rPr>
          <w:bCs/>
          <w:color w:val="000000"/>
          <w:sz w:val="22"/>
          <w:szCs w:val="22"/>
        </w:rPr>
        <w:t xml:space="preserve">, </w:t>
      </w:r>
      <w:proofErr w:type="spellStart"/>
      <w:r w:rsidRPr="00ED0854">
        <w:rPr>
          <w:sz w:val="22"/>
          <w:szCs w:val="22"/>
        </w:rPr>
        <w:t>Talavage</w:t>
      </w:r>
      <w:proofErr w:type="spellEnd"/>
      <w:r w:rsidR="009036F5" w:rsidRPr="00ED0854">
        <w:rPr>
          <w:sz w:val="22"/>
          <w:szCs w:val="22"/>
        </w:rPr>
        <w:t>, T</w:t>
      </w:r>
      <w:r w:rsidRPr="00ED0854">
        <w:rPr>
          <w:sz w:val="22"/>
          <w:szCs w:val="22"/>
        </w:rPr>
        <w:t xml:space="preserve">. 2008. </w:t>
      </w:r>
      <w:r w:rsidRPr="00E97052">
        <w:rPr>
          <w:sz w:val="22"/>
          <w:szCs w:val="22"/>
        </w:rPr>
        <w:t xml:space="preserve">Experimental evidence of event structure </w:t>
      </w:r>
      <w:proofErr w:type="gramStart"/>
      <w:r w:rsidRPr="00E97052">
        <w:rPr>
          <w:sz w:val="22"/>
          <w:szCs w:val="22"/>
        </w:rPr>
        <w:t>effects on</w:t>
      </w:r>
      <w:proofErr w:type="gramEnd"/>
      <w:r w:rsidRPr="00E97052">
        <w:rPr>
          <w:sz w:val="22"/>
          <w:szCs w:val="22"/>
        </w:rPr>
        <w:t xml:space="preserve"> ASL predicate production and neural processing</w:t>
      </w:r>
      <w:r w:rsidRPr="00E97052">
        <w:rPr>
          <w:i/>
          <w:sz w:val="22"/>
          <w:szCs w:val="22"/>
        </w:rPr>
        <w:t>.</w:t>
      </w:r>
      <w:r w:rsidRPr="00E97052">
        <w:rPr>
          <w:sz w:val="22"/>
          <w:szCs w:val="22"/>
        </w:rPr>
        <w:t xml:space="preserve"> </w:t>
      </w:r>
      <w:r w:rsidRPr="00E97052">
        <w:rPr>
          <w:i/>
          <w:sz w:val="22"/>
          <w:szCs w:val="22"/>
        </w:rPr>
        <w:t>Chicago Linguistics Society</w:t>
      </w:r>
      <w:r w:rsidRPr="00E97052">
        <w:rPr>
          <w:sz w:val="22"/>
          <w:szCs w:val="22"/>
        </w:rPr>
        <w:t xml:space="preserve"> 44(2): 203-211.</w:t>
      </w:r>
    </w:p>
    <w:p w14:paraId="6682FFE1" w14:textId="77777777" w:rsidR="00EB4D8F" w:rsidRPr="00E97052" w:rsidRDefault="00EB4D8F" w:rsidP="00770B2C">
      <w:pPr>
        <w:ind w:left="360" w:hanging="360"/>
        <w:contextualSpacing/>
        <w:rPr>
          <w:color w:val="000000"/>
          <w:sz w:val="22"/>
          <w:szCs w:val="22"/>
        </w:rPr>
      </w:pPr>
      <w:r w:rsidRPr="00ED0854">
        <w:rPr>
          <w:bCs/>
          <w:color w:val="000000"/>
          <w:sz w:val="22"/>
          <w:szCs w:val="22"/>
        </w:rPr>
        <w:t>Adamo-Villani, N.</w:t>
      </w:r>
      <w:r w:rsidR="00E72E51" w:rsidRPr="00ED0854">
        <w:rPr>
          <w:bCs/>
          <w:color w:val="000000"/>
          <w:sz w:val="22"/>
          <w:szCs w:val="22"/>
        </w:rPr>
        <w:t>,</w:t>
      </w:r>
      <w:r w:rsidRPr="00ED0854">
        <w:rPr>
          <w:bCs/>
          <w:color w:val="000000"/>
          <w:sz w:val="22"/>
          <w:szCs w:val="22"/>
        </w:rPr>
        <w:t xml:space="preserve"> </w:t>
      </w:r>
      <w:r w:rsidR="00E72E51" w:rsidRPr="00ED0854">
        <w:rPr>
          <w:sz w:val="22"/>
          <w:szCs w:val="22"/>
        </w:rPr>
        <w:t>Wilbur, R. B.</w:t>
      </w:r>
      <w:r w:rsidRPr="00ED0854">
        <w:rPr>
          <w:bCs/>
          <w:color w:val="000000"/>
          <w:sz w:val="22"/>
          <w:szCs w:val="22"/>
        </w:rPr>
        <w:t xml:space="preserve"> 2008. </w:t>
      </w:r>
      <w:r w:rsidRPr="00E97052">
        <w:rPr>
          <w:bCs/>
          <w:color w:val="000000"/>
          <w:sz w:val="22"/>
          <w:szCs w:val="22"/>
        </w:rPr>
        <w:t xml:space="preserve">Two novel technologies for accessible Math and Science Education. MMSI-2008-01-0005, IEEE </w:t>
      </w:r>
      <w:proofErr w:type="spellStart"/>
      <w:r w:rsidRPr="00E97052">
        <w:rPr>
          <w:bCs/>
          <w:color w:val="000000"/>
          <w:sz w:val="22"/>
          <w:szCs w:val="22"/>
        </w:rPr>
        <w:t>MultiMedia</w:t>
      </w:r>
      <w:proofErr w:type="spellEnd"/>
      <w:r w:rsidRPr="00E97052">
        <w:rPr>
          <w:bCs/>
          <w:color w:val="000000"/>
          <w:sz w:val="22"/>
          <w:szCs w:val="22"/>
        </w:rPr>
        <w:t>, Oct-</w:t>
      </w:r>
      <w:proofErr w:type="gramStart"/>
      <w:r w:rsidRPr="00E97052">
        <w:rPr>
          <w:bCs/>
          <w:color w:val="000000"/>
          <w:sz w:val="22"/>
          <w:szCs w:val="22"/>
        </w:rPr>
        <w:t>Dec,</w:t>
      </w:r>
      <w:proofErr w:type="gramEnd"/>
      <w:r w:rsidRPr="00E97052">
        <w:rPr>
          <w:bCs/>
          <w:color w:val="000000"/>
          <w:sz w:val="22"/>
          <w:szCs w:val="22"/>
        </w:rPr>
        <w:t xml:space="preserve"> 2008: 38-46.</w:t>
      </w:r>
    </w:p>
    <w:p w14:paraId="4A9F3BEC" w14:textId="77777777" w:rsidR="00BE0C33" w:rsidRPr="00E97052" w:rsidRDefault="00BE0C33" w:rsidP="00770B2C">
      <w:pPr>
        <w:ind w:left="360" w:hanging="360"/>
        <w:contextualSpacing/>
        <w:rPr>
          <w:color w:val="000000"/>
          <w:sz w:val="22"/>
          <w:szCs w:val="22"/>
        </w:rPr>
      </w:pPr>
      <w:r w:rsidRPr="00E97052">
        <w:rPr>
          <w:bCs/>
          <w:color w:val="000000"/>
          <w:sz w:val="22"/>
          <w:szCs w:val="22"/>
        </w:rPr>
        <w:t xml:space="preserve">Wilbur, R. B. 2008. Complex predicates involving events, time and aspect: Is this why sign languages look so similar? In J. </w:t>
      </w:r>
      <w:proofErr w:type="spellStart"/>
      <w:r w:rsidRPr="00E97052">
        <w:rPr>
          <w:bCs/>
          <w:color w:val="000000"/>
          <w:sz w:val="22"/>
          <w:szCs w:val="22"/>
        </w:rPr>
        <w:t>Quer</w:t>
      </w:r>
      <w:proofErr w:type="spellEnd"/>
      <w:r w:rsidRPr="00E97052">
        <w:rPr>
          <w:bCs/>
          <w:color w:val="000000"/>
          <w:sz w:val="22"/>
          <w:szCs w:val="22"/>
        </w:rPr>
        <w:t xml:space="preserve"> (ed.), </w:t>
      </w:r>
      <w:r w:rsidRPr="00E97052">
        <w:rPr>
          <w:i/>
          <w:iCs/>
          <w:color w:val="000000"/>
          <w:sz w:val="22"/>
          <w:szCs w:val="22"/>
        </w:rPr>
        <w:t>Signs of the time: Selected papers from TISLR 2004,</w:t>
      </w:r>
      <w:r w:rsidRPr="00E97052">
        <w:rPr>
          <w:color w:val="000000"/>
          <w:sz w:val="22"/>
          <w:szCs w:val="22"/>
        </w:rPr>
        <w:t xml:space="preserve"> 217-250</w:t>
      </w:r>
      <w:r w:rsidRPr="00E97052">
        <w:rPr>
          <w:i/>
          <w:iCs/>
          <w:color w:val="000000"/>
          <w:sz w:val="22"/>
          <w:szCs w:val="22"/>
        </w:rPr>
        <w:t>.</w:t>
      </w:r>
      <w:r w:rsidRPr="00E97052">
        <w:rPr>
          <w:color w:val="000000"/>
          <w:sz w:val="22"/>
          <w:szCs w:val="22"/>
        </w:rPr>
        <w:t xml:space="preserve"> Hamburg: Signum Press.</w:t>
      </w:r>
    </w:p>
    <w:p w14:paraId="59CA96C3" w14:textId="77777777" w:rsidR="00BE0C33" w:rsidRPr="00E97052" w:rsidRDefault="00BE0C33" w:rsidP="00770B2C">
      <w:pPr>
        <w:ind w:left="360" w:hanging="360"/>
        <w:contextualSpacing/>
        <w:rPr>
          <w:color w:val="000000"/>
          <w:sz w:val="22"/>
          <w:szCs w:val="22"/>
        </w:rPr>
      </w:pPr>
      <w:r w:rsidRPr="00E97052">
        <w:rPr>
          <w:bCs/>
          <w:color w:val="000000"/>
          <w:sz w:val="22"/>
          <w:szCs w:val="22"/>
        </w:rPr>
        <w:t xml:space="preserve">Wilbur, R. B. 2008. Success with deaf children: How to prevent educational failure. In </w:t>
      </w:r>
      <w:r w:rsidR="007A65E7" w:rsidRPr="00E97052">
        <w:rPr>
          <w:bCs/>
          <w:color w:val="000000"/>
          <w:sz w:val="22"/>
          <w:szCs w:val="22"/>
        </w:rPr>
        <w:t xml:space="preserve">K. </w:t>
      </w:r>
      <w:r w:rsidR="003A5A0A" w:rsidRPr="00E97052">
        <w:rPr>
          <w:sz w:val="22"/>
          <w:szCs w:val="22"/>
        </w:rPr>
        <w:t xml:space="preserve">Lindgren, </w:t>
      </w:r>
      <w:r w:rsidR="007A65E7" w:rsidRPr="00E97052">
        <w:rPr>
          <w:sz w:val="22"/>
          <w:szCs w:val="22"/>
        </w:rPr>
        <w:t xml:space="preserve">D. </w:t>
      </w:r>
      <w:r w:rsidR="003A5A0A" w:rsidRPr="00E97052">
        <w:rPr>
          <w:sz w:val="22"/>
          <w:szCs w:val="22"/>
        </w:rPr>
        <w:t>DeLuca</w:t>
      </w:r>
      <w:r w:rsidR="007A65E7" w:rsidRPr="00E97052">
        <w:rPr>
          <w:sz w:val="22"/>
          <w:szCs w:val="22"/>
        </w:rPr>
        <w:t xml:space="preserve">, </w:t>
      </w:r>
      <w:r w:rsidR="003A5A0A" w:rsidRPr="00E97052">
        <w:rPr>
          <w:sz w:val="22"/>
          <w:szCs w:val="22"/>
        </w:rPr>
        <w:t xml:space="preserve">and </w:t>
      </w:r>
      <w:r w:rsidR="007A65E7" w:rsidRPr="00E97052">
        <w:rPr>
          <w:sz w:val="22"/>
          <w:szCs w:val="22"/>
        </w:rPr>
        <w:t xml:space="preserve">D. J. </w:t>
      </w:r>
      <w:r w:rsidR="003A5A0A" w:rsidRPr="00E97052">
        <w:rPr>
          <w:sz w:val="22"/>
          <w:szCs w:val="22"/>
        </w:rPr>
        <w:t>Napoli</w:t>
      </w:r>
      <w:r w:rsidR="007A65E7" w:rsidRPr="00E97052">
        <w:rPr>
          <w:sz w:val="22"/>
          <w:szCs w:val="22"/>
        </w:rPr>
        <w:t xml:space="preserve"> </w:t>
      </w:r>
      <w:r w:rsidRPr="00E97052">
        <w:rPr>
          <w:bCs/>
          <w:color w:val="000000"/>
          <w:sz w:val="22"/>
          <w:szCs w:val="22"/>
        </w:rPr>
        <w:t xml:space="preserve">(eds.), </w:t>
      </w:r>
      <w:r w:rsidRPr="00E97052">
        <w:rPr>
          <w:i/>
          <w:iCs/>
          <w:color w:val="000000"/>
          <w:sz w:val="22"/>
          <w:szCs w:val="22"/>
        </w:rPr>
        <w:t>Signs and Voices,</w:t>
      </w:r>
      <w:r w:rsidRPr="00E97052">
        <w:rPr>
          <w:color w:val="000000"/>
          <w:sz w:val="22"/>
          <w:szCs w:val="22"/>
        </w:rPr>
        <w:t xml:space="preserve"> 119-140. Washington, DC: Gallaudet University Press.</w:t>
      </w:r>
    </w:p>
    <w:p w14:paraId="4C06A25D" w14:textId="15355455" w:rsidR="00BE0C33" w:rsidRPr="00E97052" w:rsidRDefault="00BE0C33" w:rsidP="00770B2C">
      <w:pPr>
        <w:ind w:left="360" w:hanging="360"/>
        <w:contextualSpacing/>
        <w:rPr>
          <w:color w:val="000000"/>
          <w:sz w:val="22"/>
          <w:szCs w:val="22"/>
        </w:rPr>
      </w:pPr>
      <w:r w:rsidRPr="00E97052">
        <w:rPr>
          <w:bCs/>
          <w:color w:val="000000"/>
          <w:sz w:val="22"/>
          <w:szCs w:val="22"/>
        </w:rPr>
        <w:t>Wilbur, R. B.</w:t>
      </w:r>
      <w:r w:rsidR="00E72E51">
        <w:rPr>
          <w:bCs/>
          <w:color w:val="000000"/>
          <w:sz w:val="22"/>
          <w:szCs w:val="22"/>
        </w:rPr>
        <w:t>,</w:t>
      </w:r>
      <w:r w:rsidRPr="00E97052">
        <w:rPr>
          <w:bCs/>
          <w:color w:val="000000"/>
          <w:sz w:val="22"/>
          <w:szCs w:val="22"/>
        </w:rPr>
        <w:t xml:space="preserve"> Malaia</w:t>
      </w:r>
      <w:r w:rsidR="00E72E51">
        <w:rPr>
          <w:bCs/>
          <w:color w:val="000000"/>
          <w:sz w:val="22"/>
          <w:szCs w:val="22"/>
        </w:rPr>
        <w:t>, E.</w:t>
      </w:r>
      <w:r w:rsidR="009A0865">
        <w:rPr>
          <w:bCs/>
          <w:color w:val="000000"/>
          <w:sz w:val="22"/>
          <w:szCs w:val="22"/>
        </w:rPr>
        <w:t xml:space="preserve"> </w:t>
      </w:r>
      <w:r w:rsidRPr="00E97052">
        <w:rPr>
          <w:bCs/>
          <w:color w:val="000000"/>
          <w:sz w:val="22"/>
          <w:szCs w:val="22"/>
        </w:rPr>
        <w:t xml:space="preserve">2008. Contributions of sign language research to gesture understanding: What can multimodal computational systems learn from sign language research. </w:t>
      </w:r>
      <w:r w:rsidRPr="00E97052">
        <w:rPr>
          <w:i/>
          <w:iCs/>
          <w:color w:val="000000"/>
          <w:sz w:val="22"/>
          <w:szCs w:val="22"/>
        </w:rPr>
        <w:t>International Journal of Semantic Computing</w:t>
      </w:r>
      <w:r w:rsidRPr="00E97052">
        <w:rPr>
          <w:color w:val="000000"/>
          <w:sz w:val="22"/>
          <w:szCs w:val="22"/>
        </w:rPr>
        <w:t xml:space="preserve"> 2(1): </w:t>
      </w:r>
      <w:r w:rsidR="003A5ED6" w:rsidRPr="00E97052">
        <w:rPr>
          <w:color w:val="000000"/>
          <w:sz w:val="22"/>
          <w:szCs w:val="22"/>
        </w:rPr>
        <w:t>5-19</w:t>
      </w:r>
      <w:r w:rsidRPr="00E97052">
        <w:rPr>
          <w:color w:val="000000"/>
          <w:sz w:val="22"/>
          <w:szCs w:val="22"/>
        </w:rPr>
        <w:t xml:space="preserve">. </w:t>
      </w:r>
    </w:p>
    <w:p w14:paraId="358F965D" w14:textId="77777777" w:rsidR="00BE0C33" w:rsidRPr="00E97052" w:rsidRDefault="00BE0C33" w:rsidP="00770B2C">
      <w:pPr>
        <w:ind w:left="360" w:hanging="360"/>
        <w:contextualSpacing/>
        <w:rPr>
          <w:color w:val="000000"/>
          <w:sz w:val="22"/>
          <w:szCs w:val="22"/>
        </w:rPr>
      </w:pPr>
      <w:r w:rsidRPr="00E97052">
        <w:rPr>
          <w:bCs/>
          <w:color w:val="000000"/>
          <w:sz w:val="22"/>
          <w:szCs w:val="22"/>
        </w:rPr>
        <w:t xml:space="preserve">Adamo-Villani, N., </w:t>
      </w:r>
      <w:r w:rsidR="00216567" w:rsidRPr="00E97052">
        <w:rPr>
          <w:sz w:val="22"/>
          <w:szCs w:val="22"/>
        </w:rPr>
        <w:t>Wilbur, R. B.</w:t>
      </w:r>
      <w:r w:rsidR="00216567">
        <w:rPr>
          <w:sz w:val="22"/>
          <w:szCs w:val="22"/>
        </w:rPr>
        <w:t>,</w:t>
      </w:r>
      <w:r w:rsidR="00216567" w:rsidRPr="00E97052">
        <w:rPr>
          <w:rFonts w:eastAsia="ArialUnicodeMS"/>
          <w:snapToGrid/>
          <w:sz w:val="22"/>
          <w:szCs w:val="22"/>
        </w:rPr>
        <w:t xml:space="preserve"> </w:t>
      </w:r>
      <w:proofErr w:type="spellStart"/>
      <w:r w:rsidRPr="00E97052">
        <w:rPr>
          <w:bCs/>
          <w:color w:val="000000"/>
          <w:sz w:val="22"/>
          <w:szCs w:val="22"/>
        </w:rPr>
        <w:t>Wasburn</w:t>
      </w:r>
      <w:proofErr w:type="spellEnd"/>
      <w:r w:rsidR="00216567">
        <w:rPr>
          <w:bCs/>
          <w:color w:val="000000"/>
          <w:sz w:val="22"/>
          <w:szCs w:val="22"/>
        </w:rPr>
        <w:t>, M</w:t>
      </w:r>
      <w:r w:rsidRPr="00E97052">
        <w:rPr>
          <w:bCs/>
          <w:color w:val="000000"/>
          <w:sz w:val="22"/>
          <w:szCs w:val="22"/>
        </w:rPr>
        <w:t xml:space="preserve">. 2008. Gender differences in interface usability of virtual reality learning games: a study of SMILE. </w:t>
      </w:r>
      <w:r w:rsidR="00502FBC" w:rsidRPr="00E97052">
        <w:rPr>
          <w:i/>
          <w:color w:val="000000"/>
          <w:sz w:val="22"/>
          <w:szCs w:val="22"/>
        </w:rPr>
        <w:t>Information Visualiz</w:t>
      </w:r>
      <w:r w:rsidRPr="00E97052">
        <w:rPr>
          <w:i/>
          <w:color w:val="000000"/>
          <w:sz w:val="22"/>
          <w:szCs w:val="22"/>
        </w:rPr>
        <w:t>ation</w:t>
      </w:r>
      <w:r w:rsidR="00502FBC" w:rsidRPr="00E97052">
        <w:rPr>
          <w:color w:val="000000"/>
          <w:sz w:val="22"/>
          <w:szCs w:val="22"/>
        </w:rPr>
        <w:t xml:space="preserve"> </w:t>
      </w:r>
      <w:r w:rsidR="00C4369D" w:rsidRPr="00E97052">
        <w:rPr>
          <w:i/>
          <w:iCs/>
          <w:color w:val="000000"/>
          <w:sz w:val="22"/>
          <w:szCs w:val="22"/>
        </w:rPr>
        <w:t>(IEEE)</w:t>
      </w:r>
      <w:r w:rsidR="00C4369D" w:rsidRPr="00E97052">
        <w:rPr>
          <w:iCs/>
          <w:color w:val="000000"/>
          <w:sz w:val="22"/>
          <w:szCs w:val="22"/>
        </w:rPr>
        <w:t xml:space="preserve"> </w:t>
      </w:r>
      <w:r w:rsidR="00502FBC" w:rsidRPr="00E97052">
        <w:rPr>
          <w:color w:val="000000"/>
          <w:sz w:val="22"/>
          <w:szCs w:val="22"/>
        </w:rPr>
        <w:t>12</w:t>
      </w:r>
      <w:r w:rsidRPr="00E97052">
        <w:rPr>
          <w:color w:val="000000"/>
          <w:sz w:val="22"/>
          <w:szCs w:val="22"/>
        </w:rPr>
        <w:t>, Londo</w:t>
      </w:r>
      <w:r w:rsidR="00502FBC" w:rsidRPr="00E97052">
        <w:rPr>
          <w:color w:val="000000"/>
          <w:sz w:val="22"/>
          <w:szCs w:val="22"/>
        </w:rPr>
        <w:t>n</w:t>
      </w:r>
      <w:r w:rsidRPr="00E97052">
        <w:rPr>
          <w:color w:val="000000"/>
          <w:sz w:val="22"/>
          <w:szCs w:val="22"/>
        </w:rPr>
        <w:t>.</w:t>
      </w:r>
    </w:p>
    <w:p w14:paraId="608839B0" w14:textId="77777777" w:rsidR="00CD60BF" w:rsidRPr="00E97052" w:rsidRDefault="00CD60BF" w:rsidP="00770B2C">
      <w:pPr>
        <w:ind w:left="360" w:hanging="360"/>
        <w:contextualSpacing/>
        <w:rPr>
          <w:color w:val="000000"/>
          <w:sz w:val="22"/>
          <w:szCs w:val="22"/>
        </w:rPr>
      </w:pPr>
      <w:bookmarkStart w:id="2" w:name="OLE_LINK18" w:colFirst="0" w:colLast="0"/>
      <w:r w:rsidRPr="00E97052">
        <w:rPr>
          <w:bCs/>
          <w:color w:val="000000"/>
          <w:sz w:val="22"/>
          <w:szCs w:val="22"/>
        </w:rPr>
        <w:t>Adamo-Villani, N.</w:t>
      </w:r>
      <w:r w:rsidR="00E72E51">
        <w:rPr>
          <w:bCs/>
          <w:color w:val="000000"/>
          <w:sz w:val="22"/>
          <w:szCs w:val="22"/>
        </w:rPr>
        <w:t xml:space="preserve">, </w:t>
      </w:r>
      <w:r w:rsidR="00E72E51" w:rsidRPr="00E97052">
        <w:rPr>
          <w:sz w:val="22"/>
          <w:szCs w:val="22"/>
        </w:rPr>
        <w:t>Wilbur, R. B.</w:t>
      </w:r>
      <w:r w:rsidRPr="00E97052">
        <w:rPr>
          <w:rFonts w:eastAsia="ArialUnicodeMS"/>
          <w:snapToGrid/>
          <w:sz w:val="22"/>
          <w:szCs w:val="22"/>
        </w:rPr>
        <w:t xml:space="preserve"> </w:t>
      </w:r>
      <w:r w:rsidRPr="00E97052">
        <w:rPr>
          <w:bCs/>
          <w:color w:val="000000"/>
          <w:sz w:val="22"/>
          <w:szCs w:val="22"/>
        </w:rPr>
        <w:t xml:space="preserve">2008. Effects of platform (immersive versus non-immersive) on usability and enjoyment of a virtual learning environment for deaf and hearing children. </w:t>
      </w:r>
      <w:r w:rsidRPr="00E97052">
        <w:rPr>
          <w:i/>
          <w:iCs/>
          <w:color w:val="000000"/>
          <w:sz w:val="22"/>
          <w:szCs w:val="22"/>
        </w:rPr>
        <w:t xml:space="preserve">Proc. of </w:t>
      </w:r>
      <w:proofErr w:type="spellStart"/>
      <w:r w:rsidRPr="00E97052">
        <w:rPr>
          <w:bCs/>
          <w:color w:val="000000"/>
          <w:sz w:val="22"/>
          <w:szCs w:val="22"/>
        </w:rPr>
        <w:t>Eurographics</w:t>
      </w:r>
      <w:proofErr w:type="spellEnd"/>
      <w:r w:rsidRPr="00E97052">
        <w:rPr>
          <w:bCs/>
          <w:color w:val="000000"/>
          <w:sz w:val="22"/>
          <w:szCs w:val="22"/>
        </w:rPr>
        <w:t xml:space="preserve"> Virtual Environments (</w:t>
      </w:r>
      <w:r w:rsidRPr="00E97052">
        <w:rPr>
          <w:i/>
          <w:iCs/>
          <w:color w:val="000000"/>
          <w:sz w:val="22"/>
          <w:szCs w:val="22"/>
        </w:rPr>
        <w:t xml:space="preserve">EGVE) 2008 - 14th </w:t>
      </w:r>
      <w:proofErr w:type="spellStart"/>
      <w:r w:rsidRPr="00E97052">
        <w:rPr>
          <w:i/>
          <w:iCs/>
          <w:color w:val="000000"/>
          <w:sz w:val="22"/>
          <w:szCs w:val="22"/>
        </w:rPr>
        <w:t>Eurographics</w:t>
      </w:r>
      <w:proofErr w:type="spellEnd"/>
      <w:r w:rsidRPr="00E97052">
        <w:rPr>
          <w:i/>
          <w:iCs/>
          <w:color w:val="000000"/>
          <w:sz w:val="22"/>
          <w:szCs w:val="22"/>
        </w:rPr>
        <w:t xml:space="preserve"> Symposium on Virtual Environments,</w:t>
      </w:r>
      <w:r w:rsidRPr="00E97052">
        <w:rPr>
          <w:color w:val="000000"/>
          <w:sz w:val="22"/>
          <w:szCs w:val="22"/>
        </w:rPr>
        <w:t xml:space="preserve"> Eindhoven, The Netherlands.</w:t>
      </w:r>
    </w:p>
    <w:p w14:paraId="6519EED9" w14:textId="6136F83F" w:rsidR="006C0024" w:rsidRPr="00E97052" w:rsidRDefault="006C0024" w:rsidP="00770B2C">
      <w:pPr>
        <w:tabs>
          <w:tab w:val="left" w:pos="200"/>
        </w:tabs>
        <w:ind w:left="360" w:hanging="360"/>
        <w:rPr>
          <w:sz w:val="22"/>
          <w:szCs w:val="22"/>
        </w:rPr>
      </w:pPr>
      <w:r w:rsidRPr="00E97052">
        <w:rPr>
          <w:sz w:val="22"/>
          <w:szCs w:val="22"/>
        </w:rPr>
        <w:t xml:space="preserve">Malaia, E., </w:t>
      </w:r>
      <w:r w:rsidR="00E72E51" w:rsidRPr="00E97052">
        <w:rPr>
          <w:sz w:val="22"/>
          <w:szCs w:val="22"/>
        </w:rPr>
        <w:t>Wilbur, R. B.</w:t>
      </w:r>
      <w:r w:rsidR="000257C2" w:rsidRPr="00E97052">
        <w:rPr>
          <w:rFonts w:eastAsia="ArialUnicodeMS"/>
          <w:snapToGrid/>
          <w:sz w:val="22"/>
          <w:szCs w:val="22"/>
        </w:rPr>
        <w:t xml:space="preserve"> </w:t>
      </w:r>
      <w:r w:rsidRPr="00E97052">
        <w:rPr>
          <w:sz w:val="22"/>
          <w:szCs w:val="22"/>
        </w:rPr>
        <w:t>2008</w:t>
      </w:r>
      <w:r w:rsidR="007030FE" w:rsidRPr="00E97052">
        <w:rPr>
          <w:sz w:val="22"/>
          <w:szCs w:val="22"/>
        </w:rPr>
        <w:t>.</w:t>
      </w:r>
      <w:r w:rsidRPr="00E97052">
        <w:rPr>
          <w:sz w:val="22"/>
          <w:szCs w:val="22"/>
        </w:rPr>
        <w:t xml:space="preserve"> </w:t>
      </w:r>
      <w:r w:rsidRPr="00E97052">
        <w:rPr>
          <w:bCs/>
          <w:snapToGrid/>
          <w:sz w:val="22"/>
          <w:szCs w:val="22"/>
        </w:rPr>
        <w:t xml:space="preserve">The </w:t>
      </w:r>
      <w:r w:rsidR="0057285B" w:rsidRPr="00E97052">
        <w:rPr>
          <w:bCs/>
          <w:snapToGrid/>
          <w:sz w:val="22"/>
          <w:szCs w:val="22"/>
        </w:rPr>
        <w:t>b</w:t>
      </w:r>
      <w:r w:rsidRPr="00E97052">
        <w:rPr>
          <w:bCs/>
          <w:snapToGrid/>
          <w:sz w:val="22"/>
          <w:szCs w:val="22"/>
        </w:rPr>
        <w:t xml:space="preserve">iological </w:t>
      </w:r>
      <w:r w:rsidR="0057285B" w:rsidRPr="00E97052">
        <w:rPr>
          <w:bCs/>
          <w:snapToGrid/>
          <w:sz w:val="22"/>
          <w:szCs w:val="22"/>
        </w:rPr>
        <w:t>b</w:t>
      </w:r>
      <w:r w:rsidRPr="00E97052">
        <w:rPr>
          <w:bCs/>
          <w:snapToGrid/>
          <w:sz w:val="22"/>
          <w:szCs w:val="22"/>
        </w:rPr>
        <w:t xml:space="preserve">ases of </w:t>
      </w:r>
      <w:r w:rsidR="0057285B" w:rsidRPr="00E97052">
        <w:rPr>
          <w:bCs/>
          <w:snapToGrid/>
          <w:sz w:val="22"/>
          <w:szCs w:val="22"/>
        </w:rPr>
        <w:t>s</w:t>
      </w:r>
      <w:r w:rsidRPr="00E97052">
        <w:rPr>
          <w:bCs/>
          <w:snapToGrid/>
          <w:sz w:val="22"/>
          <w:szCs w:val="22"/>
        </w:rPr>
        <w:t>yntax-</w:t>
      </w:r>
      <w:r w:rsidR="0057285B" w:rsidRPr="00E97052">
        <w:rPr>
          <w:bCs/>
          <w:snapToGrid/>
          <w:sz w:val="22"/>
          <w:szCs w:val="22"/>
        </w:rPr>
        <w:t>s</w:t>
      </w:r>
      <w:r w:rsidRPr="00E97052">
        <w:rPr>
          <w:bCs/>
          <w:snapToGrid/>
          <w:sz w:val="22"/>
          <w:szCs w:val="22"/>
        </w:rPr>
        <w:t xml:space="preserve">emantics </w:t>
      </w:r>
      <w:r w:rsidR="0057285B" w:rsidRPr="00E97052">
        <w:rPr>
          <w:bCs/>
          <w:snapToGrid/>
          <w:sz w:val="22"/>
          <w:szCs w:val="22"/>
        </w:rPr>
        <w:t>i</w:t>
      </w:r>
      <w:r w:rsidRPr="00E97052">
        <w:rPr>
          <w:bCs/>
          <w:snapToGrid/>
          <w:sz w:val="22"/>
          <w:szCs w:val="22"/>
        </w:rPr>
        <w:t xml:space="preserve">nterface in </w:t>
      </w:r>
      <w:r w:rsidR="0057285B" w:rsidRPr="00E97052">
        <w:rPr>
          <w:bCs/>
          <w:snapToGrid/>
          <w:sz w:val="22"/>
          <w:szCs w:val="22"/>
        </w:rPr>
        <w:t>n</w:t>
      </w:r>
      <w:r w:rsidRPr="00E97052">
        <w:rPr>
          <w:bCs/>
          <w:snapToGrid/>
          <w:sz w:val="22"/>
          <w:szCs w:val="22"/>
        </w:rPr>
        <w:t>atural</w:t>
      </w:r>
      <w:r w:rsidRPr="00E97052">
        <w:rPr>
          <w:bCs/>
          <w:sz w:val="22"/>
          <w:szCs w:val="22"/>
        </w:rPr>
        <w:t xml:space="preserve"> </w:t>
      </w:r>
      <w:r w:rsidR="0057285B" w:rsidRPr="00E97052">
        <w:rPr>
          <w:bCs/>
          <w:sz w:val="22"/>
          <w:szCs w:val="22"/>
        </w:rPr>
        <w:t>l</w:t>
      </w:r>
      <w:r w:rsidRPr="00E97052">
        <w:rPr>
          <w:bCs/>
          <w:sz w:val="22"/>
          <w:szCs w:val="22"/>
        </w:rPr>
        <w:t xml:space="preserve">anguages: Cognitive </w:t>
      </w:r>
      <w:r w:rsidR="0057285B" w:rsidRPr="00E97052">
        <w:rPr>
          <w:bCs/>
          <w:sz w:val="22"/>
          <w:szCs w:val="22"/>
        </w:rPr>
        <w:t>m</w:t>
      </w:r>
      <w:r w:rsidRPr="00E97052">
        <w:rPr>
          <w:bCs/>
          <w:sz w:val="22"/>
          <w:szCs w:val="22"/>
        </w:rPr>
        <w:t xml:space="preserve">odeling and </w:t>
      </w:r>
      <w:r w:rsidR="0057285B" w:rsidRPr="00E97052">
        <w:rPr>
          <w:bCs/>
          <w:sz w:val="22"/>
          <w:szCs w:val="22"/>
        </w:rPr>
        <w:t>e</w:t>
      </w:r>
      <w:r w:rsidRPr="00E97052">
        <w:rPr>
          <w:bCs/>
          <w:sz w:val="22"/>
          <w:szCs w:val="22"/>
        </w:rPr>
        <w:t xml:space="preserve">mpirical </w:t>
      </w:r>
      <w:r w:rsidR="0057285B" w:rsidRPr="00E97052">
        <w:rPr>
          <w:bCs/>
          <w:sz w:val="22"/>
          <w:szCs w:val="22"/>
        </w:rPr>
        <w:t>e</w:t>
      </w:r>
      <w:r w:rsidRPr="00E97052">
        <w:rPr>
          <w:bCs/>
          <w:sz w:val="22"/>
          <w:szCs w:val="22"/>
        </w:rPr>
        <w:t xml:space="preserve">vidence. In A. </w:t>
      </w:r>
      <w:proofErr w:type="spellStart"/>
      <w:r w:rsidRPr="00E97052">
        <w:rPr>
          <w:bCs/>
          <w:sz w:val="22"/>
          <w:szCs w:val="22"/>
        </w:rPr>
        <w:t>Sam</w:t>
      </w:r>
      <w:r w:rsidR="000B3B51">
        <w:rPr>
          <w:bCs/>
          <w:sz w:val="22"/>
          <w:szCs w:val="22"/>
        </w:rPr>
        <w:t>s</w:t>
      </w:r>
      <w:r w:rsidRPr="00E97052">
        <w:rPr>
          <w:bCs/>
          <w:sz w:val="22"/>
          <w:szCs w:val="22"/>
        </w:rPr>
        <w:t>onovich</w:t>
      </w:r>
      <w:proofErr w:type="spellEnd"/>
      <w:r w:rsidRPr="00E97052">
        <w:rPr>
          <w:bCs/>
          <w:sz w:val="22"/>
          <w:szCs w:val="22"/>
        </w:rPr>
        <w:t xml:space="preserve"> (ed), </w:t>
      </w:r>
      <w:r w:rsidRPr="00E97052">
        <w:rPr>
          <w:i/>
          <w:sz w:val="22"/>
          <w:szCs w:val="22"/>
        </w:rPr>
        <w:t>Biologically Inspired Cognitive Architectures</w:t>
      </w:r>
      <w:r w:rsidR="007531EE">
        <w:rPr>
          <w:i/>
          <w:sz w:val="22"/>
          <w:szCs w:val="22"/>
        </w:rPr>
        <w:t xml:space="preserve"> (BICA)</w:t>
      </w:r>
      <w:r w:rsidR="003652E4" w:rsidRPr="00E97052">
        <w:rPr>
          <w:i/>
          <w:sz w:val="22"/>
          <w:szCs w:val="22"/>
        </w:rPr>
        <w:t>:</w:t>
      </w:r>
      <w:r w:rsidR="00FD6484">
        <w:rPr>
          <w:i/>
          <w:sz w:val="22"/>
          <w:szCs w:val="22"/>
        </w:rPr>
        <w:t xml:space="preserve"> </w:t>
      </w:r>
      <w:r w:rsidR="0057285B" w:rsidRPr="00E97052">
        <w:rPr>
          <w:i/>
          <w:sz w:val="22"/>
          <w:szCs w:val="22"/>
        </w:rPr>
        <w:t>Papers from</w:t>
      </w:r>
      <w:r w:rsidRPr="00E97052">
        <w:rPr>
          <w:i/>
          <w:sz w:val="22"/>
          <w:szCs w:val="22"/>
        </w:rPr>
        <w:t xml:space="preserve"> Association for Advancement of Artificial Intelligence Symposium</w:t>
      </w:r>
      <w:r w:rsidRPr="00E97052">
        <w:rPr>
          <w:sz w:val="22"/>
          <w:szCs w:val="22"/>
        </w:rPr>
        <w:t xml:space="preserve">, </w:t>
      </w:r>
      <w:r w:rsidR="0057285B" w:rsidRPr="00E97052">
        <w:rPr>
          <w:sz w:val="22"/>
          <w:szCs w:val="22"/>
        </w:rPr>
        <w:t>113-116. Menlo Park, CA: AAAI Press.</w:t>
      </w:r>
    </w:p>
    <w:p w14:paraId="2EECF9D6" w14:textId="77777777" w:rsidR="00BE0C33" w:rsidRPr="00E97052" w:rsidRDefault="00BE0C33" w:rsidP="00770B2C">
      <w:pPr>
        <w:ind w:left="360" w:hanging="360"/>
        <w:contextualSpacing/>
        <w:rPr>
          <w:color w:val="000000"/>
          <w:sz w:val="22"/>
          <w:szCs w:val="22"/>
        </w:rPr>
      </w:pPr>
      <w:r w:rsidRPr="00E97052">
        <w:rPr>
          <w:color w:val="000000"/>
          <w:sz w:val="22"/>
          <w:szCs w:val="22"/>
        </w:rPr>
        <w:t>Malaia, E., Bo</w:t>
      </w:r>
      <w:r w:rsidR="00085EBC" w:rsidRPr="00E97052">
        <w:rPr>
          <w:color w:val="000000"/>
          <w:sz w:val="22"/>
          <w:szCs w:val="22"/>
        </w:rPr>
        <w:t>rn</w:t>
      </w:r>
      <w:r w:rsidRPr="00E97052">
        <w:rPr>
          <w:color w:val="000000"/>
          <w:sz w:val="22"/>
          <w:szCs w:val="22"/>
        </w:rPr>
        <w:t xml:space="preserve">eman, J., </w:t>
      </w:r>
      <w:r w:rsidR="00E72E51" w:rsidRPr="00E97052">
        <w:rPr>
          <w:sz w:val="22"/>
          <w:szCs w:val="22"/>
        </w:rPr>
        <w:t>Wilbur, R. B.</w:t>
      </w:r>
      <w:r w:rsidR="00E72E51" w:rsidRPr="00E97052">
        <w:rPr>
          <w:color w:val="000000"/>
          <w:sz w:val="22"/>
          <w:szCs w:val="22"/>
        </w:rPr>
        <w:t xml:space="preserve"> </w:t>
      </w:r>
      <w:r w:rsidRPr="00E97052">
        <w:rPr>
          <w:color w:val="000000"/>
          <w:sz w:val="22"/>
          <w:szCs w:val="22"/>
        </w:rPr>
        <w:t>2008</w:t>
      </w:r>
      <w:r w:rsidR="007030FE" w:rsidRPr="00E97052">
        <w:rPr>
          <w:color w:val="000000"/>
          <w:sz w:val="22"/>
          <w:szCs w:val="22"/>
        </w:rPr>
        <w:t>.</w:t>
      </w:r>
      <w:r w:rsidRPr="00E97052">
        <w:rPr>
          <w:color w:val="000000"/>
          <w:sz w:val="22"/>
          <w:szCs w:val="22"/>
        </w:rPr>
        <w:t xml:space="preserve"> Analysis of ASL motion capture data towards identification of verb type. In J. Bos &amp; R. Delmonte (eds.), </w:t>
      </w:r>
      <w:r w:rsidRPr="00E97052">
        <w:rPr>
          <w:i/>
          <w:color w:val="000000"/>
          <w:sz w:val="22"/>
          <w:szCs w:val="22"/>
        </w:rPr>
        <w:t>Semantics in Text Processing</w:t>
      </w:r>
      <w:r w:rsidRPr="00E97052">
        <w:rPr>
          <w:color w:val="000000"/>
          <w:sz w:val="22"/>
          <w:szCs w:val="22"/>
        </w:rPr>
        <w:t xml:space="preserve">, 155-164. London: College Publications. </w:t>
      </w:r>
    </w:p>
    <w:p w14:paraId="54395C02" w14:textId="77777777" w:rsidR="005F14FA" w:rsidRPr="00E97052" w:rsidRDefault="00BE0C33" w:rsidP="00770B2C">
      <w:pPr>
        <w:ind w:left="360" w:hanging="360"/>
        <w:contextualSpacing/>
        <w:rPr>
          <w:color w:val="000000"/>
          <w:sz w:val="22"/>
          <w:szCs w:val="22"/>
        </w:rPr>
      </w:pPr>
      <w:bookmarkStart w:id="3" w:name="OLE_LINK17" w:colFirst="0" w:colLast="0"/>
      <w:r w:rsidRPr="00E97052">
        <w:rPr>
          <w:color w:val="000000"/>
          <w:sz w:val="22"/>
          <w:szCs w:val="22"/>
        </w:rPr>
        <w:t>Brentari, D. B.</w:t>
      </w:r>
      <w:r w:rsidR="00E72E51">
        <w:rPr>
          <w:color w:val="000000"/>
          <w:sz w:val="22"/>
          <w:szCs w:val="22"/>
        </w:rPr>
        <w:t>,</w:t>
      </w:r>
      <w:r w:rsidRPr="00E97052">
        <w:rPr>
          <w:color w:val="000000"/>
          <w:sz w:val="22"/>
          <w:szCs w:val="22"/>
        </w:rPr>
        <w:t xml:space="preserve"> </w:t>
      </w:r>
      <w:r w:rsidR="00E72E51" w:rsidRPr="00E97052">
        <w:rPr>
          <w:sz w:val="22"/>
          <w:szCs w:val="22"/>
        </w:rPr>
        <w:t>Wilbur, R. B.</w:t>
      </w:r>
      <w:r w:rsidRPr="00E97052">
        <w:rPr>
          <w:color w:val="000000"/>
          <w:sz w:val="22"/>
          <w:szCs w:val="22"/>
        </w:rPr>
        <w:t xml:space="preserve"> 2008. A cross-linguistic study of word segmentation in three sign languages. In R. M. de Quadros (ed.), </w:t>
      </w:r>
      <w:r w:rsidRPr="00E97052">
        <w:rPr>
          <w:i/>
          <w:color w:val="000000"/>
          <w:sz w:val="22"/>
          <w:szCs w:val="22"/>
        </w:rPr>
        <w:t>Sign Languages: Spinning and unraveling the past, present and future - Theoretical Issues in Sign Language Research 9</w:t>
      </w:r>
      <w:r w:rsidRPr="00E97052">
        <w:rPr>
          <w:color w:val="000000"/>
          <w:sz w:val="22"/>
          <w:szCs w:val="22"/>
        </w:rPr>
        <w:t xml:space="preserve">, 48-63. </w:t>
      </w:r>
      <w:proofErr w:type="spellStart"/>
      <w:r w:rsidRPr="00E97052">
        <w:rPr>
          <w:color w:val="000000"/>
          <w:sz w:val="22"/>
          <w:szCs w:val="22"/>
        </w:rPr>
        <w:t>Petrópolis</w:t>
      </w:r>
      <w:proofErr w:type="spellEnd"/>
      <w:r w:rsidRPr="00E97052">
        <w:rPr>
          <w:color w:val="000000"/>
          <w:sz w:val="22"/>
          <w:szCs w:val="22"/>
        </w:rPr>
        <w:t>/RJ. Brazil: Editora Arara Azul.</w:t>
      </w:r>
    </w:p>
    <w:p w14:paraId="378BADB1" w14:textId="77777777" w:rsidR="00BE0C33" w:rsidRDefault="00BE0C33" w:rsidP="00770B2C">
      <w:pPr>
        <w:ind w:left="360" w:hanging="360"/>
        <w:contextualSpacing/>
        <w:rPr>
          <w:color w:val="000000"/>
          <w:sz w:val="22"/>
          <w:szCs w:val="22"/>
        </w:rPr>
      </w:pPr>
      <w:r w:rsidRPr="00E97052">
        <w:rPr>
          <w:color w:val="000000"/>
          <w:sz w:val="22"/>
          <w:szCs w:val="22"/>
        </w:rPr>
        <w:t xml:space="preserve">Chen Pichler, D., Schalber, K., Hochgesang, J., Milković, M., </w:t>
      </w:r>
      <w:r w:rsidR="00E72E51" w:rsidRPr="00E97052">
        <w:rPr>
          <w:sz w:val="22"/>
          <w:szCs w:val="22"/>
        </w:rPr>
        <w:t>Wilbur, R. B.</w:t>
      </w:r>
      <w:r w:rsidRPr="00E97052">
        <w:rPr>
          <w:color w:val="000000"/>
          <w:sz w:val="22"/>
          <w:szCs w:val="22"/>
        </w:rPr>
        <w:t xml:space="preserve">, </w:t>
      </w:r>
      <w:proofErr w:type="spellStart"/>
      <w:r w:rsidRPr="00E97052">
        <w:rPr>
          <w:color w:val="000000"/>
          <w:sz w:val="22"/>
          <w:szCs w:val="22"/>
        </w:rPr>
        <w:t>Vulje</w:t>
      </w:r>
      <w:proofErr w:type="spellEnd"/>
      <w:r w:rsidRPr="00E97052">
        <w:rPr>
          <w:color w:val="000000"/>
          <w:sz w:val="22"/>
          <w:szCs w:val="22"/>
        </w:rPr>
        <w:t xml:space="preserve">, M. &amp; Pribanić, </w:t>
      </w:r>
      <w:proofErr w:type="spellStart"/>
      <w:r w:rsidRPr="00E97052">
        <w:rPr>
          <w:color w:val="000000"/>
          <w:sz w:val="22"/>
          <w:szCs w:val="22"/>
        </w:rPr>
        <w:t>Lj</w:t>
      </w:r>
      <w:proofErr w:type="spellEnd"/>
      <w:r w:rsidRPr="00E97052">
        <w:rPr>
          <w:color w:val="000000"/>
          <w:sz w:val="22"/>
          <w:szCs w:val="22"/>
        </w:rPr>
        <w:t xml:space="preserve">. </w:t>
      </w:r>
      <w:r w:rsidR="00A52063" w:rsidRPr="00E97052">
        <w:rPr>
          <w:color w:val="000000"/>
          <w:sz w:val="22"/>
          <w:szCs w:val="22"/>
        </w:rPr>
        <w:t>2008</w:t>
      </w:r>
      <w:r w:rsidR="009A0865">
        <w:rPr>
          <w:color w:val="000000"/>
          <w:sz w:val="22"/>
          <w:szCs w:val="22"/>
        </w:rPr>
        <w:t>.</w:t>
      </w:r>
      <w:r w:rsidR="00A52063" w:rsidRPr="00E97052">
        <w:rPr>
          <w:color w:val="000000"/>
          <w:sz w:val="22"/>
          <w:szCs w:val="22"/>
        </w:rPr>
        <w:t xml:space="preserve"> </w:t>
      </w:r>
      <w:r w:rsidRPr="00E97052">
        <w:rPr>
          <w:color w:val="000000"/>
          <w:sz w:val="22"/>
          <w:szCs w:val="22"/>
        </w:rPr>
        <w:t xml:space="preserve">Possession and existence in three sign languages. In R. M. de Quadros (ed.), </w:t>
      </w:r>
      <w:r w:rsidRPr="00E97052">
        <w:rPr>
          <w:i/>
          <w:color w:val="000000"/>
          <w:sz w:val="22"/>
          <w:szCs w:val="22"/>
        </w:rPr>
        <w:t>Sign Languages: Spinning and unraveling the past, present and future - Theoretical Issues in Sign Language Research 9</w:t>
      </w:r>
      <w:r w:rsidRPr="00E97052">
        <w:rPr>
          <w:color w:val="000000"/>
          <w:sz w:val="22"/>
          <w:szCs w:val="22"/>
        </w:rPr>
        <w:t xml:space="preserve">, 440-458. </w:t>
      </w:r>
      <w:proofErr w:type="spellStart"/>
      <w:r w:rsidRPr="00E97052">
        <w:rPr>
          <w:color w:val="000000"/>
          <w:sz w:val="22"/>
          <w:szCs w:val="22"/>
        </w:rPr>
        <w:t>Petrópolis</w:t>
      </w:r>
      <w:proofErr w:type="spellEnd"/>
      <w:r w:rsidRPr="00E97052">
        <w:rPr>
          <w:color w:val="000000"/>
          <w:sz w:val="22"/>
          <w:szCs w:val="22"/>
        </w:rPr>
        <w:t>/RJ. Brazil: Editora Arara Azul.</w:t>
      </w:r>
    </w:p>
    <w:p w14:paraId="04932789" w14:textId="77777777" w:rsidR="00BC41FB" w:rsidRPr="00E97052" w:rsidRDefault="00BC41FB" w:rsidP="00BC41FB">
      <w:pPr>
        <w:ind w:left="360" w:hanging="360"/>
        <w:contextualSpacing/>
        <w:rPr>
          <w:color w:val="000000"/>
          <w:sz w:val="22"/>
          <w:szCs w:val="22"/>
        </w:rPr>
      </w:pPr>
      <w:r w:rsidRPr="00BC41FB">
        <w:rPr>
          <w:color w:val="000000"/>
          <w:sz w:val="22"/>
          <w:szCs w:val="22"/>
        </w:rPr>
        <w:t xml:space="preserve">Chen Pichler, D., </w:t>
      </w:r>
      <w:r w:rsidRPr="00E97052">
        <w:rPr>
          <w:color w:val="000000"/>
          <w:sz w:val="22"/>
          <w:szCs w:val="22"/>
        </w:rPr>
        <w:t xml:space="preserve">Schalber, K., Hochgesang, J., Milković, M., </w:t>
      </w:r>
      <w:r w:rsidRPr="00E97052">
        <w:rPr>
          <w:sz w:val="22"/>
          <w:szCs w:val="22"/>
        </w:rPr>
        <w:t>Wilbur, R. B.</w:t>
      </w:r>
      <w:r w:rsidRPr="00E97052">
        <w:rPr>
          <w:color w:val="000000"/>
          <w:sz w:val="22"/>
          <w:szCs w:val="22"/>
        </w:rPr>
        <w:t xml:space="preserve">, </w:t>
      </w:r>
      <w:proofErr w:type="spellStart"/>
      <w:r w:rsidRPr="00E97052">
        <w:rPr>
          <w:color w:val="000000"/>
          <w:sz w:val="22"/>
          <w:szCs w:val="22"/>
        </w:rPr>
        <w:t>Vulje</w:t>
      </w:r>
      <w:proofErr w:type="spellEnd"/>
      <w:r w:rsidRPr="00E97052">
        <w:rPr>
          <w:color w:val="000000"/>
          <w:sz w:val="22"/>
          <w:szCs w:val="22"/>
        </w:rPr>
        <w:t xml:space="preserve">, M. &amp; Pribanić, </w:t>
      </w:r>
      <w:proofErr w:type="spellStart"/>
      <w:r w:rsidRPr="00E97052">
        <w:rPr>
          <w:color w:val="000000"/>
          <w:sz w:val="22"/>
          <w:szCs w:val="22"/>
        </w:rPr>
        <w:t>Lj</w:t>
      </w:r>
      <w:proofErr w:type="spellEnd"/>
      <w:r w:rsidRPr="00E97052">
        <w:rPr>
          <w:color w:val="000000"/>
          <w:sz w:val="22"/>
          <w:szCs w:val="22"/>
        </w:rPr>
        <w:t xml:space="preserve">. </w:t>
      </w:r>
      <w:r w:rsidRPr="00BC41FB">
        <w:rPr>
          <w:color w:val="000000"/>
          <w:sz w:val="22"/>
          <w:szCs w:val="22"/>
        </w:rPr>
        <w:t>2008</w:t>
      </w:r>
      <w:r w:rsidR="009A0865">
        <w:rPr>
          <w:color w:val="000000"/>
          <w:sz w:val="22"/>
          <w:szCs w:val="22"/>
        </w:rPr>
        <w:t>.</w:t>
      </w:r>
      <w:r w:rsidRPr="00BC41FB">
        <w:rPr>
          <w:color w:val="000000"/>
          <w:sz w:val="22"/>
          <w:szCs w:val="22"/>
        </w:rPr>
        <w:t xml:space="preserve"> Posse e</w:t>
      </w:r>
      <w:r>
        <w:rPr>
          <w:color w:val="000000"/>
          <w:sz w:val="22"/>
          <w:szCs w:val="22"/>
        </w:rPr>
        <w:t xml:space="preserve"> </w:t>
      </w:r>
      <w:proofErr w:type="spellStart"/>
      <w:r w:rsidRPr="00BC41FB">
        <w:rPr>
          <w:color w:val="000000"/>
          <w:sz w:val="22"/>
          <w:szCs w:val="22"/>
        </w:rPr>
        <w:t>existência</w:t>
      </w:r>
      <w:proofErr w:type="spellEnd"/>
      <w:r w:rsidRPr="00BC41FB">
        <w:rPr>
          <w:color w:val="000000"/>
          <w:sz w:val="22"/>
          <w:szCs w:val="22"/>
        </w:rPr>
        <w:t xml:space="preserve"> </w:t>
      </w:r>
      <w:proofErr w:type="spellStart"/>
      <w:r w:rsidRPr="00BC41FB">
        <w:rPr>
          <w:color w:val="000000"/>
          <w:sz w:val="22"/>
          <w:szCs w:val="22"/>
        </w:rPr>
        <w:t>em</w:t>
      </w:r>
      <w:proofErr w:type="spellEnd"/>
      <w:r w:rsidRPr="00BC41FB">
        <w:rPr>
          <w:color w:val="000000"/>
          <w:sz w:val="22"/>
          <w:szCs w:val="22"/>
        </w:rPr>
        <w:t xml:space="preserve"> </w:t>
      </w:r>
      <w:proofErr w:type="spellStart"/>
      <w:r w:rsidRPr="00BC41FB">
        <w:rPr>
          <w:color w:val="000000"/>
          <w:sz w:val="22"/>
          <w:szCs w:val="22"/>
        </w:rPr>
        <w:t>três</w:t>
      </w:r>
      <w:proofErr w:type="spellEnd"/>
      <w:r w:rsidRPr="00BC41FB">
        <w:rPr>
          <w:color w:val="000000"/>
          <w:sz w:val="22"/>
          <w:szCs w:val="22"/>
        </w:rPr>
        <w:t xml:space="preserve"> </w:t>
      </w:r>
      <w:proofErr w:type="spellStart"/>
      <w:r w:rsidRPr="00BC41FB">
        <w:rPr>
          <w:color w:val="000000"/>
          <w:sz w:val="22"/>
          <w:szCs w:val="22"/>
        </w:rPr>
        <w:t>línguas</w:t>
      </w:r>
      <w:proofErr w:type="spellEnd"/>
      <w:r w:rsidRPr="00BC41FB">
        <w:rPr>
          <w:color w:val="000000"/>
          <w:sz w:val="22"/>
          <w:szCs w:val="22"/>
        </w:rPr>
        <w:t xml:space="preserve"> de </w:t>
      </w:r>
      <w:proofErr w:type="spellStart"/>
      <w:r w:rsidRPr="00BC41FB">
        <w:rPr>
          <w:color w:val="000000"/>
          <w:sz w:val="22"/>
          <w:szCs w:val="22"/>
        </w:rPr>
        <w:t>sinais</w:t>
      </w:r>
      <w:proofErr w:type="spellEnd"/>
      <w:r w:rsidRPr="00BC41FB">
        <w:rPr>
          <w:color w:val="000000"/>
          <w:sz w:val="22"/>
          <w:szCs w:val="22"/>
        </w:rPr>
        <w:t xml:space="preserve">. In Ronice de Quadros (ed.) </w:t>
      </w:r>
      <w:proofErr w:type="spellStart"/>
      <w:r w:rsidRPr="00BC41FB">
        <w:rPr>
          <w:color w:val="000000"/>
          <w:sz w:val="22"/>
          <w:szCs w:val="22"/>
        </w:rPr>
        <w:t>Questões</w:t>
      </w:r>
      <w:proofErr w:type="spellEnd"/>
      <w:r w:rsidRPr="00BC41FB">
        <w:rPr>
          <w:color w:val="000000"/>
          <w:sz w:val="22"/>
          <w:szCs w:val="22"/>
        </w:rPr>
        <w:t xml:space="preserve"> </w:t>
      </w:r>
      <w:proofErr w:type="spellStart"/>
      <w:r w:rsidRPr="00BC41FB">
        <w:rPr>
          <w:color w:val="000000"/>
          <w:sz w:val="22"/>
          <w:szCs w:val="22"/>
        </w:rPr>
        <w:t>teóricas</w:t>
      </w:r>
      <w:proofErr w:type="spellEnd"/>
      <w:r w:rsidRPr="00BC41FB">
        <w:rPr>
          <w:color w:val="000000"/>
          <w:sz w:val="22"/>
          <w:szCs w:val="22"/>
        </w:rPr>
        <w:t xml:space="preserve"> das </w:t>
      </w:r>
      <w:proofErr w:type="spellStart"/>
      <w:r w:rsidRPr="00BC41FB">
        <w:rPr>
          <w:color w:val="000000"/>
          <w:sz w:val="22"/>
          <w:szCs w:val="22"/>
        </w:rPr>
        <w:t>pesquisas</w:t>
      </w:r>
      <w:proofErr w:type="spellEnd"/>
      <w:r w:rsidRPr="00BC41FB">
        <w:rPr>
          <w:color w:val="000000"/>
          <w:sz w:val="22"/>
          <w:szCs w:val="22"/>
        </w:rPr>
        <w:t xml:space="preserve"> </w:t>
      </w:r>
      <w:proofErr w:type="spellStart"/>
      <w:r w:rsidRPr="00BC41FB">
        <w:rPr>
          <w:color w:val="000000"/>
          <w:sz w:val="22"/>
          <w:szCs w:val="22"/>
        </w:rPr>
        <w:t>em</w:t>
      </w:r>
      <w:proofErr w:type="spellEnd"/>
      <w:r w:rsidRPr="00BC41FB">
        <w:rPr>
          <w:color w:val="000000"/>
          <w:sz w:val="22"/>
          <w:szCs w:val="22"/>
        </w:rPr>
        <w:t xml:space="preserve"> </w:t>
      </w:r>
      <w:proofErr w:type="spellStart"/>
      <w:r w:rsidRPr="00BC41FB">
        <w:rPr>
          <w:color w:val="000000"/>
          <w:sz w:val="22"/>
          <w:szCs w:val="22"/>
        </w:rPr>
        <w:t>línguas</w:t>
      </w:r>
      <w:proofErr w:type="spellEnd"/>
      <w:r w:rsidRPr="00BC41FB">
        <w:rPr>
          <w:color w:val="000000"/>
          <w:sz w:val="22"/>
          <w:szCs w:val="22"/>
        </w:rPr>
        <w:t xml:space="preserve"> de</w:t>
      </w:r>
      <w:r>
        <w:rPr>
          <w:color w:val="000000"/>
          <w:sz w:val="22"/>
          <w:szCs w:val="22"/>
        </w:rPr>
        <w:t xml:space="preserve"> </w:t>
      </w:r>
      <w:proofErr w:type="spellStart"/>
      <w:r w:rsidRPr="00BC41FB">
        <w:rPr>
          <w:color w:val="000000"/>
          <w:sz w:val="22"/>
          <w:szCs w:val="22"/>
        </w:rPr>
        <w:t>sinais</w:t>
      </w:r>
      <w:proofErr w:type="spellEnd"/>
      <w:r w:rsidRPr="00BC41FB">
        <w:rPr>
          <w:color w:val="000000"/>
          <w:sz w:val="22"/>
          <w:szCs w:val="22"/>
        </w:rPr>
        <w:t xml:space="preserve">. Petropolis, Brazil: </w:t>
      </w:r>
      <w:proofErr w:type="spellStart"/>
      <w:r w:rsidRPr="00BC41FB">
        <w:rPr>
          <w:color w:val="000000"/>
          <w:sz w:val="22"/>
          <w:szCs w:val="22"/>
        </w:rPr>
        <w:t>Editorar</w:t>
      </w:r>
      <w:proofErr w:type="spellEnd"/>
      <w:r w:rsidRPr="00BC41FB">
        <w:rPr>
          <w:color w:val="000000"/>
          <w:sz w:val="22"/>
          <w:szCs w:val="22"/>
        </w:rPr>
        <w:t xml:space="preserve"> Arara Azul, pp.117-129.</w:t>
      </w:r>
    </w:p>
    <w:p w14:paraId="1C606A25" w14:textId="77777777" w:rsidR="0072612C" w:rsidRPr="00E97052" w:rsidRDefault="0072612C" w:rsidP="00770B2C">
      <w:pPr>
        <w:ind w:left="360" w:hanging="360"/>
        <w:contextualSpacing/>
        <w:rPr>
          <w:b/>
          <w:color w:val="000000"/>
          <w:sz w:val="22"/>
          <w:szCs w:val="22"/>
        </w:rPr>
      </w:pPr>
    </w:p>
    <w:p w14:paraId="39D4C9D6" w14:textId="77777777" w:rsidR="00BE0C33" w:rsidRPr="00E97052" w:rsidRDefault="00BE0C33" w:rsidP="00770B2C">
      <w:pPr>
        <w:ind w:left="360" w:hanging="360"/>
        <w:contextualSpacing/>
        <w:rPr>
          <w:b/>
          <w:color w:val="000000"/>
          <w:sz w:val="22"/>
          <w:szCs w:val="22"/>
        </w:rPr>
      </w:pPr>
      <w:r w:rsidRPr="00E97052">
        <w:rPr>
          <w:b/>
          <w:color w:val="000000"/>
          <w:sz w:val="22"/>
          <w:szCs w:val="22"/>
        </w:rPr>
        <w:t>2007</w:t>
      </w:r>
    </w:p>
    <w:p w14:paraId="334FD9A7" w14:textId="77777777" w:rsidR="00BE0C33" w:rsidRPr="00E97052" w:rsidRDefault="00BE0C33" w:rsidP="00770B2C">
      <w:pPr>
        <w:ind w:left="360" w:hanging="360"/>
        <w:contextualSpacing/>
        <w:rPr>
          <w:color w:val="000000"/>
          <w:sz w:val="22"/>
          <w:szCs w:val="22"/>
        </w:rPr>
      </w:pPr>
      <w:proofErr w:type="spellStart"/>
      <w:r w:rsidRPr="00E97052">
        <w:rPr>
          <w:color w:val="000000"/>
          <w:sz w:val="22"/>
          <w:szCs w:val="22"/>
        </w:rPr>
        <w:t>Šarac</w:t>
      </w:r>
      <w:proofErr w:type="spellEnd"/>
      <w:r w:rsidR="00BF45D6" w:rsidRPr="00E97052">
        <w:rPr>
          <w:color w:val="000000"/>
          <w:sz w:val="22"/>
          <w:szCs w:val="22"/>
        </w:rPr>
        <w:t xml:space="preserve"> Kuhn</w:t>
      </w:r>
      <w:r w:rsidRPr="00E97052">
        <w:rPr>
          <w:color w:val="000000"/>
          <w:sz w:val="22"/>
          <w:szCs w:val="22"/>
        </w:rPr>
        <w:t xml:space="preserve">, N., Schalber, </w:t>
      </w:r>
      <w:r w:rsidR="00B70151" w:rsidRPr="00E97052">
        <w:rPr>
          <w:color w:val="000000"/>
          <w:sz w:val="22"/>
          <w:szCs w:val="22"/>
        </w:rPr>
        <w:t>K.</w:t>
      </w:r>
      <w:r w:rsidR="00B70151">
        <w:rPr>
          <w:color w:val="000000"/>
          <w:sz w:val="22"/>
          <w:szCs w:val="22"/>
        </w:rPr>
        <w:t>,</w:t>
      </w:r>
      <w:r w:rsidR="00B70151" w:rsidRPr="00E97052">
        <w:rPr>
          <w:color w:val="000000"/>
          <w:sz w:val="22"/>
          <w:szCs w:val="22"/>
        </w:rPr>
        <w:t xml:space="preserve"> </w:t>
      </w:r>
      <w:proofErr w:type="spellStart"/>
      <w:r w:rsidRPr="00E97052">
        <w:rPr>
          <w:color w:val="000000"/>
          <w:sz w:val="22"/>
          <w:szCs w:val="22"/>
        </w:rPr>
        <w:t>Alibašić</w:t>
      </w:r>
      <w:proofErr w:type="spellEnd"/>
      <w:r w:rsidR="00BF45D6" w:rsidRPr="00E97052">
        <w:rPr>
          <w:color w:val="000000"/>
          <w:sz w:val="22"/>
          <w:szCs w:val="22"/>
        </w:rPr>
        <w:t xml:space="preserve"> Ciciliani</w:t>
      </w:r>
      <w:r w:rsidR="00B70151">
        <w:rPr>
          <w:color w:val="000000"/>
          <w:sz w:val="22"/>
          <w:szCs w:val="22"/>
        </w:rPr>
        <w:t>, T.,</w:t>
      </w:r>
      <w:r w:rsidRPr="00E97052">
        <w:rPr>
          <w:color w:val="000000"/>
          <w:sz w:val="22"/>
          <w:szCs w:val="22"/>
        </w:rPr>
        <w:t xml:space="preserve"> </w:t>
      </w:r>
      <w:r w:rsidR="00896AE8" w:rsidRPr="00E97052">
        <w:rPr>
          <w:rFonts w:eastAsia="ArialUnicodeMS"/>
          <w:snapToGrid/>
          <w:sz w:val="22"/>
          <w:szCs w:val="22"/>
        </w:rPr>
        <w:t>Wilbur</w:t>
      </w:r>
      <w:r w:rsidR="00B70151">
        <w:rPr>
          <w:rFonts w:eastAsia="ArialUnicodeMS"/>
          <w:snapToGrid/>
          <w:sz w:val="22"/>
          <w:szCs w:val="22"/>
        </w:rPr>
        <w:t>, R. B.</w:t>
      </w:r>
      <w:r w:rsidR="000257C2" w:rsidRPr="00E97052">
        <w:rPr>
          <w:rFonts w:eastAsia="ArialUnicodeMS"/>
          <w:snapToGrid/>
          <w:sz w:val="22"/>
          <w:szCs w:val="22"/>
        </w:rPr>
        <w:t xml:space="preserve"> </w:t>
      </w:r>
      <w:r w:rsidRPr="00E97052">
        <w:rPr>
          <w:color w:val="000000"/>
          <w:sz w:val="22"/>
          <w:szCs w:val="22"/>
        </w:rPr>
        <w:t xml:space="preserve">2007. Crosslinguistic comparison of sign language interrogatives. In P. Perniss, R. Pfau &amp; M. Steinbach (eds.), </w:t>
      </w:r>
      <w:r w:rsidRPr="00E97052">
        <w:rPr>
          <w:i/>
          <w:iCs/>
          <w:color w:val="000000"/>
          <w:sz w:val="22"/>
          <w:szCs w:val="22"/>
        </w:rPr>
        <w:t>Visible Variation: Comparative Studies on Sign Language Structure,</w:t>
      </w:r>
      <w:r w:rsidRPr="00E97052">
        <w:rPr>
          <w:color w:val="000000"/>
          <w:sz w:val="22"/>
          <w:szCs w:val="22"/>
        </w:rPr>
        <w:t xml:space="preserve"> 207-244</w:t>
      </w:r>
      <w:r w:rsidRPr="00E97052">
        <w:rPr>
          <w:i/>
          <w:iCs/>
          <w:color w:val="000000"/>
          <w:sz w:val="22"/>
          <w:szCs w:val="22"/>
        </w:rPr>
        <w:t>.</w:t>
      </w:r>
      <w:r w:rsidRPr="00E97052">
        <w:rPr>
          <w:color w:val="000000"/>
          <w:sz w:val="22"/>
          <w:szCs w:val="22"/>
        </w:rPr>
        <w:t xml:space="preserve"> Mouton de Gruyter.</w:t>
      </w:r>
    </w:p>
    <w:p w14:paraId="195DBD61" w14:textId="77777777" w:rsidR="00BE0C33" w:rsidRPr="00E97052" w:rsidRDefault="00BE0C33" w:rsidP="00770B2C">
      <w:pPr>
        <w:ind w:left="360" w:hanging="360"/>
        <w:contextualSpacing/>
        <w:rPr>
          <w:color w:val="000000"/>
          <w:sz w:val="22"/>
          <w:szCs w:val="22"/>
        </w:rPr>
      </w:pPr>
      <w:r w:rsidRPr="00E97052">
        <w:rPr>
          <w:color w:val="000000"/>
          <w:sz w:val="22"/>
          <w:szCs w:val="22"/>
        </w:rPr>
        <w:t>Milković, M., Bradarić-Jončić</w:t>
      </w:r>
      <w:r w:rsidR="00E72E51">
        <w:rPr>
          <w:color w:val="000000"/>
          <w:sz w:val="22"/>
          <w:szCs w:val="22"/>
        </w:rPr>
        <w:t>, S.,</w:t>
      </w:r>
      <w:r w:rsidRPr="00E97052">
        <w:rPr>
          <w:color w:val="000000"/>
          <w:sz w:val="22"/>
          <w:szCs w:val="22"/>
        </w:rPr>
        <w:t xml:space="preserve"> </w:t>
      </w:r>
      <w:r w:rsidR="00E72E51" w:rsidRPr="00E97052">
        <w:rPr>
          <w:sz w:val="22"/>
          <w:szCs w:val="22"/>
        </w:rPr>
        <w:t>Wilbur, R. B.</w:t>
      </w:r>
      <w:r w:rsidR="000257C2" w:rsidRPr="00E97052">
        <w:rPr>
          <w:rFonts w:eastAsia="ArialUnicodeMS"/>
          <w:snapToGrid/>
          <w:sz w:val="22"/>
          <w:szCs w:val="22"/>
        </w:rPr>
        <w:t xml:space="preserve"> </w:t>
      </w:r>
      <w:r w:rsidRPr="00E97052">
        <w:rPr>
          <w:color w:val="000000"/>
          <w:sz w:val="22"/>
          <w:szCs w:val="22"/>
        </w:rPr>
        <w:t xml:space="preserve">2007. Information status and word order in Croatian sign language. </w:t>
      </w:r>
      <w:r w:rsidRPr="00E97052">
        <w:rPr>
          <w:i/>
          <w:iCs/>
          <w:color w:val="000000"/>
          <w:sz w:val="22"/>
          <w:szCs w:val="22"/>
        </w:rPr>
        <w:t>Clinical Phonetics and Linguistics</w:t>
      </w:r>
      <w:r w:rsidRPr="00E97052">
        <w:rPr>
          <w:color w:val="000000"/>
          <w:sz w:val="22"/>
          <w:szCs w:val="22"/>
        </w:rPr>
        <w:t xml:space="preserve"> 21: 1007-1017.</w:t>
      </w:r>
    </w:p>
    <w:p w14:paraId="3C36E052" w14:textId="77777777" w:rsidR="00BE0C33" w:rsidRPr="00E97052" w:rsidRDefault="00BE0C33" w:rsidP="00770B2C">
      <w:pPr>
        <w:ind w:left="360" w:hanging="360"/>
        <w:contextualSpacing/>
        <w:rPr>
          <w:color w:val="000000"/>
          <w:sz w:val="22"/>
          <w:szCs w:val="22"/>
        </w:rPr>
      </w:pPr>
      <w:r w:rsidRPr="00E97052">
        <w:rPr>
          <w:color w:val="000000"/>
          <w:sz w:val="22"/>
          <w:szCs w:val="22"/>
        </w:rPr>
        <w:t xml:space="preserve">Grose, D., </w:t>
      </w:r>
      <w:r w:rsidR="00E72E51" w:rsidRPr="00E97052">
        <w:rPr>
          <w:sz w:val="22"/>
          <w:szCs w:val="22"/>
        </w:rPr>
        <w:t>Wilbur, R. B.</w:t>
      </w:r>
      <w:r w:rsidR="00E72E51">
        <w:rPr>
          <w:sz w:val="22"/>
          <w:szCs w:val="22"/>
        </w:rPr>
        <w:t>,</w:t>
      </w:r>
      <w:r w:rsidR="000257C2" w:rsidRPr="00E97052">
        <w:rPr>
          <w:rFonts w:eastAsia="ArialUnicodeMS"/>
          <w:snapToGrid/>
          <w:sz w:val="22"/>
          <w:szCs w:val="22"/>
        </w:rPr>
        <w:t xml:space="preserve"> </w:t>
      </w:r>
      <w:r w:rsidRPr="00E97052">
        <w:rPr>
          <w:color w:val="000000"/>
          <w:sz w:val="22"/>
          <w:szCs w:val="22"/>
        </w:rPr>
        <w:t>Schalber</w:t>
      </w:r>
      <w:r w:rsidR="00E72E51">
        <w:rPr>
          <w:color w:val="000000"/>
          <w:sz w:val="22"/>
          <w:szCs w:val="22"/>
        </w:rPr>
        <w:t>, K.</w:t>
      </w:r>
      <w:r w:rsidR="00B40543" w:rsidRPr="00E97052">
        <w:rPr>
          <w:color w:val="000000"/>
          <w:sz w:val="22"/>
          <w:szCs w:val="22"/>
        </w:rPr>
        <w:t xml:space="preserve"> </w:t>
      </w:r>
      <w:r w:rsidRPr="00E97052">
        <w:rPr>
          <w:color w:val="000000"/>
          <w:sz w:val="22"/>
          <w:szCs w:val="22"/>
        </w:rPr>
        <w:t xml:space="preserve">2007. Events and telicity in classifier predicates: A reanalysis of body part classifier predicates in ASL. </w:t>
      </w:r>
      <w:r w:rsidRPr="00E97052">
        <w:rPr>
          <w:i/>
          <w:iCs/>
          <w:color w:val="000000"/>
          <w:sz w:val="22"/>
          <w:szCs w:val="22"/>
        </w:rPr>
        <w:t>Lingua</w:t>
      </w:r>
      <w:r w:rsidRPr="00E97052">
        <w:rPr>
          <w:color w:val="000000"/>
          <w:sz w:val="22"/>
          <w:szCs w:val="22"/>
        </w:rPr>
        <w:t xml:space="preserve"> 117: 1258-1284</w:t>
      </w:r>
      <w:r w:rsidRPr="00E97052">
        <w:rPr>
          <w:i/>
          <w:iCs/>
          <w:color w:val="000000"/>
          <w:sz w:val="22"/>
          <w:szCs w:val="22"/>
        </w:rPr>
        <w:t>.</w:t>
      </w:r>
    </w:p>
    <w:p w14:paraId="20487877" w14:textId="77777777" w:rsidR="00C4369D" w:rsidRPr="00E97052" w:rsidRDefault="00C4369D" w:rsidP="00770B2C">
      <w:pPr>
        <w:ind w:left="360" w:hanging="360"/>
        <w:contextualSpacing/>
        <w:rPr>
          <w:color w:val="000000"/>
          <w:sz w:val="22"/>
          <w:szCs w:val="22"/>
        </w:rPr>
      </w:pPr>
      <w:r w:rsidRPr="00E97052">
        <w:rPr>
          <w:color w:val="000000"/>
          <w:sz w:val="22"/>
          <w:szCs w:val="22"/>
        </w:rPr>
        <w:t>Adamo-Villani, N.</w:t>
      </w:r>
      <w:r w:rsidR="00E72E51">
        <w:rPr>
          <w:color w:val="000000"/>
          <w:sz w:val="22"/>
          <w:szCs w:val="22"/>
        </w:rPr>
        <w:t>,</w:t>
      </w:r>
      <w:r w:rsidRPr="00E97052">
        <w:rPr>
          <w:color w:val="000000"/>
          <w:sz w:val="22"/>
          <w:szCs w:val="22"/>
        </w:rPr>
        <w:t xml:space="preserve"> </w:t>
      </w:r>
      <w:r w:rsidR="00E72E51" w:rsidRPr="00E97052">
        <w:rPr>
          <w:sz w:val="22"/>
          <w:szCs w:val="22"/>
        </w:rPr>
        <w:t>Wilbur, R. B.</w:t>
      </w:r>
      <w:r w:rsidR="000257C2" w:rsidRPr="00E97052">
        <w:rPr>
          <w:rFonts w:eastAsia="ArialUnicodeMS"/>
          <w:snapToGrid/>
          <w:sz w:val="22"/>
          <w:szCs w:val="22"/>
        </w:rPr>
        <w:t xml:space="preserve"> </w:t>
      </w:r>
      <w:r w:rsidRPr="00E97052">
        <w:rPr>
          <w:color w:val="000000"/>
          <w:sz w:val="22"/>
          <w:szCs w:val="22"/>
        </w:rPr>
        <w:t xml:space="preserve">2007. An Immersive Game for K-5 Math and Science Education. </w:t>
      </w:r>
      <w:r w:rsidRPr="00E97052">
        <w:rPr>
          <w:i/>
          <w:iCs/>
          <w:color w:val="000000"/>
          <w:sz w:val="22"/>
          <w:szCs w:val="22"/>
        </w:rPr>
        <w:t>Information Visualization (IEEE)</w:t>
      </w:r>
      <w:r w:rsidRPr="00E97052">
        <w:rPr>
          <w:iCs/>
          <w:color w:val="000000"/>
          <w:sz w:val="22"/>
          <w:szCs w:val="22"/>
        </w:rPr>
        <w:t xml:space="preserve"> 11</w:t>
      </w:r>
      <w:r w:rsidRPr="00E97052">
        <w:rPr>
          <w:color w:val="000000"/>
          <w:sz w:val="22"/>
          <w:szCs w:val="22"/>
        </w:rPr>
        <w:t>, 921-924.</w:t>
      </w:r>
    </w:p>
    <w:p w14:paraId="17423C6F" w14:textId="77777777" w:rsidR="00BE0C33" w:rsidRPr="00E97052" w:rsidRDefault="00BE0C33" w:rsidP="00770B2C">
      <w:pPr>
        <w:ind w:left="360" w:hanging="360"/>
        <w:contextualSpacing/>
        <w:rPr>
          <w:color w:val="000000"/>
          <w:sz w:val="22"/>
          <w:szCs w:val="22"/>
        </w:rPr>
      </w:pPr>
      <w:r w:rsidRPr="00ED0854">
        <w:rPr>
          <w:bCs/>
          <w:color w:val="000000"/>
          <w:kern w:val="28"/>
          <w:sz w:val="22"/>
          <w:szCs w:val="22"/>
        </w:rPr>
        <w:t>Adamo-Villani, N.</w:t>
      </w:r>
      <w:r w:rsidR="00E72E51" w:rsidRPr="00ED0854">
        <w:rPr>
          <w:bCs/>
          <w:color w:val="000000"/>
          <w:kern w:val="28"/>
          <w:sz w:val="22"/>
          <w:szCs w:val="22"/>
        </w:rPr>
        <w:t>,</w:t>
      </w:r>
      <w:r w:rsidRPr="00ED0854">
        <w:rPr>
          <w:bCs/>
          <w:color w:val="000000"/>
          <w:kern w:val="28"/>
          <w:sz w:val="22"/>
          <w:szCs w:val="22"/>
        </w:rPr>
        <w:t xml:space="preserve"> </w:t>
      </w:r>
      <w:r w:rsidR="00E72E51" w:rsidRPr="00ED0854">
        <w:rPr>
          <w:sz w:val="22"/>
          <w:szCs w:val="22"/>
        </w:rPr>
        <w:t>Wilbur, R. B.</w:t>
      </w:r>
      <w:r w:rsidR="000257C2" w:rsidRPr="00ED0854">
        <w:rPr>
          <w:rFonts w:eastAsia="ArialUnicodeMS"/>
          <w:snapToGrid/>
          <w:sz w:val="22"/>
          <w:szCs w:val="22"/>
        </w:rPr>
        <w:t xml:space="preserve"> </w:t>
      </w:r>
      <w:r w:rsidRPr="00ED0854">
        <w:rPr>
          <w:bCs/>
          <w:color w:val="000000"/>
          <w:kern w:val="28"/>
          <w:sz w:val="22"/>
          <w:szCs w:val="22"/>
        </w:rPr>
        <w:t xml:space="preserve">2007. </w:t>
      </w:r>
      <w:r w:rsidRPr="00E97052">
        <w:rPr>
          <w:bCs/>
          <w:color w:val="000000"/>
          <w:kern w:val="28"/>
          <w:sz w:val="22"/>
          <w:szCs w:val="22"/>
        </w:rPr>
        <w:t xml:space="preserve">Novel </w:t>
      </w:r>
      <w:proofErr w:type="gramStart"/>
      <w:r w:rsidRPr="00E97052">
        <w:rPr>
          <w:bCs/>
          <w:color w:val="000000"/>
          <w:kern w:val="28"/>
          <w:sz w:val="22"/>
          <w:szCs w:val="22"/>
        </w:rPr>
        <w:t>approaches to</w:t>
      </w:r>
      <w:proofErr w:type="gramEnd"/>
      <w:r w:rsidRPr="00E97052">
        <w:rPr>
          <w:bCs/>
          <w:color w:val="000000"/>
          <w:kern w:val="28"/>
          <w:sz w:val="22"/>
          <w:szCs w:val="22"/>
        </w:rPr>
        <w:t xml:space="preserve"> Deaf Education. </w:t>
      </w:r>
      <w:r w:rsidRPr="00E97052">
        <w:rPr>
          <w:i/>
          <w:iCs/>
          <w:color w:val="000000"/>
          <w:kern w:val="28"/>
          <w:sz w:val="22"/>
          <w:szCs w:val="22"/>
        </w:rPr>
        <w:t xml:space="preserve">First International Conference on Technology-based Learning with Disability, </w:t>
      </w:r>
      <w:r w:rsidRPr="00E97052">
        <w:rPr>
          <w:color w:val="000000"/>
          <w:kern w:val="28"/>
          <w:sz w:val="22"/>
          <w:szCs w:val="22"/>
        </w:rPr>
        <w:t>13-21. Dayton, OH: Wright State University.</w:t>
      </w:r>
    </w:p>
    <w:p w14:paraId="63152193" w14:textId="77777777" w:rsidR="0006672B" w:rsidRDefault="0006672B" w:rsidP="00770B2C">
      <w:pPr>
        <w:ind w:left="360" w:hanging="360"/>
        <w:contextualSpacing/>
        <w:rPr>
          <w:b/>
          <w:color w:val="000000"/>
          <w:sz w:val="22"/>
          <w:szCs w:val="22"/>
        </w:rPr>
      </w:pPr>
    </w:p>
    <w:p w14:paraId="3CB5E788" w14:textId="77777777" w:rsidR="00BE0C33" w:rsidRPr="00E97052" w:rsidRDefault="00BE0C33" w:rsidP="00770B2C">
      <w:pPr>
        <w:ind w:left="360" w:hanging="360"/>
        <w:contextualSpacing/>
        <w:rPr>
          <w:b/>
          <w:color w:val="000000"/>
          <w:sz w:val="22"/>
          <w:szCs w:val="22"/>
        </w:rPr>
      </w:pPr>
      <w:r w:rsidRPr="00E97052">
        <w:rPr>
          <w:b/>
          <w:color w:val="000000"/>
          <w:sz w:val="22"/>
          <w:szCs w:val="22"/>
        </w:rPr>
        <w:t>2006</w:t>
      </w:r>
    </w:p>
    <w:p w14:paraId="29803229" w14:textId="77777777" w:rsidR="00BE0C33" w:rsidRPr="00E97052" w:rsidRDefault="007B6A49" w:rsidP="00770B2C">
      <w:pPr>
        <w:ind w:left="360" w:hanging="360"/>
        <w:contextualSpacing/>
        <w:rPr>
          <w:color w:val="000000"/>
          <w:sz w:val="22"/>
          <w:szCs w:val="22"/>
        </w:rPr>
      </w:pPr>
      <w:r>
        <w:rPr>
          <w:color w:val="000000"/>
          <w:sz w:val="22"/>
          <w:szCs w:val="22"/>
        </w:rPr>
        <w:t>*</w:t>
      </w:r>
      <w:r w:rsidR="00BE0C33" w:rsidRPr="00E97052">
        <w:rPr>
          <w:color w:val="000000"/>
          <w:sz w:val="22"/>
          <w:szCs w:val="22"/>
        </w:rPr>
        <w:t>Wilbur, R. B. (</w:t>
      </w:r>
      <w:r w:rsidR="009A0865">
        <w:rPr>
          <w:color w:val="000000"/>
          <w:sz w:val="22"/>
          <w:szCs w:val="22"/>
        </w:rPr>
        <w:t>e</w:t>
      </w:r>
      <w:r w:rsidR="00BE0C33" w:rsidRPr="00E97052">
        <w:rPr>
          <w:color w:val="000000"/>
          <w:sz w:val="22"/>
          <w:szCs w:val="22"/>
        </w:rPr>
        <w:t>d.) 2006.</w:t>
      </w:r>
      <w:r w:rsidR="00BE0C33" w:rsidRPr="00E97052">
        <w:rPr>
          <w:i/>
          <w:iCs/>
          <w:color w:val="000000"/>
          <w:sz w:val="22"/>
          <w:szCs w:val="22"/>
        </w:rPr>
        <w:t xml:space="preserve"> Investigating Understudied Sign Languages: Croatian SL and Austrian SL, with comparison to American SL.</w:t>
      </w:r>
      <w:r w:rsidR="00BE0C33" w:rsidRPr="00E97052">
        <w:rPr>
          <w:color w:val="000000"/>
          <w:sz w:val="22"/>
          <w:szCs w:val="22"/>
        </w:rPr>
        <w:t xml:space="preserve"> </w:t>
      </w:r>
      <w:r w:rsidR="00BE0C33" w:rsidRPr="00E97052">
        <w:rPr>
          <w:i/>
          <w:iCs/>
          <w:color w:val="000000"/>
          <w:sz w:val="22"/>
          <w:szCs w:val="22"/>
        </w:rPr>
        <w:t>Sign Language &amp; Linguistics</w:t>
      </w:r>
      <w:r w:rsidR="00BE0C33" w:rsidRPr="00E97052">
        <w:rPr>
          <w:color w:val="000000"/>
          <w:sz w:val="22"/>
          <w:szCs w:val="22"/>
        </w:rPr>
        <w:t xml:space="preserve"> 9, special issue.</w:t>
      </w:r>
    </w:p>
    <w:p w14:paraId="36111BFF" w14:textId="77777777" w:rsidR="00BE0C33" w:rsidRPr="00E97052" w:rsidRDefault="00BE0C33" w:rsidP="00770B2C">
      <w:pPr>
        <w:ind w:left="360" w:hanging="360"/>
        <w:contextualSpacing/>
        <w:rPr>
          <w:color w:val="000000"/>
          <w:sz w:val="22"/>
          <w:szCs w:val="22"/>
        </w:rPr>
      </w:pPr>
      <w:r w:rsidRPr="00E97052">
        <w:rPr>
          <w:color w:val="000000"/>
          <w:sz w:val="22"/>
          <w:szCs w:val="22"/>
        </w:rPr>
        <w:t xml:space="preserve">Wilbur, R. B. 2006. What does the study of signed languages tell us about ‘language’? </w:t>
      </w:r>
      <w:r w:rsidRPr="00E97052">
        <w:rPr>
          <w:i/>
          <w:iCs/>
          <w:color w:val="000000"/>
          <w:sz w:val="22"/>
          <w:szCs w:val="22"/>
        </w:rPr>
        <w:t>Sign Language &amp; Linguistics</w:t>
      </w:r>
      <w:r w:rsidRPr="00E97052">
        <w:rPr>
          <w:color w:val="000000"/>
          <w:sz w:val="22"/>
          <w:szCs w:val="22"/>
        </w:rPr>
        <w:t xml:space="preserve"> 9: 5-32.  </w:t>
      </w:r>
    </w:p>
    <w:p w14:paraId="496BDBF4" w14:textId="77777777" w:rsidR="00BE0C33" w:rsidRPr="00E97052" w:rsidRDefault="00BE0C33" w:rsidP="00770B2C">
      <w:pPr>
        <w:ind w:left="360" w:hanging="360"/>
        <w:contextualSpacing/>
        <w:rPr>
          <w:color w:val="000000"/>
          <w:sz w:val="22"/>
          <w:szCs w:val="22"/>
        </w:rPr>
      </w:pPr>
      <w:proofErr w:type="spellStart"/>
      <w:r w:rsidRPr="00E97052">
        <w:rPr>
          <w:color w:val="000000"/>
          <w:sz w:val="22"/>
          <w:szCs w:val="22"/>
        </w:rPr>
        <w:t>Šarac</w:t>
      </w:r>
      <w:proofErr w:type="spellEnd"/>
      <w:r w:rsidRPr="00E97052">
        <w:rPr>
          <w:color w:val="000000"/>
          <w:sz w:val="22"/>
          <w:szCs w:val="22"/>
        </w:rPr>
        <w:t xml:space="preserve"> Kuhn, N., </w:t>
      </w:r>
      <w:proofErr w:type="spellStart"/>
      <w:r w:rsidRPr="00E97052">
        <w:rPr>
          <w:color w:val="000000"/>
          <w:sz w:val="22"/>
          <w:szCs w:val="22"/>
        </w:rPr>
        <w:t>Alibašić</w:t>
      </w:r>
      <w:proofErr w:type="spellEnd"/>
      <w:r w:rsidRPr="00E97052">
        <w:rPr>
          <w:color w:val="000000"/>
          <w:sz w:val="22"/>
          <w:szCs w:val="22"/>
        </w:rPr>
        <w:t xml:space="preserve"> Ciciliani, T.</w:t>
      </w:r>
      <w:r w:rsidR="00E72E51">
        <w:rPr>
          <w:color w:val="000000"/>
          <w:sz w:val="22"/>
          <w:szCs w:val="22"/>
        </w:rPr>
        <w:t>,</w:t>
      </w:r>
      <w:r w:rsidRPr="00E97052">
        <w:rPr>
          <w:color w:val="000000"/>
          <w:sz w:val="22"/>
          <w:szCs w:val="22"/>
        </w:rPr>
        <w:t xml:space="preserve"> </w:t>
      </w:r>
      <w:r w:rsidR="00E72E51" w:rsidRPr="00E97052">
        <w:rPr>
          <w:sz w:val="22"/>
          <w:szCs w:val="22"/>
        </w:rPr>
        <w:t>Wilbur, R. B.</w:t>
      </w:r>
      <w:r w:rsidR="000257C2" w:rsidRPr="00E97052">
        <w:rPr>
          <w:rFonts w:eastAsia="ArialUnicodeMS"/>
          <w:snapToGrid/>
          <w:sz w:val="22"/>
          <w:szCs w:val="22"/>
        </w:rPr>
        <w:t xml:space="preserve"> </w:t>
      </w:r>
      <w:r w:rsidRPr="00E97052">
        <w:rPr>
          <w:color w:val="000000"/>
          <w:sz w:val="22"/>
          <w:szCs w:val="22"/>
        </w:rPr>
        <w:t xml:space="preserve">2006. Phonological parameters in Croatian SL. </w:t>
      </w:r>
      <w:r w:rsidRPr="00E97052">
        <w:rPr>
          <w:i/>
          <w:iCs/>
          <w:color w:val="000000"/>
          <w:sz w:val="22"/>
          <w:szCs w:val="22"/>
        </w:rPr>
        <w:t>Sign Language &amp; Linguistics 9:</w:t>
      </w:r>
      <w:r w:rsidRPr="00E97052">
        <w:rPr>
          <w:color w:val="000000"/>
          <w:sz w:val="22"/>
          <w:szCs w:val="22"/>
        </w:rPr>
        <w:t xml:space="preserve"> 33-70.  </w:t>
      </w:r>
    </w:p>
    <w:p w14:paraId="49E20312" w14:textId="77777777" w:rsidR="00BE0C33" w:rsidRPr="00E97052" w:rsidRDefault="00BE0C33" w:rsidP="00770B2C">
      <w:pPr>
        <w:ind w:left="360" w:hanging="360"/>
        <w:contextualSpacing/>
        <w:rPr>
          <w:color w:val="000000"/>
          <w:sz w:val="22"/>
          <w:szCs w:val="22"/>
        </w:rPr>
      </w:pPr>
      <w:proofErr w:type="spellStart"/>
      <w:r w:rsidRPr="00E97052">
        <w:rPr>
          <w:color w:val="000000"/>
          <w:sz w:val="22"/>
          <w:szCs w:val="22"/>
        </w:rPr>
        <w:t>Alibašić</w:t>
      </w:r>
      <w:proofErr w:type="spellEnd"/>
      <w:r w:rsidRPr="00E97052">
        <w:rPr>
          <w:color w:val="000000"/>
          <w:sz w:val="22"/>
          <w:szCs w:val="22"/>
        </w:rPr>
        <w:t xml:space="preserve"> Ciciliani, T.</w:t>
      </w:r>
      <w:r w:rsidR="000E0FA6">
        <w:rPr>
          <w:color w:val="000000"/>
          <w:sz w:val="22"/>
          <w:szCs w:val="22"/>
        </w:rPr>
        <w:t>,</w:t>
      </w:r>
      <w:r w:rsidRPr="00E97052">
        <w:rPr>
          <w:color w:val="000000"/>
          <w:sz w:val="22"/>
          <w:szCs w:val="22"/>
        </w:rPr>
        <w:t xml:space="preserve"> </w:t>
      </w:r>
      <w:r w:rsidR="000E0FA6" w:rsidRPr="00E97052">
        <w:rPr>
          <w:sz w:val="22"/>
          <w:szCs w:val="22"/>
        </w:rPr>
        <w:t>Wilbur, R. B.</w:t>
      </w:r>
      <w:r w:rsidR="000257C2" w:rsidRPr="00E97052">
        <w:rPr>
          <w:rFonts w:eastAsia="ArialUnicodeMS"/>
          <w:snapToGrid/>
          <w:sz w:val="22"/>
          <w:szCs w:val="22"/>
        </w:rPr>
        <w:t xml:space="preserve"> </w:t>
      </w:r>
      <w:r w:rsidRPr="00E97052">
        <w:rPr>
          <w:color w:val="000000"/>
          <w:sz w:val="22"/>
          <w:szCs w:val="22"/>
        </w:rPr>
        <w:t xml:space="preserve">2006. Pronominal system in Croatian SL. </w:t>
      </w:r>
      <w:r w:rsidRPr="00E97052">
        <w:rPr>
          <w:i/>
          <w:iCs/>
          <w:color w:val="000000"/>
          <w:sz w:val="22"/>
          <w:szCs w:val="22"/>
        </w:rPr>
        <w:t>Sign Language &amp; Linguistics 9:</w:t>
      </w:r>
      <w:r w:rsidRPr="00E97052">
        <w:rPr>
          <w:color w:val="000000"/>
          <w:sz w:val="22"/>
          <w:szCs w:val="22"/>
        </w:rPr>
        <w:t xml:space="preserve">95-132. </w:t>
      </w:r>
    </w:p>
    <w:p w14:paraId="7E9CA4CC" w14:textId="77777777" w:rsidR="00BE0C33" w:rsidRPr="00ED0854" w:rsidRDefault="00BE0C33" w:rsidP="00770B2C">
      <w:pPr>
        <w:ind w:left="360" w:hanging="360"/>
        <w:contextualSpacing/>
        <w:rPr>
          <w:color w:val="000000"/>
          <w:sz w:val="22"/>
          <w:szCs w:val="22"/>
          <w:lang w:val="de-AT"/>
        </w:rPr>
      </w:pPr>
      <w:r w:rsidRPr="00ED0854">
        <w:rPr>
          <w:color w:val="000000"/>
          <w:sz w:val="22"/>
          <w:szCs w:val="22"/>
          <w:lang w:val="de-AT"/>
        </w:rPr>
        <w:t>Šarac Kuhn, N.</w:t>
      </w:r>
      <w:r w:rsidR="000E0FA6" w:rsidRPr="00ED0854">
        <w:rPr>
          <w:color w:val="000000"/>
          <w:sz w:val="22"/>
          <w:szCs w:val="22"/>
          <w:lang w:val="de-AT"/>
        </w:rPr>
        <w:t>,</w:t>
      </w:r>
      <w:r w:rsidRPr="00ED0854">
        <w:rPr>
          <w:color w:val="000000"/>
          <w:sz w:val="22"/>
          <w:szCs w:val="22"/>
          <w:lang w:val="de-AT"/>
        </w:rPr>
        <w:t xml:space="preserve"> </w:t>
      </w:r>
      <w:r w:rsidR="000257C2" w:rsidRPr="00ED0854">
        <w:rPr>
          <w:rFonts w:eastAsia="ArialUnicodeMS"/>
          <w:snapToGrid/>
          <w:sz w:val="22"/>
          <w:szCs w:val="22"/>
          <w:lang w:val="de-AT"/>
        </w:rPr>
        <w:t xml:space="preserve">Wilbur, R. B. </w:t>
      </w:r>
      <w:r w:rsidRPr="00ED0854">
        <w:rPr>
          <w:color w:val="000000"/>
          <w:sz w:val="22"/>
          <w:szCs w:val="22"/>
          <w:lang w:val="de-AT"/>
        </w:rPr>
        <w:t>2006. Interrogative structures in Croatian SL: polar and content questions.</w:t>
      </w:r>
      <w:r w:rsidRPr="00ED0854">
        <w:rPr>
          <w:i/>
          <w:iCs/>
          <w:color w:val="000000"/>
          <w:sz w:val="22"/>
          <w:szCs w:val="22"/>
          <w:lang w:val="de-AT"/>
        </w:rPr>
        <w:t xml:space="preserve"> Sign Language &amp; Linguistics 9:</w:t>
      </w:r>
      <w:r w:rsidRPr="00ED0854">
        <w:rPr>
          <w:color w:val="000000"/>
          <w:sz w:val="22"/>
          <w:szCs w:val="22"/>
          <w:lang w:val="de-AT"/>
        </w:rPr>
        <w:t xml:space="preserve">151-167.  </w:t>
      </w:r>
    </w:p>
    <w:p w14:paraId="5A6B2F74" w14:textId="77777777" w:rsidR="00BE0C33" w:rsidRPr="00E97052" w:rsidRDefault="00BE0C33" w:rsidP="00770B2C">
      <w:pPr>
        <w:ind w:left="360" w:hanging="360"/>
        <w:contextualSpacing/>
        <w:rPr>
          <w:color w:val="000000"/>
          <w:sz w:val="22"/>
          <w:szCs w:val="22"/>
        </w:rPr>
      </w:pPr>
      <w:r w:rsidRPr="00ED0854">
        <w:rPr>
          <w:color w:val="000000"/>
          <w:sz w:val="22"/>
          <w:szCs w:val="22"/>
          <w:lang w:val="de-AT"/>
        </w:rPr>
        <w:lastRenderedPageBreak/>
        <w:t>Milković, M., Bradarić-Jončić, S.</w:t>
      </w:r>
      <w:r w:rsidR="000E0FA6" w:rsidRPr="00ED0854">
        <w:rPr>
          <w:color w:val="000000"/>
          <w:sz w:val="22"/>
          <w:szCs w:val="22"/>
          <w:lang w:val="de-AT"/>
        </w:rPr>
        <w:t>,</w:t>
      </w:r>
      <w:r w:rsidRPr="00ED0854">
        <w:rPr>
          <w:color w:val="000000"/>
          <w:sz w:val="22"/>
          <w:szCs w:val="22"/>
          <w:lang w:val="de-AT"/>
        </w:rPr>
        <w:t xml:space="preserve"> </w:t>
      </w:r>
      <w:r w:rsidR="000E0FA6" w:rsidRPr="00ED0854">
        <w:rPr>
          <w:sz w:val="22"/>
          <w:szCs w:val="22"/>
          <w:lang w:val="de-AT"/>
        </w:rPr>
        <w:t>Wilbur, R. B.</w:t>
      </w:r>
      <w:r w:rsidR="000257C2" w:rsidRPr="00ED0854">
        <w:rPr>
          <w:rFonts w:eastAsia="ArialUnicodeMS"/>
          <w:snapToGrid/>
          <w:sz w:val="22"/>
          <w:szCs w:val="22"/>
          <w:lang w:val="de-AT"/>
        </w:rPr>
        <w:t xml:space="preserve"> </w:t>
      </w:r>
      <w:r w:rsidRPr="00ED0854">
        <w:rPr>
          <w:color w:val="000000"/>
          <w:sz w:val="22"/>
          <w:szCs w:val="22"/>
          <w:lang w:val="de-AT"/>
        </w:rPr>
        <w:t xml:space="preserve">2006. </w:t>
      </w:r>
      <w:r w:rsidRPr="00E97052">
        <w:rPr>
          <w:color w:val="000000"/>
          <w:sz w:val="22"/>
          <w:szCs w:val="22"/>
        </w:rPr>
        <w:t>Word order in Croatian SL.</w:t>
      </w:r>
      <w:r w:rsidRPr="00E97052">
        <w:rPr>
          <w:i/>
          <w:iCs/>
          <w:color w:val="000000"/>
          <w:sz w:val="22"/>
          <w:szCs w:val="22"/>
        </w:rPr>
        <w:t xml:space="preserve"> Sign Language &amp; Linguistics 9:</w:t>
      </w:r>
      <w:r w:rsidRPr="00E97052">
        <w:rPr>
          <w:color w:val="000000"/>
          <w:sz w:val="22"/>
          <w:szCs w:val="22"/>
        </w:rPr>
        <w:t xml:space="preserve">169-206.  </w:t>
      </w:r>
    </w:p>
    <w:p w14:paraId="5D084D08" w14:textId="77777777" w:rsidR="00BE0C33" w:rsidRPr="00E97052" w:rsidRDefault="00BE0C33" w:rsidP="00770B2C">
      <w:pPr>
        <w:ind w:left="360" w:hanging="360"/>
        <w:contextualSpacing/>
        <w:rPr>
          <w:color w:val="000000"/>
          <w:sz w:val="22"/>
          <w:szCs w:val="22"/>
        </w:rPr>
      </w:pPr>
      <w:r w:rsidRPr="00ED0854">
        <w:rPr>
          <w:color w:val="000000"/>
          <w:sz w:val="22"/>
          <w:szCs w:val="22"/>
          <w:lang w:val="de-AT"/>
        </w:rPr>
        <w:t>Wilbur, R. B.</w:t>
      </w:r>
      <w:r w:rsidR="000E0FA6" w:rsidRPr="00ED0854">
        <w:rPr>
          <w:color w:val="000000"/>
          <w:sz w:val="22"/>
          <w:szCs w:val="22"/>
          <w:lang w:val="de-AT"/>
        </w:rPr>
        <w:t>,</w:t>
      </w:r>
      <w:r w:rsidRPr="00ED0854">
        <w:rPr>
          <w:color w:val="000000"/>
          <w:sz w:val="22"/>
          <w:szCs w:val="22"/>
          <w:lang w:val="de-AT"/>
        </w:rPr>
        <w:t xml:space="preserve"> Kak</w:t>
      </w:r>
      <w:r w:rsidR="000E0FA6" w:rsidRPr="00ED0854">
        <w:rPr>
          <w:color w:val="000000"/>
          <w:sz w:val="22"/>
          <w:szCs w:val="22"/>
          <w:lang w:val="de-AT"/>
        </w:rPr>
        <w:t>, A. C.</w:t>
      </w:r>
      <w:r w:rsidRPr="00ED0854">
        <w:rPr>
          <w:color w:val="000000"/>
          <w:sz w:val="22"/>
          <w:szCs w:val="22"/>
          <w:lang w:val="de-AT"/>
        </w:rPr>
        <w:t xml:space="preserve"> 2006. </w:t>
      </w:r>
      <w:r w:rsidRPr="00E97052">
        <w:rPr>
          <w:color w:val="000000"/>
          <w:sz w:val="22"/>
          <w:szCs w:val="22"/>
        </w:rPr>
        <w:t>Purdue RVL-SLLL American Sign Language Database. School of Electrical and Computer Engineering Technical Report TR-ECE-06-12, Purdue University.</w:t>
      </w:r>
    </w:p>
    <w:p w14:paraId="22800838" w14:textId="77777777" w:rsidR="00BE0C33" w:rsidRPr="00E97052" w:rsidRDefault="00BE0C33" w:rsidP="00770B2C">
      <w:pPr>
        <w:ind w:left="360" w:hanging="360"/>
        <w:contextualSpacing/>
        <w:rPr>
          <w:color w:val="000000"/>
          <w:sz w:val="22"/>
          <w:szCs w:val="22"/>
        </w:rPr>
      </w:pPr>
      <w:r w:rsidRPr="00E97052">
        <w:rPr>
          <w:color w:val="000000"/>
          <w:sz w:val="22"/>
          <w:szCs w:val="22"/>
        </w:rPr>
        <w:t xml:space="preserve">Wilbur, R. B. 2006. Discourse and pragmatics in sign language. In </w:t>
      </w:r>
      <w:r w:rsidRPr="00E97052">
        <w:rPr>
          <w:i/>
          <w:iCs/>
          <w:color w:val="000000"/>
          <w:sz w:val="22"/>
          <w:szCs w:val="22"/>
        </w:rPr>
        <w:t>The Encyclopedia of Language and Linguistics – 2</w:t>
      </w:r>
      <w:r w:rsidRPr="00E97052">
        <w:rPr>
          <w:i/>
          <w:iCs/>
          <w:color w:val="000000"/>
          <w:sz w:val="22"/>
          <w:szCs w:val="22"/>
          <w:vertAlign w:val="superscript"/>
        </w:rPr>
        <w:t>nd</w:t>
      </w:r>
      <w:r w:rsidRPr="00E97052">
        <w:rPr>
          <w:i/>
          <w:iCs/>
          <w:color w:val="000000"/>
          <w:sz w:val="22"/>
          <w:szCs w:val="22"/>
        </w:rPr>
        <w:t xml:space="preserve"> Edition (EEL2)</w:t>
      </w:r>
      <w:r w:rsidR="00587F9A" w:rsidRPr="00E97052">
        <w:rPr>
          <w:iCs/>
          <w:color w:val="000000"/>
          <w:sz w:val="22"/>
          <w:szCs w:val="22"/>
        </w:rPr>
        <w:t xml:space="preserve"> 11:303-307</w:t>
      </w:r>
      <w:r w:rsidRPr="00E97052">
        <w:rPr>
          <w:color w:val="000000"/>
          <w:sz w:val="22"/>
          <w:szCs w:val="22"/>
        </w:rPr>
        <w:t xml:space="preserve">. Oxford, England: Elsevier. </w:t>
      </w:r>
    </w:p>
    <w:p w14:paraId="24C81DCB" w14:textId="77777777" w:rsidR="0006672B" w:rsidRDefault="0006672B" w:rsidP="00770B2C">
      <w:pPr>
        <w:ind w:left="360" w:hanging="360"/>
        <w:contextualSpacing/>
        <w:rPr>
          <w:b/>
          <w:bCs/>
          <w:color w:val="000000"/>
          <w:sz w:val="22"/>
          <w:szCs w:val="22"/>
        </w:rPr>
      </w:pPr>
    </w:p>
    <w:p w14:paraId="2C2BB93B" w14:textId="77777777" w:rsidR="00BE0C33" w:rsidRPr="00E97052" w:rsidRDefault="00BE0C33" w:rsidP="00770B2C">
      <w:pPr>
        <w:ind w:left="360" w:hanging="360"/>
        <w:contextualSpacing/>
        <w:rPr>
          <w:b/>
          <w:bCs/>
          <w:color w:val="000000"/>
          <w:sz w:val="22"/>
          <w:szCs w:val="22"/>
        </w:rPr>
      </w:pPr>
      <w:r w:rsidRPr="00E97052">
        <w:rPr>
          <w:b/>
          <w:bCs/>
          <w:color w:val="000000"/>
          <w:sz w:val="22"/>
          <w:szCs w:val="22"/>
        </w:rPr>
        <w:t>2005</w:t>
      </w:r>
    </w:p>
    <w:p w14:paraId="246DE706" w14:textId="77777777" w:rsidR="00BE0C33" w:rsidRPr="00E97052" w:rsidRDefault="00BE0C33" w:rsidP="00770B2C">
      <w:pPr>
        <w:ind w:left="360" w:hanging="360"/>
        <w:contextualSpacing/>
        <w:rPr>
          <w:color w:val="000000"/>
          <w:sz w:val="22"/>
          <w:szCs w:val="22"/>
        </w:rPr>
      </w:pPr>
      <w:r w:rsidRPr="00E97052">
        <w:rPr>
          <w:bCs/>
          <w:color w:val="000000"/>
          <w:sz w:val="22"/>
          <w:szCs w:val="22"/>
        </w:rPr>
        <w:t xml:space="preserve">Wilbur, R. B. 2005. A reanalysis of reduplication in American Sign Language. In B. </w:t>
      </w:r>
      <w:proofErr w:type="spellStart"/>
      <w:r w:rsidRPr="00E97052">
        <w:rPr>
          <w:bCs/>
          <w:color w:val="000000"/>
          <w:sz w:val="22"/>
          <w:szCs w:val="22"/>
        </w:rPr>
        <w:t>Hurch</w:t>
      </w:r>
      <w:proofErr w:type="spellEnd"/>
      <w:r w:rsidRPr="00E97052">
        <w:rPr>
          <w:bCs/>
          <w:color w:val="000000"/>
          <w:sz w:val="22"/>
          <w:szCs w:val="22"/>
        </w:rPr>
        <w:t xml:space="preserve"> (ed.), </w:t>
      </w:r>
      <w:r w:rsidRPr="00E97052">
        <w:rPr>
          <w:i/>
          <w:iCs/>
          <w:color w:val="000000"/>
          <w:sz w:val="22"/>
          <w:szCs w:val="22"/>
        </w:rPr>
        <w:t>Studies in Reduplication</w:t>
      </w:r>
      <w:r w:rsidRPr="00E97052">
        <w:rPr>
          <w:color w:val="000000"/>
          <w:sz w:val="22"/>
          <w:szCs w:val="22"/>
        </w:rPr>
        <w:t>, 593-620. Berlin/New York: de Gruyter.</w:t>
      </w:r>
    </w:p>
    <w:p w14:paraId="27449BCF" w14:textId="77777777" w:rsidR="00BE0C33" w:rsidRPr="00E97052" w:rsidRDefault="00BE0C33" w:rsidP="00770B2C">
      <w:pPr>
        <w:ind w:left="360" w:hanging="360"/>
        <w:contextualSpacing/>
        <w:rPr>
          <w:color w:val="000000"/>
          <w:sz w:val="22"/>
          <w:szCs w:val="22"/>
        </w:rPr>
      </w:pPr>
      <w:r w:rsidRPr="00E97052">
        <w:rPr>
          <w:bCs/>
          <w:color w:val="000000"/>
          <w:sz w:val="22"/>
          <w:szCs w:val="22"/>
        </w:rPr>
        <w:t xml:space="preserve">Wilbur, R. B. 2005. Evidence from American Sign Language and Austrian Sign Language (ÖGS) for asymmetries in Universal Grammar. In Di Sciullo, A. M. &amp; R. Delmonte (eds.), </w:t>
      </w:r>
      <w:r w:rsidRPr="00E97052">
        <w:rPr>
          <w:i/>
          <w:iCs/>
          <w:color w:val="000000"/>
          <w:sz w:val="22"/>
          <w:szCs w:val="22"/>
        </w:rPr>
        <w:t>Universal Grammar and External Systems</w:t>
      </w:r>
      <w:r w:rsidRPr="00E97052">
        <w:rPr>
          <w:color w:val="000000"/>
          <w:sz w:val="22"/>
          <w:szCs w:val="22"/>
        </w:rPr>
        <w:t>, 191-210. Amsterdam: John Benjamins Publishing.</w:t>
      </w:r>
    </w:p>
    <w:p w14:paraId="0E1A2ABF" w14:textId="77777777" w:rsidR="0006672B" w:rsidRDefault="0006672B" w:rsidP="00770B2C">
      <w:pPr>
        <w:ind w:left="360" w:hanging="360"/>
        <w:contextualSpacing/>
        <w:rPr>
          <w:b/>
          <w:bCs/>
          <w:color w:val="000000"/>
          <w:sz w:val="22"/>
          <w:szCs w:val="22"/>
        </w:rPr>
      </w:pPr>
    </w:p>
    <w:p w14:paraId="1CE68CFF" w14:textId="77777777" w:rsidR="00BE0C33" w:rsidRPr="00E97052" w:rsidRDefault="00BE0C33" w:rsidP="00770B2C">
      <w:pPr>
        <w:ind w:left="360" w:hanging="360"/>
        <w:contextualSpacing/>
        <w:rPr>
          <w:b/>
          <w:bCs/>
          <w:color w:val="000000"/>
          <w:sz w:val="22"/>
          <w:szCs w:val="22"/>
        </w:rPr>
      </w:pPr>
      <w:r w:rsidRPr="00E97052">
        <w:rPr>
          <w:b/>
          <w:bCs/>
          <w:color w:val="000000"/>
          <w:sz w:val="22"/>
          <w:szCs w:val="22"/>
        </w:rPr>
        <w:t>2004</w:t>
      </w:r>
    </w:p>
    <w:p w14:paraId="53BBE189" w14:textId="77777777" w:rsidR="00BE0C33" w:rsidRPr="00E97052" w:rsidRDefault="00BE0C33" w:rsidP="00770B2C">
      <w:pPr>
        <w:ind w:left="360" w:hanging="360"/>
        <w:contextualSpacing/>
        <w:rPr>
          <w:color w:val="000000"/>
          <w:sz w:val="22"/>
          <w:szCs w:val="22"/>
        </w:rPr>
      </w:pPr>
      <w:r w:rsidRPr="00E97052">
        <w:rPr>
          <w:bCs/>
          <w:color w:val="000000"/>
          <w:sz w:val="22"/>
          <w:szCs w:val="22"/>
        </w:rPr>
        <w:t>Wilbur, R. B. 2004. After 40 years of sign language research, what do we know? In S. Bradarič-</w:t>
      </w:r>
      <w:proofErr w:type="spellStart"/>
      <w:r w:rsidRPr="00E97052">
        <w:rPr>
          <w:bCs/>
          <w:color w:val="000000"/>
          <w:sz w:val="22"/>
          <w:szCs w:val="22"/>
        </w:rPr>
        <w:t>Jončic</w:t>
      </w:r>
      <w:proofErr w:type="spellEnd"/>
      <w:r w:rsidRPr="00E97052">
        <w:rPr>
          <w:bCs/>
          <w:color w:val="000000"/>
          <w:sz w:val="22"/>
          <w:szCs w:val="22"/>
        </w:rPr>
        <w:t xml:space="preserve"> and V. Ivasović (eds.), </w:t>
      </w:r>
      <w:r w:rsidRPr="00E97052">
        <w:rPr>
          <w:i/>
          <w:iCs/>
          <w:color w:val="000000"/>
          <w:sz w:val="22"/>
          <w:szCs w:val="22"/>
        </w:rPr>
        <w:t>Sign Language and Deaf Culture,</w:t>
      </w:r>
      <w:r w:rsidRPr="00E97052">
        <w:rPr>
          <w:color w:val="000000"/>
          <w:sz w:val="22"/>
          <w:szCs w:val="22"/>
        </w:rPr>
        <w:t xml:space="preserve"> 9-32. Zagreb: University of Zagreb.</w:t>
      </w:r>
    </w:p>
    <w:p w14:paraId="69C828DF" w14:textId="77777777" w:rsidR="00BE0C33" w:rsidRPr="00E97052" w:rsidRDefault="00BE0C33" w:rsidP="00770B2C">
      <w:pPr>
        <w:ind w:left="360" w:hanging="360"/>
        <w:contextualSpacing/>
        <w:rPr>
          <w:color w:val="000000"/>
          <w:sz w:val="22"/>
          <w:szCs w:val="22"/>
        </w:rPr>
      </w:pPr>
      <w:r w:rsidRPr="00E97052">
        <w:rPr>
          <w:color w:val="000000"/>
          <w:sz w:val="22"/>
          <w:szCs w:val="22"/>
        </w:rPr>
        <w:t>Wilbur, R. B. 2004. Review of C. Lucas (ed.) Turn-taking, Fingerspelling, and Contact in Signed Languages.</w:t>
      </w:r>
      <w:r w:rsidRPr="00E97052">
        <w:rPr>
          <w:i/>
          <w:iCs/>
          <w:color w:val="000000"/>
          <w:sz w:val="22"/>
          <w:szCs w:val="22"/>
        </w:rPr>
        <w:t xml:space="preserve"> Journal of Deaf Studies and Deaf Education</w:t>
      </w:r>
      <w:r w:rsidRPr="00E97052">
        <w:rPr>
          <w:color w:val="000000"/>
          <w:sz w:val="22"/>
          <w:szCs w:val="22"/>
        </w:rPr>
        <w:t xml:space="preserve"> 9(2): 117-118.</w:t>
      </w:r>
    </w:p>
    <w:p w14:paraId="3ED4E6A0" w14:textId="77777777" w:rsidR="0006672B" w:rsidRDefault="0006672B" w:rsidP="00770B2C">
      <w:pPr>
        <w:ind w:left="360" w:hanging="360"/>
        <w:contextualSpacing/>
        <w:rPr>
          <w:b/>
          <w:color w:val="000000"/>
          <w:sz w:val="22"/>
          <w:szCs w:val="22"/>
        </w:rPr>
      </w:pPr>
    </w:p>
    <w:p w14:paraId="08A06C62" w14:textId="77777777" w:rsidR="00BE0C33" w:rsidRPr="00E97052" w:rsidRDefault="00BE0C33" w:rsidP="00770B2C">
      <w:pPr>
        <w:ind w:left="360" w:hanging="360"/>
        <w:contextualSpacing/>
        <w:rPr>
          <w:b/>
          <w:color w:val="000000"/>
          <w:sz w:val="22"/>
          <w:szCs w:val="22"/>
        </w:rPr>
      </w:pPr>
      <w:r w:rsidRPr="00E97052">
        <w:rPr>
          <w:b/>
          <w:color w:val="000000"/>
          <w:sz w:val="22"/>
          <w:szCs w:val="22"/>
        </w:rPr>
        <w:t>2003</w:t>
      </w:r>
    </w:p>
    <w:p w14:paraId="0D6AA06E" w14:textId="11ECA1F0" w:rsidR="00BE0C33" w:rsidRPr="00E97052" w:rsidRDefault="00BE0C33" w:rsidP="00770B2C">
      <w:pPr>
        <w:ind w:left="360" w:hanging="360"/>
        <w:contextualSpacing/>
        <w:rPr>
          <w:color w:val="000000"/>
          <w:sz w:val="22"/>
          <w:szCs w:val="22"/>
        </w:rPr>
      </w:pPr>
      <w:r w:rsidRPr="00E97052">
        <w:rPr>
          <w:color w:val="000000"/>
          <w:sz w:val="22"/>
          <w:szCs w:val="22"/>
        </w:rPr>
        <w:t xml:space="preserve">Wilbur, R. B. 2003. Modality and the structure of language: Sign languages versus signed systems. In M. </w:t>
      </w:r>
      <w:proofErr w:type="spellStart"/>
      <w:r w:rsidRPr="00E97052">
        <w:rPr>
          <w:color w:val="000000"/>
          <w:sz w:val="22"/>
          <w:szCs w:val="22"/>
        </w:rPr>
        <w:t>Marschark</w:t>
      </w:r>
      <w:proofErr w:type="spellEnd"/>
      <w:r w:rsidRPr="00E97052">
        <w:rPr>
          <w:color w:val="000000"/>
          <w:sz w:val="22"/>
          <w:szCs w:val="22"/>
        </w:rPr>
        <w:t xml:space="preserve"> &amp; P. Spencer (eds.), </w:t>
      </w:r>
      <w:r w:rsidRPr="00E97052">
        <w:rPr>
          <w:i/>
          <w:iCs/>
          <w:color w:val="000000"/>
          <w:sz w:val="22"/>
          <w:szCs w:val="22"/>
        </w:rPr>
        <w:t>The handbook of deaf studies, language, and education</w:t>
      </w:r>
      <w:r w:rsidRPr="00E97052">
        <w:rPr>
          <w:color w:val="000000"/>
          <w:sz w:val="22"/>
          <w:szCs w:val="22"/>
        </w:rPr>
        <w:t>, 332-346</w:t>
      </w:r>
      <w:r w:rsidRPr="00E97052">
        <w:rPr>
          <w:i/>
          <w:iCs/>
          <w:color w:val="000000"/>
          <w:sz w:val="22"/>
          <w:szCs w:val="22"/>
        </w:rPr>
        <w:t>.</w:t>
      </w:r>
      <w:r w:rsidRPr="00E97052">
        <w:rPr>
          <w:color w:val="000000"/>
          <w:sz w:val="22"/>
          <w:szCs w:val="22"/>
        </w:rPr>
        <w:t xml:space="preserve"> Oxford: </w:t>
      </w:r>
      <w:r w:rsidR="00BF163C">
        <w:rPr>
          <w:color w:val="000000"/>
          <w:sz w:val="22"/>
          <w:szCs w:val="22"/>
        </w:rPr>
        <w:t>OUP.</w:t>
      </w:r>
    </w:p>
    <w:bookmarkEnd w:id="2"/>
    <w:bookmarkEnd w:id="3"/>
    <w:p w14:paraId="4E99519C" w14:textId="77777777" w:rsidR="00BE0C33" w:rsidRPr="00E97052" w:rsidRDefault="00BE0C33" w:rsidP="00770B2C">
      <w:pPr>
        <w:ind w:left="360" w:hanging="360"/>
        <w:contextualSpacing/>
        <w:rPr>
          <w:color w:val="000000"/>
          <w:sz w:val="22"/>
          <w:szCs w:val="22"/>
        </w:rPr>
      </w:pPr>
      <w:r w:rsidRPr="00E97052">
        <w:rPr>
          <w:bCs/>
          <w:color w:val="000000"/>
          <w:sz w:val="22"/>
          <w:szCs w:val="22"/>
        </w:rPr>
        <w:t xml:space="preserve">Wilbur, R. B. 2003. Representations of telicity in ASL. </w:t>
      </w:r>
      <w:r w:rsidRPr="00A5157A">
        <w:rPr>
          <w:bCs/>
          <w:i/>
          <w:color w:val="000000"/>
          <w:sz w:val="22"/>
          <w:szCs w:val="22"/>
        </w:rPr>
        <w:t>C</w:t>
      </w:r>
      <w:r w:rsidRPr="00E97052">
        <w:rPr>
          <w:i/>
          <w:iCs/>
          <w:color w:val="000000"/>
          <w:sz w:val="22"/>
          <w:szCs w:val="22"/>
        </w:rPr>
        <w:t>LS</w:t>
      </w:r>
      <w:r w:rsidRPr="00E97052">
        <w:rPr>
          <w:color w:val="000000"/>
          <w:sz w:val="22"/>
          <w:szCs w:val="22"/>
        </w:rPr>
        <w:t xml:space="preserve"> 39, 354-368. </w:t>
      </w:r>
    </w:p>
    <w:p w14:paraId="6ADCA99B" w14:textId="77777777" w:rsidR="00E97052" w:rsidRDefault="00E97052" w:rsidP="00770B2C">
      <w:pPr>
        <w:ind w:left="720" w:hanging="360"/>
        <w:contextualSpacing/>
        <w:rPr>
          <w:b/>
          <w:color w:val="000000"/>
          <w:sz w:val="22"/>
          <w:szCs w:val="22"/>
        </w:rPr>
      </w:pPr>
    </w:p>
    <w:p w14:paraId="2E639AA4" w14:textId="77777777" w:rsidR="00BE0C33" w:rsidRPr="004E1292" w:rsidRDefault="00BE0C33" w:rsidP="001450BE">
      <w:pPr>
        <w:ind w:left="360" w:hanging="360"/>
        <w:contextualSpacing/>
        <w:rPr>
          <w:b/>
          <w:color w:val="000000"/>
          <w:sz w:val="22"/>
          <w:szCs w:val="22"/>
        </w:rPr>
      </w:pPr>
      <w:r w:rsidRPr="004E1292">
        <w:rPr>
          <w:b/>
          <w:color w:val="000000"/>
          <w:sz w:val="22"/>
          <w:szCs w:val="22"/>
        </w:rPr>
        <w:t>2002</w:t>
      </w:r>
    </w:p>
    <w:p w14:paraId="3E305ED1" w14:textId="77777777" w:rsidR="00BE0C33" w:rsidRPr="004E1292" w:rsidRDefault="00BE0C33" w:rsidP="001450BE">
      <w:pPr>
        <w:ind w:left="360" w:hanging="360"/>
        <w:contextualSpacing/>
        <w:rPr>
          <w:color w:val="000000"/>
          <w:sz w:val="22"/>
          <w:szCs w:val="22"/>
        </w:rPr>
      </w:pPr>
      <w:r w:rsidRPr="004E1292">
        <w:rPr>
          <w:color w:val="000000"/>
          <w:sz w:val="22"/>
          <w:szCs w:val="22"/>
        </w:rPr>
        <w:t xml:space="preserve">Wilbur, R. B. 2002. Phrase structure in ASL and ÖGS. In R. Schulmeister &amp; H. </w:t>
      </w:r>
      <w:proofErr w:type="spellStart"/>
      <w:r w:rsidRPr="004E1292">
        <w:rPr>
          <w:color w:val="000000"/>
          <w:sz w:val="22"/>
          <w:szCs w:val="22"/>
        </w:rPr>
        <w:t>Reinitzer</w:t>
      </w:r>
      <w:proofErr w:type="spellEnd"/>
      <w:r w:rsidRPr="004E1292">
        <w:rPr>
          <w:color w:val="000000"/>
          <w:sz w:val="22"/>
          <w:szCs w:val="22"/>
        </w:rPr>
        <w:t xml:space="preserve"> (eds.), </w:t>
      </w:r>
      <w:r w:rsidRPr="004E1292">
        <w:rPr>
          <w:i/>
          <w:iCs/>
          <w:color w:val="000000"/>
          <w:sz w:val="22"/>
          <w:szCs w:val="22"/>
        </w:rPr>
        <w:t>Progress in Sign Language Research: In Honor of Siegmund Prillwitz,</w:t>
      </w:r>
      <w:r w:rsidRPr="004E1292">
        <w:rPr>
          <w:color w:val="000000"/>
          <w:sz w:val="22"/>
          <w:szCs w:val="22"/>
        </w:rPr>
        <w:t xml:space="preserve"> 235-248.</w:t>
      </w:r>
      <w:r w:rsidRPr="004E1292">
        <w:rPr>
          <w:i/>
          <w:iCs/>
          <w:color w:val="000000"/>
          <w:sz w:val="22"/>
          <w:szCs w:val="22"/>
        </w:rPr>
        <w:t xml:space="preserve"> </w:t>
      </w:r>
      <w:r w:rsidRPr="004E1292">
        <w:rPr>
          <w:color w:val="000000"/>
          <w:sz w:val="22"/>
          <w:szCs w:val="22"/>
        </w:rPr>
        <w:t>Hamburg: Signum.</w:t>
      </w:r>
    </w:p>
    <w:p w14:paraId="60B25E93" w14:textId="77777777" w:rsidR="00BE0C33" w:rsidRPr="004E1292" w:rsidRDefault="00BE0C33" w:rsidP="001450BE">
      <w:pPr>
        <w:ind w:left="360" w:hanging="360"/>
        <w:contextualSpacing/>
        <w:rPr>
          <w:color w:val="000000"/>
          <w:sz w:val="22"/>
          <w:szCs w:val="22"/>
        </w:rPr>
      </w:pPr>
      <w:r w:rsidRPr="004E1292">
        <w:rPr>
          <w:bCs/>
          <w:color w:val="000000"/>
          <w:sz w:val="22"/>
          <w:szCs w:val="22"/>
        </w:rPr>
        <w:t xml:space="preserve">Martínez, A.M., </w:t>
      </w:r>
      <w:r w:rsidR="006C7D35" w:rsidRPr="00E97052">
        <w:rPr>
          <w:sz w:val="22"/>
          <w:szCs w:val="22"/>
        </w:rPr>
        <w:t>Wilbur, R. B.</w:t>
      </w:r>
      <w:r w:rsidRPr="004E1292">
        <w:rPr>
          <w:bCs/>
          <w:color w:val="000000"/>
          <w:sz w:val="22"/>
          <w:szCs w:val="22"/>
        </w:rPr>
        <w:t>, Shay</w:t>
      </w:r>
      <w:r w:rsidR="006C7D35">
        <w:rPr>
          <w:bCs/>
          <w:color w:val="000000"/>
          <w:sz w:val="22"/>
          <w:szCs w:val="22"/>
        </w:rPr>
        <w:t>, R.,</w:t>
      </w:r>
      <w:r w:rsidRPr="004E1292">
        <w:rPr>
          <w:bCs/>
          <w:color w:val="000000"/>
          <w:sz w:val="22"/>
          <w:szCs w:val="22"/>
        </w:rPr>
        <w:t xml:space="preserve"> Kak</w:t>
      </w:r>
      <w:r w:rsidR="006C7D35">
        <w:rPr>
          <w:bCs/>
          <w:color w:val="000000"/>
          <w:sz w:val="22"/>
          <w:szCs w:val="22"/>
        </w:rPr>
        <w:t>, A. C.</w:t>
      </w:r>
      <w:r w:rsidRPr="004E1292">
        <w:rPr>
          <w:bCs/>
          <w:color w:val="000000"/>
          <w:sz w:val="22"/>
          <w:szCs w:val="22"/>
        </w:rPr>
        <w:t xml:space="preserve"> 2002. Purdue RVL-SLLL ASL Database. </w:t>
      </w:r>
      <w:r w:rsidRPr="004E1292">
        <w:rPr>
          <w:i/>
          <w:iCs/>
          <w:color w:val="000000"/>
          <w:sz w:val="22"/>
          <w:szCs w:val="22"/>
        </w:rPr>
        <w:t>Proc. IEEE International Conference on Multimodal Interfaces,</w:t>
      </w:r>
      <w:r w:rsidRPr="004E1292">
        <w:rPr>
          <w:color w:val="000000"/>
          <w:sz w:val="22"/>
          <w:szCs w:val="22"/>
        </w:rPr>
        <w:t xml:space="preserve"> 167-172. </w:t>
      </w:r>
    </w:p>
    <w:p w14:paraId="35E327C3" w14:textId="24790A09" w:rsidR="00BE0C33" w:rsidRPr="004E1292" w:rsidRDefault="00BE0C33" w:rsidP="001450BE">
      <w:pPr>
        <w:ind w:left="360" w:hanging="360"/>
        <w:contextualSpacing/>
        <w:rPr>
          <w:color w:val="000000"/>
          <w:sz w:val="22"/>
          <w:szCs w:val="22"/>
        </w:rPr>
      </w:pPr>
      <w:r w:rsidRPr="00ED0854">
        <w:rPr>
          <w:color w:val="000000"/>
          <w:sz w:val="22"/>
          <w:szCs w:val="22"/>
          <w:lang w:val="es-ES"/>
        </w:rPr>
        <w:t>Wilbur, R. B.</w:t>
      </w:r>
      <w:r w:rsidR="006C7D35" w:rsidRPr="00ED0854">
        <w:rPr>
          <w:color w:val="000000"/>
          <w:sz w:val="22"/>
          <w:szCs w:val="22"/>
          <w:lang w:val="es-ES"/>
        </w:rPr>
        <w:t>,</w:t>
      </w:r>
      <w:r w:rsidRPr="00ED0854">
        <w:rPr>
          <w:color w:val="000000"/>
          <w:sz w:val="22"/>
          <w:szCs w:val="22"/>
          <w:lang w:val="es-ES"/>
        </w:rPr>
        <w:t xml:space="preserve"> Martínez</w:t>
      </w:r>
      <w:r w:rsidR="006C7D35" w:rsidRPr="00ED0854">
        <w:rPr>
          <w:color w:val="000000"/>
          <w:sz w:val="22"/>
          <w:szCs w:val="22"/>
          <w:lang w:val="es-ES"/>
        </w:rPr>
        <w:t>, A.</w:t>
      </w:r>
      <w:r w:rsidRPr="00ED0854">
        <w:rPr>
          <w:color w:val="000000"/>
          <w:sz w:val="22"/>
          <w:szCs w:val="22"/>
          <w:lang w:val="es-ES"/>
        </w:rPr>
        <w:t xml:space="preserve"> 2002. </w:t>
      </w:r>
      <w:r w:rsidRPr="004E1292">
        <w:rPr>
          <w:color w:val="000000"/>
          <w:sz w:val="22"/>
          <w:szCs w:val="22"/>
        </w:rPr>
        <w:t xml:space="preserve">Physical correlates of prosodic structure in American Sign Language. M. Andronis, E. Debenport, A. </w:t>
      </w:r>
      <w:proofErr w:type="spellStart"/>
      <w:r w:rsidRPr="004E1292">
        <w:rPr>
          <w:color w:val="000000"/>
          <w:sz w:val="22"/>
          <w:szCs w:val="22"/>
        </w:rPr>
        <w:t>Pycha</w:t>
      </w:r>
      <w:proofErr w:type="spellEnd"/>
      <w:r w:rsidRPr="004E1292">
        <w:rPr>
          <w:color w:val="000000"/>
          <w:sz w:val="22"/>
          <w:szCs w:val="22"/>
        </w:rPr>
        <w:t xml:space="preserve"> &amp; K. Yoshimura (eds.), </w:t>
      </w:r>
      <w:r w:rsidRPr="004E1292">
        <w:rPr>
          <w:i/>
          <w:iCs/>
          <w:color w:val="000000"/>
          <w:sz w:val="22"/>
          <w:szCs w:val="22"/>
        </w:rPr>
        <w:t>C</w:t>
      </w:r>
      <w:r w:rsidR="00A07781">
        <w:rPr>
          <w:i/>
          <w:iCs/>
          <w:color w:val="000000"/>
          <w:sz w:val="22"/>
          <w:szCs w:val="22"/>
        </w:rPr>
        <w:t xml:space="preserve">hicago </w:t>
      </w:r>
      <w:r w:rsidRPr="004E1292">
        <w:rPr>
          <w:i/>
          <w:iCs/>
          <w:color w:val="000000"/>
          <w:sz w:val="22"/>
          <w:szCs w:val="22"/>
        </w:rPr>
        <w:t>L</w:t>
      </w:r>
      <w:r w:rsidR="00A07781">
        <w:rPr>
          <w:i/>
          <w:iCs/>
          <w:color w:val="000000"/>
          <w:sz w:val="22"/>
          <w:szCs w:val="22"/>
        </w:rPr>
        <w:t xml:space="preserve">inguistics </w:t>
      </w:r>
      <w:r w:rsidRPr="004E1292">
        <w:rPr>
          <w:i/>
          <w:iCs/>
          <w:color w:val="000000"/>
          <w:sz w:val="22"/>
          <w:szCs w:val="22"/>
        </w:rPr>
        <w:t>S</w:t>
      </w:r>
      <w:r w:rsidR="00A07781">
        <w:rPr>
          <w:i/>
          <w:iCs/>
          <w:color w:val="000000"/>
          <w:sz w:val="22"/>
          <w:szCs w:val="22"/>
        </w:rPr>
        <w:t>ociety</w:t>
      </w:r>
      <w:r w:rsidR="004A2380">
        <w:rPr>
          <w:i/>
          <w:iCs/>
          <w:color w:val="000000"/>
          <w:sz w:val="22"/>
          <w:szCs w:val="22"/>
        </w:rPr>
        <w:t xml:space="preserve"> (CLS)</w:t>
      </w:r>
      <w:r w:rsidRPr="004E1292">
        <w:rPr>
          <w:i/>
          <w:iCs/>
          <w:color w:val="000000"/>
          <w:sz w:val="22"/>
          <w:szCs w:val="22"/>
        </w:rPr>
        <w:t xml:space="preserve"> </w:t>
      </w:r>
      <w:r w:rsidRPr="004E1292">
        <w:rPr>
          <w:color w:val="000000"/>
          <w:sz w:val="22"/>
          <w:szCs w:val="22"/>
        </w:rPr>
        <w:t xml:space="preserve">38, 693-704. </w:t>
      </w:r>
    </w:p>
    <w:p w14:paraId="66792F11" w14:textId="77777777" w:rsidR="00EA7DB1" w:rsidRDefault="00EA7DB1" w:rsidP="001450BE">
      <w:pPr>
        <w:ind w:left="360" w:hanging="360"/>
        <w:contextualSpacing/>
        <w:rPr>
          <w:b/>
          <w:color w:val="000000"/>
          <w:sz w:val="22"/>
          <w:szCs w:val="22"/>
        </w:rPr>
      </w:pPr>
    </w:p>
    <w:p w14:paraId="520F871A" w14:textId="77777777" w:rsidR="00BE0C33" w:rsidRPr="004E1292" w:rsidRDefault="00BE0C33" w:rsidP="001450BE">
      <w:pPr>
        <w:ind w:left="360" w:hanging="360"/>
        <w:contextualSpacing/>
        <w:rPr>
          <w:b/>
          <w:color w:val="000000"/>
          <w:sz w:val="22"/>
          <w:szCs w:val="22"/>
        </w:rPr>
      </w:pPr>
      <w:r w:rsidRPr="004E1292">
        <w:rPr>
          <w:b/>
          <w:color w:val="000000"/>
          <w:sz w:val="22"/>
          <w:szCs w:val="22"/>
        </w:rPr>
        <w:t>2001</w:t>
      </w:r>
    </w:p>
    <w:p w14:paraId="38BEC7D0" w14:textId="77777777" w:rsidR="00BE0C33" w:rsidRPr="004E1292" w:rsidRDefault="00BE0C33" w:rsidP="001450BE">
      <w:pPr>
        <w:ind w:left="360" w:hanging="360"/>
        <w:contextualSpacing/>
        <w:rPr>
          <w:color w:val="000000"/>
          <w:sz w:val="22"/>
          <w:szCs w:val="22"/>
        </w:rPr>
      </w:pPr>
      <w:r w:rsidRPr="004E1292">
        <w:rPr>
          <w:color w:val="000000"/>
          <w:sz w:val="22"/>
          <w:szCs w:val="22"/>
        </w:rPr>
        <w:t xml:space="preserve">Wilbur, R. B. 2001. Sign language and successful bilingual development of deaf children. </w:t>
      </w:r>
      <w:r w:rsidRPr="004E1292">
        <w:rPr>
          <w:i/>
          <w:iCs/>
          <w:color w:val="000000"/>
          <w:sz w:val="22"/>
          <w:szCs w:val="22"/>
        </w:rPr>
        <w:t>Journal of the Institute for Social Research [</w:t>
      </w:r>
      <w:proofErr w:type="spellStart"/>
      <w:r w:rsidRPr="004E1292">
        <w:rPr>
          <w:i/>
          <w:iCs/>
          <w:color w:val="000000"/>
          <w:sz w:val="22"/>
          <w:szCs w:val="22"/>
        </w:rPr>
        <w:t>Društvena</w:t>
      </w:r>
      <w:proofErr w:type="spellEnd"/>
      <w:r w:rsidRPr="004E1292">
        <w:rPr>
          <w:i/>
          <w:iCs/>
          <w:color w:val="000000"/>
          <w:sz w:val="22"/>
          <w:szCs w:val="22"/>
        </w:rPr>
        <w:t xml:space="preserve"> </w:t>
      </w:r>
      <w:proofErr w:type="spellStart"/>
      <w:r w:rsidRPr="004E1292">
        <w:rPr>
          <w:i/>
          <w:iCs/>
          <w:color w:val="000000"/>
          <w:sz w:val="22"/>
          <w:szCs w:val="22"/>
        </w:rPr>
        <w:t>Istraživanja</w:t>
      </w:r>
      <w:proofErr w:type="spellEnd"/>
      <w:r w:rsidRPr="004E1292">
        <w:rPr>
          <w:i/>
          <w:iCs/>
          <w:color w:val="000000"/>
          <w:sz w:val="22"/>
          <w:szCs w:val="22"/>
        </w:rPr>
        <w:t>]</w:t>
      </w:r>
      <w:r w:rsidRPr="004E1292">
        <w:rPr>
          <w:color w:val="000000"/>
          <w:sz w:val="22"/>
          <w:szCs w:val="22"/>
        </w:rPr>
        <w:t xml:space="preserve"> 56: 1039-1079.</w:t>
      </w:r>
    </w:p>
    <w:p w14:paraId="0A044876" w14:textId="77777777" w:rsidR="0006672B" w:rsidRDefault="0006672B" w:rsidP="001450BE">
      <w:pPr>
        <w:ind w:left="360" w:hanging="360"/>
        <w:contextualSpacing/>
        <w:rPr>
          <w:b/>
          <w:color w:val="000000"/>
          <w:sz w:val="22"/>
          <w:szCs w:val="22"/>
        </w:rPr>
      </w:pPr>
    </w:p>
    <w:p w14:paraId="615C9ECC" w14:textId="77777777" w:rsidR="00BE0C33" w:rsidRPr="004E1292" w:rsidRDefault="00BE0C33" w:rsidP="001450BE">
      <w:pPr>
        <w:ind w:left="360" w:hanging="360"/>
        <w:contextualSpacing/>
        <w:rPr>
          <w:b/>
          <w:color w:val="000000"/>
          <w:sz w:val="22"/>
          <w:szCs w:val="22"/>
        </w:rPr>
      </w:pPr>
      <w:r w:rsidRPr="004E1292">
        <w:rPr>
          <w:b/>
          <w:color w:val="000000"/>
          <w:sz w:val="22"/>
          <w:szCs w:val="22"/>
        </w:rPr>
        <w:t>2000</w:t>
      </w:r>
    </w:p>
    <w:p w14:paraId="3944E056" w14:textId="77777777" w:rsidR="00BE0C33" w:rsidRPr="004E1292" w:rsidRDefault="009A0865" w:rsidP="001450BE">
      <w:pPr>
        <w:ind w:left="360" w:hanging="360"/>
        <w:contextualSpacing/>
        <w:rPr>
          <w:color w:val="000000"/>
          <w:sz w:val="22"/>
          <w:szCs w:val="22"/>
        </w:rPr>
      </w:pPr>
      <w:r>
        <w:rPr>
          <w:color w:val="000000"/>
          <w:sz w:val="22"/>
          <w:szCs w:val="22"/>
        </w:rPr>
        <w:t xml:space="preserve">Wilbur, R. B. </w:t>
      </w:r>
      <w:r w:rsidR="00BE0C33" w:rsidRPr="004E1292">
        <w:rPr>
          <w:color w:val="000000"/>
          <w:sz w:val="22"/>
          <w:szCs w:val="22"/>
        </w:rPr>
        <w:t xml:space="preserve">2000. Phonological and prosodic layering of non-manuals in American Sign Language. In </w:t>
      </w:r>
      <w:proofErr w:type="spellStart"/>
      <w:r w:rsidR="00BE0C33" w:rsidRPr="004E1292">
        <w:rPr>
          <w:color w:val="000000"/>
          <w:sz w:val="22"/>
          <w:szCs w:val="22"/>
        </w:rPr>
        <w:t>Emmorey</w:t>
      </w:r>
      <w:proofErr w:type="spellEnd"/>
      <w:r w:rsidR="00BE0C33" w:rsidRPr="004E1292">
        <w:rPr>
          <w:color w:val="000000"/>
          <w:sz w:val="22"/>
          <w:szCs w:val="22"/>
        </w:rPr>
        <w:t xml:space="preserve">, K. </w:t>
      </w:r>
      <w:r w:rsidR="005577EA">
        <w:rPr>
          <w:color w:val="000000"/>
          <w:sz w:val="22"/>
          <w:szCs w:val="22"/>
        </w:rPr>
        <w:t xml:space="preserve">and </w:t>
      </w:r>
      <w:r w:rsidR="005577EA" w:rsidRPr="004E1292">
        <w:rPr>
          <w:color w:val="000000"/>
          <w:sz w:val="22"/>
          <w:szCs w:val="22"/>
        </w:rPr>
        <w:t xml:space="preserve">Lane, H. </w:t>
      </w:r>
      <w:r w:rsidR="00BE0C33" w:rsidRPr="004E1292">
        <w:rPr>
          <w:color w:val="000000"/>
          <w:sz w:val="22"/>
          <w:szCs w:val="22"/>
        </w:rPr>
        <w:t xml:space="preserve">(eds.), </w:t>
      </w:r>
      <w:r w:rsidR="00BE0C33" w:rsidRPr="004E1292">
        <w:rPr>
          <w:i/>
          <w:iCs/>
          <w:color w:val="000000"/>
          <w:sz w:val="22"/>
          <w:szCs w:val="22"/>
        </w:rPr>
        <w:t xml:space="preserve">The signs of language revisited: Festschrift for Ursula </w:t>
      </w:r>
      <w:proofErr w:type="spellStart"/>
      <w:r w:rsidR="00BE0C33" w:rsidRPr="004E1292">
        <w:rPr>
          <w:i/>
          <w:iCs/>
          <w:color w:val="000000"/>
          <w:sz w:val="22"/>
          <w:szCs w:val="22"/>
        </w:rPr>
        <w:t>Bellugi</w:t>
      </w:r>
      <w:proofErr w:type="spellEnd"/>
      <w:r w:rsidR="00BE0C33" w:rsidRPr="004E1292">
        <w:rPr>
          <w:i/>
          <w:iCs/>
          <w:color w:val="000000"/>
          <w:sz w:val="22"/>
          <w:szCs w:val="22"/>
        </w:rPr>
        <w:t xml:space="preserve"> and Edward Klima</w:t>
      </w:r>
      <w:r w:rsidR="00BE0C33" w:rsidRPr="004E1292">
        <w:rPr>
          <w:color w:val="000000"/>
          <w:sz w:val="22"/>
          <w:szCs w:val="22"/>
        </w:rPr>
        <w:t>, 213-241. Hillsdale, NJ: Lawrence Erlbaum.</w:t>
      </w:r>
    </w:p>
    <w:p w14:paraId="225F101F" w14:textId="77777777" w:rsidR="00BE0C33" w:rsidRPr="004E1292" w:rsidRDefault="00BE0C33" w:rsidP="001450BE">
      <w:pPr>
        <w:ind w:left="360" w:hanging="360"/>
        <w:contextualSpacing/>
        <w:rPr>
          <w:color w:val="000000"/>
          <w:sz w:val="22"/>
          <w:szCs w:val="22"/>
        </w:rPr>
      </w:pPr>
      <w:r w:rsidRPr="004E1292">
        <w:rPr>
          <w:color w:val="000000"/>
          <w:sz w:val="22"/>
          <w:szCs w:val="22"/>
        </w:rPr>
        <w:t xml:space="preserve">Wilbur, R. B. 2000. The use of ASL to support the development of English and literacy. </w:t>
      </w:r>
      <w:r w:rsidRPr="004E1292">
        <w:rPr>
          <w:i/>
          <w:iCs/>
          <w:color w:val="000000"/>
          <w:sz w:val="22"/>
          <w:szCs w:val="22"/>
        </w:rPr>
        <w:t>Journal of Deaf Studies and Deaf Education</w:t>
      </w:r>
      <w:r w:rsidRPr="004E1292">
        <w:rPr>
          <w:color w:val="000000"/>
          <w:sz w:val="22"/>
          <w:szCs w:val="22"/>
        </w:rPr>
        <w:t xml:space="preserve"> 5: 81-104.</w:t>
      </w:r>
      <w:r w:rsidR="00EF33B1">
        <w:rPr>
          <w:color w:val="000000"/>
          <w:sz w:val="22"/>
          <w:szCs w:val="22"/>
        </w:rPr>
        <w:t xml:space="preserve"> </w:t>
      </w:r>
      <w:hyperlink r:id="rId47" w:history="1">
        <w:r w:rsidR="00B40340" w:rsidRPr="00C65FFF">
          <w:rPr>
            <w:rStyle w:val="Hyperlink"/>
            <w:sz w:val="22"/>
            <w:szCs w:val="22"/>
          </w:rPr>
          <w:t>http://dx.doi.org/10.1093/deafed/5.1.81</w:t>
        </w:r>
      </w:hyperlink>
      <w:r w:rsidR="00B40340">
        <w:rPr>
          <w:color w:val="000000"/>
          <w:sz w:val="22"/>
          <w:szCs w:val="22"/>
        </w:rPr>
        <w:t xml:space="preserve"> </w:t>
      </w:r>
      <w:r w:rsidR="00EF33B1">
        <w:rPr>
          <w:color w:val="000000"/>
          <w:sz w:val="22"/>
          <w:szCs w:val="22"/>
        </w:rPr>
        <w:t xml:space="preserve"> </w:t>
      </w:r>
    </w:p>
    <w:p w14:paraId="33FA36AD" w14:textId="77777777" w:rsidR="0006672B" w:rsidRDefault="0006672B" w:rsidP="001450BE">
      <w:pPr>
        <w:ind w:left="360" w:hanging="360"/>
        <w:contextualSpacing/>
        <w:rPr>
          <w:b/>
          <w:color w:val="000000"/>
          <w:sz w:val="22"/>
          <w:szCs w:val="22"/>
        </w:rPr>
      </w:pPr>
    </w:p>
    <w:p w14:paraId="21105448" w14:textId="77777777" w:rsidR="00BE0C33" w:rsidRPr="004E1292" w:rsidRDefault="00BE0C33" w:rsidP="001450BE">
      <w:pPr>
        <w:ind w:left="360" w:hanging="360"/>
        <w:contextualSpacing/>
        <w:rPr>
          <w:b/>
          <w:color w:val="000000"/>
          <w:sz w:val="22"/>
          <w:szCs w:val="22"/>
        </w:rPr>
      </w:pPr>
      <w:r w:rsidRPr="004E1292">
        <w:rPr>
          <w:b/>
          <w:color w:val="000000"/>
          <w:sz w:val="22"/>
          <w:szCs w:val="22"/>
        </w:rPr>
        <w:t>1999</w:t>
      </w:r>
    </w:p>
    <w:p w14:paraId="0A7E01EF" w14:textId="77777777" w:rsidR="00BE0C33" w:rsidRPr="004E1292" w:rsidRDefault="00BE0C33" w:rsidP="001450BE">
      <w:pPr>
        <w:ind w:left="360" w:hanging="360"/>
        <w:contextualSpacing/>
        <w:rPr>
          <w:color w:val="000000"/>
          <w:sz w:val="22"/>
          <w:szCs w:val="22"/>
        </w:rPr>
      </w:pPr>
      <w:r w:rsidRPr="004E1292">
        <w:rPr>
          <w:color w:val="000000"/>
          <w:sz w:val="22"/>
          <w:szCs w:val="22"/>
        </w:rPr>
        <w:t xml:space="preserve">Wilbur, R. B. 1999. A functional journey with a formal ending: What do brow raises do in American Sign Language? In M. Darnell, E. </w:t>
      </w:r>
      <w:proofErr w:type="spellStart"/>
      <w:r w:rsidRPr="004E1292">
        <w:rPr>
          <w:color w:val="000000"/>
          <w:sz w:val="22"/>
          <w:szCs w:val="22"/>
        </w:rPr>
        <w:t>Moravscik</w:t>
      </w:r>
      <w:proofErr w:type="spellEnd"/>
      <w:r w:rsidRPr="004E1292">
        <w:rPr>
          <w:color w:val="000000"/>
          <w:sz w:val="22"/>
          <w:szCs w:val="22"/>
        </w:rPr>
        <w:t xml:space="preserve">, M. Noonan, F. Newmeyer &amp; K. Wheatly (eds.) </w:t>
      </w:r>
      <w:r w:rsidRPr="004E1292">
        <w:rPr>
          <w:i/>
          <w:iCs/>
          <w:color w:val="000000"/>
          <w:sz w:val="22"/>
          <w:szCs w:val="22"/>
        </w:rPr>
        <w:t>Functionalism and Formalism, Volume II: Case studies</w:t>
      </w:r>
      <w:r w:rsidRPr="004E1292">
        <w:rPr>
          <w:color w:val="000000"/>
          <w:sz w:val="22"/>
          <w:szCs w:val="22"/>
        </w:rPr>
        <w:t>, 295-313. Amsterdam: John Benjamins.</w:t>
      </w:r>
    </w:p>
    <w:p w14:paraId="1F1CF502" w14:textId="77777777" w:rsidR="00BE0C33" w:rsidRPr="004E1292" w:rsidRDefault="00BE0C33" w:rsidP="001450BE">
      <w:pPr>
        <w:ind w:left="360" w:hanging="360"/>
        <w:contextualSpacing/>
        <w:rPr>
          <w:color w:val="000000"/>
          <w:sz w:val="22"/>
          <w:szCs w:val="22"/>
        </w:rPr>
      </w:pPr>
      <w:r w:rsidRPr="004E1292">
        <w:rPr>
          <w:color w:val="000000"/>
          <w:sz w:val="22"/>
          <w:szCs w:val="22"/>
        </w:rPr>
        <w:t xml:space="preserve">Wilbur, R. B. 1999. Metrical structure, morphological gaps, and possible grammaticalization in ASL. </w:t>
      </w:r>
      <w:r w:rsidRPr="004E1292">
        <w:rPr>
          <w:i/>
          <w:iCs/>
          <w:color w:val="000000"/>
          <w:sz w:val="22"/>
          <w:szCs w:val="22"/>
        </w:rPr>
        <w:t>Sign Language &amp; Linguistics</w:t>
      </w:r>
      <w:r w:rsidRPr="004E1292">
        <w:rPr>
          <w:color w:val="000000"/>
          <w:sz w:val="22"/>
          <w:szCs w:val="22"/>
        </w:rPr>
        <w:t xml:space="preserve"> 2: 217-244. </w:t>
      </w:r>
    </w:p>
    <w:p w14:paraId="34F016A2" w14:textId="77777777" w:rsidR="00BE0C33" w:rsidRPr="004E1292" w:rsidRDefault="009A0865" w:rsidP="004624CB">
      <w:pPr>
        <w:ind w:left="360" w:hanging="360"/>
        <w:contextualSpacing/>
        <w:rPr>
          <w:color w:val="000000"/>
          <w:sz w:val="22"/>
          <w:szCs w:val="22"/>
        </w:rPr>
      </w:pPr>
      <w:r>
        <w:rPr>
          <w:color w:val="000000"/>
          <w:sz w:val="22"/>
          <w:szCs w:val="22"/>
        </w:rPr>
        <w:t xml:space="preserve">Wilbur, R. B. </w:t>
      </w:r>
      <w:r w:rsidR="00BE0C33" w:rsidRPr="004E1292">
        <w:rPr>
          <w:color w:val="000000"/>
          <w:sz w:val="22"/>
          <w:szCs w:val="22"/>
        </w:rPr>
        <w:t xml:space="preserve">1999. Stress in ASL: Empirical evidence and linguistic issues. </w:t>
      </w:r>
      <w:r w:rsidR="00BE0C33" w:rsidRPr="004E1292">
        <w:rPr>
          <w:i/>
          <w:iCs/>
          <w:color w:val="000000"/>
          <w:sz w:val="22"/>
          <w:szCs w:val="22"/>
        </w:rPr>
        <w:t>Language &amp; Speech</w:t>
      </w:r>
      <w:r w:rsidR="00BE0C33" w:rsidRPr="004E1292">
        <w:rPr>
          <w:color w:val="000000"/>
          <w:sz w:val="22"/>
          <w:szCs w:val="22"/>
        </w:rPr>
        <w:t xml:space="preserve"> 42: 229-250.</w:t>
      </w:r>
      <w:r w:rsidR="00250D17">
        <w:rPr>
          <w:color w:val="000000"/>
          <w:sz w:val="22"/>
          <w:szCs w:val="22"/>
        </w:rPr>
        <w:t xml:space="preserve"> </w:t>
      </w:r>
      <w:hyperlink r:id="rId48" w:history="1">
        <w:r w:rsidR="00001C40" w:rsidRPr="00C65FFF">
          <w:rPr>
            <w:rStyle w:val="Hyperlink"/>
            <w:sz w:val="22"/>
            <w:szCs w:val="22"/>
          </w:rPr>
          <w:t>http://dx.doi.org/10.1177/00238309990420020501</w:t>
        </w:r>
      </w:hyperlink>
      <w:r w:rsidR="00001C40">
        <w:rPr>
          <w:color w:val="000000"/>
          <w:sz w:val="22"/>
          <w:szCs w:val="22"/>
        </w:rPr>
        <w:t xml:space="preserve"> </w:t>
      </w:r>
    </w:p>
    <w:p w14:paraId="79A11492" w14:textId="77777777" w:rsidR="00BE0C33" w:rsidRPr="004E1292" w:rsidRDefault="00BE0C33" w:rsidP="004624CB">
      <w:pPr>
        <w:ind w:left="360" w:hanging="360"/>
        <w:contextualSpacing/>
        <w:rPr>
          <w:color w:val="000000"/>
          <w:sz w:val="22"/>
          <w:szCs w:val="22"/>
        </w:rPr>
      </w:pPr>
      <w:r w:rsidRPr="004E1292">
        <w:rPr>
          <w:color w:val="000000"/>
          <w:sz w:val="22"/>
          <w:szCs w:val="22"/>
        </w:rPr>
        <w:t>Wilbur, R. B.</w:t>
      </w:r>
      <w:r w:rsidR="00772435">
        <w:rPr>
          <w:color w:val="000000"/>
          <w:sz w:val="22"/>
          <w:szCs w:val="22"/>
        </w:rPr>
        <w:t>,</w:t>
      </w:r>
      <w:r w:rsidRPr="004E1292">
        <w:rPr>
          <w:color w:val="000000"/>
          <w:sz w:val="22"/>
          <w:szCs w:val="22"/>
        </w:rPr>
        <w:t xml:space="preserve"> Patschke</w:t>
      </w:r>
      <w:r w:rsidR="00772435">
        <w:rPr>
          <w:color w:val="000000"/>
          <w:sz w:val="22"/>
          <w:szCs w:val="22"/>
        </w:rPr>
        <w:t>, C.</w:t>
      </w:r>
      <w:r w:rsidRPr="004E1292">
        <w:rPr>
          <w:color w:val="000000"/>
          <w:sz w:val="22"/>
          <w:szCs w:val="22"/>
        </w:rPr>
        <w:t xml:space="preserve"> 1999. Syntactic correlates of brow raise in ASL. </w:t>
      </w:r>
      <w:r w:rsidRPr="004E1292">
        <w:rPr>
          <w:i/>
          <w:iCs/>
          <w:color w:val="000000"/>
          <w:sz w:val="22"/>
          <w:szCs w:val="22"/>
        </w:rPr>
        <w:t>Sign Language &amp; Ling.</w:t>
      </w:r>
      <w:r w:rsidRPr="004E1292">
        <w:rPr>
          <w:color w:val="000000"/>
          <w:sz w:val="22"/>
          <w:szCs w:val="22"/>
        </w:rPr>
        <w:t xml:space="preserve"> 2: 3-40.</w:t>
      </w:r>
    </w:p>
    <w:p w14:paraId="339F2F6F" w14:textId="77777777" w:rsidR="00BE0C33" w:rsidRPr="00E21A19" w:rsidRDefault="00BE0C33" w:rsidP="004624CB">
      <w:pPr>
        <w:ind w:left="360" w:hanging="360"/>
        <w:contextualSpacing/>
        <w:rPr>
          <w:color w:val="000000"/>
          <w:sz w:val="22"/>
          <w:szCs w:val="22"/>
          <w:lang w:val="es-ES"/>
        </w:rPr>
      </w:pPr>
      <w:r w:rsidRPr="004E1292">
        <w:rPr>
          <w:color w:val="000000"/>
          <w:sz w:val="22"/>
          <w:szCs w:val="22"/>
        </w:rPr>
        <w:t xml:space="preserve">Wilbur, R. B. 1999. Typological similarities between American Sign Language and Spanish. </w:t>
      </w:r>
      <w:r w:rsidRPr="00E21A19">
        <w:rPr>
          <w:i/>
          <w:iCs/>
          <w:color w:val="000000"/>
          <w:sz w:val="22"/>
          <w:szCs w:val="22"/>
          <w:lang w:val="es-ES"/>
        </w:rPr>
        <w:t>Actas de VI simposio internacional de comunicación social</w:t>
      </w:r>
      <w:r w:rsidRPr="00E21A19">
        <w:rPr>
          <w:color w:val="000000"/>
          <w:sz w:val="22"/>
          <w:szCs w:val="22"/>
          <w:lang w:val="es-ES"/>
        </w:rPr>
        <w:t xml:space="preserve"> (Santiago de Cuba) 1: 438-443.</w:t>
      </w:r>
    </w:p>
    <w:p w14:paraId="7CEB7BAE" w14:textId="77777777" w:rsidR="0006672B" w:rsidRPr="00E21A19" w:rsidRDefault="0006672B" w:rsidP="004624CB">
      <w:pPr>
        <w:ind w:left="360" w:hanging="360"/>
        <w:contextualSpacing/>
        <w:rPr>
          <w:b/>
          <w:color w:val="000000"/>
          <w:sz w:val="22"/>
          <w:szCs w:val="22"/>
          <w:lang w:val="es-ES"/>
        </w:rPr>
      </w:pPr>
    </w:p>
    <w:p w14:paraId="70F4B18D" w14:textId="77777777" w:rsidR="00BE0C33" w:rsidRPr="00E21A19" w:rsidRDefault="00BE0C33" w:rsidP="004624CB">
      <w:pPr>
        <w:ind w:left="360" w:hanging="360"/>
        <w:contextualSpacing/>
        <w:rPr>
          <w:b/>
          <w:color w:val="000000"/>
          <w:sz w:val="22"/>
          <w:szCs w:val="22"/>
          <w:lang w:val="de-AT"/>
        </w:rPr>
      </w:pPr>
      <w:r w:rsidRPr="00E21A19">
        <w:rPr>
          <w:b/>
          <w:color w:val="000000"/>
          <w:sz w:val="22"/>
          <w:szCs w:val="22"/>
          <w:lang w:val="de-AT"/>
        </w:rPr>
        <w:t>1998</w:t>
      </w:r>
    </w:p>
    <w:p w14:paraId="764C6B6D" w14:textId="77777777" w:rsidR="00BE0C33" w:rsidRPr="004E1292" w:rsidRDefault="00BE0C33" w:rsidP="004624CB">
      <w:pPr>
        <w:ind w:left="360" w:hanging="360"/>
        <w:contextualSpacing/>
        <w:rPr>
          <w:color w:val="000000"/>
          <w:sz w:val="22"/>
          <w:szCs w:val="22"/>
        </w:rPr>
      </w:pPr>
      <w:r w:rsidRPr="00E21A19">
        <w:rPr>
          <w:color w:val="000000"/>
          <w:sz w:val="22"/>
          <w:szCs w:val="22"/>
          <w:lang w:val="de-AT"/>
        </w:rPr>
        <w:t>Wilbur, R. B.</w:t>
      </w:r>
      <w:r w:rsidR="00772435" w:rsidRPr="00E21A19">
        <w:rPr>
          <w:color w:val="000000"/>
          <w:sz w:val="22"/>
          <w:szCs w:val="22"/>
          <w:lang w:val="de-AT"/>
        </w:rPr>
        <w:t>,</w:t>
      </w:r>
      <w:r w:rsidRPr="00E21A19">
        <w:rPr>
          <w:color w:val="000000"/>
          <w:sz w:val="22"/>
          <w:szCs w:val="22"/>
          <w:lang w:val="de-AT"/>
        </w:rPr>
        <w:t xml:space="preserve"> Petersen</w:t>
      </w:r>
      <w:r w:rsidR="00772435" w:rsidRPr="00E21A19">
        <w:rPr>
          <w:color w:val="000000"/>
          <w:sz w:val="22"/>
          <w:szCs w:val="22"/>
          <w:lang w:val="de-AT"/>
        </w:rPr>
        <w:t>, L.</w:t>
      </w:r>
      <w:r w:rsidRPr="00E21A19">
        <w:rPr>
          <w:color w:val="000000"/>
          <w:sz w:val="22"/>
          <w:szCs w:val="22"/>
          <w:lang w:val="de-AT"/>
        </w:rPr>
        <w:t xml:space="preserve"> 1998. </w:t>
      </w:r>
      <w:r w:rsidRPr="004E1292">
        <w:rPr>
          <w:color w:val="000000"/>
          <w:sz w:val="22"/>
          <w:szCs w:val="22"/>
        </w:rPr>
        <w:t xml:space="preserve">Modality interactions of speech and signing in simultaneous communication. </w:t>
      </w:r>
      <w:r w:rsidRPr="004E1292">
        <w:rPr>
          <w:i/>
          <w:iCs/>
          <w:color w:val="000000"/>
          <w:sz w:val="22"/>
          <w:szCs w:val="22"/>
        </w:rPr>
        <w:t>Journal of Speech, Language &amp; Hearing Research</w:t>
      </w:r>
      <w:r w:rsidRPr="004E1292">
        <w:rPr>
          <w:color w:val="000000"/>
          <w:sz w:val="22"/>
          <w:szCs w:val="22"/>
        </w:rPr>
        <w:t xml:space="preserve"> 41: 200-212.</w:t>
      </w:r>
    </w:p>
    <w:p w14:paraId="6CC22284" w14:textId="77777777" w:rsidR="00BE0C33" w:rsidRPr="004E1292" w:rsidRDefault="00BE0C33" w:rsidP="004624CB">
      <w:pPr>
        <w:ind w:left="360" w:hanging="360"/>
        <w:contextualSpacing/>
        <w:rPr>
          <w:color w:val="000000"/>
          <w:sz w:val="22"/>
          <w:szCs w:val="22"/>
        </w:rPr>
      </w:pPr>
      <w:r w:rsidRPr="004E1292">
        <w:rPr>
          <w:color w:val="000000"/>
          <w:sz w:val="22"/>
          <w:szCs w:val="22"/>
        </w:rPr>
        <w:t>Wilbur, R. B.</w:t>
      </w:r>
      <w:r w:rsidR="00772435">
        <w:rPr>
          <w:color w:val="000000"/>
          <w:sz w:val="22"/>
          <w:szCs w:val="22"/>
        </w:rPr>
        <w:t>,</w:t>
      </w:r>
      <w:r w:rsidRPr="004E1292">
        <w:rPr>
          <w:color w:val="000000"/>
          <w:sz w:val="22"/>
          <w:szCs w:val="22"/>
        </w:rPr>
        <w:t xml:space="preserve"> Patschke</w:t>
      </w:r>
      <w:r w:rsidR="00772435">
        <w:rPr>
          <w:color w:val="000000"/>
          <w:sz w:val="22"/>
          <w:szCs w:val="22"/>
        </w:rPr>
        <w:t>, C.</w:t>
      </w:r>
      <w:r w:rsidRPr="004E1292">
        <w:rPr>
          <w:color w:val="000000"/>
          <w:sz w:val="22"/>
          <w:szCs w:val="22"/>
        </w:rPr>
        <w:t xml:space="preserve"> 1998. Body leans and marking contrast in ASL. </w:t>
      </w:r>
      <w:r w:rsidRPr="004E1292">
        <w:rPr>
          <w:i/>
          <w:iCs/>
          <w:color w:val="000000"/>
          <w:sz w:val="22"/>
          <w:szCs w:val="22"/>
        </w:rPr>
        <w:t>J. Pragmatics</w:t>
      </w:r>
      <w:r w:rsidRPr="004E1292">
        <w:rPr>
          <w:color w:val="000000"/>
          <w:sz w:val="22"/>
          <w:szCs w:val="22"/>
        </w:rPr>
        <w:t xml:space="preserve"> 30: 275-303.</w:t>
      </w:r>
    </w:p>
    <w:p w14:paraId="6EB30DC6" w14:textId="77777777" w:rsidR="0006672B" w:rsidRDefault="0006672B" w:rsidP="004624CB">
      <w:pPr>
        <w:ind w:left="360" w:hanging="360"/>
        <w:contextualSpacing/>
        <w:rPr>
          <w:b/>
          <w:color w:val="000000"/>
          <w:sz w:val="22"/>
          <w:szCs w:val="22"/>
        </w:rPr>
      </w:pPr>
    </w:p>
    <w:p w14:paraId="66244D74" w14:textId="77777777" w:rsidR="00BE0C33" w:rsidRPr="004E1292" w:rsidRDefault="00BE0C33" w:rsidP="004624CB">
      <w:pPr>
        <w:ind w:left="360" w:hanging="360"/>
        <w:contextualSpacing/>
        <w:rPr>
          <w:b/>
          <w:color w:val="000000"/>
          <w:sz w:val="22"/>
          <w:szCs w:val="22"/>
        </w:rPr>
      </w:pPr>
      <w:r w:rsidRPr="004E1292">
        <w:rPr>
          <w:b/>
          <w:color w:val="000000"/>
          <w:sz w:val="22"/>
          <w:szCs w:val="22"/>
        </w:rPr>
        <w:t>1997</w:t>
      </w:r>
    </w:p>
    <w:p w14:paraId="19BC43F8" w14:textId="77777777" w:rsidR="00BE0C33" w:rsidRPr="004E1292" w:rsidRDefault="00BE0C33" w:rsidP="004624CB">
      <w:pPr>
        <w:ind w:left="360" w:hanging="360"/>
        <w:contextualSpacing/>
        <w:rPr>
          <w:color w:val="000000"/>
          <w:sz w:val="22"/>
          <w:szCs w:val="22"/>
        </w:rPr>
      </w:pPr>
      <w:r w:rsidRPr="004E1292">
        <w:rPr>
          <w:color w:val="000000"/>
          <w:sz w:val="22"/>
          <w:szCs w:val="22"/>
        </w:rPr>
        <w:t xml:space="preserve">Wilbur, R. B. 1997. A prosodic/pragmatic explanation for word order variation in ASL with typological implications. In K. Lee, E. Sweetser &amp; M. </w:t>
      </w:r>
      <w:proofErr w:type="spellStart"/>
      <w:r w:rsidRPr="004E1292">
        <w:rPr>
          <w:color w:val="000000"/>
          <w:sz w:val="22"/>
          <w:szCs w:val="22"/>
        </w:rPr>
        <w:t>Verspoor</w:t>
      </w:r>
      <w:proofErr w:type="spellEnd"/>
      <w:r w:rsidRPr="004E1292">
        <w:rPr>
          <w:color w:val="000000"/>
          <w:sz w:val="22"/>
          <w:szCs w:val="22"/>
        </w:rPr>
        <w:t xml:space="preserve"> (Eds.) </w:t>
      </w:r>
      <w:r w:rsidRPr="004E1292">
        <w:rPr>
          <w:i/>
          <w:iCs/>
          <w:color w:val="000000"/>
          <w:sz w:val="22"/>
          <w:szCs w:val="22"/>
        </w:rPr>
        <w:t xml:space="preserve">Lexical and syntactic constructions and the construction of meaning, </w:t>
      </w:r>
      <w:r w:rsidRPr="004E1292">
        <w:rPr>
          <w:color w:val="000000"/>
          <w:sz w:val="22"/>
          <w:szCs w:val="22"/>
        </w:rPr>
        <w:t>Vol. 1, 89-104. Philadelphia: John Benjamins.</w:t>
      </w:r>
    </w:p>
    <w:p w14:paraId="668838FD" w14:textId="77777777" w:rsidR="00BE0C33" w:rsidRPr="004E1292" w:rsidRDefault="00BE0C33" w:rsidP="004624CB">
      <w:pPr>
        <w:ind w:left="360" w:hanging="360"/>
        <w:contextualSpacing/>
        <w:rPr>
          <w:color w:val="000000"/>
          <w:sz w:val="22"/>
          <w:szCs w:val="22"/>
        </w:rPr>
      </w:pPr>
      <w:r w:rsidRPr="004E1292">
        <w:rPr>
          <w:color w:val="000000"/>
          <w:sz w:val="22"/>
          <w:szCs w:val="22"/>
        </w:rPr>
        <w:t xml:space="preserve">Wilbur, R. </w:t>
      </w:r>
      <w:proofErr w:type="gramStart"/>
      <w:r w:rsidRPr="004E1292">
        <w:rPr>
          <w:color w:val="000000"/>
          <w:sz w:val="22"/>
          <w:szCs w:val="22"/>
        </w:rPr>
        <w:t>B.</w:t>
      </w:r>
      <w:r w:rsidR="00772435">
        <w:rPr>
          <w:color w:val="000000"/>
          <w:sz w:val="22"/>
          <w:szCs w:val="22"/>
        </w:rPr>
        <w:t>,</w:t>
      </w:r>
      <w:proofErr w:type="gramEnd"/>
      <w:r w:rsidRPr="004E1292">
        <w:rPr>
          <w:color w:val="000000"/>
          <w:sz w:val="22"/>
          <w:szCs w:val="22"/>
        </w:rPr>
        <w:t xml:space="preserve"> Petersen</w:t>
      </w:r>
      <w:r w:rsidR="00772435">
        <w:rPr>
          <w:color w:val="000000"/>
          <w:sz w:val="22"/>
          <w:szCs w:val="22"/>
        </w:rPr>
        <w:t>, L.</w:t>
      </w:r>
      <w:r w:rsidRPr="004E1292">
        <w:rPr>
          <w:color w:val="000000"/>
          <w:sz w:val="22"/>
          <w:szCs w:val="22"/>
        </w:rPr>
        <w:t xml:space="preserve"> 1997. Backwards signing and ASL syllable structure. </w:t>
      </w:r>
      <w:r w:rsidRPr="004E1292">
        <w:rPr>
          <w:i/>
          <w:iCs/>
          <w:color w:val="000000"/>
          <w:sz w:val="22"/>
          <w:szCs w:val="22"/>
        </w:rPr>
        <w:t>Language &amp; Speech</w:t>
      </w:r>
      <w:r w:rsidRPr="004E1292">
        <w:rPr>
          <w:color w:val="000000"/>
          <w:sz w:val="22"/>
          <w:szCs w:val="22"/>
        </w:rPr>
        <w:t xml:space="preserve"> 40: 63-90.</w:t>
      </w:r>
    </w:p>
    <w:p w14:paraId="12FF2F15" w14:textId="622E46EF" w:rsidR="0006672B" w:rsidRDefault="0006672B" w:rsidP="004624CB">
      <w:pPr>
        <w:ind w:left="360" w:hanging="360"/>
        <w:contextualSpacing/>
        <w:rPr>
          <w:b/>
          <w:color w:val="000000"/>
          <w:sz w:val="22"/>
          <w:szCs w:val="22"/>
        </w:rPr>
      </w:pPr>
    </w:p>
    <w:p w14:paraId="62BE050E" w14:textId="77777777" w:rsidR="00BE0C33" w:rsidRPr="004E1292" w:rsidRDefault="00BE0C33" w:rsidP="004624CB">
      <w:pPr>
        <w:ind w:left="360" w:hanging="360"/>
        <w:contextualSpacing/>
        <w:rPr>
          <w:b/>
          <w:color w:val="000000"/>
          <w:sz w:val="22"/>
          <w:szCs w:val="22"/>
        </w:rPr>
      </w:pPr>
      <w:r w:rsidRPr="004E1292">
        <w:rPr>
          <w:b/>
          <w:color w:val="000000"/>
          <w:sz w:val="22"/>
          <w:szCs w:val="22"/>
        </w:rPr>
        <w:t>1996</w:t>
      </w:r>
    </w:p>
    <w:p w14:paraId="2ED4CE6B" w14:textId="77777777" w:rsidR="00BE0C33" w:rsidRPr="004E1292" w:rsidRDefault="007B6A49" w:rsidP="004624CB">
      <w:pPr>
        <w:ind w:left="360" w:hanging="360"/>
        <w:contextualSpacing/>
        <w:rPr>
          <w:color w:val="000000"/>
          <w:sz w:val="22"/>
          <w:szCs w:val="22"/>
        </w:rPr>
      </w:pPr>
      <w:r>
        <w:rPr>
          <w:color w:val="000000"/>
          <w:sz w:val="22"/>
          <w:szCs w:val="22"/>
        </w:rPr>
        <w:t>*</w:t>
      </w:r>
      <w:r w:rsidR="00BE0C33" w:rsidRPr="004E1292">
        <w:rPr>
          <w:color w:val="000000"/>
          <w:sz w:val="22"/>
          <w:szCs w:val="22"/>
        </w:rPr>
        <w:t>Edmondson, W. H.</w:t>
      </w:r>
      <w:r w:rsidR="00772435">
        <w:rPr>
          <w:color w:val="000000"/>
          <w:sz w:val="22"/>
          <w:szCs w:val="22"/>
        </w:rPr>
        <w:t>,</w:t>
      </w:r>
      <w:r w:rsidR="00BE0C33" w:rsidRPr="004E1292">
        <w:rPr>
          <w:color w:val="000000"/>
          <w:sz w:val="22"/>
          <w:szCs w:val="22"/>
        </w:rPr>
        <w:t xml:space="preserve"> </w:t>
      </w:r>
      <w:r w:rsidR="00772435" w:rsidRPr="00E97052">
        <w:rPr>
          <w:sz w:val="22"/>
          <w:szCs w:val="22"/>
        </w:rPr>
        <w:t>Wilbur, R. B.</w:t>
      </w:r>
      <w:r w:rsidR="00BE0C33" w:rsidRPr="004E1292">
        <w:rPr>
          <w:color w:val="000000"/>
          <w:sz w:val="22"/>
          <w:szCs w:val="22"/>
        </w:rPr>
        <w:t xml:space="preserve"> (</w:t>
      </w:r>
      <w:r w:rsidR="00620F38">
        <w:rPr>
          <w:color w:val="000000"/>
          <w:sz w:val="22"/>
          <w:szCs w:val="22"/>
        </w:rPr>
        <w:t>e</w:t>
      </w:r>
      <w:r w:rsidR="00BE0C33" w:rsidRPr="004E1292">
        <w:rPr>
          <w:color w:val="000000"/>
          <w:sz w:val="22"/>
          <w:szCs w:val="22"/>
        </w:rPr>
        <w:t xml:space="preserve">ds.) 1996. </w:t>
      </w:r>
      <w:r w:rsidR="00BE0C33" w:rsidRPr="004E1292">
        <w:rPr>
          <w:i/>
          <w:iCs/>
          <w:color w:val="000000"/>
          <w:sz w:val="22"/>
          <w:szCs w:val="22"/>
        </w:rPr>
        <w:t>International review of sign linguistics</w:t>
      </w:r>
      <w:r w:rsidR="00BE0C33" w:rsidRPr="004E1292">
        <w:rPr>
          <w:color w:val="000000"/>
          <w:sz w:val="22"/>
          <w:szCs w:val="22"/>
        </w:rPr>
        <w:t xml:space="preserve">. Hillsdale, NJ: Erlbaum. </w:t>
      </w:r>
    </w:p>
    <w:p w14:paraId="34FF9AAA" w14:textId="2AE1082C" w:rsidR="00BE0C33" w:rsidRPr="004E1292" w:rsidRDefault="00BE0C33" w:rsidP="004624CB">
      <w:pPr>
        <w:ind w:left="360" w:hanging="360"/>
        <w:contextualSpacing/>
        <w:rPr>
          <w:color w:val="000000"/>
          <w:sz w:val="22"/>
          <w:szCs w:val="22"/>
        </w:rPr>
      </w:pPr>
      <w:r w:rsidRPr="004E1292">
        <w:rPr>
          <w:color w:val="000000"/>
          <w:sz w:val="22"/>
          <w:szCs w:val="22"/>
        </w:rPr>
        <w:t xml:space="preserve">Wilbur, R. B. 1996. Evidence for function and structure of </w:t>
      </w:r>
      <w:proofErr w:type="spellStart"/>
      <w:r w:rsidRPr="004E1292">
        <w:rPr>
          <w:color w:val="000000"/>
          <w:sz w:val="22"/>
          <w:szCs w:val="22"/>
        </w:rPr>
        <w:t>wh</w:t>
      </w:r>
      <w:proofErr w:type="spellEnd"/>
      <w:r w:rsidRPr="004E1292">
        <w:rPr>
          <w:color w:val="000000"/>
          <w:sz w:val="22"/>
          <w:szCs w:val="22"/>
        </w:rPr>
        <w:noBreakHyphen/>
        <w:t xml:space="preserve">clefts in ASL. In W. H. Edmondson &amp; R. B. Wilbur (eds.), </w:t>
      </w:r>
      <w:r w:rsidRPr="004E1292">
        <w:rPr>
          <w:i/>
          <w:iCs/>
          <w:color w:val="000000"/>
          <w:sz w:val="22"/>
          <w:szCs w:val="22"/>
        </w:rPr>
        <w:t>International review of sign linguistics,</w:t>
      </w:r>
      <w:r w:rsidRPr="004E1292">
        <w:rPr>
          <w:color w:val="000000"/>
          <w:sz w:val="22"/>
          <w:szCs w:val="22"/>
        </w:rPr>
        <w:t xml:space="preserve"> 209</w:t>
      </w:r>
      <w:r w:rsidRPr="004E1292">
        <w:rPr>
          <w:color w:val="000000"/>
          <w:sz w:val="22"/>
          <w:szCs w:val="22"/>
        </w:rPr>
        <w:noBreakHyphen/>
        <w:t>256. Hillsdale, NJ: Lawrence Erlbaum Associates.</w:t>
      </w:r>
    </w:p>
    <w:p w14:paraId="4CDD43A6" w14:textId="77777777" w:rsidR="0006672B" w:rsidRDefault="0006672B" w:rsidP="004624CB">
      <w:pPr>
        <w:ind w:left="360" w:hanging="360"/>
        <w:contextualSpacing/>
        <w:rPr>
          <w:b/>
          <w:color w:val="000000"/>
          <w:sz w:val="22"/>
          <w:szCs w:val="22"/>
        </w:rPr>
      </w:pPr>
    </w:p>
    <w:p w14:paraId="5F79139D" w14:textId="55AB5CF2" w:rsidR="00BE0C33" w:rsidRPr="004E1292" w:rsidRDefault="00BE0C33" w:rsidP="004624CB">
      <w:pPr>
        <w:ind w:left="360" w:hanging="360"/>
        <w:contextualSpacing/>
        <w:rPr>
          <w:b/>
          <w:color w:val="000000"/>
          <w:sz w:val="22"/>
          <w:szCs w:val="22"/>
        </w:rPr>
      </w:pPr>
      <w:r w:rsidRPr="004E1292">
        <w:rPr>
          <w:b/>
          <w:color w:val="000000"/>
          <w:sz w:val="22"/>
          <w:szCs w:val="22"/>
        </w:rPr>
        <w:t>1995</w:t>
      </w:r>
      <w:r w:rsidR="001C7E69">
        <w:rPr>
          <w:b/>
          <w:color w:val="000000"/>
          <w:sz w:val="22"/>
          <w:szCs w:val="22"/>
        </w:rPr>
        <w:t xml:space="preserve"> </w:t>
      </w:r>
    </w:p>
    <w:p w14:paraId="42F265D8" w14:textId="776D2C4F" w:rsidR="00BE0C33" w:rsidRPr="004E1292" w:rsidRDefault="00BE0C33" w:rsidP="004624CB">
      <w:pPr>
        <w:ind w:left="360" w:hanging="360"/>
        <w:contextualSpacing/>
        <w:rPr>
          <w:color w:val="000000"/>
          <w:sz w:val="22"/>
          <w:szCs w:val="22"/>
        </w:rPr>
      </w:pPr>
      <w:r w:rsidRPr="004E1292">
        <w:rPr>
          <w:color w:val="000000"/>
          <w:sz w:val="22"/>
          <w:szCs w:val="22"/>
        </w:rPr>
        <w:t>Wilbur, R. B. 1995. What the morphology of operators looks like: A formal analysis of ASL brow</w:t>
      </w:r>
      <w:r w:rsidRPr="004E1292">
        <w:rPr>
          <w:color w:val="000000"/>
          <w:sz w:val="22"/>
          <w:szCs w:val="22"/>
        </w:rPr>
        <w:noBreakHyphen/>
        <w:t xml:space="preserve">raise. In L. Gabriele, D. Hardison &amp; R. Westmoreland (eds.) </w:t>
      </w:r>
      <w:r w:rsidRPr="004E1292">
        <w:rPr>
          <w:i/>
          <w:iCs/>
          <w:color w:val="000000"/>
          <w:sz w:val="22"/>
          <w:szCs w:val="22"/>
        </w:rPr>
        <w:t>FLSM VI: Formal Linguistics Society of Mid</w:t>
      </w:r>
      <w:r w:rsidRPr="004E1292">
        <w:rPr>
          <w:i/>
          <w:iCs/>
          <w:color w:val="000000"/>
          <w:sz w:val="22"/>
          <w:szCs w:val="22"/>
        </w:rPr>
        <w:noBreakHyphen/>
        <w:t>America: Vol. 2. Syntax II &amp; semantics/pragmatics,</w:t>
      </w:r>
      <w:r w:rsidRPr="004E1292">
        <w:rPr>
          <w:color w:val="000000"/>
          <w:sz w:val="22"/>
          <w:szCs w:val="22"/>
        </w:rPr>
        <w:t xml:space="preserve"> 67</w:t>
      </w:r>
      <w:r w:rsidRPr="004E1292">
        <w:rPr>
          <w:color w:val="000000"/>
          <w:sz w:val="22"/>
          <w:szCs w:val="22"/>
        </w:rPr>
        <w:noBreakHyphen/>
        <w:t>78. Bloomington, IN: IULC Publications.</w:t>
      </w:r>
    </w:p>
    <w:p w14:paraId="6839FA50" w14:textId="36B021A3" w:rsidR="00BE0C33" w:rsidRPr="004E1292" w:rsidRDefault="00BE0C33" w:rsidP="004624CB">
      <w:pPr>
        <w:ind w:left="360" w:hanging="360"/>
        <w:contextualSpacing/>
        <w:rPr>
          <w:color w:val="000000"/>
          <w:sz w:val="22"/>
          <w:szCs w:val="22"/>
        </w:rPr>
      </w:pPr>
      <w:r w:rsidRPr="004E1292">
        <w:rPr>
          <w:color w:val="000000"/>
          <w:sz w:val="22"/>
          <w:szCs w:val="22"/>
        </w:rPr>
        <w:t>Wilbur, R. B. 1995. Why so</w:t>
      </w:r>
      <w:r w:rsidRPr="004E1292">
        <w:rPr>
          <w:color w:val="000000"/>
          <w:sz w:val="22"/>
          <w:szCs w:val="22"/>
        </w:rPr>
        <w:noBreakHyphen/>
        <w:t>called "rhetorical questions" (RHQs) are neither rhetorical nor questions. In H. Bos &amp; T. Schermer (</w:t>
      </w:r>
      <w:r w:rsidR="00FD6484">
        <w:rPr>
          <w:color w:val="000000"/>
          <w:sz w:val="22"/>
          <w:szCs w:val="22"/>
        </w:rPr>
        <w:t>e</w:t>
      </w:r>
      <w:r w:rsidRPr="004E1292">
        <w:rPr>
          <w:color w:val="000000"/>
          <w:sz w:val="22"/>
          <w:szCs w:val="22"/>
        </w:rPr>
        <w:t xml:space="preserve">ds.) </w:t>
      </w:r>
      <w:r w:rsidRPr="004E1292">
        <w:rPr>
          <w:i/>
          <w:iCs/>
          <w:color w:val="000000"/>
          <w:sz w:val="22"/>
          <w:szCs w:val="22"/>
        </w:rPr>
        <w:t xml:space="preserve">Sign language research 1994: </w:t>
      </w:r>
      <w:r w:rsidR="00FD6484">
        <w:rPr>
          <w:i/>
          <w:iCs/>
          <w:color w:val="000000"/>
          <w:sz w:val="22"/>
          <w:szCs w:val="22"/>
        </w:rPr>
        <w:t>4th</w:t>
      </w:r>
      <w:r w:rsidRPr="004E1292">
        <w:rPr>
          <w:i/>
          <w:iCs/>
          <w:color w:val="000000"/>
          <w:sz w:val="22"/>
          <w:szCs w:val="22"/>
        </w:rPr>
        <w:t xml:space="preserve"> European congress on sign language research, Munich</w:t>
      </w:r>
      <w:r w:rsidRPr="004E1292">
        <w:rPr>
          <w:color w:val="000000"/>
          <w:sz w:val="22"/>
          <w:szCs w:val="22"/>
        </w:rPr>
        <w:t xml:space="preserve"> [International Studies Sign Language and Communication of the Deaf, Vol. 29], 149</w:t>
      </w:r>
      <w:r w:rsidRPr="004E1292">
        <w:rPr>
          <w:color w:val="000000"/>
          <w:sz w:val="22"/>
          <w:szCs w:val="22"/>
        </w:rPr>
        <w:noBreakHyphen/>
        <w:t>169. Hamburg: SIGNUM.</w:t>
      </w:r>
    </w:p>
    <w:p w14:paraId="1344D004" w14:textId="77777777" w:rsidR="0006672B" w:rsidRDefault="0006672B" w:rsidP="004624CB">
      <w:pPr>
        <w:ind w:left="360" w:hanging="360"/>
        <w:contextualSpacing/>
        <w:rPr>
          <w:b/>
          <w:color w:val="000000"/>
          <w:sz w:val="22"/>
          <w:szCs w:val="22"/>
        </w:rPr>
      </w:pPr>
    </w:p>
    <w:p w14:paraId="51ECF415" w14:textId="77777777" w:rsidR="00BE0C33" w:rsidRPr="004E1292" w:rsidRDefault="00BE0C33" w:rsidP="004624CB">
      <w:pPr>
        <w:ind w:left="360" w:hanging="360"/>
        <w:contextualSpacing/>
        <w:rPr>
          <w:b/>
          <w:color w:val="000000"/>
          <w:sz w:val="22"/>
          <w:szCs w:val="22"/>
        </w:rPr>
      </w:pPr>
      <w:r w:rsidRPr="004E1292">
        <w:rPr>
          <w:b/>
          <w:color w:val="000000"/>
          <w:sz w:val="22"/>
          <w:szCs w:val="22"/>
        </w:rPr>
        <w:t>1994</w:t>
      </w:r>
    </w:p>
    <w:p w14:paraId="0A5CA02D" w14:textId="0D922991" w:rsidR="00BE0C33" w:rsidRPr="004E1292" w:rsidRDefault="0060288A" w:rsidP="004624CB">
      <w:pPr>
        <w:ind w:left="360" w:hanging="360"/>
        <w:contextualSpacing/>
        <w:rPr>
          <w:color w:val="000000"/>
          <w:sz w:val="22"/>
          <w:szCs w:val="22"/>
        </w:rPr>
      </w:pPr>
      <w:r>
        <w:rPr>
          <w:color w:val="000000"/>
          <w:sz w:val="22"/>
          <w:szCs w:val="22"/>
        </w:rPr>
        <w:t>Wilbur, R. B. 1994</w:t>
      </w:r>
      <w:r w:rsidR="00BE0C33" w:rsidRPr="004E1292">
        <w:rPr>
          <w:color w:val="000000"/>
          <w:sz w:val="22"/>
          <w:szCs w:val="22"/>
        </w:rPr>
        <w:t xml:space="preserve">. Eyeblinks and ASL phrase structure. </w:t>
      </w:r>
      <w:r w:rsidR="00BE0C33" w:rsidRPr="004E1292">
        <w:rPr>
          <w:i/>
          <w:iCs/>
          <w:color w:val="000000"/>
          <w:sz w:val="22"/>
          <w:szCs w:val="22"/>
        </w:rPr>
        <w:t>Sign Language Studies</w:t>
      </w:r>
      <w:r w:rsidR="00BE0C33" w:rsidRPr="004E1292">
        <w:rPr>
          <w:color w:val="000000"/>
          <w:sz w:val="22"/>
          <w:szCs w:val="22"/>
        </w:rPr>
        <w:t xml:space="preserve"> 84: 221</w:t>
      </w:r>
      <w:r w:rsidR="00BE0C33" w:rsidRPr="004E1292">
        <w:rPr>
          <w:color w:val="000000"/>
          <w:sz w:val="22"/>
          <w:szCs w:val="22"/>
        </w:rPr>
        <w:noBreakHyphen/>
        <w:t>240.</w:t>
      </w:r>
    </w:p>
    <w:p w14:paraId="1E7989F5" w14:textId="74B395E9" w:rsidR="00BE0C33" w:rsidRPr="004E1292" w:rsidRDefault="00BE0C33" w:rsidP="004624CB">
      <w:pPr>
        <w:ind w:left="360" w:hanging="360"/>
        <w:contextualSpacing/>
        <w:rPr>
          <w:color w:val="000000"/>
          <w:sz w:val="22"/>
          <w:szCs w:val="22"/>
        </w:rPr>
      </w:pPr>
      <w:r w:rsidRPr="004E1292">
        <w:rPr>
          <w:color w:val="000000"/>
          <w:sz w:val="22"/>
          <w:szCs w:val="22"/>
        </w:rPr>
        <w:t xml:space="preserve">Wilbur, R. B. </w:t>
      </w:r>
      <w:r w:rsidR="0060288A">
        <w:rPr>
          <w:color w:val="000000"/>
          <w:sz w:val="22"/>
          <w:szCs w:val="22"/>
        </w:rPr>
        <w:t>1994</w:t>
      </w:r>
      <w:r w:rsidRPr="004E1292">
        <w:rPr>
          <w:color w:val="000000"/>
          <w:sz w:val="22"/>
          <w:szCs w:val="22"/>
        </w:rPr>
        <w:t xml:space="preserve">. Foregrounding structures in ASL. </w:t>
      </w:r>
      <w:r w:rsidRPr="004E1292">
        <w:rPr>
          <w:i/>
          <w:iCs/>
          <w:color w:val="000000"/>
          <w:sz w:val="22"/>
          <w:szCs w:val="22"/>
        </w:rPr>
        <w:t>Journal of Pragmatics</w:t>
      </w:r>
      <w:r w:rsidRPr="004E1292">
        <w:rPr>
          <w:color w:val="000000"/>
          <w:sz w:val="22"/>
          <w:szCs w:val="22"/>
        </w:rPr>
        <w:t xml:space="preserve"> 22: 647</w:t>
      </w:r>
      <w:r w:rsidRPr="004E1292">
        <w:rPr>
          <w:color w:val="000000"/>
          <w:sz w:val="22"/>
          <w:szCs w:val="22"/>
        </w:rPr>
        <w:noBreakHyphen/>
        <w:t>672.</w:t>
      </w:r>
    </w:p>
    <w:p w14:paraId="37AE4AE7" w14:textId="60153415" w:rsidR="00BE0C33" w:rsidRPr="004E1292" w:rsidRDefault="00BE0C33" w:rsidP="004624CB">
      <w:pPr>
        <w:ind w:left="360" w:hanging="360"/>
        <w:contextualSpacing/>
        <w:rPr>
          <w:color w:val="000000"/>
          <w:sz w:val="22"/>
          <w:szCs w:val="22"/>
        </w:rPr>
      </w:pPr>
      <w:r w:rsidRPr="004E1292">
        <w:rPr>
          <w:color w:val="000000"/>
          <w:sz w:val="22"/>
          <w:szCs w:val="22"/>
        </w:rPr>
        <w:t>Wilbur, R</w:t>
      </w:r>
      <w:r w:rsidR="0060288A">
        <w:rPr>
          <w:color w:val="000000"/>
          <w:sz w:val="22"/>
          <w:szCs w:val="22"/>
        </w:rPr>
        <w:t xml:space="preserve">. B. </w:t>
      </w:r>
      <w:r w:rsidRPr="004E1292">
        <w:rPr>
          <w:color w:val="000000"/>
          <w:sz w:val="22"/>
          <w:szCs w:val="22"/>
        </w:rPr>
        <w:t xml:space="preserve">1994. Arguments for sentential subjects in ASL. </w:t>
      </w:r>
      <w:r w:rsidRPr="00E21A19">
        <w:rPr>
          <w:color w:val="000000"/>
          <w:sz w:val="22"/>
          <w:szCs w:val="22"/>
          <w:lang w:val="de-AT"/>
        </w:rPr>
        <w:t>In I. Ahlgren, B. Bergman &amp; M. Brennan (</w:t>
      </w:r>
      <w:r w:rsidR="0060288A" w:rsidRPr="00E21A19">
        <w:rPr>
          <w:color w:val="000000"/>
          <w:sz w:val="22"/>
          <w:szCs w:val="22"/>
          <w:lang w:val="de-AT"/>
        </w:rPr>
        <w:t>e</w:t>
      </w:r>
      <w:r w:rsidRPr="00E21A19">
        <w:rPr>
          <w:color w:val="000000"/>
          <w:sz w:val="22"/>
          <w:szCs w:val="22"/>
          <w:lang w:val="de-AT"/>
        </w:rPr>
        <w:t xml:space="preserve">ds.) </w:t>
      </w:r>
      <w:r w:rsidRPr="004E1292">
        <w:rPr>
          <w:i/>
          <w:iCs/>
          <w:color w:val="000000"/>
          <w:sz w:val="22"/>
          <w:szCs w:val="22"/>
        </w:rPr>
        <w:t xml:space="preserve">Perspectives on sign language structure: Proceedings </w:t>
      </w:r>
      <w:r w:rsidR="0060288A">
        <w:rPr>
          <w:i/>
          <w:iCs/>
          <w:color w:val="000000"/>
          <w:sz w:val="22"/>
          <w:szCs w:val="22"/>
        </w:rPr>
        <w:t>5</w:t>
      </w:r>
      <w:r w:rsidR="0060288A" w:rsidRPr="0060288A">
        <w:rPr>
          <w:i/>
          <w:iCs/>
          <w:color w:val="000000"/>
          <w:sz w:val="22"/>
          <w:szCs w:val="22"/>
          <w:vertAlign w:val="superscript"/>
        </w:rPr>
        <w:t>th</w:t>
      </w:r>
      <w:r w:rsidR="0060288A">
        <w:rPr>
          <w:i/>
          <w:iCs/>
          <w:color w:val="000000"/>
          <w:sz w:val="22"/>
          <w:szCs w:val="22"/>
        </w:rPr>
        <w:t xml:space="preserve"> </w:t>
      </w:r>
      <w:r w:rsidRPr="004E1292">
        <w:rPr>
          <w:i/>
          <w:iCs/>
          <w:color w:val="000000"/>
          <w:sz w:val="22"/>
          <w:szCs w:val="22"/>
        </w:rPr>
        <w:t>Symposium on Sign Language Research,</w:t>
      </w:r>
      <w:r w:rsidRPr="004E1292">
        <w:rPr>
          <w:color w:val="000000"/>
          <w:sz w:val="22"/>
          <w:szCs w:val="22"/>
        </w:rPr>
        <w:t xml:space="preserve"> 215</w:t>
      </w:r>
      <w:r w:rsidRPr="004E1292">
        <w:rPr>
          <w:color w:val="000000"/>
          <w:sz w:val="22"/>
          <w:szCs w:val="22"/>
        </w:rPr>
        <w:noBreakHyphen/>
        <w:t>235. Durham: ISLA.</w:t>
      </w:r>
    </w:p>
    <w:p w14:paraId="347C6406" w14:textId="77777777" w:rsidR="0006672B" w:rsidRDefault="0006672B" w:rsidP="004624CB">
      <w:pPr>
        <w:ind w:left="360" w:hanging="360"/>
        <w:contextualSpacing/>
        <w:rPr>
          <w:b/>
          <w:color w:val="000000"/>
          <w:sz w:val="22"/>
          <w:szCs w:val="22"/>
        </w:rPr>
      </w:pPr>
    </w:p>
    <w:p w14:paraId="2316076F" w14:textId="77777777" w:rsidR="00BE0C33" w:rsidRPr="004E1292" w:rsidRDefault="00BE0C33" w:rsidP="004624CB">
      <w:pPr>
        <w:ind w:left="360" w:hanging="360"/>
        <w:contextualSpacing/>
        <w:rPr>
          <w:b/>
          <w:color w:val="000000"/>
          <w:sz w:val="22"/>
          <w:szCs w:val="22"/>
        </w:rPr>
      </w:pPr>
      <w:r w:rsidRPr="004E1292">
        <w:rPr>
          <w:b/>
          <w:color w:val="000000"/>
          <w:sz w:val="22"/>
          <w:szCs w:val="22"/>
        </w:rPr>
        <w:t>1993</w:t>
      </w:r>
    </w:p>
    <w:p w14:paraId="1F27EB38" w14:textId="2002EFB1" w:rsidR="00BE0C33" w:rsidRPr="004E1292" w:rsidRDefault="00BE0C33" w:rsidP="004624CB">
      <w:pPr>
        <w:ind w:left="360" w:hanging="360"/>
        <w:contextualSpacing/>
        <w:rPr>
          <w:color w:val="000000"/>
          <w:sz w:val="22"/>
          <w:szCs w:val="22"/>
        </w:rPr>
      </w:pPr>
      <w:r w:rsidRPr="004E1292">
        <w:rPr>
          <w:color w:val="000000"/>
          <w:sz w:val="22"/>
          <w:szCs w:val="22"/>
        </w:rPr>
        <w:t>Wilbur, R. B. 1993. Segments and syllables in ASL phonology. In G. R. Coulter (</w:t>
      </w:r>
      <w:r w:rsidR="002752DA">
        <w:rPr>
          <w:color w:val="000000"/>
          <w:sz w:val="22"/>
          <w:szCs w:val="22"/>
        </w:rPr>
        <w:t>e</w:t>
      </w:r>
      <w:r w:rsidRPr="004E1292">
        <w:rPr>
          <w:color w:val="000000"/>
          <w:sz w:val="22"/>
          <w:szCs w:val="22"/>
        </w:rPr>
        <w:t xml:space="preserve">d.), </w:t>
      </w:r>
      <w:r w:rsidRPr="004E1292">
        <w:rPr>
          <w:i/>
          <w:iCs/>
          <w:color w:val="000000"/>
          <w:sz w:val="22"/>
          <w:szCs w:val="22"/>
        </w:rPr>
        <w:t>Current issues in ASL phonology</w:t>
      </w:r>
      <w:r w:rsidRPr="004E1292">
        <w:rPr>
          <w:color w:val="000000"/>
          <w:sz w:val="22"/>
          <w:szCs w:val="22"/>
        </w:rPr>
        <w:t xml:space="preserve"> (Phonetics and Phonology Vol. 3), 135</w:t>
      </w:r>
      <w:r w:rsidRPr="004E1292">
        <w:rPr>
          <w:color w:val="000000"/>
          <w:sz w:val="22"/>
          <w:szCs w:val="22"/>
        </w:rPr>
        <w:noBreakHyphen/>
        <w:t xml:space="preserve">168. New York: Academic Press. </w:t>
      </w:r>
    </w:p>
    <w:p w14:paraId="5977782B" w14:textId="77777777" w:rsidR="0006672B" w:rsidRDefault="0006672B" w:rsidP="004624CB">
      <w:pPr>
        <w:ind w:left="360" w:hanging="360"/>
        <w:contextualSpacing/>
        <w:rPr>
          <w:b/>
          <w:color w:val="000000"/>
          <w:sz w:val="22"/>
          <w:szCs w:val="22"/>
        </w:rPr>
      </w:pPr>
    </w:p>
    <w:p w14:paraId="5749E5A2" w14:textId="77777777" w:rsidR="00BE0C33" w:rsidRPr="004E1292" w:rsidRDefault="00BE0C33" w:rsidP="004624CB">
      <w:pPr>
        <w:ind w:left="360" w:hanging="360"/>
        <w:contextualSpacing/>
        <w:rPr>
          <w:b/>
          <w:color w:val="000000"/>
          <w:sz w:val="22"/>
          <w:szCs w:val="22"/>
        </w:rPr>
      </w:pPr>
      <w:r w:rsidRPr="004E1292">
        <w:rPr>
          <w:b/>
          <w:color w:val="000000"/>
          <w:sz w:val="22"/>
          <w:szCs w:val="22"/>
        </w:rPr>
        <w:t>1991</w:t>
      </w:r>
    </w:p>
    <w:p w14:paraId="48FB53CA" w14:textId="48E3B42F" w:rsidR="00BE0C33" w:rsidRPr="004E1292" w:rsidRDefault="00BE0C33" w:rsidP="004624CB">
      <w:pPr>
        <w:ind w:left="360" w:hanging="360"/>
        <w:contextualSpacing/>
        <w:rPr>
          <w:color w:val="000000"/>
          <w:sz w:val="22"/>
          <w:szCs w:val="22"/>
        </w:rPr>
      </w:pPr>
      <w:r w:rsidRPr="004E1292">
        <w:rPr>
          <w:color w:val="000000"/>
          <w:sz w:val="22"/>
          <w:szCs w:val="22"/>
        </w:rPr>
        <w:t>Wilbur, R.</w:t>
      </w:r>
      <w:r w:rsidR="00194C4D">
        <w:rPr>
          <w:color w:val="000000"/>
          <w:sz w:val="22"/>
          <w:szCs w:val="22"/>
        </w:rPr>
        <w:t xml:space="preserve"> </w:t>
      </w:r>
      <w:r w:rsidRPr="004E1292">
        <w:rPr>
          <w:color w:val="000000"/>
          <w:sz w:val="22"/>
          <w:szCs w:val="22"/>
        </w:rPr>
        <w:t>B.</w:t>
      </w:r>
      <w:r w:rsidR="008C7EDA">
        <w:rPr>
          <w:color w:val="000000"/>
          <w:sz w:val="22"/>
          <w:szCs w:val="22"/>
        </w:rPr>
        <w:t>,</w:t>
      </w:r>
      <w:r w:rsidRPr="004E1292">
        <w:rPr>
          <w:color w:val="000000"/>
          <w:sz w:val="22"/>
          <w:szCs w:val="22"/>
        </w:rPr>
        <w:t xml:space="preserve"> Allen</w:t>
      </w:r>
      <w:r w:rsidR="00194C4D">
        <w:rPr>
          <w:color w:val="000000"/>
          <w:sz w:val="22"/>
          <w:szCs w:val="22"/>
        </w:rPr>
        <w:t>, G.</w:t>
      </w:r>
      <w:r w:rsidR="008C7EDA">
        <w:rPr>
          <w:color w:val="000000"/>
          <w:sz w:val="22"/>
          <w:szCs w:val="22"/>
        </w:rPr>
        <w:t>D.</w:t>
      </w:r>
      <w:r w:rsidRPr="004E1292">
        <w:rPr>
          <w:color w:val="000000"/>
          <w:sz w:val="22"/>
          <w:szCs w:val="22"/>
        </w:rPr>
        <w:t xml:space="preserve"> </w:t>
      </w:r>
      <w:r w:rsidR="00194C4D">
        <w:rPr>
          <w:color w:val="000000"/>
          <w:sz w:val="22"/>
          <w:szCs w:val="22"/>
        </w:rPr>
        <w:t>1991.</w:t>
      </w:r>
      <w:r w:rsidRPr="004E1292">
        <w:rPr>
          <w:color w:val="000000"/>
          <w:sz w:val="22"/>
          <w:szCs w:val="22"/>
        </w:rPr>
        <w:t xml:space="preserve"> Perceptual evidence against internal structure in ASL syllables. </w:t>
      </w:r>
      <w:r w:rsidRPr="004E1292">
        <w:rPr>
          <w:i/>
          <w:iCs/>
          <w:color w:val="000000"/>
          <w:sz w:val="22"/>
          <w:szCs w:val="22"/>
        </w:rPr>
        <w:t>Lang. &amp; Sp.</w:t>
      </w:r>
      <w:r w:rsidRPr="004E1292">
        <w:rPr>
          <w:color w:val="000000"/>
          <w:sz w:val="22"/>
          <w:szCs w:val="22"/>
        </w:rPr>
        <w:t xml:space="preserve"> 34:27-46.</w:t>
      </w:r>
    </w:p>
    <w:p w14:paraId="6CCA4159" w14:textId="1A3FB982" w:rsidR="00BE0C33" w:rsidRPr="004E1292" w:rsidRDefault="00BE0C33" w:rsidP="004624CB">
      <w:pPr>
        <w:ind w:left="360" w:hanging="360"/>
        <w:contextualSpacing/>
        <w:rPr>
          <w:color w:val="000000"/>
          <w:sz w:val="22"/>
          <w:szCs w:val="22"/>
        </w:rPr>
      </w:pPr>
      <w:r w:rsidRPr="00E21A19">
        <w:rPr>
          <w:color w:val="000000"/>
          <w:sz w:val="22"/>
          <w:szCs w:val="22"/>
          <w:lang w:val="de-AT"/>
        </w:rPr>
        <w:t xml:space="preserve">Allen, G. D., </w:t>
      </w:r>
      <w:r w:rsidR="008C7EDA" w:rsidRPr="00E21A19">
        <w:rPr>
          <w:sz w:val="22"/>
          <w:szCs w:val="22"/>
          <w:lang w:val="de-AT"/>
        </w:rPr>
        <w:t>Wilbur, R. B.,</w:t>
      </w:r>
      <w:r w:rsidRPr="00E21A19">
        <w:rPr>
          <w:color w:val="000000"/>
          <w:sz w:val="22"/>
          <w:szCs w:val="22"/>
          <w:lang w:val="de-AT"/>
        </w:rPr>
        <w:t xml:space="preserve"> Schick</w:t>
      </w:r>
      <w:r w:rsidR="008C7EDA" w:rsidRPr="00E21A19">
        <w:rPr>
          <w:color w:val="000000"/>
          <w:sz w:val="22"/>
          <w:szCs w:val="22"/>
          <w:lang w:val="de-AT"/>
        </w:rPr>
        <w:t>, B. S.</w:t>
      </w:r>
      <w:r w:rsidRPr="00E21A19">
        <w:rPr>
          <w:color w:val="000000"/>
          <w:sz w:val="22"/>
          <w:szCs w:val="22"/>
          <w:lang w:val="de-AT"/>
        </w:rPr>
        <w:t xml:space="preserve"> 1991. </w:t>
      </w:r>
      <w:r w:rsidRPr="004E1292">
        <w:rPr>
          <w:color w:val="000000"/>
          <w:sz w:val="22"/>
          <w:szCs w:val="22"/>
        </w:rPr>
        <w:t xml:space="preserve">Aspects of rhythm in American Sign Language. </w:t>
      </w:r>
      <w:r w:rsidRPr="004E1292">
        <w:rPr>
          <w:i/>
          <w:iCs/>
          <w:color w:val="000000"/>
          <w:sz w:val="22"/>
          <w:szCs w:val="22"/>
        </w:rPr>
        <w:t>Sign Language Studies</w:t>
      </w:r>
      <w:r w:rsidRPr="004E1292">
        <w:rPr>
          <w:color w:val="000000"/>
          <w:sz w:val="22"/>
          <w:szCs w:val="22"/>
        </w:rPr>
        <w:t xml:space="preserve"> 72:</w:t>
      </w:r>
      <w:r w:rsidRPr="004E1292">
        <w:rPr>
          <w:i/>
          <w:iCs/>
          <w:color w:val="000000"/>
          <w:sz w:val="22"/>
          <w:szCs w:val="22"/>
        </w:rPr>
        <w:t xml:space="preserve"> </w:t>
      </w:r>
      <w:r w:rsidRPr="004E1292">
        <w:rPr>
          <w:color w:val="000000"/>
          <w:sz w:val="22"/>
          <w:szCs w:val="22"/>
        </w:rPr>
        <w:t>297</w:t>
      </w:r>
      <w:r w:rsidRPr="004E1292">
        <w:rPr>
          <w:color w:val="000000"/>
          <w:sz w:val="22"/>
          <w:szCs w:val="22"/>
        </w:rPr>
        <w:noBreakHyphen/>
        <w:t>320.</w:t>
      </w:r>
    </w:p>
    <w:p w14:paraId="2639F2C9" w14:textId="1CFDBBC0" w:rsidR="00BE0C33" w:rsidRPr="004E1292" w:rsidRDefault="00BE0C33" w:rsidP="004624CB">
      <w:pPr>
        <w:ind w:left="360" w:hanging="360"/>
        <w:contextualSpacing/>
        <w:rPr>
          <w:color w:val="000000"/>
          <w:sz w:val="22"/>
          <w:szCs w:val="22"/>
        </w:rPr>
      </w:pPr>
      <w:r w:rsidRPr="004E1292">
        <w:rPr>
          <w:color w:val="000000"/>
          <w:sz w:val="22"/>
          <w:szCs w:val="22"/>
        </w:rPr>
        <w:t xml:space="preserve">Wilbur, R. B. 1991. Intonation and focus </w:t>
      </w:r>
      <w:proofErr w:type="gramStart"/>
      <w:r w:rsidRPr="004E1292">
        <w:rPr>
          <w:color w:val="000000"/>
          <w:sz w:val="22"/>
          <w:szCs w:val="22"/>
        </w:rPr>
        <w:t>in</w:t>
      </w:r>
      <w:proofErr w:type="gramEnd"/>
      <w:r w:rsidRPr="004E1292">
        <w:rPr>
          <w:color w:val="000000"/>
          <w:sz w:val="22"/>
          <w:szCs w:val="22"/>
        </w:rPr>
        <w:t xml:space="preserve"> American Sign Language. In Y. No &amp; M. </w:t>
      </w:r>
      <w:proofErr w:type="spellStart"/>
      <w:r w:rsidRPr="004E1292">
        <w:rPr>
          <w:color w:val="000000"/>
          <w:sz w:val="22"/>
          <w:szCs w:val="22"/>
        </w:rPr>
        <w:t>Libucha</w:t>
      </w:r>
      <w:proofErr w:type="spellEnd"/>
      <w:r w:rsidRPr="004E1292">
        <w:rPr>
          <w:color w:val="000000"/>
          <w:sz w:val="22"/>
          <w:szCs w:val="22"/>
        </w:rPr>
        <w:t xml:space="preserve"> (Eds.), </w:t>
      </w:r>
      <w:r w:rsidRPr="004E1292">
        <w:rPr>
          <w:i/>
          <w:iCs/>
          <w:color w:val="000000"/>
          <w:sz w:val="22"/>
          <w:szCs w:val="22"/>
        </w:rPr>
        <w:t>ESCOL '90: Eastern States Conference on Linguistics,</w:t>
      </w:r>
      <w:r w:rsidRPr="004E1292">
        <w:rPr>
          <w:color w:val="000000"/>
          <w:sz w:val="22"/>
          <w:szCs w:val="22"/>
        </w:rPr>
        <w:t xml:space="preserve"> 320</w:t>
      </w:r>
      <w:r w:rsidRPr="004E1292">
        <w:rPr>
          <w:color w:val="000000"/>
          <w:sz w:val="22"/>
          <w:szCs w:val="22"/>
        </w:rPr>
        <w:noBreakHyphen/>
        <w:t>331. Columbus, OH: Ohio State University Press.</w:t>
      </w:r>
    </w:p>
    <w:p w14:paraId="1823E1D0" w14:textId="77777777" w:rsidR="0006672B" w:rsidRDefault="0006672B" w:rsidP="004624CB">
      <w:pPr>
        <w:ind w:left="360" w:hanging="360"/>
        <w:contextualSpacing/>
        <w:rPr>
          <w:b/>
          <w:color w:val="000000"/>
          <w:sz w:val="22"/>
          <w:szCs w:val="22"/>
        </w:rPr>
      </w:pPr>
    </w:p>
    <w:p w14:paraId="339AA568" w14:textId="77777777" w:rsidR="00BE0C33" w:rsidRPr="004E1292" w:rsidRDefault="00BE0C33" w:rsidP="004624CB">
      <w:pPr>
        <w:ind w:left="360" w:hanging="360"/>
        <w:contextualSpacing/>
        <w:rPr>
          <w:b/>
          <w:color w:val="000000"/>
          <w:sz w:val="22"/>
          <w:szCs w:val="22"/>
        </w:rPr>
      </w:pPr>
      <w:r w:rsidRPr="004E1292">
        <w:rPr>
          <w:b/>
          <w:color w:val="000000"/>
          <w:sz w:val="22"/>
          <w:szCs w:val="22"/>
        </w:rPr>
        <w:t>1990</w:t>
      </w:r>
    </w:p>
    <w:p w14:paraId="4EC84D23" w14:textId="590C7F89" w:rsidR="00BE0C33" w:rsidRPr="004E1292" w:rsidRDefault="00194C4D" w:rsidP="004624CB">
      <w:pPr>
        <w:ind w:left="360" w:hanging="360"/>
        <w:contextualSpacing/>
        <w:rPr>
          <w:color w:val="000000"/>
          <w:sz w:val="22"/>
          <w:szCs w:val="22"/>
        </w:rPr>
      </w:pPr>
      <w:r>
        <w:rPr>
          <w:color w:val="000000"/>
          <w:sz w:val="22"/>
          <w:szCs w:val="22"/>
        </w:rPr>
        <w:t xml:space="preserve">Wilbur, R. B. </w:t>
      </w:r>
      <w:r w:rsidR="00BE0C33" w:rsidRPr="004E1292">
        <w:rPr>
          <w:color w:val="000000"/>
          <w:sz w:val="22"/>
          <w:szCs w:val="22"/>
        </w:rPr>
        <w:t>1990. Metaphors in American Sign Language and English. In W. H. Edmondson &amp; F. Karlsson (</w:t>
      </w:r>
      <w:r>
        <w:rPr>
          <w:color w:val="000000"/>
          <w:sz w:val="22"/>
          <w:szCs w:val="22"/>
        </w:rPr>
        <w:t>e</w:t>
      </w:r>
      <w:r w:rsidR="00BE0C33" w:rsidRPr="004E1292">
        <w:rPr>
          <w:color w:val="000000"/>
          <w:sz w:val="22"/>
          <w:szCs w:val="22"/>
        </w:rPr>
        <w:t xml:space="preserve">ds.) </w:t>
      </w:r>
      <w:r w:rsidR="00BE0C33" w:rsidRPr="004E1292">
        <w:rPr>
          <w:i/>
          <w:iCs/>
          <w:color w:val="000000"/>
          <w:sz w:val="22"/>
          <w:szCs w:val="22"/>
        </w:rPr>
        <w:t>SLR '87: International Symposium on Sign Language Research. Finland</w:t>
      </w:r>
      <w:r w:rsidR="00BE0C33" w:rsidRPr="004E1292">
        <w:rPr>
          <w:color w:val="000000"/>
          <w:sz w:val="22"/>
          <w:szCs w:val="22"/>
        </w:rPr>
        <w:t xml:space="preserve"> July 15-19, 1987 [International Studies on Sign Language and Communication of the Deaf, Vol. 10], 163-170. Hamburg: SIGNUM-Verlag.</w:t>
      </w:r>
    </w:p>
    <w:p w14:paraId="7544270E" w14:textId="3B6356B5" w:rsidR="00BE0C33" w:rsidRPr="004E1292" w:rsidRDefault="00BE0C33" w:rsidP="004624CB">
      <w:pPr>
        <w:ind w:left="360" w:hanging="360"/>
        <w:contextualSpacing/>
        <w:rPr>
          <w:color w:val="000000"/>
          <w:sz w:val="22"/>
          <w:szCs w:val="22"/>
        </w:rPr>
      </w:pPr>
      <w:r w:rsidRPr="004E1292">
        <w:rPr>
          <w:color w:val="000000"/>
          <w:sz w:val="22"/>
          <w:szCs w:val="22"/>
        </w:rPr>
        <w:t>Wilbur, R. B. 1990</w:t>
      </w:r>
      <w:r w:rsidR="00BF4A6F">
        <w:rPr>
          <w:color w:val="000000"/>
          <w:sz w:val="22"/>
          <w:szCs w:val="22"/>
        </w:rPr>
        <w:t>.</w:t>
      </w:r>
      <w:r w:rsidRPr="004E1292">
        <w:rPr>
          <w:color w:val="000000"/>
          <w:sz w:val="22"/>
          <w:szCs w:val="22"/>
        </w:rPr>
        <w:t xml:space="preserve"> Why syllables? What </w:t>
      </w:r>
      <w:proofErr w:type="gramStart"/>
      <w:r w:rsidRPr="004E1292">
        <w:rPr>
          <w:color w:val="000000"/>
          <w:sz w:val="22"/>
          <w:szCs w:val="22"/>
        </w:rPr>
        <w:t>the</w:t>
      </w:r>
      <w:proofErr w:type="gramEnd"/>
      <w:r w:rsidRPr="004E1292">
        <w:rPr>
          <w:color w:val="000000"/>
          <w:sz w:val="22"/>
          <w:szCs w:val="22"/>
        </w:rPr>
        <w:t xml:space="preserve"> notion </w:t>
      </w:r>
      <w:proofErr w:type="gramStart"/>
      <w:r w:rsidRPr="004E1292">
        <w:rPr>
          <w:color w:val="000000"/>
          <w:sz w:val="22"/>
          <w:szCs w:val="22"/>
        </w:rPr>
        <w:t>means</w:t>
      </w:r>
      <w:proofErr w:type="gramEnd"/>
      <w:r w:rsidRPr="004E1292">
        <w:rPr>
          <w:color w:val="000000"/>
          <w:sz w:val="22"/>
          <w:szCs w:val="22"/>
        </w:rPr>
        <w:t xml:space="preserve"> for ASL research. In S. D. Fischer &amp; P. Siple (</w:t>
      </w:r>
      <w:r w:rsidR="00194C4D">
        <w:rPr>
          <w:color w:val="000000"/>
          <w:sz w:val="22"/>
          <w:szCs w:val="22"/>
        </w:rPr>
        <w:t>e</w:t>
      </w:r>
      <w:r w:rsidRPr="004E1292">
        <w:rPr>
          <w:color w:val="000000"/>
          <w:sz w:val="22"/>
          <w:szCs w:val="22"/>
        </w:rPr>
        <w:t xml:space="preserve">ds.) </w:t>
      </w:r>
      <w:r w:rsidRPr="004E1292">
        <w:rPr>
          <w:i/>
          <w:iCs/>
          <w:color w:val="000000"/>
          <w:sz w:val="22"/>
          <w:szCs w:val="22"/>
        </w:rPr>
        <w:t xml:space="preserve">Theoretical issues in sign language research: Vol. 1. Linguistics, </w:t>
      </w:r>
      <w:r w:rsidRPr="004E1292">
        <w:rPr>
          <w:color w:val="000000"/>
          <w:sz w:val="22"/>
          <w:szCs w:val="22"/>
        </w:rPr>
        <w:t>81</w:t>
      </w:r>
      <w:r w:rsidRPr="004E1292">
        <w:rPr>
          <w:color w:val="000000"/>
          <w:sz w:val="22"/>
          <w:szCs w:val="22"/>
        </w:rPr>
        <w:noBreakHyphen/>
        <w:t>108. Chicago: Univ. Chicago Press.</w:t>
      </w:r>
    </w:p>
    <w:p w14:paraId="529B4124" w14:textId="6DA849F7" w:rsidR="00BE0C33" w:rsidRPr="004E1292" w:rsidRDefault="00194C4D" w:rsidP="004624CB">
      <w:pPr>
        <w:ind w:left="360" w:hanging="360"/>
        <w:contextualSpacing/>
        <w:rPr>
          <w:color w:val="000000"/>
          <w:sz w:val="22"/>
          <w:szCs w:val="22"/>
        </w:rPr>
      </w:pPr>
      <w:r>
        <w:rPr>
          <w:color w:val="000000"/>
          <w:sz w:val="22"/>
          <w:szCs w:val="22"/>
        </w:rPr>
        <w:t xml:space="preserve">Wilbur, R. B. </w:t>
      </w:r>
      <w:r w:rsidR="00BE0C33" w:rsidRPr="004E1292">
        <w:rPr>
          <w:color w:val="000000"/>
          <w:sz w:val="22"/>
          <w:szCs w:val="22"/>
        </w:rPr>
        <w:t xml:space="preserve">1990. A comparison of signs in American Sign Language and signed English sentences. </w:t>
      </w:r>
      <w:r w:rsidR="00BE0C33" w:rsidRPr="004E1292">
        <w:rPr>
          <w:i/>
          <w:iCs/>
          <w:color w:val="000000"/>
          <w:sz w:val="22"/>
          <w:szCs w:val="22"/>
        </w:rPr>
        <w:t>International Journal of Sign Linguistics</w:t>
      </w:r>
      <w:r w:rsidR="00BE0C33" w:rsidRPr="004E1292">
        <w:rPr>
          <w:color w:val="000000"/>
          <w:sz w:val="22"/>
          <w:szCs w:val="22"/>
        </w:rPr>
        <w:t xml:space="preserve"> 1(2): 81-105.</w:t>
      </w:r>
    </w:p>
    <w:p w14:paraId="291EE210" w14:textId="45C8CEDB" w:rsidR="00BE0C33" w:rsidRPr="004E1292" w:rsidRDefault="00194C4D" w:rsidP="004624CB">
      <w:pPr>
        <w:ind w:left="360" w:hanging="360"/>
        <w:contextualSpacing/>
        <w:rPr>
          <w:color w:val="000000"/>
          <w:sz w:val="22"/>
          <w:szCs w:val="22"/>
        </w:rPr>
      </w:pPr>
      <w:r>
        <w:rPr>
          <w:color w:val="000000"/>
          <w:sz w:val="22"/>
          <w:szCs w:val="22"/>
        </w:rPr>
        <w:t xml:space="preserve">Wilbur, R. B. </w:t>
      </w:r>
      <w:r w:rsidR="00BE0C33" w:rsidRPr="004E1292">
        <w:rPr>
          <w:color w:val="000000"/>
          <w:sz w:val="22"/>
          <w:szCs w:val="22"/>
        </w:rPr>
        <w:t xml:space="preserve">1990.  An experimental investigation of stressed sign production. </w:t>
      </w:r>
      <w:r w:rsidR="00BE0C33" w:rsidRPr="004E1292">
        <w:rPr>
          <w:i/>
          <w:iCs/>
          <w:color w:val="000000"/>
          <w:sz w:val="22"/>
          <w:szCs w:val="22"/>
        </w:rPr>
        <w:t>International Journal of Sign Linguistics</w:t>
      </w:r>
      <w:r w:rsidR="00BE0C33" w:rsidRPr="004E1292">
        <w:rPr>
          <w:color w:val="000000"/>
          <w:sz w:val="22"/>
          <w:szCs w:val="22"/>
        </w:rPr>
        <w:t xml:space="preserve"> 1(1): 41-59.</w:t>
      </w:r>
    </w:p>
    <w:p w14:paraId="20D34D71" w14:textId="6D4F32D3" w:rsidR="00BE0C33" w:rsidRPr="004E1292" w:rsidRDefault="00BE0C33" w:rsidP="004624CB">
      <w:pPr>
        <w:ind w:left="360" w:hanging="360"/>
        <w:contextualSpacing/>
        <w:rPr>
          <w:color w:val="000000"/>
          <w:sz w:val="22"/>
          <w:szCs w:val="22"/>
        </w:rPr>
      </w:pPr>
      <w:r w:rsidRPr="004E1292">
        <w:rPr>
          <w:color w:val="000000"/>
          <w:sz w:val="22"/>
          <w:szCs w:val="22"/>
        </w:rPr>
        <w:t>Veinberg, S. C.</w:t>
      </w:r>
      <w:r w:rsidR="002B090A">
        <w:rPr>
          <w:color w:val="000000"/>
          <w:sz w:val="22"/>
          <w:szCs w:val="22"/>
        </w:rPr>
        <w:t>,</w:t>
      </w:r>
      <w:r w:rsidRPr="004E1292">
        <w:rPr>
          <w:color w:val="000000"/>
          <w:sz w:val="22"/>
          <w:szCs w:val="22"/>
        </w:rPr>
        <w:t xml:space="preserve"> </w:t>
      </w:r>
      <w:r w:rsidR="000257C2" w:rsidRPr="004E1292">
        <w:rPr>
          <w:rFonts w:eastAsia="ArialUnicodeMS"/>
          <w:snapToGrid/>
          <w:sz w:val="22"/>
          <w:szCs w:val="22"/>
        </w:rPr>
        <w:t>Wilbur</w:t>
      </w:r>
      <w:r w:rsidR="002B090A">
        <w:rPr>
          <w:rFonts w:eastAsia="ArialUnicodeMS"/>
          <w:snapToGrid/>
          <w:sz w:val="22"/>
          <w:szCs w:val="22"/>
        </w:rPr>
        <w:t>, R. B.</w:t>
      </w:r>
      <w:r w:rsidR="000257C2" w:rsidRPr="004E1292">
        <w:rPr>
          <w:rFonts w:eastAsia="ArialUnicodeMS"/>
          <w:snapToGrid/>
          <w:sz w:val="22"/>
          <w:szCs w:val="22"/>
        </w:rPr>
        <w:t xml:space="preserve"> </w:t>
      </w:r>
      <w:r w:rsidRPr="004E1292">
        <w:rPr>
          <w:color w:val="000000"/>
          <w:sz w:val="22"/>
          <w:szCs w:val="22"/>
        </w:rPr>
        <w:t xml:space="preserve">1990. A linguistic analysis of the negative headshake in American Sign Language. </w:t>
      </w:r>
      <w:r w:rsidRPr="004E1292">
        <w:rPr>
          <w:i/>
          <w:iCs/>
          <w:color w:val="000000"/>
          <w:sz w:val="22"/>
          <w:szCs w:val="22"/>
        </w:rPr>
        <w:t>Sign Language Studies</w:t>
      </w:r>
      <w:r w:rsidRPr="004E1292">
        <w:rPr>
          <w:color w:val="000000"/>
          <w:sz w:val="22"/>
          <w:szCs w:val="22"/>
        </w:rPr>
        <w:t xml:space="preserve"> 68: 217-244.</w:t>
      </w:r>
    </w:p>
    <w:p w14:paraId="654EA26B" w14:textId="77777777" w:rsidR="0006672B" w:rsidRDefault="0006672B" w:rsidP="004624CB">
      <w:pPr>
        <w:ind w:left="360" w:hanging="360"/>
        <w:rPr>
          <w:b/>
          <w:color w:val="000000"/>
          <w:sz w:val="22"/>
          <w:szCs w:val="22"/>
        </w:rPr>
      </w:pPr>
    </w:p>
    <w:p w14:paraId="14B9CFD2" w14:textId="77777777" w:rsidR="00BE0C33" w:rsidRPr="004E1292" w:rsidRDefault="00BE0C33" w:rsidP="00770B2C">
      <w:pPr>
        <w:ind w:left="360" w:hanging="360"/>
        <w:rPr>
          <w:b/>
          <w:color w:val="000000"/>
          <w:sz w:val="22"/>
          <w:szCs w:val="22"/>
        </w:rPr>
      </w:pPr>
      <w:r w:rsidRPr="004E1292">
        <w:rPr>
          <w:b/>
          <w:color w:val="000000"/>
          <w:sz w:val="22"/>
          <w:szCs w:val="22"/>
        </w:rPr>
        <w:t>1989</w:t>
      </w:r>
    </w:p>
    <w:p w14:paraId="376662D0" w14:textId="28939A2D" w:rsidR="00BE0C33" w:rsidRPr="004E1292" w:rsidRDefault="00194C4D"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1989. Sign language: Manual language codes. In E. Barnouw (ed.), </w:t>
      </w:r>
      <w:r w:rsidR="00BE0C33" w:rsidRPr="004E1292">
        <w:rPr>
          <w:i/>
          <w:iCs/>
          <w:color w:val="000000"/>
          <w:sz w:val="22"/>
          <w:szCs w:val="22"/>
        </w:rPr>
        <w:t>International encyclopedia of communications</w:t>
      </w:r>
      <w:r w:rsidR="00BE0C33" w:rsidRPr="004E1292">
        <w:rPr>
          <w:color w:val="000000"/>
          <w:sz w:val="22"/>
          <w:szCs w:val="22"/>
        </w:rPr>
        <w:t>, Vol. 4, 69-71. New York: Oxford University Press.</w:t>
      </w:r>
    </w:p>
    <w:p w14:paraId="6DE98FE4" w14:textId="6F18D792" w:rsidR="00BE0C33" w:rsidRPr="004E1292" w:rsidRDefault="00BE0C33" w:rsidP="00770B2C">
      <w:pPr>
        <w:ind w:left="360" w:hanging="360"/>
        <w:rPr>
          <w:color w:val="000000"/>
          <w:sz w:val="22"/>
          <w:szCs w:val="22"/>
        </w:rPr>
      </w:pPr>
      <w:proofErr w:type="spellStart"/>
      <w:r w:rsidRPr="004E1292">
        <w:rPr>
          <w:color w:val="000000"/>
          <w:sz w:val="22"/>
          <w:szCs w:val="22"/>
        </w:rPr>
        <w:t>Charrow</w:t>
      </w:r>
      <w:proofErr w:type="spellEnd"/>
      <w:r w:rsidRPr="004E1292">
        <w:rPr>
          <w:color w:val="000000"/>
          <w:sz w:val="22"/>
          <w:szCs w:val="22"/>
        </w:rPr>
        <w:t>, V. R.</w:t>
      </w:r>
      <w:r w:rsidR="001D38D8">
        <w:rPr>
          <w:color w:val="000000"/>
          <w:sz w:val="22"/>
          <w:szCs w:val="22"/>
        </w:rPr>
        <w:t>,</w:t>
      </w:r>
      <w:r w:rsidRPr="004E1292">
        <w:rPr>
          <w:color w:val="000000"/>
          <w:sz w:val="22"/>
          <w:szCs w:val="22"/>
        </w:rPr>
        <w:t xml:space="preserve"> </w:t>
      </w:r>
      <w:r w:rsidR="001D38D8" w:rsidRPr="00E97052">
        <w:rPr>
          <w:sz w:val="22"/>
          <w:szCs w:val="22"/>
        </w:rPr>
        <w:t>Wilbur, R. B.</w:t>
      </w:r>
      <w:r w:rsidR="000257C2" w:rsidRPr="004E1292">
        <w:rPr>
          <w:rFonts w:eastAsia="ArialUnicodeMS"/>
          <w:snapToGrid/>
          <w:sz w:val="22"/>
          <w:szCs w:val="22"/>
        </w:rPr>
        <w:t xml:space="preserve"> </w:t>
      </w:r>
      <w:r w:rsidRPr="004E1292">
        <w:rPr>
          <w:color w:val="000000"/>
          <w:sz w:val="22"/>
          <w:szCs w:val="22"/>
        </w:rPr>
        <w:t>1989</w:t>
      </w:r>
      <w:r w:rsidR="00432473">
        <w:rPr>
          <w:color w:val="000000"/>
          <w:sz w:val="22"/>
          <w:szCs w:val="22"/>
        </w:rPr>
        <w:t xml:space="preserve">. </w:t>
      </w:r>
      <w:r w:rsidR="00432473" w:rsidRPr="004E1292">
        <w:rPr>
          <w:color w:val="000000"/>
          <w:sz w:val="22"/>
          <w:szCs w:val="22"/>
        </w:rPr>
        <w:t>The deaf child as a linguistic minority.</w:t>
      </w:r>
      <w:r w:rsidR="00432473">
        <w:rPr>
          <w:color w:val="000000"/>
          <w:sz w:val="22"/>
          <w:szCs w:val="22"/>
        </w:rPr>
        <w:t xml:space="preserve"> </w:t>
      </w:r>
      <w:r w:rsidRPr="004E1292">
        <w:rPr>
          <w:color w:val="000000"/>
          <w:sz w:val="22"/>
          <w:szCs w:val="22"/>
        </w:rPr>
        <w:t xml:space="preserve">(Reprint of </w:t>
      </w:r>
      <w:proofErr w:type="spellStart"/>
      <w:r w:rsidRPr="004E1292">
        <w:rPr>
          <w:color w:val="000000"/>
          <w:sz w:val="22"/>
          <w:szCs w:val="22"/>
        </w:rPr>
        <w:t>Charrow</w:t>
      </w:r>
      <w:proofErr w:type="spellEnd"/>
      <w:r w:rsidRPr="004E1292">
        <w:rPr>
          <w:color w:val="000000"/>
          <w:sz w:val="22"/>
          <w:szCs w:val="22"/>
        </w:rPr>
        <w:t xml:space="preserve"> &amp; Wilbur 1975</w:t>
      </w:r>
      <w:r w:rsidR="00432473">
        <w:rPr>
          <w:color w:val="000000"/>
          <w:sz w:val="22"/>
          <w:szCs w:val="22"/>
        </w:rPr>
        <w:t>.</w:t>
      </w:r>
      <w:r w:rsidRPr="004E1292">
        <w:rPr>
          <w:color w:val="000000"/>
          <w:sz w:val="22"/>
          <w:szCs w:val="22"/>
        </w:rPr>
        <w:t xml:space="preserve">) In S. Wilcox (ed.), </w:t>
      </w:r>
      <w:r w:rsidRPr="004E1292">
        <w:rPr>
          <w:i/>
          <w:iCs/>
          <w:color w:val="000000"/>
          <w:sz w:val="22"/>
          <w:szCs w:val="22"/>
        </w:rPr>
        <w:t>American deaf culture: An anthology,</w:t>
      </w:r>
      <w:r w:rsidRPr="004E1292">
        <w:rPr>
          <w:color w:val="000000"/>
          <w:sz w:val="22"/>
          <w:szCs w:val="22"/>
        </w:rPr>
        <w:t xml:space="preserve"> 103-155. Silver Spring, MD: </w:t>
      </w:r>
      <w:proofErr w:type="spellStart"/>
      <w:r w:rsidRPr="004E1292">
        <w:rPr>
          <w:color w:val="000000"/>
          <w:sz w:val="22"/>
          <w:szCs w:val="22"/>
        </w:rPr>
        <w:t>Linstok</w:t>
      </w:r>
      <w:proofErr w:type="spellEnd"/>
      <w:r w:rsidRPr="004E1292">
        <w:rPr>
          <w:color w:val="000000"/>
          <w:sz w:val="22"/>
          <w:szCs w:val="22"/>
        </w:rPr>
        <w:t xml:space="preserve"> Press.</w:t>
      </w:r>
    </w:p>
    <w:p w14:paraId="3441FEDC" w14:textId="19C9AD27" w:rsidR="00BE0C33" w:rsidRPr="004E1292" w:rsidRDefault="00BE0C33" w:rsidP="00770B2C">
      <w:pPr>
        <w:ind w:left="360" w:hanging="360"/>
        <w:rPr>
          <w:color w:val="000000"/>
          <w:sz w:val="22"/>
          <w:szCs w:val="22"/>
        </w:rPr>
      </w:pPr>
      <w:r w:rsidRPr="004E1292">
        <w:rPr>
          <w:color w:val="000000"/>
          <w:sz w:val="22"/>
          <w:szCs w:val="22"/>
        </w:rPr>
        <w:t>Wilbur, R. B., Goodhart</w:t>
      </w:r>
      <w:r w:rsidR="00A66DFE">
        <w:rPr>
          <w:color w:val="000000"/>
          <w:sz w:val="22"/>
          <w:szCs w:val="22"/>
        </w:rPr>
        <w:t xml:space="preserve">, </w:t>
      </w:r>
      <w:r w:rsidR="00A66DFE" w:rsidRPr="004E1292">
        <w:rPr>
          <w:color w:val="000000"/>
          <w:sz w:val="22"/>
          <w:szCs w:val="22"/>
        </w:rPr>
        <w:t>W. C.</w:t>
      </w:r>
      <w:r w:rsidR="00A66DFE">
        <w:rPr>
          <w:color w:val="000000"/>
          <w:sz w:val="22"/>
          <w:szCs w:val="22"/>
        </w:rPr>
        <w:t>,</w:t>
      </w:r>
      <w:r w:rsidR="00A66DFE" w:rsidRPr="004E1292">
        <w:rPr>
          <w:color w:val="000000"/>
          <w:sz w:val="22"/>
          <w:szCs w:val="22"/>
        </w:rPr>
        <w:t xml:space="preserve"> </w:t>
      </w:r>
      <w:r w:rsidRPr="004E1292">
        <w:rPr>
          <w:color w:val="000000"/>
          <w:sz w:val="22"/>
          <w:szCs w:val="22"/>
        </w:rPr>
        <w:t>Fuller</w:t>
      </w:r>
      <w:r w:rsidR="00A66DFE">
        <w:rPr>
          <w:color w:val="000000"/>
          <w:sz w:val="22"/>
          <w:szCs w:val="22"/>
        </w:rPr>
        <w:t>, D. R.</w:t>
      </w:r>
      <w:r w:rsidRPr="004E1292">
        <w:rPr>
          <w:color w:val="000000"/>
          <w:sz w:val="22"/>
          <w:szCs w:val="22"/>
        </w:rPr>
        <w:t xml:space="preserve"> 1989. Comprehension of English modals by hearing-impaired students. </w:t>
      </w:r>
      <w:r w:rsidRPr="004E1292">
        <w:rPr>
          <w:i/>
          <w:iCs/>
          <w:color w:val="000000"/>
          <w:sz w:val="22"/>
          <w:szCs w:val="22"/>
        </w:rPr>
        <w:t>The Volta Review</w:t>
      </w:r>
      <w:r w:rsidRPr="004E1292">
        <w:rPr>
          <w:color w:val="000000"/>
          <w:sz w:val="22"/>
          <w:szCs w:val="22"/>
        </w:rPr>
        <w:t xml:space="preserve"> 91 (1): 5-18.</w:t>
      </w:r>
    </w:p>
    <w:p w14:paraId="62DB2073" w14:textId="77777777" w:rsidR="0006672B" w:rsidRDefault="0006672B" w:rsidP="00770B2C">
      <w:pPr>
        <w:ind w:left="360" w:hanging="360"/>
        <w:rPr>
          <w:b/>
          <w:color w:val="000000"/>
          <w:sz w:val="22"/>
          <w:szCs w:val="22"/>
        </w:rPr>
      </w:pPr>
    </w:p>
    <w:p w14:paraId="0B78D683" w14:textId="77777777" w:rsidR="00BE0C33" w:rsidRPr="004E1292" w:rsidRDefault="00BE0C33" w:rsidP="00770B2C">
      <w:pPr>
        <w:ind w:left="360" w:hanging="360"/>
        <w:rPr>
          <w:b/>
          <w:color w:val="000000"/>
          <w:sz w:val="22"/>
          <w:szCs w:val="22"/>
        </w:rPr>
      </w:pPr>
      <w:r w:rsidRPr="004E1292">
        <w:rPr>
          <w:b/>
          <w:color w:val="000000"/>
          <w:sz w:val="22"/>
          <w:szCs w:val="22"/>
        </w:rPr>
        <w:lastRenderedPageBreak/>
        <w:t>1988</w:t>
      </w:r>
    </w:p>
    <w:p w14:paraId="35CA274C" w14:textId="5F3992B7" w:rsidR="00BE0C33" w:rsidRPr="004E1292" w:rsidRDefault="00194C4D"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1988. Review of J. </w:t>
      </w:r>
      <w:proofErr w:type="spellStart"/>
      <w:r w:rsidR="00BE0C33" w:rsidRPr="004E1292">
        <w:rPr>
          <w:color w:val="000000"/>
          <w:sz w:val="22"/>
          <w:szCs w:val="22"/>
        </w:rPr>
        <w:t>Umiker-Sebeok</w:t>
      </w:r>
      <w:proofErr w:type="spellEnd"/>
      <w:r w:rsidR="00BE0C33" w:rsidRPr="004E1292">
        <w:rPr>
          <w:color w:val="000000"/>
          <w:sz w:val="22"/>
          <w:szCs w:val="22"/>
        </w:rPr>
        <w:t xml:space="preserve"> (ed.), Marketing and semiotics: New directions in the study of signs for sale. </w:t>
      </w:r>
      <w:r w:rsidR="00BE0C33" w:rsidRPr="004E1292">
        <w:rPr>
          <w:i/>
          <w:iCs/>
          <w:color w:val="000000"/>
          <w:sz w:val="22"/>
          <w:szCs w:val="22"/>
        </w:rPr>
        <w:t>Language</w:t>
      </w:r>
      <w:r w:rsidR="00BE0C33" w:rsidRPr="004E1292">
        <w:rPr>
          <w:color w:val="000000"/>
          <w:sz w:val="22"/>
          <w:szCs w:val="22"/>
        </w:rPr>
        <w:t xml:space="preserve"> 65 (3): 57-58.</w:t>
      </w:r>
    </w:p>
    <w:p w14:paraId="275261EE" w14:textId="77777777" w:rsidR="0006672B" w:rsidRDefault="0006672B" w:rsidP="00770B2C">
      <w:pPr>
        <w:ind w:left="360" w:hanging="360"/>
        <w:rPr>
          <w:b/>
          <w:color w:val="000000"/>
          <w:sz w:val="22"/>
          <w:szCs w:val="22"/>
        </w:rPr>
      </w:pPr>
    </w:p>
    <w:p w14:paraId="1E83C0B4" w14:textId="77777777" w:rsidR="00BE0C33" w:rsidRPr="004E1292" w:rsidRDefault="00BE0C33" w:rsidP="00770B2C">
      <w:pPr>
        <w:ind w:left="360" w:hanging="360"/>
        <w:rPr>
          <w:b/>
          <w:color w:val="000000"/>
          <w:sz w:val="22"/>
          <w:szCs w:val="22"/>
        </w:rPr>
      </w:pPr>
      <w:r w:rsidRPr="004E1292">
        <w:rPr>
          <w:b/>
          <w:color w:val="000000"/>
          <w:sz w:val="22"/>
          <w:szCs w:val="22"/>
        </w:rPr>
        <w:t>1987</w:t>
      </w:r>
    </w:p>
    <w:p w14:paraId="3F8479AE" w14:textId="5DF9770C" w:rsidR="00BE0C33" w:rsidRPr="004E1292" w:rsidRDefault="007B6A49" w:rsidP="00770B2C">
      <w:pPr>
        <w:ind w:left="360" w:hanging="360"/>
        <w:rPr>
          <w:color w:val="000000"/>
          <w:sz w:val="22"/>
          <w:szCs w:val="22"/>
        </w:rPr>
      </w:pPr>
      <w:r>
        <w:rPr>
          <w:color w:val="000000"/>
          <w:sz w:val="22"/>
          <w:szCs w:val="22"/>
        </w:rPr>
        <w:t>*</w:t>
      </w:r>
      <w:r w:rsidR="00730CF2">
        <w:rPr>
          <w:color w:val="000000"/>
          <w:sz w:val="22"/>
          <w:szCs w:val="22"/>
        </w:rPr>
        <w:t xml:space="preserve">Wilbur, R. B. </w:t>
      </w:r>
      <w:r w:rsidR="00BE0C33" w:rsidRPr="004E1292">
        <w:rPr>
          <w:color w:val="000000"/>
          <w:sz w:val="22"/>
          <w:szCs w:val="22"/>
        </w:rPr>
        <w:t xml:space="preserve">1987.  </w:t>
      </w:r>
      <w:r w:rsidR="00BE0C33" w:rsidRPr="004E1292">
        <w:rPr>
          <w:i/>
          <w:iCs/>
          <w:color w:val="000000"/>
          <w:sz w:val="22"/>
          <w:szCs w:val="22"/>
        </w:rPr>
        <w:t>American Sign Language: Linguistic and applied dimensions</w:t>
      </w:r>
      <w:r w:rsidR="00BE0C33" w:rsidRPr="004E1292">
        <w:rPr>
          <w:color w:val="000000"/>
          <w:sz w:val="22"/>
          <w:szCs w:val="22"/>
        </w:rPr>
        <w:t xml:space="preserve">. San Diego, CA: College-Hill. </w:t>
      </w:r>
    </w:p>
    <w:p w14:paraId="583CDC34" w14:textId="084C1B0C" w:rsidR="00BE0C33" w:rsidRPr="004E1292" w:rsidRDefault="00BE0C33" w:rsidP="00770B2C">
      <w:pPr>
        <w:ind w:left="360" w:hanging="360"/>
        <w:rPr>
          <w:color w:val="000000"/>
          <w:sz w:val="22"/>
          <w:szCs w:val="22"/>
        </w:rPr>
      </w:pPr>
      <w:r w:rsidRPr="004E1292">
        <w:rPr>
          <w:color w:val="000000"/>
          <w:sz w:val="22"/>
          <w:szCs w:val="22"/>
        </w:rPr>
        <w:t>Fuller, D. R.</w:t>
      </w:r>
      <w:r w:rsidR="00CC4F33">
        <w:rPr>
          <w:color w:val="000000"/>
          <w:sz w:val="22"/>
          <w:szCs w:val="22"/>
        </w:rPr>
        <w:t>,</w:t>
      </w:r>
      <w:r w:rsidRPr="004E1292">
        <w:rPr>
          <w:color w:val="000000"/>
          <w:sz w:val="22"/>
          <w:szCs w:val="22"/>
        </w:rPr>
        <w:t xml:space="preserve"> Wilbur</w:t>
      </w:r>
      <w:r w:rsidR="00CC4F33">
        <w:rPr>
          <w:color w:val="000000"/>
          <w:sz w:val="22"/>
          <w:szCs w:val="22"/>
        </w:rPr>
        <w:t>, R. B.</w:t>
      </w:r>
      <w:r w:rsidRPr="004E1292">
        <w:rPr>
          <w:color w:val="000000"/>
          <w:sz w:val="22"/>
          <w:szCs w:val="22"/>
        </w:rPr>
        <w:t xml:space="preserve"> </w:t>
      </w:r>
      <w:r w:rsidR="00730CF2">
        <w:rPr>
          <w:color w:val="000000"/>
          <w:sz w:val="22"/>
          <w:szCs w:val="22"/>
        </w:rPr>
        <w:t>1987</w:t>
      </w:r>
      <w:r w:rsidRPr="004E1292">
        <w:rPr>
          <w:color w:val="000000"/>
          <w:sz w:val="22"/>
          <w:szCs w:val="22"/>
        </w:rPr>
        <w:t xml:space="preserve">. The effect of visual metaphor cueing on the recall of phonologically similar signs. </w:t>
      </w:r>
      <w:r w:rsidRPr="004E1292">
        <w:rPr>
          <w:i/>
          <w:iCs/>
          <w:color w:val="000000"/>
          <w:sz w:val="22"/>
          <w:szCs w:val="22"/>
        </w:rPr>
        <w:t>Sign Language Studies</w:t>
      </w:r>
      <w:r w:rsidRPr="004E1292">
        <w:rPr>
          <w:color w:val="000000"/>
          <w:sz w:val="22"/>
          <w:szCs w:val="22"/>
        </w:rPr>
        <w:t xml:space="preserve"> 54: 59-80.</w:t>
      </w:r>
    </w:p>
    <w:p w14:paraId="31D8A87C" w14:textId="2557B9DA" w:rsidR="00BE0C33" w:rsidRPr="004E1292" w:rsidRDefault="00BE0C33" w:rsidP="00770B2C">
      <w:pPr>
        <w:ind w:left="360" w:hanging="360"/>
        <w:rPr>
          <w:color w:val="000000"/>
          <w:sz w:val="22"/>
          <w:szCs w:val="22"/>
        </w:rPr>
      </w:pPr>
      <w:r w:rsidRPr="004E1292">
        <w:rPr>
          <w:color w:val="000000"/>
          <w:sz w:val="22"/>
          <w:szCs w:val="22"/>
        </w:rPr>
        <w:t>Wilbur, R. B.</w:t>
      </w:r>
      <w:r w:rsidR="00034627">
        <w:rPr>
          <w:color w:val="000000"/>
          <w:sz w:val="22"/>
          <w:szCs w:val="22"/>
        </w:rPr>
        <w:t>,</w:t>
      </w:r>
      <w:r w:rsidRPr="004E1292">
        <w:rPr>
          <w:color w:val="000000"/>
          <w:sz w:val="22"/>
          <w:szCs w:val="22"/>
        </w:rPr>
        <w:t xml:space="preserve"> Schick</w:t>
      </w:r>
      <w:r w:rsidR="00034627">
        <w:rPr>
          <w:color w:val="000000"/>
          <w:sz w:val="22"/>
          <w:szCs w:val="22"/>
        </w:rPr>
        <w:t>, B. S.</w:t>
      </w:r>
      <w:r w:rsidRPr="004E1292">
        <w:rPr>
          <w:color w:val="000000"/>
          <w:sz w:val="22"/>
          <w:szCs w:val="22"/>
        </w:rPr>
        <w:t xml:space="preserve"> 1987. The effects of linguistic stress on ASL signs. </w:t>
      </w:r>
      <w:r w:rsidRPr="004E1292">
        <w:rPr>
          <w:i/>
          <w:iCs/>
          <w:color w:val="000000"/>
          <w:sz w:val="22"/>
          <w:szCs w:val="22"/>
        </w:rPr>
        <w:t>Lang. &amp; Speech</w:t>
      </w:r>
      <w:r w:rsidRPr="004E1292">
        <w:rPr>
          <w:color w:val="000000"/>
          <w:sz w:val="22"/>
          <w:szCs w:val="22"/>
        </w:rPr>
        <w:t xml:space="preserve"> 30: 301-323.</w:t>
      </w:r>
    </w:p>
    <w:p w14:paraId="5FC45E9C" w14:textId="210DB4E9" w:rsidR="00BE0C33" w:rsidRDefault="00730CF2"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1987. Review of S. P. Quigley &amp; P. V. Paul, Language &amp; deafness. </w:t>
      </w:r>
      <w:r w:rsidR="00BE0C33" w:rsidRPr="004E1292">
        <w:rPr>
          <w:i/>
          <w:iCs/>
          <w:color w:val="000000"/>
          <w:sz w:val="22"/>
          <w:szCs w:val="22"/>
        </w:rPr>
        <w:t>Sign Lang. Studies</w:t>
      </w:r>
      <w:r w:rsidR="00BE0C33" w:rsidRPr="004E1292">
        <w:rPr>
          <w:color w:val="000000"/>
          <w:sz w:val="22"/>
          <w:szCs w:val="22"/>
        </w:rPr>
        <w:t xml:space="preserve"> 54: 81-86.</w:t>
      </w:r>
    </w:p>
    <w:p w14:paraId="002E6A98" w14:textId="3B21BB98" w:rsidR="00906CAD" w:rsidRPr="004E1292" w:rsidRDefault="00906CAD" w:rsidP="00906CAD">
      <w:pPr>
        <w:ind w:left="360" w:hanging="360"/>
        <w:rPr>
          <w:color w:val="000000"/>
          <w:sz w:val="22"/>
          <w:szCs w:val="22"/>
        </w:rPr>
      </w:pPr>
      <w:r w:rsidRPr="00ED0854">
        <w:rPr>
          <w:color w:val="000000"/>
          <w:sz w:val="22"/>
          <w:szCs w:val="22"/>
          <w:lang w:val="de-AT"/>
        </w:rPr>
        <w:t xml:space="preserve">Wilbur, R. B., Nolen, S. B. 1987. </w:t>
      </w:r>
      <w:r w:rsidRPr="004E1292">
        <w:rPr>
          <w:color w:val="000000"/>
          <w:sz w:val="22"/>
          <w:szCs w:val="22"/>
        </w:rPr>
        <w:t xml:space="preserve">Reading and writing. In J. V. Van Cleve (ed.) </w:t>
      </w:r>
      <w:r w:rsidRPr="004E1292">
        <w:rPr>
          <w:i/>
          <w:iCs/>
          <w:color w:val="000000"/>
          <w:sz w:val="22"/>
          <w:szCs w:val="22"/>
        </w:rPr>
        <w:t>Gallaudet encyclopedia of deaf people and deafness,</w:t>
      </w:r>
      <w:r w:rsidRPr="004E1292">
        <w:rPr>
          <w:color w:val="000000"/>
          <w:sz w:val="22"/>
          <w:szCs w:val="22"/>
        </w:rPr>
        <w:t xml:space="preserve"> 146-151. New York: McGraw-Hill.</w:t>
      </w:r>
    </w:p>
    <w:p w14:paraId="0B6E5E0B" w14:textId="77777777" w:rsidR="00730CF2" w:rsidRPr="004E1292" w:rsidRDefault="00730CF2" w:rsidP="00770B2C">
      <w:pPr>
        <w:ind w:left="360" w:hanging="360"/>
        <w:rPr>
          <w:color w:val="000000"/>
          <w:sz w:val="22"/>
          <w:szCs w:val="22"/>
        </w:rPr>
      </w:pPr>
    </w:p>
    <w:p w14:paraId="241A7788" w14:textId="77777777" w:rsidR="00BE0C33" w:rsidRPr="004E1292" w:rsidRDefault="00BE0C33" w:rsidP="00770B2C">
      <w:pPr>
        <w:ind w:left="360" w:hanging="360"/>
        <w:rPr>
          <w:b/>
          <w:color w:val="000000"/>
          <w:sz w:val="22"/>
          <w:szCs w:val="22"/>
        </w:rPr>
      </w:pPr>
      <w:r w:rsidRPr="004E1292">
        <w:rPr>
          <w:b/>
          <w:color w:val="000000"/>
          <w:sz w:val="22"/>
          <w:szCs w:val="22"/>
        </w:rPr>
        <w:t>1986</w:t>
      </w:r>
    </w:p>
    <w:p w14:paraId="0DDE1F79" w14:textId="331BEB6D" w:rsidR="00BE0C33" w:rsidRPr="004E1292" w:rsidRDefault="00730CF2"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1986. The interaction of linguistic theory and research on AS</w:t>
      </w:r>
      <w:r>
        <w:rPr>
          <w:color w:val="000000"/>
          <w:sz w:val="22"/>
          <w:szCs w:val="22"/>
        </w:rPr>
        <w:t xml:space="preserve">L. In P. </w:t>
      </w:r>
      <w:proofErr w:type="spellStart"/>
      <w:r>
        <w:rPr>
          <w:color w:val="000000"/>
          <w:sz w:val="22"/>
          <w:szCs w:val="22"/>
        </w:rPr>
        <w:t>Bjarkman</w:t>
      </w:r>
      <w:proofErr w:type="spellEnd"/>
      <w:r>
        <w:rPr>
          <w:color w:val="000000"/>
          <w:sz w:val="22"/>
          <w:szCs w:val="22"/>
        </w:rPr>
        <w:t xml:space="preserve"> &amp; V. Raskin (e</w:t>
      </w:r>
      <w:r w:rsidR="00BE0C33" w:rsidRPr="004E1292">
        <w:rPr>
          <w:color w:val="000000"/>
          <w:sz w:val="22"/>
          <w:szCs w:val="22"/>
        </w:rPr>
        <w:t xml:space="preserve">ds.) </w:t>
      </w:r>
      <w:r w:rsidR="00BE0C33" w:rsidRPr="004E1292">
        <w:rPr>
          <w:i/>
          <w:iCs/>
          <w:color w:val="000000"/>
          <w:sz w:val="22"/>
          <w:szCs w:val="22"/>
        </w:rPr>
        <w:t xml:space="preserve">The </w:t>
      </w:r>
      <w:proofErr w:type="gramStart"/>
      <w:r w:rsidR="00BE0C33" w:rsidRPr="004E1292">
        <w:rPr>
          <w:i/>
          <w:iCs/>
          <w:color w:val="000000"/>
          <w:sz w:val="22"/>
          <w:szCs w:val="22"/>
        </w:rPr>
        <w:t>real world</w:t>
      </w:r>
      <w:proofErr w:type="gramEnd"/>
      <w:r w:rsidR="00BE0C33" w:rsidRPr="004E1292">
        <w:rPr>
          <w:i/>
          <w:iCs/>
          <w:color w:val="000000"/>
          <w:sz w:val="22"/>
          <w:szCs w:val="22"/>
        </w:rPr>
        <w:t xml:space="preserve"> linguist: Linguistic applications for the 1980s</w:t>
      </w:r>
      <w:r w:rsidR="00773077" w:rsidRPr="004E1292">
        <w:rPr>
          <w:iCs/>
          <w:color w:val="000000"/>
          <w:sz w:val="22"/>
          <w:szCs w:val="22"/>
        </w:rPr>
        <w:t>,</w:t>
      </w:r>
      <w:r w:rsidR="00BE0C33" w:rsidRPr="004E1292">
        <w:rPr>
          <w:color w:val="000000"/>
          <w:sz w:val="22"/>
          <w:szCs w:val="22"/>
        </w:rPr>
        <w:t xml:space="preserve"> 166-182. New York: </w:t>
      </w:r>
      <w:proofErr w:type="spellStart"/>
      <w:r w:rsidR="00BE0C33" w:rsidRPr="004E1292">
        <w:rPr>
          <w:color w:val="000000"/>
          <w:sz w:val="22"/>
          <w:szCs w:val="22"/>
        </w:rPr>
        <w:t>Ablex</w:t>
      </w:r>
      <w:proofErr w:type="spellEnd"/>
      <w:r w:rsidR="00BE0C33" w:rsidRPr="004E1292">
        <w:rPr>
          <w:color w:val="000000"/>
          <w:sz w:val="22"/>
          <w:szCs w:val="22"/>
        </w:rPr>
        <w:t xml:space="preserve">. </w:t>
      </w:r>
    </w:p>
    <w:p w14:paraId="1D6A0B79" w14:textId="0DB5B3CC" w:rsidR="00BE0C33" w:rsidRPr="004E1292" w:rsidRDefault="00BE0C33" w:rsidP="00770B2C">
      <w:pPr>
        <w:ind w:left="360" w:hanging="360"/>
        <w:rPr>
          <w:color w:val="000000"/>
          <w:sz w:val="22"/>
          <w:szCs w:val="22"/>
        </w:rPr>
      </w:pPr>
      <w:r w:rsidRPr="004E1292">
        <w:rPr>
          <w:color w:val="000000"/>
          <w:sz w:val="22"/>
          <w:szCs w:val="22"/>
        </w:rPr>
        <w:t>Wilbur, R. B.</w:t>
      </w:r>
      <w:r w:rsidR="00D628FF">
        <w:rPr>
          <w:color w:val="000000"/>
          <w:sz w:val="22"/>
          <w:szCs w:val="22"/>
        </w:rPr>
        <w:t>,</w:t>
      </w:r>
      <w:r w:rsidRPr="004E1292">
        <w:rPr>
          <w:color w:val="000000"/>
          <w:sz w:val="22"/>
          <w:szCs w:val="22"/>
        </w:rPr>
        <w:t xml:space="preserve"> Nolen</w:t>
      </w:r>
      <w:r w:rsidR="00D628FF">
        <w:rPr>
          <w:color w:val="000000"/>
          <w:sz w:val="22"/>
          <w:szCs w:val="22"/>
        </w:rPr>
        <w:t>, S. B.</w:t>
      </w:r>
      <w:r w:rsidR="00730CF2">
        <w:rPr>
          <w:color w:val="000000"/>
          <w:sz w:val="22"/>
          <w:szCs w:val="22"/>
        </w:rPr>
        <w:t xml:space="preserve"> </w:t>
      </w:r>
      <w:r w:rsidRPr="004E1292">
        <w:rPr>
          <w:color w:val="000000"/>
          <w:sz w:val="22"/>
          <w:szCs w:val="22"/>
        </w:rPr>
        <w:t xml:space="preserve">1986. Duration of syllables in ASL. </w:t>
      </w:r>
      <w:r w:rsidRPr="004E1292">
        <w:rPr>
          <w:i/>
          <w:iCs/>
          <w:color w:val="000000"/>
          <w:sz w:val="22"/>
          <w:szCs w:val="22"/>
        </w:rPr>
        <w:t>Language &amp; Speech</w:t>
      </w:r>
      <w:r w:rsidRPr="004E1292">
        <w:rPr>
          <w:color w:val="000000"/>
          <w:sz w:val="22"/>
          <w:szCs w:val="22"/>
        </w:rPr>
        <w:t xml:space="preserve"> 29: 263-280.</w:t>
      </w:r>
    </w:p>
    <w:p w14:paraId="0846E260" w14:textId="0975B05B" w:rsidR="00BE0C33" w:rsidRPr="004E1292" w:rsidRDefault="00BE0C33" w:rsidP="00770B2C">
      <w:pPr>
        <w:ind w:left="360" w:hanging="360"/>
        <w:rPr>
          <w:color w:val="000000"/>
          <w:sz w:val="22"/>
          <w:szCs w:val="22"/>
        </w:rPr>
      </w:pPr>
      <w:r w:rsidRPr="004E1292">
        <w:rPr>
          <w:color w:val="000000"/>
          <w:sz w:val="22"/>
          <w:szCs w:val="22"/>
        </w:rPr>
        <w:t>Wilbur, R. B.</w:t>
      </w:r>
      <w:r w:rsidR="00D628FF">
        <w:rPr>
          <w:color w:val="000000"/>
          <w:sz w:val="22"/>
          <w:szCs w:val="22"/>
        </w:rPr>
        <w:t>,</w:t>
      </w:r>
      <w:r w:rsidRPr="004E1292">
        <w:rPr>
          <w:color w:val="000000"/>
          <w:sz w:val="22"/>
          <w:szCs w:val="22"/>
        </w:rPr>
        <w:t xml:space="preserve"> Fristoe</w:t>
      </w:r>
      <w:r w:rsidR="00D628FF">
        <w:rPr>
          <w:color w:val="000000"/>
          <w:sz w:val="22"/>
          <w:szCs w:val="22"/>
        </w:rPr>
        <w:t>, M.</w:t>
      </w:r>
      <w:r w:rsidR="00730CF2">
        <w:rPr>
          <w:color w:val="000000"/>
          <w:sz w:val="22"/>
          <w:szCs w:val="22"/>
        </w:rPr>
        <w:t xml:space="preserve">  </w:t>
      </w:r>
      <w:r w:rsidRPr="004E1292">
        <w:rPr>
          <w:color w:val="000000"/>
          <w:sz w:val="22"/>
          <w:szCs w:val="22"/>
        </w:rPr>
        <w:t xml:space="preserve">1986. "I had a wonderful, if somewhat unusual, childhood": Growing up hearing in a deaf world. In J. Christiansen &amp; R. </w:t>
      </w:r>
      <w:proofErr w:type="spellStart"/>
      <w:r w:rsidRPr="004E1292">
        <w:rPr>
          <w:color w:val="000000"/>
          <w:sz w:val="22"/>
          <w:szCs w:val="22"/>
        </w:rPr>
        <w:t>Meisegeier</w:t>
      </w:r>
      <w:proofErr w:type="spellEnd"/>
      <w:r w:rsidRPr="004E1292">
        <w:rPr>
          <w:color w:val="000000"/>
          <w:sz w:val="22"/>
          <w:szCs w:val="22"/>
        </w:rPr>
        <w:t xml:space="preserve"> (</w:t>
      </w:r>
      <w:r w:rsidR="00730CF2">
        <w:rPr>
          <w:color w:val="000000"/>
          <w:sz w:val="22"/>
          <w:szCs w:val="22"/>
        </w:rPr>
        <w:t>e</w:t>
      </w:r>
      <w:r w:rsidRPr="004E1292">
        <w:rPr>
          <w:color w:val="000000"/>
          <w:sz w:val="22"/>
          <w:szCs w:val="22"/>
        </w:rPr>
        <w:t xml:space="preserve">ds.) </w:t>
      </w:r>
      <w:r w:rsidRPr="004E1292">
        <w:rPr>
          <w:i/>
          <w:iCs/>
          <w:color w:val="000000"/>
          <w:sz w:val="22"/>
          <w:szCs w:val="22"/>
        </w:rPr>
        <w:t>Papers for the second research conference on the social aspects of deafness,</w:t>
      </w:r>
      <w:r w:rsidRPr="004E1292">
        <w:rPr>
          <w:color w:val="000000"/>
          <w:sz w:val="22"/>
          <w:szCs w:val="22"/>
        </w:rPr>
        <w:t xml:space="preserve"> 1-48. Washington, D.C.: Gallaudet College.</w:t>
      </w:r>
    </w:p>
    <w:p w14:paraId="22671FF2" w14:textId="6B193B48" w:rsidR="00BE0C33" w:rsidRPr="004E1292" w:rsidRDefault="00BE0C33" w:rsidP="00770B2C">
      <w:pPr>
        <w:ind w:left="360" w:hanging="360"/>
        <w:rPr>
          <w:color w:val="000000"/>
          <w:sz w:val="22"/>
          <w:szCs w:val="22"/>
        </w:rPr>
      </w:pPr>
      <w:r w:rsidRPr="004E1292">
        <w:rPr>
          <w:color w:val="000000"/>
          <w:sz w:val="22"/>
          <w:szCs w:val="22"/>
        </w:rPr>
        <w:t>Wilbur, R. B. 1986. Review of K. F. Ruder &amp; M. D. Smith (eds.)</w:t>
      </w:r>
      <w:r w:rsidR="009140AB">
        <w:rPr>
          <w:color w:val="000000"/>
          <w:sz w:val="22"/>
          <w:szCs w:val="22"/>
        </w:rPr>
        <w:t xml:space="preserve"> </w:t>
      </w:r>
      <w:r w:rsidRPr="004E1292">
        <w:rPr>
          <w:color w:val="000000"/>
          <w:sz w:val="22"/>
          <w:szCs w:val="22"/>
        </w:rPr>
        <w:t xml:space="preserve">Developmental language intervention: Psycholinguistic applications. </w:t>
      </w:r>
      <w:r w:rsidRPr="004E1292">
        <w:rPr>
          <w:i/>
          <w:iCs/>
          <w:color w:val="000000"/>
          <w:sz w:val="22"/>
          <w:szCs w:val="22"/>
        </w:rPr>
        <w:t>American Journal of Mental Deficiency</w:t>
      </w:r>
      <w:r w:rsidRPr="004E1292">
        <w:rPr>
          <w:color w:val="000000"/>
          <w:sz w:val="22"/>
          <w:szCs w:val="22"/>
        </w:rPr>
        <w:t xml:space="preserve"> 90: 229-231.</w:t>
      </w:r>
    </w:p>
    <w:p w14:paraId="69413AB0" w14:textId="77777777" w:rsidR="007B6A49" w:rsidRDefault="007B6A49" w:rsidP="00770B2C">
      <w:pPr>
        <w:ind w:left="360" w:hanging="360"/>
        <w:rPr>
          <w:b/>
          <w:color w:val="000000"/>
          <w:sz w:val="22"/>
          <w:szCs w:val="22"/>
        </w:rPr>
      </w:pPr>
    </w:p>
    <w:p w14:paraId="06755F7D" w14:textId="77777777" w:rsidR="00BE0C33" w:rsidRPr="004E1292" w:rsidRDefault="00BE0C33" w:rsidP="00770B2C">
      <w:pPr>
        <w:ind w:left="360" w:hanging="360"/>
        <w:rPr>
          <w:b/>
          <w:color w:val="000000"/>
          <w:sz w:val="22"/>
          <w:szCs w:val="22"/>
        </w:rPr>
      </w:pPr>
      <w:r w:rsidRPr="004E1292">
        <w:rPr>
          <w:b/>
          <w:color w:val="000000"/>
          <w:sz w:val="22"/>
          <w:szCs w:val="22"/>
        </w:rPr>
        <w:t>1985</w:t>
      </w:r>
    </w:p>
    <w:p w14:paraId="5FDCE0F3" w14:textId="6F63A5A1" w:rsidR="00BE0C33" w:rsidRPr="004E1292" w:rsidRDefault="00BE0C33" w:rsidP="00770B2C">
      <w:pPr>
        <w:ind w:left="360" w:hanging="360"/>
        <w:rPr>
          <w:color w:val="000000"/>
          <w:sz w:val="22"/>
          <w:szCs w:val="22"/>
        </w:rPr>
      </w:pPr>
      <w:r w:rsidRPr="004E1292">
        <w:rPr>
          <w:color w:val="000000"/>
          <w:sz w:val="22"/>
          <w:szCs w:val="22"/>
        </w:rPr>
        <w:t xml:space="preserve">Wilbur, R. B. 1985. Sign language and autism. In E. </w:t>
      </w:r>
      <w:proofErr w:type="spellStart"/>
      <w:r w:rsidRPr="004E1292">
        <w:rPr>
          <w:color w:val="000000"/>
          <w:sz w:val="22"/>
          <w:szCs w:val="22"/>
        </w:rPr>
        <w:t>Schopler</w:t>
      </w:r>
      <w:proofErr w:type="spellEnd"/>
      <w:r w:rsidRPr="004E1292">
        <w:rPr>
          <w:color w:val="000000"/>
          <w:sz w:val="22"/>
          <w:szCs w:val="22"/>
        </w:rPr>
        <w:t xml:space="preserve"> &amp; G. </w:t>
      </w:r>
      <w:proofErr w:type="spellStart"/>
      <w:r w:rsidRPr="004E1292">
        <w:rPr>
          <w:color w:val="000000"/>
          <w:sz w:val="22"/>
          <w:szCs w:val="22"/>
        </w:rPr>
        <w:t>Mesibov</w:t>
      </w:r>
      <w:proofErr w:type="spellEnd"/>
      <w:r w:rsidRPr="004E1292">
        <w:rPr>
          <w:color w:val="000000"/>
          <w:sz w:val="22"/>
          <w:szCs w:val="22"/>
        </w:rPr>
        <w:t xml:space="preserve"> (eds.), </w:t>
      </w:r>
      <w:r w:rsidRPr="004E1292">
        <w:rPr>
          <w:i/>
          <w:iCs/>
          <w:color w:val="000000"/>
          <w:sz w:val="22"/>
          <w:szCs w:val="22"/>
        </w:rPr>
        <w:t>Communication problems in autism,</w:t>
      </w:r>
      <w:r w:rsidRPr="004E1292">
        <w:rPr>
          <w:color w:val="000000"/>
          <w:sz w:val="22"/>
          <w:szCs w:val="22"/>
        </w:rPr>
        <w:t xml:space="preserve"> 229-253. New York: Plenum Publishing Corp.</w:t>
      </w:r>
    </w:p>
    <w:p w14:paraId="37AEC05D" w14:textId="16093AE3" w:rsidR="00BE0C33" w:rsidRPr="004E1292" w:rsidRDefault="009140AB"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1985. Towards a theory of "syllable" in signed languages: Evidence from the numbers of Italian Sign Language. In W. C. Stokoe &amp; V. Volterra (</w:t>
      </w:r>
      <w:r>
        <w:rPr>
          <w:color w:val="000000"/>
          <w:sz w:val="22"/>
          <w:szCs w:val="22"/>
        </w:rPr>
        <w:t>e</w:t>
      </w:r>
      <w:r w:rsidR="00BE0C33" w:rsidRPr="004E1292">
        <w:rPr>
          <w:color w:val="000000"/>
          <w:sz w:val="22"/>
          <w:szCs w:val="22"/>
        </w:rPr>
        <w:t xml:space="preserve">ds.) </w:t>
      </w:r>
      <w:r w:rsidR="00BE0C33" w:rsidRPr="004E1292">
        <w:rPr>
          <w:i/>
          <w:iCs/>
          <w:color w:val="000000"/>
          <w:sz w:val="22"/>
          <w:szCs w:val="22"/>
        </w:rPr>
        <w:t>SLR '83: International symposium on sign language research. Rome</w:t>
      </w:r>
      <w:r w:rsidR="00BE0C33" w:rsidRPr="004E1292">
        <w:rPr>
          <w:color w:val="000000"/>
          <w:sz w:val="22"/>
          <w:szCs w:val="22"/>
        </w:rPr>
        <w:t xml:space="preserve">, June 22-26, 1983, 160-174. Silver Spring, MD: </w:t>
      </w:r>
      <w:proofErr w:type="spellStart"/>
      <w:r w:rsidR="00BE0C33" w:rsidRPr="004E1292">
        <w:rPr>
          <w:color w:val="000000"/>
          <w:sz w:val="22"/>
          <w:szCs w:val="22"/>
        </w:rPr>
        <w:t>Linstok</w:t>
      </w:r>
      <w:proofErr w:type="spellEnd"/>
      <w:r w:rsidR="00BE0C33" w:rsidRPr="004E1292">
        <w:rPr>
          <w:color w:val="000000"/>
          <w:sz w:val="22"/>
          <w:szCs w:val="22"/>
        </w:rPr>
        <w:t xml:space="preserve"> Press/Rome: Istituto di </w:t>
      </w:r>
      <w:proofErr w:type="spellStart"/>
      <w:r w:rsidR="00BE0C33" w:rsidRPr="004E1292">
        <w:rPr>
          <w:color w:val="000000"/>
          <w:sz w:val="22"/>
          <w:szCs w:val="22"/>
        </w:rPr>
        <w:t>Psicologia</w:t>
      </w:r>
      <w:proofErr w:type="spellEnd"/>
      <w:r w:rsidR="00BE0C33" w:rsidRPr="004E1292">
        <w:rPr>
          <w:color w:val="000000"/>
          <w:sz w:val="22"/>
          <w:szCs w:val="22"/>
        </w:rPr>
        <w:t>, CNR.</w:t>
      </w:r>
    </w:p>
    <w:p w14:paraId="461693D0" w14:textId="289A2041" w:rsidR="00BE0C33" w:rsidRPr="004E1292" w:rsidRDefault="00BE0C33" w:rsidP="00770B2C">
      <w:pPr>
        <w:ind w:left="360" w:hanging="360"/>
        <w:rPr>
          <w:color w:val="000000"/>
          <w:sz w:val="22"/>
          <w:szCs w:val="22"/>
        </w:rPr>
      </w:pPr>
      <w:r w:rsidRPr="00E21A19">
        <w:rPr>
          <w:color w:val="000000"/>
          <w:sz w:val="22"/>
          <w:szCs w:val="22"/>
          <w:lang w:val="de-AT"/>
        </w:rPr>
        <w:t>Nolen, S. B.</w:t>
      </w:r>
      <w:r w:rsidR="00D628FF" w:rsidRPr="00E21A19">
        <w:rPr>
          <w:color w:val="000000"/>
          <w:sz w:val="22"/>
          <w:szCs w:val="22"/>
          <w:lang w:val="de-AT"/>
        </w:rPr>
        <w:t>,</w:t>
      </w:r>
      <w:r w:rsidRPr="00E21A19">
        <w:rPr>
          <w:color w:val="000000"/>
          <w:sz w:val="22"/>
          <w:szCs w:val="22"/>
          <w:lang w:val="de-AT"/>
        </w:rPr>
        <w:t xml:space="preserve"> </w:t>
      </w:r>
      <w:r w:rsidR="000257C2" w:rsidRPr="00E21A19">
        <w:rPr>
          <w:rFonts w:eastAsia="ArialUnicodeMS"/>
          <w:snapToGrid/>
          <w:sz w:val="22"/>
          <w:szCs w:val="22"/>
          <w:lang w:val="de-AT"/>
        </w:rPr>
        <w:t xml:space="preserve">Wilbur, R. B. </w:t>
      </w:r>
      <w:r w:rsidR="009140AB" w:rsidRPr="00E21A19">
        <w:rPr>
          <w:color w:val="000000"/>
          <w:sz w:val="22"/>
          <w:szCs w:val="22"/>
          <w:lang w:val="de-AT"/>
        </w:rPr>
        <w:t>1985</w:t>
      </w:r>
      <w:r w:rsidRPr="00E21A19">
        <w:rPr>
          <w:color w:val="000000"/>
          <w:sz w:val="22"/>
          <w:szCs w:val="22"/>
          <w:lang w:val="de-AT"/>
        </w:rPr>
        <w:t xml:space="preserve">. </w:t>
      </w:r>
      <w:r w:rsidRPr="004E1292">
        <w:rPr>
          <w:color w:val="000000"/>
          <w:sz w:val="22"/>
          <w:szCs w:val="22"/>
        </w:rPr>
        <w:t xml:space="preserve">The effects of context on deaf students' comprehension of difficult sentences. </w:t>
      </w:r>
      <w:r w:rsidRPr="004E1292">
        <w:rPr>
          <w:i/>
          <w:iCs/>
          <w:color w:val="000000"/>
          <w:sz w:val="22"/>
          <w:szCs w:val="22"/>
        </w:rPr>
        <w:t>American Annals of the Deaf</w:t>
      </w:r>
      <w:r w:rsidRPr="004E1292">
        <w:rPr>
          <w:color w:val="000000"/>
          <w:sz w:val="22"/>
          <w:szCs w:val="22"/>
        </w:rPr>
        <w:t xml:space="preserve"> 130: 231-235.</w:t>
      </w:r>
    </w:p>
    <w:p w14:paraId="6B317F35" w14:textId="6A7AC816" w:rsidR="00BE0C33" w:rsidRPr="004E1292" w:rsidRDefault="00BE0C33" w:rsidP="00770B2C">
      <w:pPr>
        <w:ind w:left="360" w:hanging="360"/>
        <w:rPr>
          <w:color w:val="000000"/>
          <w:sz w:val="22"/>
          <w:szCs w:val="22"/>
        </w:rPr>
      </w:pPr>
      <w:r w:rsidRPr="004E1292">
        <w:rPr>
          <w:color w:val="000000"/>
          <w:sz w:val="22"/>
          <w:szCs w:val="22"/>
        </w:rPr>
        <w:t>Wilbur, R. B., Bernstein</w:t>
      </w:r>
      <w:r w:rsidR="00D05686">
        <w:rPr>
          <w:color w:val="000000"/>
          <w:sz w:val="22"/>
          <w:szCs w:val="22"/>
        </w:rPr>
        <w:t xml:space="preserve">, M. E., </w:t>
      </w:r>
      <w:r w:rsidRPr="004E1292">
        <w:rPr>
          <w:color w:val="000000"/>
          <w:sz w:val="22"/>
          <w:szCs w:val="22"/>
        </w:rPr>
        <w:t>Kantor</w:t>
      </w:r>
      <w:r w:rsidR="00D05686">
        <w:rPr>
          <w:color w:val="000000"/>
          <w:sz w:val="22"/>
          <w:szCs w:val="22"/>
        </w:rPr>
        <w:t>, R.</w:t>
      </w:r>
      <w:r w:rsidRPr="004E1292">
        <w:rPr>
          <w:color w:val="000000"/>
          <w:sz w:val="22"/>
          <w:szCs w:val="22"/>
        </w:rPr>
        <w:t xml:space="preserve"> 1985. The semantic domain of classifiers in American Sign Language. </w:t>
      </w:r>
      <w:r w:rsidRPr="004E1292">
        <w:rPr>
          <w:i/>
          <w:iCs/>
          <w:color w:val="000000"/>
          <w:sz w:val="22"/>
          <w:szCs w:val="22"/>
        </w:rPr>
        <w:t>Sign Language Studies</w:t>
      </w:r>
      <w:r w:rsidRPr="004E1292">
        <w:rPr>
          <w:color w:val="000000"/>
          <w:sz w:val="22"/>
          <w:szCs w:val="22"/>
        </w:rPr>
        <w:t xml:space="preserve"> 46: 1-38.</w:t>
      </w:r>
    </w:p>
    <w:p w14:paraId="64E9FCA1" w14:textId="475E8483" w:rsidR="00BE0C33" w:rsidRPr="004E1292" w:rsidRDefault="00BE0C33" w:rsidP="00770B2C">
      <w:pPr>
        <w:ind w:left="360" w:hanging="360"/>
        <w:rPr>
          <w:color w:val="000000"/>
          <w:sz w:val="22"/>
          <w:szCs w:val="22"/>
        </w:rPr>
      </w:pPr>
      <w:r w:rsidRPr="004E1292">
        <w:rPr>
          <w:color w:val="000000"/>
          <w:sz w:val="22"/>
          <w:szCs w:val="22"/>
        </w:rPr>
        <w:t>Wilbur, R. B.</w:t>
      </w:r>
      <w:r w:rsidR="00D05686">
        <w:rPr>
          <w:color w:val="000000"/>
          <w:sz w:val="22"/>
          <w:szCs w:val="22"/>
        </w:rPr>
        <w:t>,</w:t>
      </w:r>
      <w:r w:rsidRPr="004E1292">
        <w:rPr>
          <w:color w:val="000000"/>
          <w:sz w:val="22"/>
          <w:szCs w:val="22"/>
        </w:rPr>
        <w:t xml:space="preserve"> Goodhart</w:t>
      </w:r>
      <w:r w:rsidR="00D05686">
        <w:rPr>
          <w:color w:val="000000"/>
          <w:sz w:val="22"/>
          <w:szCs w:val="22"/>
        </w:rPr>
        <w:t>, W. C.</w:t>
      </w:r>
      <w:r w:rsidR="00A37E7C">
        <w:rPr>
          <w:color w:val="000000"/>
          <w:sz w:val="22"/>
          <w:szCs w:val="22"/>
        </w:rPr>
        <w:t xml:space="preserve"> </w:t>
      </w:r>
      <w:r w:rsidRPr="004E1292">
        <w:rPr>
          <w:color w:val="000000"/>
          <w:sz w:val="22"/>
          <w:szCs w:val="22"/>
        </w:rPr>
        <w:t xml:space="preserve">1985. Comprehension of indefinite pronouns and quantifiers by hearing-impaired students. </w:t>
      </w:r>
      <w:r w:rsidRPr="004E1292">
        <w:rPr>
          <w:i/>
          <w:iCs/>
          <w:color w:val="000000"/>
          <w:sz w:val="22"/>
          <w:szCs w:val="22"/>
        </w:rPr>
        <w:t>Applied Psycholinguistics</w:t>
      </w:r>
      <w:r w:rsidRPr="004E1292">
        <w:rPr>
          <w:color w:val="000000"/>
          <w:sz w:val="22"/>
          <w:szCs w:val="22"/>
        </w:rPr>
        <w:t xml:space="preserve"> 6: 417-434.</w:t>
      </w:r>
    </w:p>
    <w:p w14:paraId="7F8D875F" w14:textId="0F95E711" w:rsidR="00BE0C33" w:rsidRPr="004E1292" w:rsidRDefault="00A37E7C"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1985. Review of Lane &amp; Philip (eds.) The deaf experience: Classics in language and education. </w:t>
      </w:r>
      <w:r w:rsidR="00BE0C33" w:rsidRPr="004E1292">
        <w:rPr>
          <w:i/>
          <w:iCs/>
          <w:color w:val="000000"/>
          <w:sz w:val="22"/>
          <w:szCs w:val="22"/>
        </w:rPr>
        <w:t>Applied Psycholinguistics</w:t>
      </w:r>
      <w:r w:rsidR="00BE0C33" w:rsidRPr="004E1292">
        <w:rPr>
          <w:color w:val="000000"/>
          <w:sz w:val="22"/>
          <w:szCs w:val="22"/>
        </w:rPr>
        <w:t xml:space="preserve"> 6 (2): 198-202.</w:t>
      </w:r>
    </w:p>
    <w:p w14:paraId="738F5460" w14:textId="39AF6F9C" w:rsidR="00BE0C33" w:rsidRPr="004E1292" w:rsidRDefault="00A37E7C"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1985. Review of Paradis &amp; Lebrun (eds.) Early bilingualism and child development. </w:t>
      </w:r>
      <w:r w:rsidR="00BE0C33" w:rsidRPr="004E1292">
        <w:rPr>
          <w:i/>
          <w:iCs/>
          <w:color w:val="000000"/>
          <w:sz w:val="22"/>
          <w:szCs w:val="22"/>
        </w:rPr>
        <w:t>Applied Psycholinguistics</w:t>
      </w:r>
      <w:r w:rsidR="00BE0C33" w:rsidRPr="004E1292">
        <w:rPr>
          <w:color w:val="000000"/>
          <w:sz w:val="22"/>
          <w:szCs w:val="22"/>
        </w:rPr>
        <w:t xml:space="preserve"> 6: 195-202.</w:t>
      </w:r>
    </w:p>
    <w:p w14:paraId="5CA4D34B" w14:textId="77777777" w:rsidR="007B6A49" w:rsidRDefault="007B6A49" w:rsidP="00770B2C">
      <w:pPr>
        <w:ind w:left="360" w:hanging="360"/>
        <w:rPr>
          <w:b/>
          <w:color w:val="000000"/>
          <w:sz w:val="22"/>
          <w:szCs w:val="22"/>
        </w:rPr>
      </w:pPr>
    </w:p>
    <w:p w14:paraId="3A4ADE28" w14:textId="77777777" w:rsidR="00BE0C33" w:rsidRPr="004E1292" w:rsidRDefault="00BE0C33" w:rsidP="00770B2C">
      <w:pPr>
        <w:ind w:left="360" w:hanging="360"/>
        <w:rPr>
          <w:b/>
          <w:color w:val="000000"/>
          <w:sz w:val="22"/>
          <w:szCs w:val="22"/>
        </w:rPr>
      </w:pPr>
      <w:r w:rsidRPr="004E1292">
        <w:rPr>
          <w:b/>
          <w:color w:val="000000"/>
          <w:sz w:val="22"/>
          <w:szCs w:val="22"/>
        </w:rPr>
        <w:t>1984</w:t>
      </w:r>
    </w:p>
    <w:p w14:paraId="65396C50" w14:textId="70185F4A" w:rsidR="00BE0C33" w:rsidRPr="004E1292" w:rsidRDefault="00BE0C33" w:rsidP="00770B2C">
      <w:pPr>
        <w:ind w:left="360" w:hanging="360"/>
        <w:rPr>
          <w:color w:val="000000"/>
          <w:sz w:val="22"/>
          <w:szCs w:val="22"/>
        </w:rPr>
      </w:pPr>
      <w:r w:rsidRPr="004E1292">
        <w:rPr>
          <w:color w:val="000000"/>
          <w:sz w:val="22"/>
          <w:szCs w:val="22"/>
        </w:rPr>
        <w:t xml:space="preserve">Fruchter, A., </w:t>
      </w:r>
      <w:r w:rsidR="00050B7E" w:rsidRPr="00E97052">
        <w:rPr>
          <w:sz w:val="22"/>
          <w:szCs w:val="22"/>
        </w:rPr>
        <w:t>Wilbur, R. B.</w:t>
      </w:r>
      <w:r w:rsidR="00050B7E">
        <w:rPr>
          <w:sz w:val="22"/>
          <w:szCs w:val="22"/>
        </w:rPr>
        <w:t>,</w:t>
      </w:r>
      <w:r w:rsidRPr="004E1292">
        <w:rPr>
          <w:color w:val="000000"/>
          <w:sz w:val="22"/>
          <w:szCs w:val="22"/>
        </w:rPr>
        <w:t xml:space="preserve"> Fraser</w:t>
      </w:r>
      <w:r w:rsidR="00050B7E">
        <w:rPr>
          <w:color w:val="000000"/>
          <w:sz w:val="22"/>
          <w:szCs w:val="22"/>
        </w:rPr>
        <w:t>, B.</w:t>
      </w:r>
      <w:r w:rsidR="00C647FB">
        <w:rPr>
          <w:color w:val="000000"/>
          <w:sz w:val="22"/>
          <w:szCs w:val="22"/>
        </w:rPr>
        <w:t xml:space="preserve"> </w:t>
      </w:r>
      <w:r w:rsidRPr="004E1292">
        <w:rPr>
          <w:color w:val="000000"/>
          <w:sz w:val="22"/>
          <w:szCs w:val="22"/>
        </w:rPr>
        <w:t xml:space="preserve">1984. Comprehension of idioms by hearing-impaired students. </w:t>
      </w:r>
      <w:r w:rsidRPr="004E1292">
        <w:rPr>
          <w:i/>
          <w:iCs/>
          <w:color w:val="000000"/>
          <w:sz w:val="22"/>
          <w:szCs w:val="22"/>
        </w:rPr>
        <w:t>The Volta Review</w:t>
      </w:r>
      <w:r w:rsidRPr="004E1292">
        <w:rPr>
          <w:color w:val="000000"/>
          <w:sz w:val="22"/>
          <w:szCs w:val="22"/>
        </w:rPr>
        <w:t xml:space="preserve"> 86: 7-18.</w:t>
      </w:r>
    </w:p>
    <w:p w14:paraId="66FD1359" w14:textId="04BDF709" w:rsidR="00BE0C33" w:rsidRPr="004E1292" w:rsidRDefault="00050B7E" w:rsidP="00770B2C">
      <w:pPr>
        <w:ind w:left="360" w:hanging="360"/>
        <w:rPr>
          <w:color w:val="000000"/>
          <w:sz w:val="22"/>
          <w:szCs w:val="22"/>
        </w:rPr>
      </w:pPr>
      <w:r w:rsidRPr="004E1292">
        <w:rPr>
          <w:color w:val="000000"/>
          <w:sz w:val="22"/>
          <w:szCs w:val="22"/>
        </w:rPr>
        <w:t xml:space="preserve">Bernstein </w:t>
      </w:r>
      <w:r w:rsidR="00BE0C33" w:rsidRPr="004E1292">
        <w:rPr>
          <w:color w:val="000000"/>
          <w:sz w:val="22"/>
          <w:szCs w:val="22"/>
        </w:rPr>
        <w:t>Ratner, N</w:t>
      </w:r>
      <w:r>
        <w:rPr>
          <w:color w:val="000000"/>
          <w:sz w:val="22"/>
          <w:szCs w:val="22"/>
        </w:rPr>
        <w:t>.,</w:t>
      </w:r>
      <w:r w:rsidR="00BE0C33" w:rsidRPr="004E1292">
        <w:rPr>
          <w:color w:val="000000"/>
          <w:sz w:val="22"/>
          <w:szCs w:val="22"/>
        </w:rPr>
        <w:t xml:space="preserve"> </w:t>
      </w:r>
      <w:r w:rsidR="000257C2" w:rsidRPr="004E1292">
        <w:rPr>
          <w:rFonts w:eastAsia="ArialUnicodeMS"/>
          <w:snapToGrid/>
          <w:sz w:val="22"/>
          <w:szCs w:val="22"/>
        </w:rPr>
        <w:t xml:space="preserve">Wilbur, R. B. </w:t>
      </w:r>
      <w:r w:rsidR="00BE0C33" w:rsidRPr="004E1292">
        <w:rPr>
          <w:color w:val="000000"/>
          <w:sz w:val="22"/>
          <w:szCs w:val="22"/>
        </w:rPr>
        <w:t>1984.</w:t>
      </w:r>
      <w:r w:rsidR="005078A1" w:rsidRPr="004E1292">
        <w:rPr>
          <w:color w:val="000000"/>
          <w:sz w:val="22"/>
          <w:szCs w:val="22"/>
        </w:rPr>
        <w:t xml:space="preserve"> </w:t>
      </w:r>
      <w:r w:rsidR="00BE0C33" w:rsidRPr="004E1292">
        <w:rPr>
          <w:color w:val="000000"/>
          <w:sz w:val="22"/>
          <w:szCs w:val="22"/>
        </w:rPr>
        <w:t xml:space="preserve">Another look at memory strategies in deaf </w:t>
      </w:r>
      <w:proofErr w:type="gramStart"/>
      <w:r w:rsidR="00BE0C33" w:rsidRPr="004E1292">
        <w:rPr>
          <w:color w:val="000000"/>
          <w:sz w:val="22"/>
          <w:szCs w:val="22"/>
        </w:rPr>
        <w:t>signers</w:t>
      </w:r>
      <w:proofErr w:type="gramEnd"/>
      <w:r w:rsidR="00BE0C33" w:rsidRPr="004E1292">
        <w:rPr>
          <w:color w:val="000000"/>
          <w:sz w:val="22"/>
          <w:szCs w:val="22"/>
        </w:rPr>
        <w:t xml:space="preserve">. </w:t>
      </w:r>
      <w:r w:rsidR="00BE0C33" w:rsidRPr="004E1292">
        <w:rPr>
          <w:i/>
          <w:iCs/>
          <w:color w:val="000000"/>
          <w:sz w:val="22"/>
          <w:szCs w:val="22"/>
        </w:rPr>
        <w:t xml:space="preserve">Journal of Visual Verbal </w:t>
      </w:r>
      <w:proofErr w:type="spellStart"/>
      <w:r w:rsidR="00BE0C33" w:rsidRPr="004E1292">
        <w:rPr>
          <w:i/>
          <w:iCs/>
          <w:color w:val="000000"/>
          <w:sz w:val="22"/>
          <w:szCs w:val="22"/>
        </w:rPr>
        <w:t>Languaging</w:t>
      </w:r>
      <w:proofErr w:type="spellEnd"/>
      <w:r w:rsidR="005078A1" w:rsidRPr="004E1292">
        <w:rPr>
          <w:i/>
          <w:iCs/>
          <w:color w:val="000000"/>
          <w:sz w:val="22"/>
          <w:szCs w:val="22"/>
        </w:rPr>
        <w:t xml:space="preserve"> </w:t>
      </w:r>
      <w:r w:rsidR="00BE0C33" w:rsidRPr="004E1292">
        <w:rPr>
          <w:color w:val="000000"/>
          <w:sz w:val="22"/>
          <w:szCs w:val="22"/>
        </w:rPr>
        <w:t>4(2):55-63.</w:t>
      </w:r>
    </w:p>
    <w:p w14:paraId="15DC38D1" w14:textId="77777777" w:rsidR="007B6A49" w:rsidRDefault="007B6A49" w:rsidP="00770B2C">
      <w:pPr>
        <w:ind w:left="360" w:hanging="360"/>
        <w:rPr>
          <w:b/>
          <w:color w:val="000000"/>
          <w:sz w:val="22"/>
          <w:szCs w:val="22"/>
        </w:rPr>
      </w:pPr>
    </w:p>
    <w:p w14:paraId="3C7C6A97" w14:textId="77777777" w:rsidR="00BE0C33" w:rsidRPr="004E1292" w:rsidRDefault="00BE0C33" w:rsidP="00770B2C">
      <w:pPr>
        <w:ind w:left="360" w:hanging="360"/>
        <w:rPr>
          <w:b/>
          <w:color w:val="000000"/>
          <w:sz w:val="22"/>
          <w:szCs w:val="22"/>
        </w:rPr>
      </w:pPr>
      <w:r w:rsidRPr="004E1292">
        <w:rPr>
          <w:b/>
          <w:color w:val="000000"/>
          <w:sz w:val="22"/>
          <w:szCs w:val="22"/>
        </w:rPr>
        <w:t>1983</w:t>
      </w:r>
    </w:p>
    <w:p w14:paraId="0C11F355" w14:textId="1A17579A" w:rsidR="00BE0C33" w:rsidRPr="004E1292" w:rsidRDefault="00BE0C33" w:rsidP="00770B2C">
      <w:pPr>
        <w:ind w:left="360" w:hanging="360"/>
        <w:rPr>
          <w:color w:val="000000"/>
          <w:sz w:val="22"/>
          <w:szCs w:val="22"/>
        </w:rPr>
      </w:pPr>
      <w:r w:rsidRPr="004E1292">
        <w:rPr>
          <w:color w:val="000000"/>
          <w:sz w:val="22"/>
          <w:szCs w:val="22"/>
        </w:rPr>
        <w:t>Wilbur, R. B., Goodhart</w:t>
      </w:r>
      <w:r w:rsidR="00050B7E">
        <w:rPr>
          <w:color w:val="000000"/>
          <w:sz w:val="22"/>
          <w:szCs w:val="22"/>
        </w:rPr>
        <w:t>,</w:t>
      </w:r>
      <w:r w:rsidRPr="004E1292">
        <w:rPr>
          <w:color w:val="000000"/>
          <w:sz w:val="22"/>
          <w:szCs w:val="22"/>
        </w:rPr>
        <w:t xml:space="preserve"> </w:t>
      </w:r>
      <w:r w:rsidR="00050B7E">
        <w:rPr>
          <w:color w:val="000000"/>
          <w:sz w:val="22"/>
          <w:szCs w:val="22"/>
        </w:rPr>
        <w:t xml:space="preserve">W. C., </w:t>
      </w:r>
      <w:r w:rsidRPr="004E1292">
        <w:rPr>
          <w:color w:val="000000"/>
          <w:sz w:val="22"/>
          <w:szCs w:val="22"/>
        </w:rPr>
        <w:t>Montandon</w:t>
      </w:r>
      <w:r w:rsidR="00050B7E">
        <w:rPr>
          <w:color w:val="000000"/>
          <w:sz w:val="22"/>
          <w:szCs w:val="22"/>
        </w:rPr>
        <w:t>, E.</w:t>
      </w:r>
      <w:r w:rsidRPr="004E1292">
        <w:rPr>
          <w:color w:val="000000"/>
          <w:sz w:val="22"/>
          <w:szCs w:val="22"/>
        </w:rPr>
        <w:t xml:space="preserve"> 1983. Comprehension of nine syntactic structures by hearing-impaired students. </w:t>
      </w:r>
      <w:r w:rsidRPr="004E1292">
        <w:rPr>
          <w:i/>
          <w:iCs/>
          <w:color w:val="000000"/>
          <w:sz w:val="22"/>
          <w:szCs w:val="22"/>
        </w:rPr>
        <w:t>The Volta Review</w:t>
      </w:r>
      <w:r w:rsidRPr="004E1292">
        <w:rPr>
          <w:color w:val="000000"/>
          <w:sz w:val="22"/>
          <w:szCs w:val="22"/>
        </w:rPr>
        <w:t xml:space="preserve"> 85 (7): 328-345.</w:t>
      </w:r>
    </w:p>
    <w:p w14:paraId="27B0BA81" w14:textId="4E1236C7" w:rsidR="00BE0C33" w:rsidRPr="00E21A19" w:rsidRDefault="00BE0C33" w:rsidP="00770B2C">
      <w:pPr>
        <w:ind w:left="360" w:hanging="360"/>
        <w:rPr>
          <w:color w:val="000000"/>
          <w:sz w:val="22"/>
          <w:szCs w:val="22"/>
          <w:lang w:val="de-AT"/>
        </w:rPr>
      </w:pPr>
      <w:r w:rsidRPr="004E1292">
        <w:rPr>
          <w:color w:val="000000"/>
          <w:sz w:val="22"/>
          <w:szCs w:val="22"/>
        </w:rPr>
        <w:t>Wilbur, R. B.</w:t>
      </w:r>
      <w:r w:rsidR="00050B7E">
        <w:rPr>
          <w:color w:val="000000"/>
          <w:sz w:val="22"/>
          <w:szCs w:val="22"/>
        </w:rPr>
        <w:t>,</w:t>
      </w:r>
      <w:r w:rsidRPr="004E1292">
        <w:rPr>
          <w:color w:val="000000"/>
          <w:sz w:val="22"/>
          <w:szCs w:val="22"/>
        </w:rPr>
        <w:t xml:space="preserve"> Petitto</w:t>
      </w:r>
      <w:r w:rsidR="00050B7E">
        <w:rPr>
          <w:color w:val="000000"/>
          <w:sz w:val="22"/>
          <w:szCs w:val="22"/>
        </w:rPr>
        <w:t>, L.</w:t>
      </w:r>
      <w:r w:rsidR="00C647FB">
        <w:rPr>
          <w:color w:val="000000"/>
          <w:sz w:val="22"/>
          <w:szCs w:val="22"/>
        </w:rPr>
        <w:t xml:space="preserve"> </w:t>
      </w:r>
      <w:r w:rsidRPr="004E1292">
        <w:rPr>
          <w:color w:val="000000"/>
          <w:sz w:val="22"/>
          <w:szCs w:val="22"/>
        </w:rPr>
        <w:t xml:space="preserve">1983. Discourse structure of American Sign Language conversations; or, how to know a conversation when you see one. </w:t>
      </w:r>
      <w:r w:rsidRPr="00E21A19">
        <w:rPr>
          <w:i/>
          <w:iCs/>
          <w:color w:val="000000"/>
          <w:sz w:val="22"/>
          <w:szCs w:val="22"/>
          <w:lang w:val="de-AT"/>
        </w:rPr>
        <w:t>Discourse Processes</w:t>
      </w:r>
      <w:r w:rsidRPr="00E21A19">
        <w:rPr>
          <w:color w:val="000000"/>
          <w:sz w:val="22"/>
          <w:szCs w:val="22"/>
          <w:lang w:val="de-AT"/>
        </w:rPr>
        <w:t xml:space="preserve"> 6: 225-241.</w:t>
      </w:r>
    </w:p>
    <w:p w14:paraId="41EFAA4D" w14:textId="33BC3914" w:rsidR="00BE0C33" w:rsidRPr="004E1292" w:rsidRDefault="00BE0C33" w:rsidP="00770B2C">
      <w:pPr>
        <w:ind w:left="360" w:hanging="360"/>
        <w:rPr>
          <w:color w:val="000000"/>
          <w:sz w:val="22"/>
          <w:szCs w:val="22"/>
        </w:rPr>
      </w:pPr>
      <w:r w:rsidRPr="00E21A19">
        <w:rPr>
          <w:color w:val="000000"/>
          <w:sz w:val="22"/>
          <w:szCs w:val="22"/>
          <w:lang w:val="de-AT"/>
        </w:rPr>
        <w:t>Wilbur, R. B., Klima</w:t>
      </w:r>
      <w:r w:rsidR="00050B7E" w:rsidRPr="00E21A19">
        <w:rPr>
          <w:color w:val="000000"/>
          <w:sz w:val="22"/>
          <w:szCs w:val="22"/>
          <w:lang w:val="de-AT"/>
        </w:rPr>
        <w:t>, E. S.,</w:t>
      </w:r>
      <w:r w:rsidRPr="00E21A19">
        <w:rPr>
          <w:color w:val="000000"/>
          <w:sz w:val="22"/>
          <w:szCs w:val="22"/>
          <w:lang w:val="de-AT"/>
        </w:rPr>
        <w:t xml:space="preserve"> Bellugi</w:t>
      </w:r>
      <w:r w:rsidR="00050B7E" w:rsidRPr="00E21A19">
        <w:rPr>
          <w:color w:val="000000"/>
          <w:sz w:val="22"/>
          <w:szCs w:val="22"/>
          <w:lang w:val="de-AT"/>
        </w:rPr>
        <w:t>, U.</w:t>
      </w:r>
      <w:r w:rsidR="00C647FB" w:rsidRPr="00E21A19">
        <w:rPr>
          <w:color w:val="000000"/>
          <w:sz w:val="22"/>
          <w:szCs w:val="22"/>
          <w:lang w:val="de-AT"/>
        </w:rPr>
        <w:t xml:space="preserve"> </w:t>
      </w:r>
      <w:r w:rsidRPr="00E21A19">
        <w:rPr>
          <w:color w:val="000000"/>
          <w:sz w:val="22"/>
          <w:szCs w:val="22"/>
          <w:lang w:val="de-AT"/>
        </w:rPr>
        <w:t xml:space="preserve">1983. </w:t>
      </w:r>
      <w:r w:rsidRPr="004E1292">
        <w:rPr>
          <w:color w:val="000000"/>
          <w:sz w:val="22"/>
          <w:szCs w:val="22"/>
        </w:rPr>
        <w:t xml:space="preserve">Roots: On the search for the origins of signs in ASL. </w:t>
      </w:r>
      <w:r w:rsidRPr="004E1292">
        <w:rPr>
          <w:i/>
          <w:iCs/>
          <w:color w:val="000000"/>
          <w:sz w:val="22"/>
          <w:szCs w:val="22"/>
        </w:rPr>
        <w:t>CLS</w:t>
      </w:r>
      <w:r w:rsidRPr="004E1292">
        <w:rPr>
          <w:color w:val="000000"/>
          <w:sz w:val="22"/>
          <w:szCs w:val="22"/>
        </w:rPr>
        <w:t xml:space="preserve"> 19: 314</w:t>
      </w:r>
      <w:r w:rsidRPr="004E1292">
        <w:rPr>
          <w:color w:val="000000"/>
          <w:sz w:val="22"/>
          <w:szCs w:val="22"/>
        </w:rPr>
        <w:noBreakHyphen/>
        <w:t>336.</w:t>
      </w:r>
    </w:p>
    <w:p w14:paraId="226511BC" w14:textId="131CB19F" w:rsidR="00BE0C33" w:rsidRPr="004E1292" w:rsidRDefault="00C647FB"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1983. Review of M. Rice, Cognition to language: Categories, word meanings, and training. </w:t>
      </w:r>
      <w:r w:rsidR="00BE0C33" w:rsidRPr="004E1292">
        <w:rPr>
          <w:i/>
          <w:iCs/>
          <w:color w:val="000000"/>
          <w:sz w:val="22"/>
          <w:szCs w:val="22"/>
        </w:rPr>
        <w:t>American Annals of the Deaf</w:t>
      </w:r>
      <w:r w:rsidR="00BE0C33" w:rsidRPr="004E1292">
        <w:rPr>
          <w:color w:val="000000"/>
          <w:sz w:val="22"/>
          <w:szCs w:val="22"/>
        </w:rPr>
        <w:t xml:space="preserve"> 128(1): 5-6.</w:t>
      </w:r>
    </w:p>
    <w:p w14:paraId="1A6610E5" w14:textId="77777777" w:rsidR="007B6A49" w:rsidRDefault="007B6A49" w:rsidP="00770B2C">
      <w:pPr>
        <w:ind w:left="360" w:hanging="360"/>
        <w:rPr>
          <w:b/>
          <w:color w:val="000000"/>
          <w:sz w:val="22"/>
          <w:szCs w:val="22"/>
        </w:rPr>
      </w:pPr>
    </w:p>
    <w:p w14:paraId="58A2F27D" w14:textId="77777777" w:rsidR="00BE0C33" w:rsidRPr="004E1292" w:rsidRDefault="00BE0C33" w:rsidP="00770B2C">
      <w:pPr>
        <w:ind w:left="360" w:hanging="360"/>
        <w:rPr>
          <w:b/>
          <w:color w:val="000000"/>
          <w:sz w:val="22"/>
          <w:szCs w:val="22"/>
        </w:rPr>
      </w:pPr>
      <w:r w:rsidRPr="004E1292">
        <w:rPr>
          <w:b/>
          <w:color w:val="000000"/>
          <w:sz w:val="22"/>
          <w:szCs w:val="22"/>
        </w:rPr>
        <w:t>1982</w:t>
      </w:r>
    </w:p>
    <w:p w14:paraId="7E3D8251" w14:textId="056AB602" w:rsidR="00BE0C33" w:rsidRPr="004E1292" w:rsidRDefault="003610EC" w:rsidP="00770B2C">
      <w:pPr>
        <w:ind w:left="360" w:hanging="360"/>
        <w:rPr>
          <w:color w:val="000000"/>
          <w:sz w:val="22"/>
          <w:szCs w:val="22"/>
        </w:rPr>
      </w:pPr>
      <w:r>
        <w:rPr>
          <w:color w:val="000000"/>
          <w:sz w:val="22"/>
          <w:szCs w:val="22"/>
        </w:rPr>
        <w:t>*</w:t>
      </w:r>
      <w:r w:rsidR="00BE0C33" w:rsidRPr="004E1292">
        <w:rPr>
          <w:color w:val="000000"/>
          <w:sz w:val="22"/>
          <w:szCs w:val="22"/>
        </w:rPr>
        <w:t>Hoemann, H. W.</w:t>
      </w:r>
      <w:r w:rsidR="00050B7E">
        <w:rPr>
          <w:color w:val="000000"/>
          <w:sz w:val="22"/>
          <w:szCs w:val="22"/>
        </w:rPr>
        <w:t>,</w:t>
      </w:r>
      <w:r w:rsidR="00BE0C33" w:rsidRPr="004E1292">
        <w:rPr>
          <w:color w:val="000000"/>
          <w:sz w:val="22"/>
          <w:szCs w:val="22"/>
        </w:rPr>
        <w:t xml:space="preserve"> </w:t>
      </w:r>
      <w:r w:rsidR="000257C2" w:rsidRPr="004E1292">
        <w:rPr>
          <w:rFonts w:eastAsia="ArialUnicodeMS"/>
          <w:snapToGrid/>
          <w:sz w:val="22"/>
          <w:szCs w:val="22"/>
        </w:rPr>
        <w:t xml:space="preserve">Wilbur, R. B. </w:t>
      </w:r>
      <w:r w:rsidR="00105213">
        <w:rPr>
          <w:color w:val="000000"/>
          <w:sz w:val="22"/>
          <w:szCs w:val="22"/>
        </w:rPr>
        <w:t>(ed</w:t>
      </w:r>
      <w:r w:rsidR="00C2478D">
        <w:rPr>
          <w:color w:val="000000"/>
          <w:sz w:val="22"/>
          <w:szCs w:val="22"/>
        </w:rPr>
        <w:t xml:space="preserve">s.) </w:t>
      </w:r>
      <w:r w:rsidR="00BE0C33" w:rsidRPr="004E1292">
        <w:rPr>
          <w:color w:val="000000"/>
          <w:sz w:val="22"/>
          <w:szCs w:val="22"/>
        </w:rPr>
        <w:t>1982</w:t>
      </w:r>
      <w:r w:rsidR="00C2478D">
        <w:rPr>
          <w:color w:val="000000"/>
          <w:sz w:val="22"/>
          <w:szCs w:val="22"/>
        </w:rPr>
        <w:t>.</w:t>
      </w:r>
      <w:r w:rsidR="00BE0C33" w:rsidRPr="004E1292">
        <w:rPr>
          <w:color w:val="000000"/>
          <w:sz w:val="22"/>
          <w:szCs w:val="22"/>
        </w:rPr>
        <w:t xml:space="preserve"> </w:t>
      </w:r>
      <w:r w:rsidR="00BE0C33" w:rsidRPr="004E1292">
        <w:rPr>
          <w:i/>
          <w:iCs/>
          <w:color w:val="000000"/>
          <w:sz w:val="22"/>
          <w:szCs w:val="22"/>
        </w:rPr>
        <w:t>Interpersonal communication and deafness</w:t>
      </w:r>
      <w:r w:rsidR="00BE0C33" w:rsidRPr="004E1292">
        <w:rPr>
          <w:color w:val="000000"/>
          <w:sz w:val="22"/>
          <w:szCs w:val="22"/>
        </w:rPr>
        <w:t xml:space="preserve"> (Monograph No. 5, Social Research Monograph Series). Washington, D.C.: Gallaudet College Press.</w:t>
      </w:r>
    </w:p>
    <w:p w14:paraId="18BD669F" w14:textId="6F0C06CD" w:rsidR="00BE0C33" w:rsidRPr="004E1292" w:rsidRDefault="001718B9"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1982. The development of morpheme structure </w:t>
      </w:r>
      <w:proofErr w:type="gramStart"/>
      <w:r w:rsidR="00BE0C33" w:rsidRPr="004E1292">
        <w:rPr>
          <w:color w:val="000000"/>
          <w:sz w:val="22"/>
          <w:szCs w:val="22"/>
        </w:rPr>
        <w:t>constraints in</w:t>
      </w:r>
      <w:proofErr w:type="gramEnd"/>
      <w:r w:rsidR="00BE0C33" w:rsidRPr="004E1292">
        <w:rPr>
          <w:color w:val="000000"/>
          <w:sz w:val="22"/>
          <w:szCs w:val="22"/>
        </w:rPr>
        <w:t xml:space="preserve"> deaf children. </w:t>
      </w:r>
      <w:r w:rsidR="00BE0C33" w:rsidRPr="004E1292">
        <w:rPr>
          <w:i/>
          <w:iCs/>
          <w:color w:val="000000"/>
          <w:sz w:val="22"/>
          <w:szCs w:val="22"/>
        </w:rPr>
        <w:t>Volta Review</w:t>
      </w:r>
      <w:r w:rsidR="00BE0C33" w:rsidRPr="004E1292">
        <w:rPr>
          <w:color w:val="000000"/>
          <w:sz w:val="22"/>
          <w:szCs w:val="22"/>
        </w:rPr>
        <w:t xml:space="preserve"> 84: 7-16.</w:t>
      </w:r>
    </w:p>
    <w:p w14:paraId="3516ABB8" w14:textId="13E165E9" w:rsidR="00BE0C33" w:rsidRPr="004E1292" w:rsidRDefault="001718B9" w:rsidP="00770B2C">
      <w:pPr>
        <w:ind w:left="360" w:hanging="360"/>
        <w:rPr>
          <w:color w:val="000000"/>
          <w:sz w:val="22"/>
          <w:szCs w:val="22"/>
        </w:rPr>
      </w:pPr>
      <w:r>
        <w:rPr>
          <w:color w:val="000000"/>
          <w:sz w:val="22"/>
          <w:szCs w:val="22"/>
        </w:rPr>
        <w:t xml:space="preserve">Wilbur, R. B. </w:t>
      </w:r>
      <w:r w:rsidR="00BE0C33" w:rsidRPr="004E1292">
        <w:rPr>
          <w:color w:val="000000"/>
          <w:sz w:val="22"/>
          <w:szCs w:val="22"/>
        </w:rPr>
        <w:t xml:space="preserve">1982. Where do we go from here? Speculations on the future of language intervention research. In J. </w:t>
      </w:r>
      <w:r w:rsidR="00BE0C33" w:rsidRPr="004E1292">
        <w:rPr>
          <w:color w:val="000000"/>
          <w:sz w:val="22"/>
          <w:szCs w:val="22"/>
        </w:rPr>
        <w:lastRenderedPageBreak/>
        <w:t xml:space="preserve">Miller, D. Yoder, &amp; R. </w:t>
      </w:r>
      <w:proofErr w:type="spellStart"/>
      <w:r w:rsidR="00BE0C33" w:rsidRPr="004E1292">
        <w:rPr>
          <w:color w:val="000000"/>
          <w:sz w:val="22"/>
          <w:szCs w:val="22"/>
        </w:rPr>
        <w:t>Schiefelbusch</w:t>
      </w:r>
      <w:proofErr w:type="spellEnd"/>
      <w:r w:rsidR="00BE0C33" w:rsidRPr="004E1292">
        <w:rPr>
          <w:color w:val="000000"/>
          <w:sz w:val="22"/>
          <w:szCs w:val="22"/>
        </w:rPr>
        <w:t xml:space="preserve">, </w:t>
      </w:r>
      <w:r w:rsidR="00BE0C33" w:rsidRPr="004E1292">
        <w:rPr>
          <w:i/>
          <w:iCs/>
          <w:color w:val="000000"/>
          <w:sz w:val="22"/>
          <w:szCs w:val="22"/>
        </w:rPr>
        <w:t>Contemporary issues in language intervention</w:t>
      </w:r>
      <w:r w:rsidR="00BE0C33" w:rsidRPr="004E1292">
        <w:rPr>
          <w:color w:val="000000"/>
          <w:sz w:val="22"/>
          <w:szCs w:val="22"/>
        </w:rPr>
        <w:t xml:space="preserve"> [ASHA Reports 12], 137-143. Rockville, MD: American Speech-Language-Hearing Association.</w:t>
      </w:r>
    </w:p>
    <w:p w14:paraId="41C67009" w14:textId="77777777" w:rsidR="007B6A49" w:rsidRDefault="007B6A49" w:rsidP="00770B2C">
      <w:pPr>
        <w:ind w:left="360" w:hanging="360"/>
        <w:rPr>
          <w:b/>
          <w:color w:val="000000"/>
          <w:sz w:val="22"/>
          <w:szCs w:val="22"/>
        </w:rPr>
      </w:pPr>
    </w:p>
    <w:p w14:paraId="74C4D9F7" w14:textId="77777777" w:rsidR="00BE0C33" w:rsidRPr="004E1292" w:rsidRDefault="00BE0C33" w:rsidP="00770B2C">
      <w:pPr>
        <w:ind w:left="360" w:hanging="360"/>
        <w:rPr>
          <w:b/>
          <w:color w:val="000000"/>
          <w:sz w:val="22"/>
          <w:szCs w:val="22"/>
        </w:rPr>
      </w:pPr>
      <w:r w:rsidRPr="004E1292">
        <w:rPr>
          <w:b/>
          <w:color w:val="000000"/>
          <w:sz w:val="22"/>
          <w:szCs w:val="22"/>
        </w:rPr>
        <w:t>1981</w:t>
      </w:r>
    </w:p>
    <w:p w14:paraId="3EEACA9F" w14:textId="3496520E" w:rsidR="00BE0C33" w:rsidRPr="004E1292" w:rsidRDefault="007B6A49" w:rsidP="00770B2C">
      <w:pPr>
        <w:ind w:left="360" w:hanging="360"/>
        <w:rPr>
          <w:color w:val="000000"/>
          <w:sz w:val="22"/>
          <w:szCs w:val="22"/>
        </w:rPr>
      </w:pPr>
      <w:r>
        <w:rPr>
          <w:color w:val="000000"/>
          <w:sz w:val="22"/>
          <w:szCs w:val="22"/>
        </w:rPr>
        <w:t>*</w:t>
      </w:r>
      <w:proofErr w:type="spellStart"/>
      <w:r w:rsidR="00BE0C33" w:rsidRPr="004E1292">
        <w:rPr>
          <w:color w:val="000000"/>
          <w:sz w:val="22"/>
          <w:szCs w:val="22"/>
        </w:rPr>
        <w:t>Menyuk</w:t>
      </w:r>
      <w:proofErr w:type="spellEnd"/>
      <w:r w:rsidR="00BE0C33" w:rsidRPr="004E1292">
        <w:rPr>
          <w:color w:val="000000"/>
          <w:sz w:val="22"/>
          <w:szCs w:val="22"/>
        </w:rPr>
        <w:t>, P.</w:t>
      </w:r>
      <w:r w:rsidR="00050B7E">
        <w:rPr>
          <w:color w:val="000000"/>
          <w:sz w:val="22"/>
          <w:szCs w:val="22"/>
        </w:rPr>
        <w:t>,</w:t>
      </w:r>
      <w:r w:rsidR="00BE0C33" w:rsidRPr="004E1292">
        <w:rPr>
          <w:color w:val="000000"/>
          <w:sz w:val="22"/>
          <w:szCs w:val="22"/>
        </w:rPr>
        <w:t xml:space="preserve"> </w:t>
      </w:r>
      <w:r w:rsidR="000257C2" w:rsidRPr="004E1292">
        <w:rPr>
          <w:rFonts w:eastAsia="ArialUnicodeMS"/>
          <w:snapToGrid/>
          <w:sz w:val="22"/>
          <w:szCs w:val="22"/>
        </w:rPr>
        <w:t xml:space="preserve">Wilbur, R. B. </w:t>
      </w:r>
      <w:r w:rsidR="00BE0C33" w:rsidRPr="004E1292">
        <w:rPr>
          <w:color w:val="000000"/>
          <w:sz w:val="22"/>
          <w:szCs w:val="22"/>
        </w:rPr>
        <w:t xml:space="preserve">(Eds.) </w:t>
      </w:r>
      <w:r w:rsidR="00C2478D">
        <w:rPr>
          <w:color w:val="000000"/>
          <w:sz w:val="22"/>
          <w:szCs w:val="22"/>
        </w:rPr>
        <w:t>1</w:t>
      </w:r>
      <w:r w:rsidR="00BE0C33" w:rsidRPr="004E1292">
        <w:rPr>
          <w:color w:val="000000"/>
          <w:sz w:val="22"/>
          <w:szCs w:val="22"/>
        </w:rPr>
        <w:t>981</w:t>
      </w:r>
      <w:r w:rsidR="00C2478D">
        <w:rPr>
          <w:color w:val="000000"/>
          <w:sz w:val="22"/>
          <w:szCs w:val="22"/>
        </w:rPr>
        <w:t>.</w:t>
      </w:r>
      <w:r w:rsidR="00BE0C33" w:rsidRPr="004E1292">
        <w:rPr>
          <w:color w:val="000000"/>
          <w:sz w:val="22"/>
          <w:szCs w:val="22"/>
        </w:rPr>
        <w:t xml:space="preserve"> Language disorders. </w:t>
      </w:r>
      <w:r w:rsidR="00BE0C33" w:rsidRPr="004E1292">
        <w:rPr>
          <w:i/>
          <w:iCs/>
          <w:color w:val="000000"/>
          <w:sz w:val="22"/>
          <w:szCs w:val="22"/>
        </w:rPr>
        <w:t>Journal of Autism and Developmental Disorders</w:t>
      </w:r>
      <w:r w:rsidR="00BE0C33" w:rsidRPr="004E1292">
        <w:rPr>
          <w:color w:val="000000"/>
          <w:sz w:val="22"/>
          <w:szCs w:val="22"/>
        </w:rPr>
        <w:t>.</w:t>
      </w:r>
    </w:p>
    <w:p w14:paraId="506C1332" w14:textId="5A6CDDD4" w:rsidR="00BE0C33" w:rsidRPr="004E1292" w:rsidRDefault="00BE0C33" w:rsidP="00770B2C">
      <w:pPr>
        <w:ind w:left="360" w:hanging="360"/>
        <w:rPr>
          <w:color w:val="000000"/>
          <w:sz w:val="22"/>
          <w:szCs w:val="22"/>
        </w:rPr>
      </w:pPr>
      <w:r w:rsidRPr="004E1292">
        <w:rPr>
          <w:color w:val="000000"/>
          <w:sz w:val="22"/>
          <w:szCs w:val="22"/>
        </w:rPr>
        <w:t>Wilbur, R. B.</w:t>
      </w:r>
      <w:r w:rsidR="00050B7E">
        <w:rPr>
          <w:color w:val="000000"/>
          <w:sz w:val="22"/>
          <w:szCs w:val="22"/>
        </w:rPr>
        <w:t>,</w:t>
      </w:r>
      <w:r w:rsidRPr="004E1292">
        <w:rPr>
          <w:color w:val="000000"/>
          <w:sz w:val="22"/>
          <w:szCs w:val="22"/>
        </w:rPr>
        <w:t xml:space="preserve"> Petitto</w:t>
      </w:r>
      <w:r w:rsidR="00050B7E">
        <w:rPr>
          <w:color w:val="000000"/>
          <w:sz w:val="22"/>
          <w:szCs w:val="22"/>
        </w:rPr>
        <w:t>, L. A.</w:t>
      </w:r>
      <w:r w:rsidRPr="004E1292">
        <w:rPr>
          <w:color w:val="000000"/>
          <w:sz w:val="22"/>
          <w:szCs w:val="22"/>
        </w:rPr>
        <w:t xml:space="preserve"> </w:t>
      </w:r>
      <w:r w:rsidR="00C2478D">
        <w:rPr>
          <w:color w:val="000000"/>
          <w:sz w:val="22"/>
          <w:szCs w:val="22"/>
        </w:rPr>
        <w:t>1</w:t>
      </w:r>
      <w:r w:rsidRPr="004E1292">
        <w:rPr>
          <w:color w:val="000000"/>
          <w:sz w:val="22"/>
          <w:szCs w:val="22"/>
        </w:rPr>
        <w:t>981</w:t>
      </w:r>
      <w:r w:rsidR="00C2478D">
        <w:rPr>
          <w:color w:val="000000"/>
          <w:sz w:val="22"/>
          <w:szCs w:val="22"/>
        </w:rPr>
        <w:t>.</w:t>
      </w:r>
      <w:r w:rsidRPr="004E1292">
        <w:rPr>
          <w:color w:val="000000"/>
          <w:sz w:val="22"/>
          <w:szCs w:val="22"/>
        </w:rPr>
        <w:t xml:space="preserve"> How to know a conversation when you see one: Discourse structure in American Sign Language conversations. </w:t>
      </w:r>
      <w:r w:rsidRPr="004E1292">
        <w:rPr>
          <w:i/>
          <w:iCs/>
          <w:color w:val="000000"/>
          <w:sz w:val="22"/>
          <w:szCs w:val="22"/>
        </w:rPr>
        <w:t>Journal of the National Student Speech-Language-Hearing Association</w:t>
      </w:r>
      <w:r w:rsidRPr="004E1292">
        <w:rPr>
          <w:color w:val="000000"/>
          <w:sz w:val="22"/>
          <w:szCs w:val="22"/>
        </w:rPr>
        <w:t xml:space="preserve"> 9: 66-81.</w:t>
      </w:r>
    </w:p>
    <w:p w14:paraId="5D295268" w14:textId="2C650C9C"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981</w:t>
      </w:r>
      <w:r w:rsidR="00C2478D">
        <w:rPr>
          <w:color w:val="000000"/>
          <w:sz w:val="22"/>
          <w:szCs w:val="22"/>
        </w:rPr>
        <w:t>.</w:t>
      </w:r>
      <w:r w:rsidRPr="004E1292">
        <w:rPr>
          <w:color w:val="000000"/>
          <w:sz w:val="22"/>
          <w:szCs w:val="22"/>
        </w:rPr>
        <w:t xml:space="preserve"> The cognitive reality of segmental phonology: Discussant's comments. In T. Meyers, J. Laver, &amp; J. Anderson (eds.), </w:t>
      </w:r>
      <w:r w:rsidRPr="004E1292">
        <w:rPr>
          <w:i/>
          <w:iCs/>
          <w:color w:val="000000"/>
          <w:sz w:val="22"/>
          <w:szCs w:val="22"/>
        </w:rPr>
        <w:t xml:space="preserve">The cognitive representation of speech, </w:t>
      </w:r>
      <w:r w:rsidRPr="004E1292">
        <w:rPr>
          <w:color w:val="000000"/>
          <w:sz w:val="22"/>
          <w:szCs w:val="22"/>
        </w:rPr>
        <w:t xml:space="preserve">373-374. Amsterdam: </w:t>
      </w:r>
      <w:proofErr w:type="gramStart"/>
      <w:r w:rsidRPr="004E1292">
        <w:rPr>
          <w:color w:val="000000"/>
          <w:sz w:val="22"/>
          <w:szCs w:val="22"/>
        </w:rPr>
        <w:t>North-Holland</w:t>
      </w:r>
      <w:proofErr w:type="gramEnd"/>
      <w:r w:rsidRPr="004E1292">
        <w:rPr>
          <w:color w:val="000000"/>
          <w:sz w:val="22"/>
          <w:szCs w:val="22"/>
        </w:rPr>
        <w:t xml:space="preserve"> Publishing.</w:t>
      </w:r>
    </w:p>
    <w:p w14:paraId="154B598B" w14:textId="5B1F508F" w:rsidR="007D36E9" w:rsidRPr="004E1292" w:rsidRDefault="007D36E9"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981</w:t>
      </w:r>
      <w:r w:rsidR="00C2478D">
        <w:rPr>
          <w:color w:val="000000"/>
          <w:sz w:val="22"/>
          <w:szCs w:val="22"/>
        </w:rPr>
        <w:t>.</w:t>
      </w:r>
      <w:r w:rsidRPr="004E1292">
        <w:rPr>
          <w:color w:val="000000"/>
          <w:sz w:val="22"/>
          <w:szCs w:val="22"/>
        </w:rPr>
        <w:t xml:space="preserve"> Theoretical phonology and child phonology: Argumentation and implications. In D. L. </w:t>
      </w:r>
      <w:proofErr w:type="spellStart"/>
      <w:r w:rsidRPr="004E1292">
        <w:rPr>
          <w:color w:val="000000"/>
          <w:sz w:val="22"/>
          <w:szCs w:val="22"/>
        </w:rPr>
        <w:t>Goyvaerts</w:t>
      </w:r>
      <w:proofErr w:type="spellEnd"/>
      <w:r w:rsidRPr="004E1292">
        <w:rPr>
          <w:color w:val="000000"/>
          <w:sz w:val="22"/>
          <w:szCs w:val="22"/>
        </w:rPr>
        <w:t xml:space="preserve"> (ed.), </w:t>
      </w:r>
      <w:r w:rsidRPr="004E1292">
        <w:rPr>
          <w:i/>
          <w:iCs/>
          <w:color w:val="000000"/>
          <w:sz w:val="22"/>
          <w:szCs w:val="22"/>
        </w:rPr>
        <w:t>Phonology in the 1980's,</w:t>
      </w:r>
      <w:r w:rsidRPr="004E1292">
        <w:rPr>
          <w:color w:val="000000"/>
          <w:sz w:val="22"/>
          <w:szCs w:val="22"/>
        </w:rPr>
        <w:t xml:space="preserve"> 403-429. Ghent, Belgium: E. Story-Scientia. </w:t>
      </w:r>
    </w:p>
    <w:p w14:paraId="06B6E358" w14:textId="77777777" w:rsidR="007B6A49" w:rsidRDefault="007B6A49" w:rsidP="00770B2C">
      <w:pPr>
        <w:ind w:left="360" w:hanging="360"/>
        <w:rPr>
          <w:b/>
          <w:color w:val="000000"/>
          <w:sz w:val="22"/>
          <w:szCs w:val="22"/>
        </w:rPr>
      </w:pPr>
    </w:p>
    <w:p w14:paraId="313C6323" w14:textId="77777777" w:rsidR="00BE0C33" w:rsidRPr="004E1292" w:rsidRDefault="00BE0C33" w:rsidP="00770B2C">
      <w:pPr>
        <w:ind w:left="360" w:hanging="360"/>
        <w:rPr>
          <w:b/>
          <w:color w:val="000000"/>
          <w:sz w:val="22"/>
          <w:szCs w:val="22"/>
        </w:rPr>
      </w:pPr>
      <w:r w:rsidRPr="004E1292">
        <w:rPr>
          <w:b/>
          <w:color w:val="000000"/>
          <w:sz w:val="22"/>
          <w:szCs w:val="22"/>
        </w:rPr>
        <w:t>1980</w:t>
      </w:r>
    </w:p>
    <w:p w14:paraId="74B40A15" w14:textId="7622FD68"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980</w:t>
      </w:r>
      <w:r w:rsidR="00C2478D">
        <w:rPr>
          <w:color w:val="000000"/>
          <w:sz w:val="22"/>
          <w:szCs w:val="22"/>
        </w:rPr>
        <w:t>.</w:t>
      </w:r>
      <w:r w:rsidRPr="004E1292">
        <w:rPr>
          <w:color w:val="000000"/>
          <w:sz w:val="22"/>
          <w:szCs w:val="22"/>
        </w:rPr>
        <w:t xml:space="preserve"> Linguistic structure of American Sign Language. In H. Lane &amp; F. Grosjean (eds.), </w:t>
      </w:r>
      <w:r w:rsidRPr="004E1292">
        <w:rPr>
          <w:i/>
          <w:iCs/>
          <w:color w:val="000000"/>
          <w:sz w:val="22"/>
          <w:szCs w:val="22"/>
        </w:rPr>
        <w:t>Recent perspectives on sign language,</w:t>
      </w:r>
      <w:r w:rsidRPr="004E1292">
        <w:rPr>
          <w:color w:val="000000"/>
          <w:sz w:val="22"/>
          <w:szCs w:val="22"/>
        </w:rPr>
        <w:t xml:space="preserve"> 7</w:t>
      </w:r>
      <w:r w:rsidRPr="004E1292">
        <w:rPr>
          <w:color w:val="000000"/>
          <w:sz w:val="22"/>
          <w:szCs w:val="22"/>
        </w:rPr>
        <w:noBreakHyphen/>
        <w:t>31. Hillsdale, NJ: Lawrence Erlbaum Associates.</w:t>
      </w:r>
    </w:p>
    <w:p w14:paraId="39F3B5B3" w14:textId="36005D91" w:rsidR="00BE0C33" w:rsidRPr="004E1292" w:rsidRDefault="00BE0C33" w:rsidP="00770B2C">
      <w:pPr>
        <w:ind w:left="360" w:hanging="360"/>
        <w:rPr>
          <w:color w:val="000000"/>
          <w:sz w:val="22"/>
          <w:szCs w:val="22"/>
        </w:rPr>
      </w:pPr>
      <w:r w:rsidRPr="004E1292">
        <w:rPr>
          <w:color w:val="000000"/>
          <w:sz w:val="22"/>
          <w:szCs w:val="22"/>
        </w:rPr>
        <w:t>Hoffmeister, R. J</w:t>
      </w:r>
      <w:r w:rsidR="00050B7E">
        <w:rPr>
          <w:color w:val="000000"/>
          <w:sz w:val="22"/>
          <w:szCs w:val="22"/>
        </w:rPr>
        <w:t>.,</w:t>
      </w:r>
      <w:r w:rsidRPr="004E1292">
        <w:rPr>
          <w:color w:val="000000"/>
          <w:sz w:val="22"/>
          <w:szCs w:val="22"/>
        </w:rPr>
        <w:t xml:space="preserve"> </w:t>
      </w:r>
      <w:r w:rsidR="000257C2" w:rsidRPr="004E1292">
        <w:rPr>
          <w:rFonts w:eastAsia="ArialUnicodeMS"/>
          <w:snapToGrid/>
          <w:sz w:val="22"/>
          <w:szCs w:val="22"/>
        </w:rPr>
        <w:t xml:space="preserve">Wilbur, R. B. </w:t>
      </w:r>
      <w:r w:rsidR="00C2478D">
        <w:rPr>
          <w:color w:val="000000"/>
          <w:sz w:val="22"/>
          <w:szCs w:val="22"/>
        </w:rPr>
        <w:t>1</w:t>
      </w:r>
      <w:r w:rsidRPr="004E1292">
        <w:rPr>
          <w:color w:val="000000"/>
          <w:sz w:val="22"/>
          <w:szCs w:val="22"/>
        </w:rPr>
        <w:t>980</w:t>
      </w:r>
      <w:r w:rsidR="00C2478D">
        <w:rPr>
          <w:color w:val="000000"/>
          <w:sz w:val="22"/>
          <w:szCs w:val="22"/>
        </w:rPr>
        <w:t>.</w:t>
      </w:r>
      <w:r w:rsidRPr="004E1292">
        <w:rPr>
          <w:color w:val="000000"/>
          <w:sz w:val="22"/>
          <w:szCs w:val="22"/>
        </w:rPr>
        <w:t xml:space="preserve"> The acquisition of sign language. In H. Lane &amp; F. Grosjean (eds.), </w:t>
      </w:r>
      <w:r w:rsidRPr="004E1292">
        <w:rPr>
          <w:i/>
          <w:iCs/>
          <w:color w:val="000000"/>
          <w:sz w:val="22"/>
          <w:szCs w:val="22"/>
        </w:rPr>
        <w:t>Recent perspectives on American Sign Language,</w:t>
      </w:r>
      <w:r w:rsidRPr="004E1292">
        <w:rPr>
          <w:color w:val="000000"/>
          <w:sz w:val="22"/>
          <w:szCs w:val="22"/>
        </w:rPr>
        <w:t xml:space="preserve"> 61-77. Hillsdale, NJ: Lawrence Erlbaum Associates.</w:t>
      </w:r>
    </w:p>
    <w:p w14:paraId="558E676C" w14:textId="63E0CBD3" w:rsidR="00BE0C33" w:rsidRPr="00E21A19" w:rsidRDefault="00BE0C33" w:rsidP="00770B2C">
      <w:pPr>
        <w:ind w:left="360" w:hanging="360"/>
        <w:rPr>
          <w:color w:val="000000"/>
          <w:sz w:val="22"/>
          <w:szCs w:val="22"/>
          <w:lang w:val="de-AT"/>
        </w:rPr>
      </w:pPr>
      <w:r w:rsidRPr="004E1292">
        <w:rPr>
          <w:color w:val="000000"/>
          <w:sz w:val="22"/>
          <w:szCs w:val="22"/>
        </w:rPr>
        <w:t>Shane, H. C.</w:t>
      </w:r>
      <w:r w:rsidR="00050B7E">
        <w:rPr>
          <w:color w:val="000000"/>
          <w:sz w:val="22"/>
          <w:szCs w:val="22"/>
        </w:rPr>
        <w:t>,</w:t>
      </w:r>
      <w:r w:rsidRPr="004E1292">
        <w:rPr>
          <w:color w:val="000000"/>
          <w:sz w:val="22"/>
          <w:szCs w:val="22"/>
        </w:rPr>
        <w:t xml:space="preserve"> </w:t>
      </w:r>
      <w:r w:rsidR="000257C2" w:rsidRPr="004E1292">
        <w:rPr>
          <w:rFonts w:eastAsia="ArialUnicodeMS"/>
          <w:snapToGrid/>
          <w:sz w:val="22"/>
          <w:szCs w:val="22"/>
        </w:rPr>
        <w:t xml:space="preserve">Wilbur, R. B. </w:t>
      </w:r>
      <w:r w:rsidR="00C2478D">
        <w:rPr>
          <w:color w:val="000000"/>
          <w:sz w:val="22"/>
          <w:szCs w:val="22"/>
        </w:rPr>
        <w:t>1</w:t>
      </w:r>
      <w:r w:rsidRPr="004E1292">
        <w:rPr>
          <w:color w:val="000000"/>
          <w:sz w:val="22"/>
          <w:szCs w:val="22"/>
        </w:rPr>
        <w:t>980</w:t>
      </w:r>
      <w:r w:rsidR="00C2478D">
        <w:rPr>
          <w:color w:val="000000"/>
          <w:sz w:val="22"/>
          <w:szCs w:val="22"/>
        </w:rPr>
        <w:t>.</w:t>
      </w:r>
      <w:r w:rsidRPr="004E1292">
        <w:rPr>
          <w:color w:val="000000"/>
          <w:sz w:val="22"/>
          <w:szCs w:val="22"/>
        </w:rPr>
        <w:t xml:space="preserve"> Potential for expressive signing based on motor control. </w:t>
      </w:r>
      <w:r w:rsidRPr="00E21A19">
        <w:rPr>
          <w:i/>
          <w:iCs/>
          <w:color w:val="000000"/>
          <w:sz w:val="22"/>
          <w:szCs w:val="22"/>
          <w:lang w:val="de-AT"/>
        </w:rPr>
        <w:t>Sign Language Studies</w:t>
      </w:r>
      <w:r w:rsidRPr="00E21A19">
        <w:rPr>
          <w:color w:val="000000"/>
          <w:sz w:val="22"/>
          <w:szCs w:val="22"/>
          <w:lang w:val="de-AT"/>
        </w:rPr>
        <w:t xml:space="preserve"> 29: 331-347.</w:t>
      </w:r>
    </w:p>
    <w:p w14:paraId="53227A71" w14:textId="286A6505" w:rsidR="00BE0C33" w:rsidRPr="004E1292" w:rsidRDefault="00BE0C33" w:rsidP="00770B2C">
      <w:pPr>
        <w:ind w:left="360" w:hanging="360"/>
        <w:rPr>
          <w:color w:val="000000"/>
          <w:sz w:val="22"/>
          <w:szCs w:val="22"/>
        </w:rPr>
      </w:pPr>
      <w:r w:rsidRPr="00E21A19">
        <w:rPr>
          <w:color w:val="000000"/>
          <w:sz w:val="22"/>
          <w:szCs w:val="22"/>
          <w:lang w:val="de-AT"/>
        </w:rPr>
        <w:t xml:space="preserve">Sprini, G., Pizzuto, </w:t>
      </w:r>
      <w:r w:rsidR="00784B6B" w:rsidRPr="00E21A19">
        <w:rPr>
          <w:color w:val="000000"/>
          <w:sz w:val="22"/>
          <w:szCs w:val="22"/>
          <w:lang w:val="de-AT"/>
        </w:rPr>
        <w:t xml:space="preserve">E., </w:t>
      </w:r>
      <w:r w:rsidRPr="00E21A19">
        <w:rPr>
          <w:color w:val="000000"/>
          <w:sz w:val="22"/>
          <w:szCs w:val="22"/>
          <w:lang w:val="de-AT"/>
        </w:rPr>
        <w:t>Hoffmeister</w:t>
      </w:r>
      <w:r w:rsidR="00784B6B" w:rsidRPr="00E21A19">
        <w:rPr>
          <w:color w:val="000000"/>
          <w:sz w:val="22"/>
          <w:szCs w:val="22"/>
          <w:lang w:val="de-AT"/>
        </w:rPr>
        <w:t>, R. J.,</w:t>
      </w:r>
      <w:r w:rsidRPr="00E21A19">
        <w:rPr>
          <w:color w:val="000000"/>
          <w:sz w:val="22"/>
          <w:szCs w:val="22"/>
          <w:lang w:val="de-AT"/>
        </w:rPr>
        <w:t xml:space="preserve"> </w:t>
      </w:r>
      <w:r w:rsidR="000257C2" w:rsidRPr="00E21A19">
        <w:rPr>
          <w:rFonts w:eastAsia="ArialUnicodeMS"/>
          <w:snapToGrid/>
          <w:sz w:val="22"/>
          <w:szCs w:val="22"/>
          <w:lang w:val="de-AT"/>
        </w:rPr>
        <w:t xml:space="preserve">Wilbur, R. B. </w:t>
      </w:r>
      <w:r w:rsidR="00C2478D" w:rsidRPr="00E21A19">
        <w:rPr>
          <w:color w:val="000000"/>
          <w:sz w:val="22"/>
          <w:szCs w:val="22"/>
          <w:lang w:val="de-AT"/>
        </w:rPr>
        <w:t>1</w:t>
      </w:r>
      <w:r w:rsidRPr="00E21A19">
        <w:rPr>
          <w:color w:val="000000"/>
          <w:sz w:val="22"/>
          <w:szCs w:val="22"/>
          <w:lang w:val="de-AT"/>
        </w:rPr>
        <w:t>980</w:t>
      </w:r>
      <w:r w:rsidR="00C2478D" w:rsidRPr="00E21A19">
        <w:rPr>
          <w:color w:val="000000"/>
          <w:sz w:val="22"/>
          <w:szCs w:val="22"/>
          <w:lang w:val="de-AT"/>
        </w:rPr>
        <w:t>.</w:t>
      </w:r>
      <w:r w:rsidRPr="00E21A19">
        <w:rPr>
          <w:color w:val="000000"/>
          <w:sz w:val="22"/>
          <w:szCs w:val="22"/>
          <w:lang w:val="de-AT"/>
        </w:rPr>
        <w:t xml:space="preserve"> </w:t>
      </w:r>
      <w:proofErr w:type="spellStart"/>
      <w:r w:rsidRPr="00E21A19">
        <w:rPr>
          <w:color w:val="000000"/>
          <w:sz w:val="22"/>
          <w:szCs w:val="22"/>
          <w:lang w:val="es-ES"/>
        </w:rPr>
        <w:t>Psicologia</w:t>
      </w:r>
      <w:proofErr w:type="spellEnd"/>
      <w:r w:rsidRPr="00E21A19">
        <w:rPr>
          <w:color w:val="000000"/>
          <w:sz w:val="22"/>
          <w:szCs w:val="22"/>
          <w:lang w:val="es-ES"/>
        </w:rPr>
        <w:t xml:space="preserve">, </w:t>
      </w:r>
      <w:proofErr w:type="spellStart"/>
      <w:r w:rsidRPr="00E21A19">
        <w:rPr>
          <w:color w:val="000000"/>
          <w:sz w:val="22"/>
          <w:szCs w:val="22"/>
          <w:lang w:val="es-ES"/>
        </w:rPr>
        <w:t>ricerca</w:t>
      </w:r>
      <w:proofErr w:type="spellEnd"/>
      <w:r w:rsidRPr="00E21A19">
        <w:rPr>
          <w:color w:val="000000"/>
          <w:sz w:val="22"/>
          <w:szCs w:val="22"/>
          <w:lang w:val="es-ES"/>
        </w:rPr>
        <w:t xml:space="preserve"> </w:t>
      </w:r>
      <w:proofErr w:type="spellStart"/>
      <w:r w:rsidRPr="00E21A19">
        <w:rPr>
          <w:color w:val="000000"/>
          <w:sz w:val="22"/>
          <w:szCs w:val="22"/>
          <w:lang w:val="es-ES"/>
        </w:rPr>
        <w:t>psicolinguistica</w:t>
      </w:r>
      <w:proofErr w:type="spellEnd"/>
      <w:r w:rsidRPr="00E21A19">
        <w:rPr>
          <w:color w:val="000000"/>
          <w:sz w:val="22"/>
          <w:szCs w:val="22"/>
          <w:lang w:val="es-ES"/>
        </w:rPr>
        <w:t xml:space="preserve"> e </w:t>
      </w:r>
      <w:proofErr w:type="spellStart"/>
      <w:r w:rsidRPr="00E21A19">
        <w:rPr>
          <w:color w:val="000000"/>
          <w:sz w:val="22"/>
          <w:szCs w:val="22"/>
          <w:lang w:val="es-ES"/>
        </w:rPr>
        <w:t>modelli</w:t>
      </w:r>
      <w:proofErr w:type="spellEnd"/>
      <w:r w:rsidRPr="00E21A19">
        <w:rPr>
          <w:color w:val="000000"/>
          <w:sz w:val="22"/>
          <w:szCs w:val="22"/>
          <w:lang w:val="es-ES"/>
        </w:rPr>
        <w:t xml:space="preserve"> di </w:t>
      </w:r>
      <w:proofErr w:type="spellStart"/>
      <w:r w:rsidRPr="00E21A19">
        <w:rPr>
          <w:color w:val="000000"/>
          <w:sz w:val="22"/>
          <w:szCs w:val="22"/>
          <w:lang w:val="es-ES"/>
        </w:rPr>
        <w:t>intervento</w:t>
      </w:r>
      <w:proofErr w:type="spellEnd"/>
      <w:r w:rsidRPr="00E21A19">
        <w:rPr>
          <w:color w:val="000000"/>
          <w:sz w:val="22"/>
          <w:szCs w:val="22"/>
          <w:lang w:val="es-ES"/>
        </w:rPr>
        <w:t xml:space="preserve"> psico-</w:t>
      </w:r>
      <w:proofErr w:type="spellStart"/>
      <w:r w:rsidRPr="00E21A19">
        <w:rPr>
          <w:color w:val="000000"/>
          <w:sz w:val="22"/>
          <w:szCs w:val="22"/>
          <w:lang w:val="es-ES"/>
        </w:rPr>
        <w:t>pedagogico</w:t>
      </w:r>
      <w:proofErr w:type="spellEnd"/>
      <w:r w:rsidRPr="00E21A19">
        <w:rPr>
          <w:color w:val="000000"/>
          <w:sz w:val="22"/>
          <w:szCs w:val="22"/>
          <w:lang w:val="es-ES"/>
        </w:rPr>
        <w:t xml:space="preserve"> con </w:t>
      </w:r>
      <w:proofErr w:type="spellStart"/>
      <w:r w:rsidRPr="00E21A19">
        <w:rPr>
          <w:color w:val="000000"/>
          <w:sz w:val="22"/>
          <w:szCs w:val="22"/>
          <w:lang w:val="es-ES"/>
        </w:rPr>
        <w:t>bambini</w:t>
      </w:r>
      <w:proofErr w:type="spellEnd"/>
      <w:r w:rsidRPr="00E21A19">
        <w:rPr>
          <w:color w:val="000000"/>
          <w:sz w:val="22"/>
          <w:szCs w:val="22"/>
          <w:lang w:val="es-ES"/>
        </w:rPr>
        <w:t xml:space="preserve"> </w:t>
      </w:r>
      <w:proofErr w:type="spellStart"/>
      <w:r w:rsidRPr="00E21A19">
        <w:rPr>
          <w:color w:val="000000"/>
          <w:sz w:val="22"/>
          <w:szCs w:val="22"/>
          <w:lang w:val="es-ES"/>
        </w:rPr>
        <w:t>sordi</w:t>
      </w:r>
      <w:proofErr w:type="spellEnd"/>
      <w:r w:rsidRPr="00E21A19">
        <w:rPr>
          <w:color w:val="000000"/>
          <w:sz w:val="22"/>
          <w:szCs w:val="22"/>
          <w:lang w:val="es-ES"/>
        </w:rPr>
        <w:t xml:space="preserve">. </w:t>
      </w:r>
      <w:r w:rsidRPr="004E1292">
        <w:rPr>
          <w:color w:val="000000"/>
          <w:sz w:val="22"/>
          <w:szCs w:val="22"/>
        </w:rPr>
        <w:t xml:space="preserve">In </w:t>
      </w:r>
      <w:r w:rsidRPr="004E1292">
        <w:rPr>
          <w:i/>
          <w:iCs/>
          <w:color w:val="000000"/>
          <w:sz w:val="22"/>
          <w:szCs w:val="22"/>
        </w:rPr>
        <w:t xml:space="preserve">Proceedings of 23rd </w:t>
      </w:r>
      <w:proofErr w:type="spellStart"/>
      <w:r w:rsidRPr="004E1292">
        <w:rPr>
          <w:i/>
          <w:iCs/>
          <w:color w:val="000000"/>
          <w:sz w:val="22"/>
          <w:szCs w:val="22"/>
        </w:rPr>
        <w:t>Psych.Congress</w:t>
      </w:r>
      <w:proofErr w:type="spellEnd"/>
      <w:r w:rsidRPr="004E1292">
        <w:rPr>
          <w:i/>
          <w:iCs/>
          <w:color w:val="000000"/>
          <w:sz w:val="22"/>
          <w:szCs w:val="22"/>
        </w:rPr>
        <w:t xml:space="preserve"> of Italy,</w:t>
      </w:r>
      <w:r w:rsidRPr="004E1292">
        <w:rPr>
          <w:color w:val="000000"/>
          <w:sz w:val="22"/>
          <w:szCs w:val="22"/>
        </w:rPr>
        <w:t xml:space="preserve"> 478-490.</w:t>
      </w:r>
    </w:p>
    <w:p w14:paraId="6CC02394" w14:textId="2F56BC16"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980</w:t>
      </w:r>
      <w:r w:rsidR="00C2478D">
        <w:rPr>
          <w:color w:val="000000"/>
          <w:sz w:val="22"/>
          <w:szCs w:val="22"/>
        </w:rPr>
        <w:t>.</w:t>
      </w:r>
      <w:r w:rsidRPr="004E1292">
        <w:rPr>
          <w:color w:val="000000"/>
          <w:sz w:val="22"/>
          <w:szCs w:val="22"/>
        </w:rPr>
        <w:t xml:space="preserve"> Nonspeech symbol systems: Summary chapter. </w:t>
      </w:r>
      <w:r w:rsidRPr="00E21A19">
        <w:rPr>
          <w:color w:val="000000"/>
          <w:sz w:val="22"/>
          <w:szCs w:val="22"/>
          <w:lang w:val="de-AT"/>
        </w:rPr>
        <w:t xml:space="preserve">In R. Schiefelbusch &amp; J. Hollis (eds.) </w:t>
      </w:r>
      <w:r w:rsidRPr="004E1292">
        <w:rPr>
          <w:i/>
          <w:iCs/>
          <w:color w:val="000000"/>
          <w:sz w:val="22"/>
          <w:szCs w:val="22"/>
        </w:rPr>
        <w:t>Non-speech language and communication intervention,</w:t>
      </w:r>
      <w:r w:rsidRPr="004E1292">
        <w:rPr>
          <w:color w:val="000000"/>
          <w:sz w:val="22"/>
          <w:szCs w:val="22"/>
        </w:rPr>
        <w:t xml:space="preserve"> 81-90. Baltimore, MD: University Park Press.</w:t>
      </w:r>
    </w:p>
    <w:p w14:paraId="2221DF80" w14:textId="21D36D3C"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980</w:t>
      </w:r>
      <w:r w:rsidR="00C2478D">
        <w:rPr>
          <w:color w:val="000000"/>
          <w:sz w:val="22"/>
          <w:szCs w:val="22"/>
        </w:rPr>
        <w:t>.</w:t>
      </w:r>
      <w:r w:rsidRPr="004E1292">
        <w:rPr>
          <w:color w:val="000000"/>
          <w:sz w:val="22"/>
          <w:szCs w:val="22"/>
        </w:rPr>
        <w:t xml:space="preserve"> Syntax guidelines. In J. Shulman &amp; N. Decker (eds.), </w:t>
      </w:r>
      <w:r w:rsidRPr="004E1292">
        <w:rPr>
          <w:i/>
          <w:iCs/>
          <w:color w:val="000000"/>
          <w:sz w:val="22"/>
          <w:szCs w:val="22"/>
        </w:rPr>
        <w:t>Readable English for hearing-impaired students: Multi-level guidelines for linguistically controlled reading materials</w:t>
      </w:r>
      <w:r w:rsidRPr="004E1292">
        <w:rPr>
          <w:color w:val="000000"/>
          <w:sz w:val="22"/>
          <w:szCs w:val="22"/>
        </w:rPr>
        <w:t>. Boston, MA: The Caption Center, WGBH Educational Foundation.</w:t>
      </w:r>
    </w:p>
    <w:p w14:paraId="0887F95C" w14:textId="77777777" w:rsidR="007B6A49" w:rsidRDefault="007B6A49" w:rsidP="00770B2C">
      <w:pPr>
        <w:ind w:left="360" w:hanging="360"/>
        <w:rPr>
          <w:b/>
          <w:color w:val="000000"/>
          <w:sz w:val="22"/>
          <w:szCs w:val="22"/>
        </w:rPr>
      </w:pPr>
    </w:p>
    <w:p w14:paraId="6375F950" w14:textId="77777777" w:rsidR="00BE0C33" w:rsidRPr="004E1292" w:rsidRDefault="00BE0C33" w:rsidP="00770B2C">
      <w:pPr>
        <w:ind w:left="360" w:hanging="360"/>
        <w:rPr>
          <w:b/>
          <w:color w:val="000000"/>
          <w:sz w:val="22"/>
          <w:szCs w:val="22"/>
        </w:rPr>
      </w:pPr>
      <w:r w:rsidRPr="004E1292">
        <w:rPr>
          <w:b/>
          <w:color w:val="000000"/>
          <w:sz w:val="22"/>
          <w:szCs w:val="22"/>
        </w:rPr>
        <w:t>1979</w:t>
      </w:r>
    </w:p>
    <w:p w14:paraId="3FEA696C" w14:textId="56E9CE48" w:rsidR="00BE0C33" w:rsidRPr="004E1292" w:rsidRDefault="007B6A49" w:rsidP="00770B2C">
      <w:pPr>
        <w:ind w:left="360" w:hanging="360"/>
        <w:rPr>
          <w:color w:val="000000"/>
          <w:sz w:val="22"/>
          <w:szCs w:val="22"/>
        </w:rPr>
      </w:pPr>
      <w:r>
        <w:rPr>
          <w:color w:val="000000"/>
          <w:sz w:val="22"/>
          <w:szCs w:val="22"/>
        </w:rPr>
        <w:t>*</w:t>
      </w:r>
      <w:r w:rsidR="00BE0C33" w:rsidRPr="004E1292">
        <w:rPr>
          <w:color w:val="000000"/>
          <w:sz w:val="22"/>
          <w:szCs w:val="22"/>
        </w:rPr>
        <w:t xml:space="preserve">Wilbur, R. B. </w:t>
      </w:r>
      <w:r w:rsidR="00C2478D">
        <w:rPr>
          <w:color w:val="000000"/>
          <w:sz w:val="22"/>
          <w:szCs w:val="22"/>
        </w:rPr>
        <w:t>1</w:t>
      </w:r>
      <w:r w:rsidR="00BE0C33" w:rsidRPr="004E1292">
        <w:rPr>
          <w:color w:val="000000"/>
          <w:sz w:val="22"/>
          <w:szCs w:val="22"/>
        </w:rPr>
        <w:t>979</w:t>
      </w:r>
      <w:r w:rsidR="00C2478D">
        <w:rPr>
          <w:color w:val="000000"/>
          <w:sz w:val="22"/>
          <w:szCs w:val="22"/>
        </w:rPr>
        <w:t>.</w:t>
      </w:r>
      <w:r w:rsidR="00BE0C33" w:rsidRPr="004E1292">
        <w:rPr>
          <w:color w:val="000000"/>
          <w:sz w:val="22"/>
          <w:szCs w:val="22"/>
        </w:rPr>
        <w:t xml:space="preserve"> </w:t>
      </w:r>
      <w:r w:rsidR="00BE0C33" w:rsidRPr="004E1292">
        <w:rPr>
          <w:i/>
          <w:iCs/>
          <w:color w:val="000000"/>
          <w:sz w:val="22"/>
          <w:szCs w:val="22"/>
        </w:rPr>
        <w:t>American Sign Language and sign systems: Research and applications</w:t>
      </w:r>
      <w:r w:rsidR="00BE0C33" w:rsidRPr="004E1292">
        <w:rPr>
          <w:color w:val="000000"/>
          <w:sz w:val="22"/>
          <w:szCs w:val="22"/>
        </w:rPr>
        <w:t xml:space="preserve">. Baltimore: University Park Press. </w:t>
      </w:r>
    </w:p>
    <w:p w14:paraId="1EDB3BA3" w14:textId="7FC43AF2"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979</w:t>
      </w:r>
      <w:r w:rsidR="00C2478D">
        <w:rPr>
          <w:color w:val="000000"/>
          <w:sz w:val="22"/>
          <w:szCs w:val="22"/>
        </w:rPr>
        <w:t>.</w:t>
      </w:r>
      <w:r w:rsidRPr="004E1292">
        <w:rPr>
          <w:color w:val="000000"/>
          <w:sz w:val="22"/>
          <w:szCs w:val="22"/>
        </w:rPr>
        <w:t xml:space="preserve"> Description </w:t>
      </w:r>
      <w:proofErr w:type="spellStart"/>
      <w:r w:rsidRPr="004E1292">
        <w:rPr>
          <w:color w:val="000000"/>
          <w:sz w:val="22"/>
          <w:szCs w:val="22"/>
        </w:rPr>
        <w:t>linguistique</w:t>
      </w:r>
      <w:proofErr w:type="spellEnd"/>
      <w:r w:rsidRPr="004E1292">
        <w:rPr>
          <w:color w:val="000000"/>
          <w:sz w:val="22"/>
          <w:szCs w:val="22"/>
        </w:rPr>
        <w:t xml:space="preserve"> de la langue des </w:t>
      </w:r>
      <w:proofErr w:type="spellStart"/>
      <w:r w:rsidRPr="004E1292">
        <w:rPr>
          <w:color w:val="000000"/>
          <w:sz w:val="22"/>
          <w:szCs w:val="22"/>
        </w:rPr>
        <w:t>signes</w:t>
      </w:r>
      <w:proofErr w:type="spellEnd"/>
      <w:r w:rsidRPr="004E1292">
        <w:rPr>
          <w:color w:val="000000"/>
          <w:sz w:val="22"/>
          <w:szCs w:val="22"/>
        </w:rPr>
        <w:t xml:space="preserve"> [Linguistic structure of American Sign Language]. In F. Grosjean &amp; H. Lane (eds.) </w:t>
      </w:r>
      <w:r w:rsidRPr="004E1292">
        <w:rPr>
          <w:i/>
          <w:iCs/>
          <w:color w:val="000000"/>
          <w:sz w:val="22"/>
          <w:szCs w:val="22"/>
        </w:rPr>
        <w:t xml:space="preserve">La langue des </w:t>
      </w:r>
      <w:proofErr w:type="spellStart"/>
      <w:r w:rsidRPr="004E1292">
        <w:rPr>
          <w:i/>
          <w:iCs/>
          <w:color w:val="000000"/>
          <w:sz w:val="22"/>
          <w:szCs w:val="22"/>
        </w:rPr>
        <w:t>signes</w:t>
      </w:r>
      <w:proofErr w:type="spellEnd"/>
      <w:r w:rsidRPr="004E1292">
        <w:rPr>
          <w:i/>
          <w:iCs/>
          <w:color w:val="000000"/>
          <w:sz w:val="22"/>
          <w:szCs w:val="22"/>
        </w:rPr>
        <w:t xml:space="preserve"> [Sign language research], </w:t>
      </w:r>
      <w:r w:rsidRPr="004E1292">
        <w:rPr>
          <w:color w:val="000000"/>
          <w:sz w:val="22"/>
          <w:szCs w:val="22"/>
        </w:rPr>
        <w:t xml:space="preserve">special issue </w:t>
      </w:r>
      <w:proofErr w:type="spellStart"/>
      <w:r w:rsidRPr="004E1292">
        <w:rPr>
          <w:i/>
          <w:iCs/>
          <w:color w:val="000000"/>
          <w:sz w:val="22"/>
          <w:szCs w:val="22"/>
        </w:rPr>
        <w:t>Langages</w:t>
      </w:r>
      <w:proofErr w:type="spellEnd"/>
      <w:r w:rsidRPr="004E1292">
        <w:rPr>
          <w:i/>
          <w:iCs/>
          <w:color w:val="000000"/>
          <w:sz w:val="22"/>
          <w:szCs w:val="22"/>
        </w:rPr>
        <w:t>, the French Journal of Linguistics</w:t>
      </w:r>
      <w:r w:rsidRPr="004E1292">
        <w:rPr>
          <w:color w:val="000000"/>
          <w:sz w:val="22"/>
          <w:szCs w:val="22"/>
        </w:rPr>
        <w:t>, 56: 13-31. Paris: Larousse.</w:t>
      </w:r>
    </w:p>
    <w:p w14:paraId="5B8BA92A" w14:textId="0BCB268D"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979</w:t>
      </w:r>
      <w:r w:rsidR="00C2478D">
        <w:rPr>
          <w:color w:val="000000"/>
          <w:sz w:val="22"/>
          <w:szCs w:val="22"/>
        </w:rPr>
        <w:t>.</w:t>
      </w:r>
      <w:r w:rsidRPr="004E1292">
        <w:rPr>
          <w:color w:val="000000"/>
          <w:sz w:val="22"/>
          <w:szCs w:val="22"/>
        </w:rPr>
        <w:t xml:space="preserve"> Syntax. In J. Shulman (ed.), </w:t>
      </w:r>
      <w:r w:rsidRPr="004E1292">
        <w:rPr>
          <w:i/>
          <w:iCs/>
          <w:color w:val="000000"/>
          <w:sz w:val="22"/>
          <w:szCs w:val="22"/>
        </w:rPr>
        <w:t>Captioning reference manual: A guide to preparing linguistically controlled reading materials for hearing-impaired children</w:t>
      </w:r>
      <w:r w:rsidRPr="004E1292">
        <w:rPr>
          <w:color w:val="000000"/>
          <w:sz w:val="22"/>
          <w:szCs w:val="22"/>
        </w:rPr>
        <w:t>. Boston: Caption Center, WGBH Educ. Foundation.</w:t>
      </w:r>
    </w:p>
    <w:p w14:paraId="17E59F01" w14:textId="77777777" w:rsidR="007B6A49" w:rsidRDefault="007B6A49" w:rsidP="00770B2C">
      <w:pPr>
        <w:ind w:left="360" w:hanging="360"/>
        <w:rPr>
          <w:b/>
          <w:color w:val="000000"/>
          <w:sz w:val="22"/>
          <w:szCs w:val="22"/>
        </w:rPr>
      </w:pPr>
    </w:p>
    <w:p w14:paraId="5F11AEAC" w14:textId="77777777" w:rsidR="00BE0C33" w:rsidRPr="004E1292" w:rsidRDefault="00BE0C33" w:rsidP="00770B2C">
      <w:pPr>
        <w:ind w:left="360" w:hanging="360"/>
        <w:rPr>
          <w:b/>
          <w:color w:val="000000"/>
          <w:sz w:val="22"/>
          <w:szCs w:val="22"/>
        </w:rPr>
      </w:pPr>
      <w:r w:rsidRPr="004E1292">
        <w:rPr>
          <w:b/>
          <w:color w:val="000000"/>
          <w:sz w:val="22"/>
          <w:szCs w:val="22"/>
        </w:rPr>
        <w:t>1978</w:t>
      </w:r>
    </w:p>
    <w:p w14:paraId="4466D6FF" w14:textId="6F8C9F18" w:rsidR="00BE0C33" w:rsidRPr="004E1292" w:rsidRDefault="007B6A49" w:rsidP="00770B2C">
      <w:pPr>
        <w:ind w:left="360" w:hanging="360"/>
        <w:rPr>
          <w:color w:val="000000"/>
          <w:sz w:val="22"/>
          <w:szCs w:val="22"/>
        </w:rPr>
      </w:pPr>
      <w:r>
        <w:rPr>
          <w:color w:val="000000"/>
          <w:sz w:val="22"/>
          <w:szCs w:val="22"/>
        </w:rPr>
        <w:t>*</w:t>
      </w:r>
      <w:r w:rsidR="00BE0C33" w:rsidRPr="004E1292">
        <w:rPr>
          <w:color w:val="000000"/>
          <w:sz w:val="22"/>
          <w:szCs w:val="22"/>
        </w:rPr>
        <w:t xml:space="preserve">Wilbur, R. B. (Ed.) </w:t>
      </w:r>
      <w:r w:rsidR="00C2478D">
        <w:rPr>
          <w:color w:val="000000"/>
          <w:sz w:val="22"/>
          <w:szCs w:val="22"/>
        </w:rPr>
        <w:t>1</w:t>
      </w:r>
      <w:r w:rsidR="00BE0C33" w:rsidRPr="004E1292">
        <w:rPr>
          <w:color w:val="000000"/>
          <w:sz w:val="22"/>
          <w:szCs w:val="22"/>
        </w:rPr>
        <w:t>978</w:t>
      </w:r>
      <w:r w:rsidR="00C2478D">
        <w:rPr>
          <w:color w:val="000000"/>
          <w:sz w:val="22"/>
          <w:szCs w:val="22"/>
        </w:rPr>
        <w:t>.</w:t>
      </w:r>
      <w:r w:rsidR="00BE0C33" w:rsidRPr="004E1292">
        <w:rPr>
          <w:color w:val="000000"/>
          <w:sz w:val="22"/>
          <w:szCs w:val="22"/>
        </w:rPr>
        <w:t xml:space="preserve"> Sign language research. Special issue </w:t>
      </w:r>
      <w:r w:rsidR="00BE0C33" w:rsidRPr="004E1292">
        <w:rPr>
          <w:i/>
          <w:iCs/>
          <w:color w:val="000000"/>
          <w:sz w:val="22"/>
          <w:szCs w:val="22"/>
        </w:rPr>
        <w:t>Communication and Cognition</w:t>
      </w:r>
      <w:r w:rsidR="00BE0C33" w:rsidRPr="004E1292">
        <w:rPr>
          <w:color w:val="000000"/>
          <w:sz w:val="22"/>
          <w:szCs w:val="22"/>
        </w:rPr>
        <w:t>.</w:t>
      </w:r>
    </w:p>
    <w:p w14:paraId="3852DEA9" w14:textId="21A09BA7"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978</w:t>
      </w:r>
      <w:r w:rsidR="00C2478D">
        <w:rPr>
          <w:color w:val="000000"/>
          <w:sz w:val="22"/>
          <w:szCs w:val="22"/>
        </w:rPr>
        <w:t>.</w:t>
      </w:r>
      <w:r w:rsidRPr="004E1292">
        <w:rPr>
          <w:color w:val="000000"/>
          <w:sz w:val="22"/>
          <w:szCs w:val="22"/>
        </w:rPr>
        <w:t xml:space="preserve"> On the notion of derived segments in American Sign Language. </w:t>
      </w:r>
      <w:r w:rsidRPr="004E1292">
        <w:rPr>
          <w:i/>
          <w:iCs/>
          <w:color w:val="000000"/>
          <w:sz w:val="22"/>
          <w:szCs w:val="22"/>
        </w:rPr>
        <w:t>Communication &amp; Cognition</w:t>
      </w:r>
      <w:r w:rsidRPr="004E1292">
        <w:rPr>
          <w:color w:val="000000"/>
          <w:sz w:val="22"/>
          <w:szCs w:val="22"/>
        </w:rPr>
        <w:t xml:space="preserve"> 11 (1): 79-104.</w:t>
      </w:r>
    </w:p>
    <w:p w14:paraId="5E34D40E" w14:textId="079A3D50"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978</w:t>
      </w:r>
      <w:r w:rsidR="00C2478D">
        <w:rPr>
          <w:color w:val="000000"/>
          <w:sz w:val="22"/>
          <w:szCs w:val="22"/>
        </w:rPr>
        <w:t>.</w:t>
      </w:r>
      <w:r w:rsidRPr="004E1292">
        <w:rPr>
          <w:color w:val="000000"/>
          <w:sz w:val="22"/>
          <w:szCs w:val="22"/>
        </w:rPr>
        <w:t xml:space="preserve"> Foreword. H. Hoemann, </w:t>
      </w:r>
      <w:r w:rsidRPr="004E1292">
        <w:rPr>
          <w:i/>
          <w:iCs/>
          <w:color w:val="000000"/>
          <w:sz w:val="22"/>
          <w:szCs w:val="22"/>
        </w:rPr>
        <w:t>Communicating with deaf people,</w:t>
      </w:r>
      <w:r w:rsidRPr="004E1292">
        <w:rPr>
          <w:color w:val="000000"/>
          <w:sz w:val="22"/>
          <w:szCs w:val="22"/>
        </w:rPr>
        <w:t xml:space="preserve"> xi-xiii. Baltimore: Univ. Park Press.</w:t>
      </w:r>
    </w:p>
    <w:p w14:paraId="2BB8150C" w14:textId="5AFF8383" w:rsidR="00BE0C33" w:rsidRPr="004E1292" w:rsidRDefault="00BE0C33" w:rsidP="00770B2C">
      <w:pPr>
        <w:ind w:left="360" w:hanging="360"/>
        <w:rPr>
          <w:color w:val="000000"/>
          <w:sz w:val="22"/>
          <w:szCs w:val="22"/>
        </w:rPr>
      </w:pPr>
      <w:r w:rsidRPr="00E21A19">
        <w:rPr>
          <w:color w:val="000000"/>
          <w:sz w:val="22"/>
          <w:szCs w:val="22"/>
        </w:rPr>
        <w:t xml:space="preserve">Wilbur, R. B. </w:t>
      </w:r>
      <w:r w:rsidR="00C2478D" w:rsidRPr="00E21A19">
        <w:rPr>
          <w:color w:val="000000"/>
          <w:sz w:val="22"/>
          <w:szCs w:val="22"/>
        </w:rPr>
        <w:t>1</w:t>
      </w:r>
      <w:r w:rsidRPr="00E21A19">
        <w:rPr>
          <w:color w:val="000000"/>
          <w:sz w:val="22"/>
          <w:szCs w:val="22"/>
        </w:rPr>
        <w:t>978</w:t>
      </w:r>
      <w:r w:rsidR="00C2478D" w:rsidRPr="00E21A19">
        <w:rPr>
          <w:color w:val="000000"/>
          <w:sz w:val="22"/>
          <w:szCs w:val="22"/>
        </w:rPr>
        <w:t>.</w:t>
      </w:r>
      <w:r w:rsidRPr="00E21A19">
        <w:rPr>
          <w:color w:val="000000"/>
          <w:sz w:val="22"/>
          <w:szCs w:val="22"/>
        </w:rPr>
        <w:t xml:space="preserve"> New developments in foreign sign language research: Review of Cohen, Namir, &amp; Schlesinger, A new dictionary of sign language: Employing the Eshkol-Wachmann Movement Notation System. </w:t>
      </w:r>
      <w:r w:rsidRPr="00E21A19">
        <w:rPr>
          <w:i/>
          <w:iCs/>
          <w:color w:val="000000"/>
          <w:sz w:val="22"/>
          <w:szCs w:val="22"/>
        </w:rPr>
        <w:t>Contemporary Psychology</w:t>
      </w:r>
      <w:r w:rsidRPr="00E21A19">
        <w:rPr>
          <w:color w:val="000000"/>
          <w:sz w:val="22"/>
          <w:szCs w:val="22"/>
        </w:rPr>
        <w:t xml:space="preserve"> 23(11): 948-949.</w:t>
      </w:r>
    </w:p>
    <w:p w14:paraId="500C3FC8" w14:textId="36B641AE"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978</w:t>
      </w:r>
      <w:r w:rsidR="00C2478D">
        <w:rPr>
          <w:color w:val="000000"/>
          <w:sz w:val="22"/>
          <w:szCs w:val="22"/>
        </w:rPr>
        <w:t>.</w:t>
      </w:r>
      <w:r w:rsidRPr="004E1292">
        <w:rPr>
          <w:color w:val="000000"/>
          <w:sz w:val="22"/>
          <w:szCs w:val="22"/>
        </w:rPr>
        <w:t xml:space="preserve"> Review of the Royal National Institute for the Deaf, Methods of communication currently being used in the education of deaf children. </w:t>
      </w:r>
      <w:r w:rsidRPr="004E1292">
        <w:rPr>
          <w:i/>
          <w:iCs/>
          <w:color w:val="000000"/>
          <w:sz w:val="22"/>
          <w:szCs w:val="22"/>
        </w:rPr>
        <w:t>The Volta Review</w:t>
      </w:r>
      <w:r w:rsidRPr="004E1292">
        <w:rPr>
          <w:color w:val="000000"/>
          <w:sz w:val="22"/>
          <w:szCs w:val="22"/>
        </w:rPr>
        <w:t xml:space="preserve"> 80: 113-114.</w:t>
      </w:r>
    </w:p>
    <w:p w14:paraId="00F7AE02" w14:textId="77777777" w:rsidR="007B6A49" w:rsidRDefault="007B6A49" w:rsidP="00770B2C">
      <w:pPr>
        <w:ind w:left="360" w:hanging="360"/>
        <w:rPr>
          <w:b/>
          <w:color w:val="000000"/>
          <w:sz w:val="22"/>
          <w:szCs w:val="22"/>
        </w:rPr>
      </w:pPr>
    </w:p>
    <w:p w14:paraId="38DB27BE" w14:textId="77777777" w:rsidR="00BE0C33" w:rsidRPr="004E1292" w:rsidRDefault="00BE0C33" w:rsidP="00770B2C">
      <w:pPr>
        <w:ind w:left="360" w:hanging="360"/>
        <w:rPr>
          <w:b/>
          <w:color w:val="000000"/>
          <w:sz w:val="22"/>
          <w:szCs w:val="22"/>
        </w:rPr>
      </w:pPr>
      <w:r w:rsidRPr="004E1292">
        <w:rPr>
          <w:b/>
          <w:color w:val="000000"/>
          <w:sz w:val="22"/>
          <w:szCs w:val="22"/>
        </w:rPr>
        <w:t>1977</w:t>
      </w:r>
    </w:p>
    <w:p w14:paraId="4A907386" w14:textId="14447F3E"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977</w:t>
      </w:r>
      <w:r w:rsidR="00C2478D">
        <w:rPr>
          <w:color w:val="000000"/>
          <w:sz w:val="22"/>
          <w:szCs w:val="22"/>
        </w:rPr>
        <w:t>.</w:t>
      </w:r>
      <w:r w:rsidRPr="004E1292">
        <w:rPr>
          <w:color w:val="000000"/>
          <w:sz w:val="22"/>
          <w:szCs w:val="22"/>
        </w:rPr>
        <w:t xml:space="preserve"> An explanation of deaf children's difficulty with certain syntactic structures of English. </w:t>
      </w:r>
      <w:r w:rsidRPr="004E1292">
        <w:rPr>
          <w:i/>
          <w:iCs/>
          <w:color w:val="000000"/>
          <w:sz w:val="22"/>
          <w:szCs w:val="22"/>
        </w:rPr>
        <w:t>The Volta Review</w:t>
      </w:r>
      <w:r w:rsidRPr="004E1292">
        <w:rPr>
          <w:color w:val="000000"/>
          <w:sz w:val="22"/>
          <w:szCs w:val="22"/>
        </w:rPr>
        <w:t xml:space="preserve"> 79: 85-92.</w:t>
      </w:r>
    </w:p>
    <w:p w14:paraId="22ACB645" w14:textId="77777777" w:rsidR="007B6A49" w:rsidRDefault="007B6A49" w:rsidP="00770B2C">
      <w:pPr>
        <w:ind w:left="360" w:hanging="360"/>
        <w:rPr>
          <w:b/>
          <w:color w:val="000000"/>
          <w:sz w:val="22"/>
          <w:szCs w:val="22"/>
        </w:rPr>
      </w:pPr>
    </w:p>
    <w:p w14:paraId="56D93FB2" w14:textId="77777777" w:rsidR="00BE0C33" w:rsidRPr="004E1292" w:rsidRDefault="00BE0C33" w:rsidP="00770B2C">
      <w:pPr>
        <w:ind w:left="360" w:hanging="360"/>
        <w:rPr>
          <w:b/>
          <w:color w:val="000000"/>
          <w:sz w:val="22"/>
          <w:szCs w:val="22"/>
        </w:rPr>
      </w:pPr>
      <w:r w:rsidRPr="004E1292">
        <w:rPr>
          <w:b/>
          <w:color w:val="000000"/>
          <w:sz w:val="22"/>
          <w:szCs w:val="22"/>
        </w:rPr>
        <w:t>1976</w:t>
      </w:r>
    </w:p>
    <w:p w14:paraId="676D6634" w14:textId="45A0F0FC" w:rsidR="00BE0C33" w:rsidRPr="004E1292" w:rsidRDefault="007B6A49" w:rsidP="00770B2C">
      <w:pPr>
        <w:ind w:left="360" w:hanging="360"/>
        <w:rPr>
          <w:color w:val="000000"/>
          <w:sz w:val="22"/>
          <w:szCs w:val="22"/>
        </w:rPr>
      </w:pPr>
      <w:r>
        <w:rPr>
          <w:color w:val="000000"/>
          <w:sz w:val="22"/>
          <w:szCs w:val="22"/>
        </w:rPr>
        <w:t>*</w:t>
      </w:r>
      <w:r w:rsidR="00BE0C33" w:rsidRPr="004E1292">
        <w:rPr>
          <w:color w:val="000000"/>
          <w:sz w:val="22"/>
          <w:szCs w:val="22"/>
        </w:rPr>
        <w:t xml:space="preserve">Quigley, S. P., </w:t>
      </w:r>
      <w:r w:rsidR="000257C2" w:rsidRPr="004E1292">
        <w:rPr>
          <w:rFonts w:eastAsia="ArialUnicodeMS"/>
          <w:snapToGrid/>
          <w:sz w:val="22"/>
          <w:szCs w:val="22"/>
        </w:rPr>
        <w:t>Wilbur, R. B.</w:t>
      </w:r>
      <w:r w:rsidR="00BE0C33" w:rsidRPr="004E1292">
        <w:rPr>
          <w:color w:val="000000"/>
          <w:sz w:val="22"/>
          <w:szCs w:val="22"/>
        </w:rPr>
        <w:t>, Power, D. J., Montanelli, D. S.</w:t>
      </w:r>
      <w:r w:rsidR="00E63302">
        <w:rPr>
          <w:color w:val="000000"/>
          <w:sz w:val="22"/>
          <w:szCs w:val="22"/>
        </w:rPr>
        <w:t>,</w:t>
      </w:r>
      <w:r w:rsidR="00BE0C33" w:rsidRPr="004E1292">
        <w:rPr>
          <w:color w:val="000000"/>
          <w:sz w:val="22"/>
          <w:szCs w:val="22"/>
        </w:rPr>
        <w:t xml:space="preserve"> Steinkamp, M. W. </w:t>
      </w:r>
      <w:r w:rsidR="00C2478D">
        <w:rPr>
          <w:color w:val="000000"/>
          <w:sz w:val="22"/>
          <w:szCs w:val="22"/>
        </w:rPr>
        <w:t>1</w:t>
      </w:r>
      <w:r w:rsidR="00BE0C33" w:rsidRPr="004E1292">
        <w:rPr>
          <w:color w:val="000000"/>
          <w:sz w:val="22"/>
          <w:szCs w:val="22"/>
        </w:rPr>
        <w:t>976</w:t>
      </w:r>
      <w:r w:rsidR="00C2478D">
        <w:rPr>
          <w:color w:val="000000"/>
          <w:sz w:val="22"/>
          <w:szCs w:val="22"/>
        </w:rPr>
        <w:t>.</w:t>
      </w:r>
      <w:r w:rsidR="00BE0C33" w:rsidRPr="004E1292">
        <w:rPr>
          <w:color w:val="000000"/>
          <w:sz w:val="22"/>
          <w:szCs w:val="22"/>
        </w:rPr>
        <w:t xml:space="preserve"> </w:t>
      </w:r>
      <w:r w:rsidR="00BE0C33" w:rsidRPr="004E1292">
        <w:rPr>
          <w:i/>
          <w:iCs/>
          <w:color w:val="000000"/>
          <w:sz w:val="22"/>
          <w:szCs w:val="22"/>
        </w:rPr>
        <w:t>Syntactic structures in the language of deaf children</w:t>
      </w:r>
      <w:r w:rsidR="00BE0C33" w:rsidRPr="004E1292">
        <w:rPr>
          <w:color w:val="000000"/>
          <w:sz w:val="22"/>
          <w:szCs w:val="22"/>
        </w:rPr>
        <w:t>. Urbana, IL: Institute for Child Behavior and Development.</w:t>
      </w:r>
    </w:p>
    <w:p w14:paraId="6AF6D139" w14:textId="47ECBE69"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976</w:t>
      </w:r>
      <w:r w:rsidR="00C2478D">
        <w:rPr>
          <w:color w:val="000000"/>
          <w:sz w:val="22"/>
          <w:szCs w:val="22"/>
        </w:rPr>
        <w:t>.</w:t>
      </w:r>
      <w:r w:rsidRPr="004E1292">
        <w:rPr>
          <w:color w:val="000000"/>
          <w:sz w:val="22"/>
          <w:szCs w:val="22"/>
        </w:rPr>
        <w:t xml:space="preserve"> The linguistics of manual languages and manual systems. In L. L. Lloyd (ed.) </w:t>
      </w:r>
      <w:r w:rsidRPr="004E1292">
        <w:rPr>
          <w:i/>
          <w:iCs/>
          <w:color w:val="000000"/>
          <w:sz w:val="22"/>
          <w:szCs w:val="22"/>
        </w:rPr>
        <w:t xml:space="preserve">Communication assessment &amp; intervention strategies, </w:t>
      </w:r>
      <w:r w:rsidRPr="004E1292">
        <w:rPr>
          <w:color w:val="000000"/>
          <w:sz w:val="22"/>
          <w:szCs w:val="22"/>
        </w:rPr>
        <w:t>423-500. Baltimore, MD: University Park Press.</w:t>
      </w:r>
    </w:p>
    <w:p w14:paraId="19C56CF9" w14:textId="637F4FB0" w:rsidR="00BE0C33" w:rsidRPr="004E1292" w:rsidRDefault="00BE0C33" w:rsidP="00770B2C">
      <w:pPr>
        <w:ind w:left="360" w:hanging="360"/>
        <w:rPr>
          <w:color w:val="000000"/>
          <w:sz w:val="22"/>
          <w:szCs w:val="22"/>
        </w:rPr>
      </w:pPr>
      <w:r w:rsidRPr="00ED0854">
        <w:rPr>
          <w:color w:val="000000"/>
          <w:sz w:val="22"/>
          <w:szCs w:val="22"/>
        </w:rPr>
        <w:t xml:space="preserve">Wilbur, R. B., Montanelli, </w:t>
      </w:r>
      <w:r w:rsidR="00E63302" w:rsidRPr="00ED0854">
        <w:rPr>
          <w:color w:val="000000"/>
          <w:sz w:val="22"/>
          <w:szCs w:val="22"/>
        </w:rPr>
        <w:t xml:space="preserve">D. S., </w:t>
      </w:r>
      <w:r w:rsidRPr="00ED0854">
        <w:rPr>
          <w:color w:val="000000"/>
          <w:sz w:val="22"/>
          <w:szCs w:val="22"/>
        </w:rPr>
        <w:t>Quigley</w:t>
      </w:r>
      <w:r w:rsidR="00E63302" w:rsidRPr="00ED0854">
        <w:rPr>
          <w:color w:val="000000"/>
          <w:sz w:val="22"/>
          <w:szCs w:val="22"/>
        </w:rPr>
        <w:t>, S. P.</w:t>
      </w:r>
      <w:r w:rsidRPr="00ED0854">
        <w:rPr>
          <w:color w:val="000000"/>
          <w:sz w:val="22"/>
          <w:szCs w:val="22"/>
        </w:rPr>
        <w:t xml:space="preserve"> </w:t>
      </w:r>
      <w:r w:rsidR="00C2478D" w:rsidRPr="00ED0854">
        <w:rPr>
          <w:color w:val="000000"/>
          <w:sz w:val="22"/>
          <w:szCs w:val="22"/>
        </w:rPr>
        <w:t>1</w:t>
      </w:r>
      <w:r w:rsidRPr="00ED0854">
        <w:rPr>
          <w:color w:val="000000"/>
          <w:sz w:val="22"/>
          <w:szCs w:val="22"/>
        </w:rPr>
        <w:t>976</w:t>
      </w:r>
      <w:r w:rsidR="00C2478D" w:rsidRPr="00ED0854">
        <w:rPr>
          <w:color w:val="000000"/>
          <w:sz w:val="22"/>
          <w:szCs w:val="22"/>
        </w:rPr>
        <w:t>.</w:t>
      </w:r>
      <w:r w:rsidRPr="00ED0854">
        <w:rPr>
          <w:color w:val="000000"/>
          <w:sz w:val="22"/>
          <w:szCs w:val="22"/>
        </w:rPr>
        <w:t xml:space="preserve"> </w:t>
      </w:r>
      <w:r w:rsidRPr="004E1292">
        <w:rPr>
          <w:color w:val="000000"/>
          <w:sz w:val="22"/>
          <w:szCs w:val="22"/>
        </w:rPr>
        <w:t xml:space="preserve">Pronominalization in the language of deaf students. </w:t>
      </w:r>
      <w:r w:rsidRPr="004E1292">
        <w:rPr>
          <w:i/>
          <w:iCs/>
          <w:color w:val="000000"/>
          <w:sz w:val="22"/>
          <w:szCs w:val="22"/>
        </w:rPr>
        <w:t>Journal of Speech &amp; Hearing Research</w:t>
      </w:r>
      <w:r w:rsidRPr="004E1292">
        <w:rPr>
          <w:color w:val="000000"/>
          <w:sz w:val="22"/>
          <w:szCs w:val="22"/>
        </w:rPr>
        <w:t xml:space="preserve"> 19: 120-140.</w:t>
      </w:r>
    </w:p>
    <w:p w14:paraId="45F24A46" w14:textId="0098E01D" w:rsidR="00BE0C33" w:rsidRPr="004E1292" w:rsidRDefault="00BE0C33" w:rsidP="00770B2C">
      <w:pPr>
        <w:ind w:left="360" w:hanging="360"/>
        <w:rPr>
          <w:color w:val="000000"/>
          <w:sz w:val="22"/>
          <w:szCs w:val="22"/>
        </w:rPr>
      </w:pPr>
      <w:r w:rsidRPr="004E1292">
        <w:rPr>
          <w:color w:val="000000"/>
          <w:sz w:val="22"/>
          <w:szCs w:val="22"/>
        </w:rPr>
        <w:t>Quigley, S. P., Montanelli</w:t>
      </w:r>
      <w:r w:rsidR="00E63302">
        <w:rPr>
          <w:color w:val="000000"/>
          <w:sz w:val="22"/>
          <w:szCs w:val="22"/>
        </w:rPr>
        <w:t xml:space="preserve">, </w:t>
      </w:r>
      <w:r w:rsidR="00E63302" w:rsidRPr="004E1292">
        <w:rPr>
          <w:color w:val="000000"/>
          <w:sz w:val="22"/>
          <w:szCs w:val="22"/>
        </w:rPr>
        <w:t>D. S.</w:t>
      </w:r>
      <w:r w:rsidR="00E63302">
        <w:rPr>
          <w:color w:val="000000"/>
          <w:sz w:val="22"/>
          <w:szCs w:val="22"/>
        </w:rPr>
        <w:t>,</w:t>
      </w:r>
      <w:r w:rsidR="00E63302" w:rsidRPr="004E1292">
        <w:rPr>
          <w:color w:val="000000"/>
          <w:sz w:val="22"/>
          <w:szCs w:val="22"/>
        </w:rPr>
        <w:t xml:space="preserve"> </w:t>
      </w:r>
      <w:r w:rsidR="000257C2" w:rsidRPr="004E1292">
        <w:rPr>
          <w:rFonts w:eastAsia="ArialUnicodeMS"/>
          <w:snapToGrid/>
          <w:sz w:val="22"/>
          <w:szCs w:val="22"/>
        </w:rPr>
        <w:t xml:space="preserve">Wilbur, R. B. </w:t>
      </w:r>
      <w:r w:rsidR="00C2478D">
        <w:rPr>
          <w:color w:val="000000"/>
          <w:sz w:val="22"/>
          <w:szCs w:val="22"/>
        </w:rPr>
        <w:t>1</w:t>
      </w:r>
      <w:r w:rsidRPr="004E1292">
        <w:rPr>
          <w:color w:val="000000"/>
          <w:sz w:val="22"/>
          <w:szCs w:val="22"/>
        </w:rPr>
        <w:t>976</w:t>
      </w:r>
      <w:r w:rsidR="00C2478D">
        <w:rPr>
          <w:color w:val="000000"/>
          <w:sz w:val="22"/>
          <w:szCs w:val="22"/>
        </w:rPr>
        <w:t>.</w:t>
      </w:r>
      <w:r w:rsidRPr="004E1292">
        <w:rPr>
          <w:color w:val="000000"/>
          <w:sz w:val="22"/>
          <w:szCs w:val="22"/>
        </w:rPr>
        <w:t xml:space="preserve"> Some aspects of the verb system in the language of deaf students. </w:t>
      </w:r>
      <w:r w:rsidRPr="004E1292">
        <w:rPr>
          <w:i/>
          <w:iCs/>
          <w:color w:val="000000"/>
          <w:sz w:val="22"/>
          <w:szCs w:val="22"/>
        </w:rPr>
        <w:t>Journal of Speech &amp; Hearing Research</w:t>
      </w:r>
      <w:r w:rsidRPr="004E1292">
        <w:rPr>
          <w:color w:val="000000"/>
          <w:sz w:val="22"/>
          <w:szCs w:val="22"/>
        </w:rPr>
        <w:t xml:space="preserve"> 19(3): 536-550.</w:t>
      </w:r>
    </w:p>
    <w:p w14:paraId="7B1833A5" w14:textId="5045552B" w:rsidR="00BE0C33" w:rsidRPr="004E1292" w:rsidRDefault="00BE0C33" w:rsidP="00770B2C">
      <w:pPr>
        <w:ind w:left="360" w:hanging="360"/>
        <w:rPr>
          <w:color w:val="000000"/>
          <w:sz w:val="22"/>
          <w:szCs w:val="22"/>
        </w:rPr>
      </w:pPr>
      <w:r w:rsidRPr="004E1292">
        <w:rPr>
          <w:color w:val="000000"/>
          <w:sz w:val="22"/>
          <w:szCs w:val="22"/>
        </w:rPr>
        <w:lastRenderedPageBreak/>
        <w:t xml:space="preserve">Quigley, S. P., </w:t>
      </w:r>
      <w:r w:rsidR="000257C2" w:rsidRPr="004E1292">
        <w:rPr>
          <w:rFonts w:eastAsia="ArialUnicodeMS"/>
          <w:snapToGrid/>
          <w:sz w:val="22"/>
          <w:szCs w:val="22"/>
        </w:rPr>
        <w:t>Wilbur, R. B.</w:t>
      </w:r>
      <w:r w:rsidR="00E63302">
        <w:rPr>
          <w:rFonts w:eastAsia="ArialUnicodeMS"/>
          <w:snapToGrid/>
          <w:sz w:val="22"/>
          <w:szCs w:val="22"/>
        </w:rPr>
        <w:t>,</w:t>
      </w:r>
      <w:r w:rsidR="000257C2" w:rsidRPr="004E1292">
        <w:rPr>
          <w:rFonts w:eastAsia="ArialUnicodeMS"/>
          <w:snapToGrid/>
          <w:sz w:val="22"/>
          <w:szCs w:val="22"/>
        </w:rPr>
        <w:t xml:space="preserve"> </w:t>
      </w:r>
      <w:r w:rsidRPr="004E1292">
        <w:rPr>
          <w:color w:val="000000"/>
          <w:sz w:val="22"/>
          <w:szCs w:val="22"/>
        </w:rPr>
        <w:t>Montanelli</w:t>
      </w:r>
      <w:r w:rsidR="00E63302">
        <w:rPr>
          <w:color w:val="000000"/>
          <w:sz w:val="22"/>
          <w:szCs w:val="22"/>
        </w:rPr>
        <w:t>, D. S.</w:t>
      </w:r>
      <w:r w:rsidRPr="004E1292">
        <w:rPr>
          <w:color w:val="000000"/>
          <w:sz w:val="22"/>
          <w:szCs w:val="22"/>
        </w:rPr>
        <w:t xml:space="preserve"> </w:t>
      </w:r>
      <w:r w:rsidR="00C2478D">
        <w:rPr>
          <w:color w:val="000000"/>
          <w:sz w:val="22"/>
          <w:szCs w:val="22"/>
        </w:rPr>
        <w:t>1</w:t>
      </w:r>
      <w:r w:rsidRPr="004E1292">
        <w:rPr>
          <w:color w:val="000000"/>
          <w:sz w:val="22"/>
          <w:szCs w:val="22"/>
        </w:rPr>
        <w:t>976</w:t>
      </w:r>
      <w:r w:rsidR="00C2478D">
        <w:rPr>
          <w:color w:val="000000"/>
          <w:sz w:val="22"/>
          <w:szCs w:val="22"/>
        </w:rPr>
        <w:t>.</w:t>
      </w:r>
      <w:r w:rsidRPr="004E1292">
        <w:rPr>
          <w:color w:val="000000"/>
          <w:sz w:val="22"/>
          <w:szCs w:val="22"/>
        </w:rPr>
        <w:t xml:space="preserve"> Complement structures in the language of deaf students. </w:t>
      </w:r>
      <w:r w:rsidRPr="004E1292">
        <w:rPr>
          <w:i/>
          <w:iCs/>
          <w:color w:val="000000"/>
          <w:sz w:val="22"/>
          <w:szCs w:val="22"/>
        </w:rPr>
        <w:t>Journal of Speech &amp; Hearing Research</w:t>
      </w:r>
      <w:r w:rsidRPr="004E1292">
        <w:rPr>
          <w:color w:val="000000"/>
          <w:sz w:val="22"/>
          <w:szCs w:val="22"/>
        </w:rPr>
        <w:t xml:space="preserve"> 19 (3): 448-457.</w:t>
      </w:r>
    </w:p>
    <w:p w14:paraId="6A82476F" w14:textId="2035533E" w:rsidR="00BE0C33" w:rsidRPr="004E1292" w:rsidRDefault="00BE0C33" w:rsidP="00770B2C">
      <w:pPr>
        <w:ind w:left="360" w:hanging="360"/>
        <w:rPr>
          <w:color w:val="000000"/>
          <w:sz w:val="22"/>
          <w:szCs w:val="22"/>
        </w:rPr>
      </w:pPr>
      <w:proofErr w:type="spellStart"/>
      <w:r w:rsidRPr="004E1292">
        <w:rPr>
          <w:color w:val="000000"/>
          <w:sz w:val="22"/>
          <w:szCs w:val="22"/>
        </w:rPr>
        <w:t>Chinchor</w:t>
      </w:r>
      <w:proofErr w:type="spellEnd"/>
      <w:r w:rsidRPr="004E1292">
        <w:rPr>
          <w:color w:val="000000"/>
          <w:sz w:val="22"/>
          <w:szCs w:val="22"/>
        </w:rPr>
        <w:t xml:space="preserve">, N., Forman, </w:t>
      </w:r>
      <w:r w:rsidR="00E63302">
        <w:rPr>
          <w:color w:val="000000"/>
          <w:sz w:val="22"/>
          <w:szCs w:val="22"/>
        </w:rPr>
        <w:t>J</w:t>
      </w:r>
      <w:r w:rsidRPr="004E1292">
        <w:rPr>
          <w:color w:val="000000"/>
          <w:sz w:val="22"/>
          <w:szCs w:val="22"/>
        </w:rPr>
        <w:t>.</w:t>
      </w:r>
      <w:r w:rsidR="00E63302">
        <w:rPr>
          <w:color w:val="000000"/>
          <w:sz w:val="22"/>
          <w:szCs w:val="22"/>
        </w:rPr>
        <w:t>,</w:t>
      </w:r>
      <w:r w:rsidRPr="004E1292">
        <w:rPr>
          <w:color w:val="000000"/>
          <w:sz w:val="22"/>
          <w:szCs w:val="22"/>
        </w:rPr>
        <w:t xml:space="preserve"> Grosjean, </w:t>
      </w:r>
      <w:r w:rsidR="00E63302">
        <w:rPr>
          <w:color w:val="000000"/>
          <w:sz w:val="22"/>
          <w:szCs w:val="22"/>
        </w:rPr>
        <w:t>F</w:t>
      </w:r>
      <w:r w:rsidRPr="004E1292">
        <w:rPr>
          <w:color w:val="000000"/>
          <w:sz w:val="22"/>
          <w:szCs w:val="22"/>
        </w:rPr>
        <w:t>.</w:t>
      </w:r>
      <w:r w:rsidR="00E63302">
        <w:rPr>
          <w:color w:val="000000"/>
          <w:sz w:val="22"/>
          <w:szCs w:val="22"/>
        </w:rPr>
        <w:t>,</w:t>
      </w:r>
      <w:r w:rsidRPr="004E1292">
        <w:rPr>
          <w:color w:val="000000"/>
          <w:sz w:val="22"/>
          <w:szCs w:val="22"/>
        </w:rPr>
        <w:t xml:space="preserve"> Hajjar, </w:t>
      </w:r>
      <w:r w:rsidR="00E63302">
        <w:rPr>
          <w:color w:val="000000"/>
          <w:sz w:val="22"/>
          <w:szCs w:val="22"/>
        </w:rPr>
        <w:t>M</w:t>
      </w:r>
      <w:r w:rsidRPr="004E1292">
        <w:rPr>
          <w:color w:val="000000"/>
          <w:sz w:val="22"/>
          <w:szCs w:val="22"/>
        </w:rPr>
        <w:t>.</w:t>
      </w:r>
      <w:r w:rsidR="00E63302">
        <w:rPr>
          <w:color w:val="000000"/>
          <w:sz w:val="22"/>
          <w:szCs w:val="22"/>
        </w:rPr>
        <w:t>,</w:t>
      </w:r>
      <w:r w:rsidRPr="004E1292">
        <w:rPr>
          <w:color w:val="000000"/>
          <w:sz w:val="22"/>
          <w:szCs w:val="22"/>
        </w:rPr>
        <w:t xml:space="preserve"> </w:t>
      </w:r>
      <w:proofErr w:type="spellStart"/>
      <w:r w:rsidRPr="004E1292">
        <w:rPr>
          <w:color w:val="000000"/>
          <w:sz w:val="22"/>
          <w:szCs w:val="22"/>
        </w:rPr>
        <w:t>Kegl</w:t>
      </w:r>
      <w:proofErr w:type="spellEnd"/>
      <w:r w:rsidRPr="004E1292">
        <w:rPr>
          <w:color w:val="000000"/>
          <w:sz w:val="22"/>
          <w:szCs w:val="22"/>
        </w:rPr>
        <w:t xml:space="preserve">, </w:t>
      </w:r>
      <w:r w:rsidR="00E63302">
        <w:rPr>
          <w:color w:val="000000"/>
          <w:sz w:val="22"/>
          <w:szCs w:val="22"/>
        </w:rPr>
        <w:t>J.,</w:t>
      </w:r>
      <w:r w:rsidRPr="004E1292">
        <w:rPr>
          <w:color w:val="000000"/>
          <w:sz w:val="22"/>
          <w:szCs w:val="22"/>
        </w:rPr>
        <w:t xml:space="preserve"> Lentz, </w:t>
      </w:r>
      <w:r w:rsidR="00E63302">
        <w:rPr>
          <w:color w:val="000000"/>
          <w:sz w:val="22"/>
          <w:szCs w:val="22"/>
        </w:rPr>
        <w:t xml:space="preserve">E. M., </w:t>
      </w:r>
      <w:r w:rsidRPr="004E1292">
        <w:rPr>
          <w:color w:val="000000"/>
          <w:sz w:val="22"/>
          <w:szCs w:val="22"/>
        </w:rPr>
        <w:t>Philip</w:t>
      </w:r>
      <w:r w:rsidR="00E63302">
        <w:rPr>
          <w:color w:val="000000"/>
          <w:sz w:val="22"/>
          <w:szCs w:val="22"/>
        </w:rPr>
        <w:t>, M.,</w:t>
      </w:r>
      <w:r w:rsidRPr="004E1292">
        <w:rPr>
          <w:color w:val="000000"/>
          <w:sz w:val="22"/>
          <w:szCs w:val="22"/>
        </w:rPr>
        <w:t xml:space="preserve"> </w:t>
      </w:r>
      <w:r w:rsidR="000257C2" w:rsidRPr="004E1292">
        <w:rPr>
          <w:rFonts w:eastAsia="ArialUnicodeMS"/>
          <w:snapToGrid/>
          <w:sz w:val="22"/>
          <w:szCs w:val="22"/>
        </w:rPr>
        <w:t xml:space="preserve">Wilbur, R. B. </w:t>
      </w:r>
      <w:r w:rsidR="00C2478D">
        <w:rPr>
          <w:color w:val="000000"/>
          <w:sz w:val="22"/>
          <w:szCs w:val="22"/>
        </w:rPr>
        <w:t>1</w:t>
      </w:r>
      <w:r w:rsidRPr="004E1292">
        <w:rPr>
          <w:color w:val="000000"/>
          <w:sz w:val="22"/>
          <w:szCs w:val="22"/>
        </w:rPr>
        <w:t>976</w:t>
      </w:r>
      <w:r w:rsidR="00C2478D">
        <w:rPr>
          <w:color w:val="000000"/>
          <w:sz w:val="22"/>
          <w:szCs w:val="22"/>
        </w:rPr>
        <w:t>.</w:t>
      </w:r>
      <w:r w:rsidRPr="004E1292">
        <w:rPr>
          <w:color w:val="000000"/>
          <w:sz w:val="22"/>
          <w:szCs w:val="22"/>
        </w:rPr>
        <w:t xml:space="preserve"> Sign language research and linguistic universals. </w:t>
      </w:r>
      <w:r w:rsidRPr="004E1292">
        <w:rPr>
          <w:i/>
          <w:iCs/>
          <w:color w:val="000000"/>
          <w:sz w:val="22"/>
          <w:szCs w:val="22"/>
        </w:rPr>
        <w:t>University of Massachusetts at Amherst Working Papers</w:t>
      </w:r>
      <w:r w:rsidRPr="004E1292">
        <w:rPr>
          <w:color w:val="000000"/>
          <w:sz w:val="22"/>
          <w:szCs w:val="22"/>
        </w:rPr>
        <w:t xml:space="preserve"> 2: 70-94.</w:t>
      </w:r>
    </w:p>
    <w:p w14:paraId="22FB6F54" w14:textId="0FD1CDD4" w:rsidR="00BE0C33" w:rsidRPr="004E1292" w:rsidRDefault="00BE0C33" w:rsidP="00770B2C">
      <w:pPr>
        <w:ind w:left="360" w:hanging="360"/>
        <w:rPr>
          <w:color w:val="000000"/>
          <w:sz w:val="22"/>
          <w:szCs w:val="22"/>
        </w:rPr>
      </w:pPr>
      <w:r w:rsidRPr="00E21A19">
        <w:rPr>
          <w:color w:val="000000"/>
          <w:sz w:val="22"/>
          <w:szCs w:val="22"/>
          <w:lang w:val="de-AT"/>
        </w:rPr>
        <w:t>Kegl, J. A.</w:t>
      </w:r>
      <w:r w:rsidR="00784B6B" w:rsidRPr="00E21A19">
        <w:rPr>
          <w:color w:val="000000"/>
          <w:sz w:val="22"/>
          <w:szCs w:val="22"/>
          <w:lang w:val="de-AT"/>
        </w:rPr>
        <w:t>,</w:t>
      </w:r>
      <w:r w:rsidRPr="00E21A19">
        <w:rPr>
          <w:color w:val="000000"/>
          <w:sz w:val="22"/>
          <w:szCs w:val="22"/>
          <w:lang w:val="de-AT"/>
        </w:rPr>
        <w:t xml:space="preserve"> </w:t>
      </w:r>
      <w:r w:rsidR="000257C2" w:rsidRPr="00E21A19">
        <w:rPr>
          <w:rFonts w:eastAsia="ArialUnicodeMS"/>
          <w:snapToGrid/>
          <w:sz w:val="22"/>
          <w:szCs w:val="22"/>
          <w:lang w:val="de-AT"/>
        </w:rPr>
        <w:t xml:space="preserve">Wilbur, R. B. </w:t>
      </w:r>
      <w:r w:rsidR="00C2478D" w:rsidRPr="00E21A19">
        <w:rPr>
          <w:color w:val="000000"/>
          <w:sz w:val="22"/>
          <w:szCs w:val="22"/>
          <w:lang w:val="de-AT"/>
        </w:rPr>
        <w:t>1</w:t>
      </w:r>
      <w:r w:rsidRPr="00E21A19">
        <w:rPr>
          <w:color w:val="000000"/>
          <w:sz w:val="22"/>
          <w:szCs w:val="22"/>
          <w:lang w:val="de-AT"/>
        </w:rPr>
        <w:t>976</w:t>
      </w:r>
      <w:r w:rsidR="00C2478D" w:rsidRPr="00E21A19">
        <w:rPr>
          <w:color w:val="000000"/>
          <w:sz w:val="22"/>
          <w:szCs w:val="22"/>
          <w:lang w:val="de-AT"/>
        </w:rPr>
        <w:t>.</w:t>
      </w:r>
      <w:r w:rsidRPr="00E21A19">
        <w:rPr>
          <w:color w:val="000000"/>
          <w:sz w:val="22"/>
          <w:szCs w:val="22"/>
          <w:lang w:val="de-AT"/>
        </w:rPr>
        <w:t xml:space="preserve"> </w:t>
      </w:r>
      <w:r w:rsidRPr="004E1292">
        <w:rPr>
          <w:color w:val="000000"/>
          <w:sz w:val="22"/>
          <w:szCs w:val="22"/>
        </w:rPr>
        <w:t xml:space="preserve">When does structure stop and style begin? Syntax, morphology, and phonology vs. stylistic variation in American Sign Language. </w:t>
      </w:r>
      <w:r w:rsidRPr="004E1292">
        <w:rPr>
          <w:i/>
          <w:iCs/>
          <w:color w:val="000000"/>
          <w:sz w:val="22"/>
          <w:szCs w:val="22"/>
        </w:rPr>
        <w:t>CLS</w:t>
      </w:r>
      <w:r w:rsidR="00773077" w:rsidRPr="004E1292">
        <w:rPr>
          <w:i/>
          <w:iCs/>
          <w:color w:val="000000"/>
          <w:sz w:val="22"/>
          <w:szCs w:val="22"/>
        </w:rPr>
        <w:t xml:space="preserve"> </w:t>
      </w:r>
      <w:r w:rsidRPr="004E1292">
        <w:rPr>
          <w:color w:val="000000"/>
          <w:sz w:val="22"/>
          <w:szCs w:val="22"/>
        </w:rPr>
        <w:t xml:space="preserve">12: 376-396. </w:t>
      </w:r>
    </w:p>
    <w:p w14:paraId="22EAA29D" w14:textId="77777777" w:rsidR="007B6A49" w:rsidRDefault="007B6A49" w:rsidP="00770B2C">
      <w:pPr>
        <w:ind w:left="360" w:hanging="360"/>
        <w:rPr>
          <w:b/>
          <w:color w:val="000000"/>
          <w:sz w:val="22"/>
          <w:szCs w:val="22"/>
        </w:rPr>
      </w:pPr>
    </w:p>
    <w:p w14:paraId="1E6D2440" w14:textId="77777777" w:rsidR="00BE0C33" w:rsidRPr="004E1292" w:rsidRDefault="00BE0C33" w:rsidP="00770B2C">
      <w:pPr>
        <w:ind w:left="360" w:hanging="360"/>
        <w:rPr>
          <w:b/>
          <w:color w:val="000000"/>
          <w:sz w:val="22"/>
          <w:szCs w:val="22"/>
        </w:rPr>
      </w:pPr>
      <w:r w:rsidRPr="004E1292">
        <w:rPr>
          <w:b/>
          <w:color w:val="000000"/>
          <w:sz w:val="22"/>
          <w:szCs w:val="22"/>
        </w:rPr>
        <w:t>1975</w:t>
      </w:r>
    </w:p>
    <w:p w14:paraId="5C145C1A" w14:textId="0B34D1F6" w:rsidR="00BE0C33" w:rsidRPr="004E1292" w:rsidRDefault="00BE0C33" w:rsidP="00770B2C">
      <w:pPr>
        <w:ind w:left="360" w:hanging="360"/>
        <w:rPr>
          <w:color w:val="000000"/>
          <w:sz w:val="22"/>
          <w:szCs w:val="22"/>
        </w:rPr>
      </w:pPr>
      <w:proofErr w:type="spellStart"/>
      <w:r w:rsidRPr="004E1292">
        <w:rPr>
          <w:color w:val="000000"/>
          <w:sz w:val="22"/>
          <w:szCs w:val="22"/>
        </w:rPr>
        <w:t>Charrow</w:t>
      </w:r>
      <w:proofErr w:type="spellEnd"/>
      <w:r w:rsidRPr="004E1292">
        <w:rPr>
          <w:color w:val="000000"/>
          <w:sz w:val="22"/>
          <w:szCs w:val="22"/>
        </w:rPr>
        <w:t>, V. R.</w:t>
      </w:r>
      <w:r w:rsidR="00784B6B">
        <w:rPr>
          <w:color w:val="000000"/>
          <w:sz w:val="22"/>
          <w:szCs w:val="22"/>
        </w:rPr>
        <w:t>,</w:t>
      </w:r>
      <w:r w:rsidRPr="004E1292">
        <w:rPr>
          <w:color w:val="000000"/>
          <w:sz w:val="22"/>
          <w:szCs w:val="22"/>
        </w:rPr>
        <w:t xml:space="preserve"> </w:t>
      </w:r>
      <w:r w:rsidR="000257C2" w:rsidRPr="004E1292">
        <w:rPr>
          <w:rFonts w:eastAsia="ArialUnicodeMS"/>
          <w:snapToGrid/>
          <w:sz w:val="22"/>
          <w:szCs w:val="22"/>
        </w:rPr>
        <w:t xml:space="preserve">Wilbur, R. B. </w:t>
      </w:r>
      <w:r w:rsidR="00C2478D">
        <w:rPr>
          <w:color w:val="000000"/>
          <w:sz w:val="22"/>
          <w:szCs w:val="22"/>
        </w:rPr>
        <w:t>1</w:t>
      </w:r>
      <w:r w:rsidRPr="004E1292">
        <w:rPr>
          <w:color w:val="000000"/>
          <w:sz w:val="22"/>
          <w:szCs w:val="22"/>
        </w:rPr>
        <w:t>975</w:t>
      </w:r>
      <w:r w:rsidR="00C2478D">
        <w:rPr>
          <w:color w:val="000000"/>
          <w:sz w:val="22"/>
          <w:szCs w:val="22"/>
        </w:rPr>
        <w:t>.</w:t>
      </w:r>
      <w:r w:rsidRPr="004E1292">
        <w:rPr>
          <w:color w:val="000000"/>
          <w:sz w:val="22"/>
          <w:szCs w:val="22"/>
        </w:rPr>
        <w:t xml:space="preserve"> The deaf child as a linguistic minority. </w:t>
      </w:r>
      <w:r w:rsidRPr="004E1292">
        <w:rPr>
          <w:i/>
          <w:iCs/>
          <w:color w:val="000000"/>
          <w:sz w:val="22"/>
          <w:szCs w:val="22"/>
        </w:rPr>
        <w:t>Theory into Practice</w:t>
      </w:r>
      <w:r w:rsidRPr="004E1292">
        <w:rPr>
          <w:color w:val="000000"/>
          <w:sz w:val="22"/>
          <w:szCs w:val="22"/>
        </w:rPr>
        <w:t xml:space="preserve"> 14(5): 353-359.</w:t>
      </w:r>
    </w:p>
    <w:p w14:paraId="141E3BC6" w14:textId="26119194" w:rsidR="00BE0C33" w:rsidRPr="004E1292" w:rsidRDefault="00BE0C33" w:rsidP="00770B2C">
      <w:pPr>
        <w:ind w:left="360" w:hanging="360"/>
        <w:rPr>
          <w:color w:val="000000"/>
          <w:sz w:val="22"/>
          <w:szCs w:val="22"/>
        </w:rPr>
      </w:pPr>
      <w:r w:rsidRPr="004E1292">
        <w:rPr>
          <w:color w:val="000000"/>
          <w:sz w:val="22"/>
          <w:szCs w:val="22"/>
        </w:rPr>
        <w:t>Wilbur, R. B.</w:t>
      </w:r>
      <w:r w:rsidR="00784B6B">
        <w:rPr>
          <w:color w:val="000000"/>
          <w:sz w:val="22"/>
          <w:szCs w:val="22"/>
        </w:rPr>
        <w:t>,</w:t>
      </w:r>
      <w:r w:rsidRPr="004E1292">
        <w:rPr>
          <w:color w:val="000000"/>
          <w:sz w:val="22"/>
          <w:szCs w:val="22"/>
        </w:rPr>
        <w:t xml:space="preserve"> Quigley</w:t>
      </w:r>
      <w:r w:rsidR="00784B6B">
        <w:rPr>
          <w:color w:val="000000"/>
          <w:sz w:val="22"/>
          <w:szCs w:val="22"/>
        </w:rPr>
        <w:t>, S. P.</w:t>
      </w:r>
      <w:r w:rsidRPr="004E1292">
        <w:rPr>
          <w:color w:val="000000"/>
          <w:sz w:val="22"/>
          <w:szCs w:val="22"/>
        </w:rPr>
        <w:t xml:space="preserve"> </w:t>
      </w:r>
      <w:r w:rsidR="00C2478D">
        <w:rPr>
          <w:color w:val="000000"/>
          <w:sz w:val="22"/>
          <w:szCs w:val="22"/>
        </w:rPr>
        <w:t>1</w:t>
      </w:r>
      <w:r w:rsidRPr="004E1292">
        <w:rPr>
          <w:color w:val="000000"/>
          <w:sz w:val="22"/>
          <w:szCs w:val="22"/>
        </w:rPr>
        <w:t>975</w:t>
      </w:r>
      <w:r w:rsidR="00C2478D">
        <w:rPr>
          <w:color w:val="000000"/>
          <w:sz w:val="22"/>
          <w:szCs w:val="22"/>
        </w:rPr>
        <w:t>.</w:t>
      </w:r>
      <w:r w:rsidRPr="004E1292">
        <w:rPr>
          <w:color w:val="000000"/>
          <w:sz w:val="22"/>
          <w:szCs w:val="22"/>
        </w:rPr>
        <w:t xml:space="preserve"> Syntactic structures in the written language of deaf students. </w:t>
      </w:r>
      <w:r w:rsidRPr="004E1292">
        <w:rPr>
          <w:i/>
          <w:iCs/>
          <w:color w:val="000000"/>
          <w:sz w:val="22"/>
          <w:szCs w:val="22"/>
        </w:rPr>
        <w:t>The Volta Review</w:t>
      </w:r>
      <w:r w:rsidRPr="004E1292">
        <w:rPr>
          <w:color w:val="000000"/>
          <w:sz w:val="22"/>
          <w:szCs w:val="22"/>
        </w:rPr>
        <w:t xml:space="preserve"> 77(3): 194-203.</w:t>
      </w:r>
    </w:p>
    <w:p w14:paraId="66E7C4BD" w14:textId="275229A8" w:rsidR="00BE0C33" w:rsidRPr="004E1292" w:rsidRDefault="00BE0C33" w:rsidP="00770B2C">
      <w:pPr>
        <w:ind w:left="360" w:hanging="360"/>
        <w:rPr>
          <w:color w:val="000000"/>
          <w:sz w:val="22"/>
          <w:szCs w:val="22"/>
        </w:rPr>
      </w:pPr>
      <w:r w:rsidRPr="004E1292">
        <w:rPr>
          <w:color w:val="000000"/>
          <w:sz w:val="22"/>
          <w:szCs w:val="22"/>
        </w:rPr>
        <w:t>Wilbur, R. B., Quigley</w:t>
      </w:r>
      <w:r w:rsidR="009748B0">
        <w:rPr>
          <w:color w:val="000000"/>
          <w:sz w:val="22"/>
          <w:szCs w:val="22"/>
        </w:rPr>
        <w:t>, S. P.,</w:t>
      </w:r>
      <w:r w:rsidRPr="004E1292">
        <w:rPr>
          <w:color w:val="000000"/>
          <w:sz w:val="22"/>
          <w:szCs w:val="22"/>
        </w:rPr>
        <w:t xml:space="preserve"> Montanelli</w:t>
      </w:r>
      <w:r w:rsidR="009748B0">
        <w:rPr>
          <w:color w:val="000000"/>
          <w:sz w:val="22"/>
          <w:szCs w:val="22"/>
        </w:rPr>
        <w:t>, D.S.</w:t>
      </w:r>
      <w:r w:rsidRPr="004E1292">
        <w:rPr>
          <w:color w:val="000000"/>
          <w:sz w:val="22"/>
          <w:szCs w:val="22"/>
        </w:rPr>
        <w:t xml:space="preserve"> </w:t>
      </w:r>
      <w:r w:rsidR="00C2478D">
        <w:rPr>
          <w:color w:val="000000"/>
          <w:sz w:val="22"/>
          <w:szCs w:val="22"/>
        </w:rPr>
        <w:t>1</w:t>
      </w:r>
      <w:r w:rsidRPr="004E1292">
        <w:rPr>
          <w:color w:val="000000"/>
          <w:sz w:val="22"/>
          <w:szCs w:val="22"/>
        </w:rPr>
        <w:t>975</w:t>
      </w:r>
      <w:r w:rsidR="00C2478D">
        <w:rPr>
          <w:color w:val="000000"/>
          <w:sz w:val="22"/>
          <w:szCs w:val="22"/>
        </w:rPr>
        <w:t>.</w:t>
      </w:r>
      <w:r w:rsidRPr="004E1292">
        <w:rPr>
          <w:color w:val="000000"/>
          <w:sz w:val="22"/>
          <w:szCs w:val="22"/>
        </w:rPr>
        <w:t xml:space="preserve"> Conjoined structures in the language of deaf students. </w:t>
      </w:r>
      <w:r w:rsidRPr="004E1292">
        <w:rPr>
          <w:i/>
          <w:iCs/>
          <w:color w:val="000000"/>
          <w:sz w:val="22"/>
          <w:szCs w:val="22"/>
        </w:rPr>
        <w:t>Journal of Speech &amp; Hearing Research</w:t>
      </w:r>
      <w:r w:rsidRPr="004E1292">
        <w:rPr>
          <w:color w:val="000000"/>
          <w:sz w:val="22"/>
          <w:szCs w:val="22"/>
        </w:rPr>
        <w:t xml:space="preserve"> 18 (2): 319-335.</w:t>
      </w:r>
    </w:p>
    <w:p w14:paraId="64736E22" w14:textId="77464C4B"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975</w:t>
      </w:r>
      <w:r w:rsidR="00C2478D">
        <w:rPr>
          <w:color w:val="000000"/>
          <w:sz w:val="22"/>
          <w:szCs w:val="22"/>
        </w:rPr>
        <w:t>.</w:t>
      </w:r>
      <w:r w:rsidRPr="004E1292">
        <w:rPr>
          <w:color w:val="000000"/>
          <w:sz w:val="22"/>
          <w:szCs w:val="22"/>
        </w:rPr>
        <w:t xml:space="preserve"> Morphology and the rule ordering controversy. </w:t>
      </w:r>
      <w:r w:rsidRPr="004E1292">
        <w:rPr>
          <w:i/>
          <w:iCs/>
          <w:color w:val="000000"/>
          <w:sz w:val="22"/>
          <w:szCs w:val="22"/>
        </w:rPr>
        <w:t>Berkeley Linguistic Society</w:t>
      </w:r>
      <w:r w:rsidRPr="004E1292">
        <w:rPr>
          <w:color w:val="000000"/>
          <w:sz w:val="22"/>
          <w:szCs w:val="22"/>
        </w:rPr>
        <w:t xml:space="preserve"> 1: 460-474. </w:t>
      </w:r>
    </w:p>
    <w:p w14:paraId="3B5508A3" w14:textId="195069DB" w:rsidR="00BE0C33" w:rsidRPr="004E1292" w:rsidRDefault="00BE0C33" w:rsidP="00770B2C">
      <w:pPr>
        <w:ind w:left="360" w:hanging="360"/>
        <w:rPr>
          <w:color w:val="000000"/>
          <w:sz w:val="22"/>
          <w:szCs w:val="22"/>
        </w:rPr>
      </w:pPr>
      <w:r w:rsidRPr="004E1292">
        <w:rPr>
          <w:color w:val="000000"/>
          <w:sz w:val="22"/>
          <w:szCs w:val="22"/>
        </w:rPr>
        <w:t>Wilbur, R. B.</w:t>
      </w:r>
      <w:r w:rsidR="00BC360C">
        <w:rPr>
          <w:color w:val="000000"/>
          <w:sz w:val="22"/>
          <w:szCs w:val="22"/>
        </w:rPr>
        <w:t>,</w:t>
      </w:r>
      <w:r w:rsidRPr="004E1292">
        <w:rPr>
          <w:color w:val="000000"/>
          <w:sz w:val="22"/>
          <w:szCs w:val="22"/>
        </w:rPr>
        <w:t xml:space="preserve"> Menn</w:t>
      </w:r>
      <w:r w:rsidR="00BC360C">
        <w:rPr>
          <w:color w:val="000000"/>
          <w:sz w:val="22"/>
          <w:szCs w:val="22"/>
        </w:rPr>
        <w:t>, L.</w:t>
      </w:r>
      <w:r w:rsidRPr="004E1292">
        <w:rPr>
          <w:color w:val="000000"/>
          <w:sz w:val="22"/>
          <w:szCs w:val="22"/>
        </w:rPr>
        <w:t xml:space="preserve"> </w:t>
      </w:r>
      <w:r w:rsidR="00C2478D">
        <w:rPr>
          <w:color w:val="000000"/>
          <w:sz w:val="22"/>
          <w:szCs w:val="22"/>
        </w:rPr>
        <w:t>1</w:t>
      </w:r>
      <w:r w:rsidRPr="004E1292">
        <w:rPr>
          <w:color w:val="000000"/>
          <w:sz w:val="22"/>
          <w:szCs w:val="22"/>
        </w:rPr>
        <w:t>975</w:t>
      </w:r>
      <w:r w:rsidR="00C2478D">
        <w:rPr>
          <w:color w:val="000000"/>
          <w:sz w:val="22"/>
          <w:szCs w:val="22"/>
        </w:rPr>
        <w:t>.</w:t>
      </w:r>
      <w:r w:rsidRPr="004E1292">
        <w:rPr>
          <w:color w:val="000000"/>
          <w:sz w:val="22"/>
          <w:szCs w:val="22"/>
        </w:rPr>
        <w:t xml:space="preserve"> Towards a redefinition of psychological reality: On the internal structure of the lexicon. </w:t>
      </w:r>
      <w:r w:rsidRPr="004E1292">
        <w:rPr>
          <w:i/>
          <w:iCs/>
          <w:color w:val="000000"/>
          <w:sz w:val="22"/>
          <w:szCs w:val="22"/>
        </w:rPr>
        <w:t xml:space="preserve">San Jose State University Occasional Papers in Linguistics </w:t>
      </w:r>
      <w:r w:rsidRPr="004E1292">
        <w:rPr>
          <w:color w:val="000000"/>
          <w:sz w:val="22"/>
          <w:szCs w:val="22"/>
        </w:rPr>
        <w:t>1: 212-221.</w:t>
      </w:r>
    </w:p>
    <w:p w14:paraId="48391979" w14:textId="77777777" w:rsidR="007B6A49" w:rsidRDefault="007B6A49" w:rsidP="00770B2C">
      <w:pPr>
        <w:ind w:left="360" w:hanging="360"/>
        <w:rPr>
          <w:b/>
          <w:color w:val="000000"/>
          <w:sz w:val="22"/>
          <w:szCs w:val="22"/>
        </w:rPr>
      </w:pPr>
    </w:p>
    <w:p w14:paraId="51932301" w14:textId="77777777" w:rsidR="00BE0C33" w:rsidRPr="004E1292" w:rsidRDefault="00BE0C33" w:rsidP="00770B2C">
      <w:pPr>
        <w:ind w:left="360" w:hanging="360"/>
        <w:rPr>
          <w:b/>
          <w:color w:val="000000"/>
          <w:sz w:val="22"/>
          <w:szCs w:val="22"/>
        </w:rPr>
      </w:pPr>
      <w:r w:rsidRPr="004E1292">
        <w:rPr>
          <w:b/>
          <w:color w:val="000000"/>
          <w:sz w:val="22"/>
          <w:szCs w:val="22"/>
        </w:rPr>
        <w:t>1974</w:t>
      </w:r>
    </w:p>
    <w:p w14:paraId="14B2B45C" w14:textId="58B8D188" w:rsidR="00BE0C33" w:rsidRPr="004E1292" w:rsidRDefault="00BE0C33" w:rsidP="00770B2C">
      <w:pPr>
        <w:ind w:left="360" w:hanging="360"/>
        <w:rPr>
          <w:color w:val="000000"/>
          <w:sz w:val="22"/>
          <w:szCs w:val="22"/>
        </w:rPr>
      </w:pPr>
      <w:r w:rsidRPr="004E1292">
        <w:rPr>
          <w:color w:val="000000"/>
          <w:sz w:val="22"/>
          <w:szCs w:val="22"/>
        </w:rPr>
        <w:t>Quigley, S. P., Smith</w:t>
      </w:r>
      <w:r w:rsidR="007A28C5">
        <w:rPr>
          <w:color w:val="000000"/>
          <w:sz w:val="22"/>
          <w:szCs w:val="22"/>
        </w:rPr>
        <w:t>, N. L.,</w:t>
      </w:r>
      <w:r w:rsidRPr="004E1292">
        <w:rPr>
          <w:color w:val="000000"/>
          <w:sz w:val="22"/>
          <w:szCs w:val="22"/>
        </w:rPr>
        <w:t xml:space="preserve"> </w:t>
      </w:r>
      <w:r w:rsidR="000257C2" w:rsidRPr="004E1292">
        <w:rPr>
          <w:rFonts w:eastAsia="ArialUnicodeMS"/>
          <w:snapToGrid/>
          <w:sz w:val="22"/>
          <w:szCs w:val="22"/>
        </w:rPr>
        <w:t xml:space="preserve">Wilbur, R. B. </w:t>
      </w:r>
      <w:r w:rsidR="00C2478D">
        <w:rPr>
          <w:color w:val="000000"/>
          <w:sz w:val="22"/>
          <w:szCs w:val="22"/>
        </w:rPr>
        <w:t>1</w:t>
      </w:r>
      <w:r w:rsidRPr="004E1292">
        <w:rPr>
          <w:color w:val="000000"/>
          <w:sz w:val="22"/>
          <w:szCs w:val="22"/>
        </w:rPr>
        <w:t>974</w:t>
      </w:r>
      <w:r w:rsidR="00C2478D">
        <w:rPr>
          <w:color w:val="000000"/>
          <w:sz w:val="22"/>
          <w:szCs w:val="22"/>
        </w:rPr>
        <w:t>.</w:t>
      </w:r>
      <w:r w:rsidRPr="004E1292">
        <w:rPr>
          <w:color w:val="000000"/>
          <w:sz w:val="22"/>
          <w:szCs w:val="22"/>
        </w:rPr>
        <w:t xml:space="preserve"> Comprehension of relativized structures by deaf students. </w:t>
      </w:r>
      <w:r w:rsidRPr="004E1292">
        <w:rPr>
          <w:i/>
          <w:iCs/>
          <w:color w:val="000000"/>
          <w:sz w:val="22"/>
          <w:szCs w:val="22"/>
        </w:rPr>
        <w:t>Journal of Speech &amp; Hearing Research</w:t>
      </w:r>
      <w:r w:rsidRPr="004E1292">
        <w:rPr>
          <w:color w:val="000000"/>
          <w:sz w:val="22"/>
          <w:szCs w:val="22"/>
        </w:rPr>
        <w:t xml:space="preserve">, 17, 325-341. [Portion reprinted in Ventry &amp; </w:t>
      </w:r>
      <w:proofErr w:type="spellStart"/>
      <w:r w:rsidRPr="004E1292">
        <w:rPr>
          <w:color w:val="000000"/>
          <w:sz w:val="22"/>
          <w:szCs w:val="22"/>
        </w:rPr>
        <w:t>Schiavetti</w:t>
      </w:r>
      <w:proofErr w:type="spellEnd"/>
      <w:r w:rsidRPr="004E1292">
        <w:rPr>
          <w:color w:val="000000"/>
          <w:sz w:val="22"/>
          <w:szCs w:val="22"/>
        </w:rPr>
        <w:t xml:space="preserve"> (Eds.) </w:t>
      </w:r>
      <w:r w:rsidRPr="004E1292">
        <w:rPr>
          <w:i/>
          <w:iCs/>
          <w:color w:val="000000"/>
          <w:sz w:val="22"/>
          <w:szCs w:val="22"/>
        </w:rPr>
        <w:t>Evaluating research in speech pathology and audiology</w:t>
      </w:r>
      <w:r w:rsidRPr="004E1292">
        <w:rPr>
          <w:color w:val="000000"/>
          <w:sz w:val="22"/>
          <w:szCs w:val="22"/>
        </w:rPr>
        <w:t>. New York: Wiley &amp; Sons, 1985.]</w:t>
      </w:r>
    </w:p>
    <w:p w14:paraId="26BDDC7B" w14:textId="2F3D3E21" w:rsidR="00BE0C33" w:rsidRPr="004E1292" w:rsidRDefault="00BE0C33" w:rsidP="00770B2C">
      <w:pPr>
        <w:ind w:left="360" w:hanging="360"/>
        <w:rPr>
          <w:color w:val="000000"/>
          <w:sz w:val="22"/>
          <w:szCs w:val="22"/>
        </w:rPr>
      </w:pPr>
      <w:r w:rsidRPr="004E1292">
        <w:rPr>
          <w:color w:val="000000"/>
          <w:sz w:val="22"/>
          <w:szCs w:val="22"/>
        </w:rPr>
        <w:t xml:space="preserve">Quigley, S. P., </w:t>
      </w:r>
      <w:r w:rsidR="000257C2" w:rsidRPr="004E1292">
        <w:rPr>
          <w:rFonts w:eastAsia="ArialUnicodeMS"/>
          <w:snapToGrid/>
          <w:sz w:val="22"/>
          <w:szCs w:val="22"/>
        </w:rPr>
        <w:t>Wilbur, R. B.</w:t>
      </w:r>
      <w:r w:rsidR="007A28C5">
        <w:rPr>
          <w:rFonts w:eastAsia="ArialUnicodeMS"/>
          <w:snapToGrid/>
          <w:sz w:val="22"/>
          <w:szCs w:val="22"/>
        </w:rPr>
        <w:t>,</w:t>
      </w:r>
      <w:r w:rsidR="000257C2" w:rsidRPr="004E1292">
        <w:rPr>
          <w:rFonts w:eastAsia="ArialUnicodeMS"/>
          <w:snapToGrid/>
          <w:sz w:val="22"/>
          <w:szCs w:val="22"/>
        </w:rPr>
        <w:t xml:space="preserve"> </w:t>
      </w:r>
      <w:r w:rsidRPr="004E1292">
        <w:rPr>
          <w:color w:val="000000"/>
          <w:sz w:val="22"/>
          <w:szCs w:val="22"/>
        </w:rPr>
        <w:t>Montanelli</w:t>
      </w:r>
      <w:r w:rsidR="007A28C5">
        <w:rPr>
          <w:color w:val="000000"/>
          <w:sz w:val="22"/>
          <w:szCs w:val="22"/>
        </w:rPr>
        <w:t>, D. S.</w:t>
      </w:r>
      <w:r w:rsidRPr="004E1292">
        <w:rPr>
          <w:color w:val="000000"/>
          <w:sz w:val="22"/>
          <w:szCs w:val="22"/>
        </w:rPr>
        <w:t xml:space="preserve"> </w:t>
      </w:r>
      <w:r w:rsidR="00C2478D">
        <w:rPr>
          <w:color w:val="000000"/>
          <w:sz w:val="22"/>
          <w:szCs w:val="22"/>
        </w:rPr>
        <w:t>1</w:t>
      </w:r>
      <w:r w:rsidRPr="004E1292">
        <w:rPr>
          <w:color w:val="000000"/>
          <w:sz w:val="22"/>
          <w:szCs w:val="22"/>
        </w:rPr>
        <w:t>974</w:t>
      </w:r>
      <w:r w:rsidR="00C2478D">
        <w:rPr>
          <w:color w:val="000000"/>
          <w:sz w:val="22"/>
          <w:szCs w:val="22"/>
        </w:rPr>
        <w:t>.</w:t>
      </w:r>
      <w:r w:rsidRPr="004E1292">
        <w:rPr>
          <w:color w:val="000000"/>
          <w:sz w:val="22"/>
          <w:szCs w:val="22"/>
        </w:rPr>
        <w:t xml:space="preserve"> Question formation in the language of deaf students. </w:t>
      </w:r>
      <w:r w:rsidRPr="004E1292">
        <w:rPr>
          <w:i/>
          <w:iCs/>
          <w:color w:val="000000"/>
          <w:sz w:val="22"/>
          <w:szCs w:val="22"/>
        </w:rPr>
        <w:t>Journal of Speech &amp; Hearing Research</w:t>
      </w:r>
      <w:r w:rsidRPr="004E1292">
        <w:rPr>
          <w:color w:val="000000"/>
          <w:sz w:val="22"/>
          <w:szCs w:val="22"/>
        </w:rPr>
        <w:t xml:space="preserve"> 17 (4): 699-713.</w:t>
      </w:r>
    </w:p>
    <w:p w14:paraId="5CC010DB" w14:textId="71D9D8E2" w:rsidR="00BE0C33" w:rsidRPr="004E1292" w:rsidRDefault="00BE0C33" w:rsidP="00770B2C">
      <w:pPr>
        <w:ind w:left="360" w:hanging="360"/>
        <w:rPr>
          <w:color w:val="000000"/>
          <w:sz w:val="22"/>
          <w:szCs w:val="22"/>
        </w:rPr>
      </w:pPr>
      <w:r w:rsidRPr="004E1292">
        <w:rPr>
          <w:color w:val="000000"/>
          <w:sz w:val="22"/>
          <w:szCs w:val="22"/>
        </w:rPr>
        <w:t>Wilbur, R. B.</w:t>
      </w:r>
      <w:r w:rsidR="00F70EB6">
        <w:rPr>
          <w:color w:val="000000"/>
          <w:sz w:val="22"/>
          <w:szCs w:val="22"/>
        </w:rPr>
        <w:t>,</w:t>
      </w:r>
      <w:r w:rsidRPr="004E1292">
        <w:rPr>
          <w:color w:val="000000"/>
          <w:sz w:val="22"/>
          <w:szCs w:val="22"/>
        </w:rPr>
        <w:t xml:space="preserve"> Jones</w:t>
      </w:r>
      <w:r w:rsidR="00F70EB6">
        <w:rPr>
          <w:color w:val="000000"/>
          <w:sz w:val="22"/>
          <w:szCs w:val="22"/>
        </w:rPr>
        <w:t>, M. L.</w:t>
      </w:r>
      <w:r w:rsidRPr="004E1292">
        <w:rPr>
          <w:color w:val="000000"/>
          <w:sz w:val="22"/>
          <w:szCs w:val="22"/>
        </w:rPr>
        <w:t xml:space="preserve"> </w:t>
      </w:r>
      <w:r w:rsidR="00C2478D">
        <w:rPr>
          <w:color w:val="000000"/>
          <w:sz w:val="22"/>
          <w:szCs w:val="22"/>
        </w:rPr>
        <w:t>1</w:t>
      </w:r>
      <w:r w:rsidRPr="004E1292">
        <w:rPr>
          <w:color w:val="000000"/>
          <w:sz w:val="22"/>
          <w:szCs w:val="22"/>
        </w:rPr>
        <w:t>974</w:t>
      </w:r>
      <w:r w:rsidR="00C2478D">
        <w:rPr>
          <w:color w:val="000000"/>
          <w:sz w:val="22"/>
          <w:szCs w:val="22"/>
        </w:rPr>
        <w:t>.</w:t>
      </w:r>
      <w:r w:rsidRPr="004E1292">
        <w:rPr>
          <w:color w:val="000000"/>
          <w:sz w:val="22"/>
          <w:szCs w:val="22"/>
        </w:rPr>
        <w:t xml:space="preserve"> Some aspects of the bilingual/bimodal acquisition of sign language and English by three hearing children of deaf parents. </w:t>
      </w:r>
      <w:r w:rsidRPr="004E1292">
        <w:rPr>
          <w:i/>
          <w:iCs/>
          <w:color w:val="000000"/>
          <w:sz w:val="22"/>
          <w:szCs w:val="22"/>
        </w:rPr>
        <w:t xml:space="preserve">CLS </w:t>
      </w:r>
      <w:r w:rsidRPr="004E1292">
        <w:rPr>
          <w:color w:val="000000"/>
          <w:sz w:val="22"/>
          <w:szCs w:val="22"/>
        </w:rPr>
        <w:t xml:space="preserve">10: 742-749. </w:t>
      </w:r>
    </w:p>
    <w:p w14:paraId="4F5387E9" w14:textId="34A3BCFF"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974</w:t>
      </w:r>
      <w:r w:rsidR="00C2478D">
        <w:rPr>
          <w:color w:val="000000"/>
          <w:sz w:val="22"/>
          <w:szCs w:val="22"/>
        </w:rPr>
        <w:t>.</w:t>
      </w:r>
      <w:r w:rsidRPr="004E1292">
        <w:rPr>
          <w:color w:val="000000"/>
          <w:sz w:val="22"/>
          <w:szCs w:val="22"/>
        </w:rPr>
        <w:t xml:space="preserve"> When is a phonological rule not a phonological rule? The morphology of Sierra Miwok. In A. Bruck, R. A. Fox, &amp; M. W. </w:t>
      </w:r>
      <w:proofErr w:type="spellStart"/>
      <w:r w:rsidRPr="004E1292">
        <w:rPr>
          <w:color w:val="000000"/>
          <w:sz w:val="22"/>
          <w:szCs w:val="22"/>
        </w:rPr>
        <w:t>LaGaly</w:t>
      </w:r>
      <w:proofErr w:type="spellEnd"/>
      <w:r w:rsidRPr="004E1292">
        <w:rPr>
          <w:color w:val="000000"/>
          <w:sz w:val="22"/>
          <w:szCs w:val="22"/>
        </w:rPr>
        <w:t xml:space="preserve"> (eds.), CLS</w:t>
      </w:r>
      <w:r w:rsidRPr="004E1292">
        <w:rPr>
          <w:i/>
          <w:iCs/>
          <w:color w:val="000000"/>
          <w:sz w:val="22"/>
          <w:szCs w:val="22"/>
        </w:rPr>
        <w:t xml:space="preserve"> </w:t>
      </w:r>
      <w:proofErr w:type="spellStart"/>
      <w:r w:rsidRPr="004E1292">
        <w:rPr>
          <w:i/>
          <w:iCs/>
          <w:color w:val="000000"/>
          <w:sz w:val="22"/>
          <w:szCs w:val="22"/>
        </w:rPr>
        <w:t>Parasession</w:t>
      </w:r>
      <w:proofErr w:type="spellEnd"/>
      <w:r w:rsidRPr="004E1292">
        <w:rPr>
          <w:i/>
          <w:iCs/>
          <w:color w:val="000000"/>
          <w:sz w:val="22"/>
          <w:szCs w:val="22"/>
        </w:rPr>
        <w:t xml:space="preserve"> on natural phonology,</w:t>
      </w:r>
      <w:r w:rsidRPr="004E1292">
        <w:rPr>
          <w:color w:val="000000"/>
          <w:sz w:val="22"/>
          <w:szCs w:val="22"/>
        </w:rPr>
        <w:t xml:space="preserve"> 385-395.</w:t>
      </w:r>
    </w:p>
    <w:p w14:paraId="5291D421" w14:textId="77777777" w:rsidR="007B6A49" w:rsidRDefault="007B6A49" w:rsidP="00770B2C">
      <w:pPr>
        <w:ind w:left="360" w:hanging="360"/>
        <w:rPr>
          <w:b/>
          <w:color w:val="000000"/>
          <w:sz w:val="22"/>
          <w:szCs w:val="22"/>
        </w:rPr>
      </w:pPr>
    </w:p>
    <w:p w14:paraId="3F83D1B3" w14:textId="77777777" w:rsidR="00BE0C33" w:rsidRPr="004E1292" w:rsidRDefault="00BE0C33" w:rsidP="00770B2C">
      <w:pPr>
        <w:ind w:left="360" w:hanging="360"/>
        <w:rPr>
          <w:b/>
          <w:color w:val="000000"/>
          <w:sz w:val="22"/>
          <w:szCs w:val="22"/>
        </w:rPr>
      </w:pPr>
      <w:r w:rsidRPr="004E1292">
        <w:rPr>
          <w:b/>
          <w:color w:val="000000"/>
          <w:sz w:val="22"/>
          <w:szCs w:val="22"/>
        </w:rPr>
        <w:t>1973</w:t>
      </w:r>
    </w:p>
    <w:p w14:paraId="3F10A674" w14:textId="795E53FB"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973</w:t>
      </w:r>
      <w:r w:rsidR="00C2478D">
        <w:rPr>
          <w:color w:val="000000"/>
          <w:sz w:val="22"/>
          <w:szCs w:val="22"/>
        </w:rPr>
        <w:t>.</w:t>
      </w:r>
      <w:r w:rsidRPr="004E1292">
        <w:rPr>
          <w:color w:val="000000"/>
          <w:sz w:val="22"/>
          <w:szCs w:val="22"/>
        </w:rPr>
        <w:t xml:space="preserve"> The identity constraint: An explanation of the irregular behavior of some exceptional reduplicated forms. </w:t>
      </w:r>
      <w:r w:rsidRPr="004E1292">
        <w:rPr>
          <w:i/>
          <w:iCs/>
          <w:color w:val="000000"/>
          <w:sz w:val="22"/>
          <w:szCs w:val="22"/>
        </w:rPr>
        <w:t>Studies in the Linguistic Sciences</w:t>
      </w:r>
      <w:r w:rsidRPr="004E1292">
        <w:rPr>
          <w:color w:val="000000"/>
          <w:sz w:val="22"/>
          <w:szCs w:val="22"/>
        </w:rPr>
        <w:t xml:space="preserve"> 3 (1): 143-154. </w:t>
      </w:r>
    </w:p>
    <w:p w14:paraId="7CCE9597" w14:textId="588FD3CF"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973</w:t>
      </w:r>
      <w:r w:rsidR="00C2478D">
        <w:rPr>
          <w:color w:val="000000"/>
          <w:sz w:val="22"/>
          <w:szCs w:val="22"/>
        </w:rPr>
        <w:t>.</w:t>
      </w:r>
      <w:r w:rsidRPr="004E1292">
        <w:rPr>
          <w:color w:val="000000"/>
          <w:sz w:val="22"/>
          <w:szCs w:val="22"/>
        </w:rPr>
        <w:t xml:space="preserve"> Reduplication and rule ordering. </w:t>
      </w:r>
      <w:r w:rsidRPr="004E1292">
        <w:rPr>
          <w:i/>
          <w:iCs/>
          <w:color w:val="000000"/>
          <w:sz w:val="22"/>
          <w:szCs w:val="22"/>
        </w:rPr>
        <w:t>CLS</w:t>
      </w:r>
      <w:r w:rsidRPr="004E1292">
        <w:rPr>
          <w:color w:val="000000"/>
          <w:sz w:val="22"/>
          <w:szCs w:val="22"/>
        </w:rPr>
        <w:t xml:space="preserve"> 9: 679-687.</w:t>
      </w:r>
    </w:p>
    <w:p w14:paraId="1C4DBFD0" w14:textId="3305252C" w:rsidR="00BE0C33" w:rsidRPr="004E1292" w:rsidRDefault="00BE0C33" w:rsidP="00770B2C">
      <w:pPr>
        <w:ind w:left="360" w:hanging="360"/>
        <w:rPr>
          <w:color w:val="000000"/>
          <w:sz w:val="22"/>
          <w:szCs w:val="22"/>
        </w:rPr>
      </w:pPr>
      <w:r w:rsidRPr="004E1292">
        <w:rPr>
          <w:color w:val="000000"/>
          <w:sz w:val="22"/>
          <w:szCs w:val="22"/>
        </w:rPr>
        <w:t xml:space="preserve">Wilbur, R. B. </w:t>
      </w:r>
      <w:r w:rsidR="00C2478D">
        <w:rPr>
          <w:color w:val="000000"/>
          <w:sz w:val="22"/>
          <w:szCs w:val="22"/>
        </w:rPr>
        <w:t>1</w:t>
      </w:r>
      <w:r w:rsidRPr="004E1292">
        <w:rPr>
          <w:color w:val="000000"/>
          <w:sz w:val="22"/>
          <w:szCs w:val="22"/>
        </w:rPr>
        <w:t>973</w:t>
      </w:r>
      <w:r w:rsidR="00C2478D">
        <w:rPr>
          <w:color w:val="000000"/>
          <w:sz w:val="22"/>
          <w:szCs w:val="22"/>
        </w:rPr>
        <w:t>.</w:t>
      </w:r>
      <w:r w:rsidRPr="004E1292">
        <w:rPr>
          <w:color w:val="000000"/>
          <w:sz w:val="22"/>
          <w:szCs w:val="22"/>
        </w:rPr>
        <w:t xml:space="preserve"> </w:t>
      </w:r>
      <w:r w:rsidRPr="004E1292">
        <w:rPr>
          <w:i/>
          <w:iCs/>
          <w:color w:val="000000"/>
          <w:sz w:val="22"/>
          <w:szCs w:val="22"/>
        </w:rPr>
        <w:t>The phonology of reduplication</w:t>
      </w:r>
      <w:r w:rsidRPr="004E1292">
        <w:rPr>
          <w:color w:val="000000"/>
          <w:sz w:val="22"/>
          <w:szCs w:val="22"/>
        </w:rPr>
        <w:t>. Bloomington, IN: IULC Dissertations in Linguistics.</w:t>
      </w:r>
    </w:p>
    <w:p w14:paraId="6DC44F13" w14:textId="77777777" w:rsidR="007B6A49" w:rsidRDefault="007B6A49" w:rsidP="00770B2C">
      <w:pPr>
        <w:ind w:left="360" w:hanging="360"/>
        <w:rPr>
          <w:b/>
          <w:color w:val="000000"/>
          <w:sz w:val="22"/>
          <w:szCs w:val="22"/>
        </w:rPr>
      </w:pPr>
    </w:p>
    <w:p w14:paraId="1F1A74CE" w14:textId="77777777" w:rsidR="00BE0C33" w:rsidRPr="004E1292" w:rsidRDefault="00BE0C33" w:rsidP="00770B2C">
      <w:pPr>
        <w:ind w:left="360" w:hanging="360"/>
        <w:rPr>
          <w:b/>
          <w:color w:val="000000"/>
          <w:sz w:val="22"/>
          <w:szCs w:val="22"/>
        </w:rPr>
      </w:pPr>
      <w:r w:rsidRPr="004E1292">
        <w:rPr>
          <w:b/>
          <w:color w:val="000000"/>
          <w:sz w:val="22"/>
          <w:szCs w:val="22"/>
        </w:rPr>
        <w:t>1972</w:t>
      </w:r>
    </w:p>
    <w:p w14:paraId="54FFC1B3" w14:textId="4F456A38" w:rsidR="00BE0C33" w:rsidRDefault="00BE0C33" w:rsidP="00770B2C">
      <w:pPr>
        <w:ind w:left="360" w:hanging="360"/>
        <w:rPr>
          <w:color w:val="000000"/>
          <w:sz w:val="22"/>
          <w:szCs w:val="22"/>
        </w:rPr>
      </w:pPr>
      <w:r w:rsidRPr="004E1292">
        <w:rPr>
          <w:color w:val="000000"/>
          <w:sz w:val="22"/>
          <w:szCs w:val="22"/>
        </w:rPr>
        <w:t>Quigley, S. P., Brasel</w:t>
      </w:r>
      <w:r w:rsidR="00BC360C">
        <w:rPr>
          <w:color w:val="000000"/>
          <w:sz w:val="22"/>
          <w:szCs w:val="22"/>
        </w:rPr>
        <w:t>, B. E.,</w:t>
      </w:r>
      <w:r w:rsidRPr="004E1292">
        <w:rPr>
          <w:color w:val="000000"/>
          <w:sz w:val="22"/>
          <w:szCs w:val="22"/>
        </w:rPr>
        <w:t xml:space="preserve"> </w:t>
      </w:r>
      <w:r w:rsidR="000257C2" w:rsidRPr="004E1292">
        <w:rPr>
          <w:rFonts w:eastAsia="ArialUnicodeMS"/>
          <w:snapToGrid/>
          <w:sz w:val="22"/>
          <w:szCs w:val="22"/>
        </w:rPr>
        <w:t xml:space="preserve">Wilbur, R. B. </w:t>
      </w:r>
      <w:r w:rsidR="00C2478D">
        <w:rPr>
          <w:color w:val="000000"/>
          <w:sz w:val="22"/>
          <w:szCs w:val="22"/>
        </w:rPr>
        <w:t>1</w:t>
      </w:r>
      <w:r w:rsidRPr="004E1292">
        <w:rPr>
          <w:color w:val="000000"/>
          <w:sz w:val="22"/>
          <w:szCs w:val="22"/>
        </w:rPr>
        <w:t>972</w:t>
      </w:r>
      <w:r w:rsidR="00C2478D">
        <w:rPr>
          <w:color w:val="000000"/>
          <w:sz w:val="22"/>
          <w:szCs w:val="22"/>
        </w:rPr>
        <w:t>.</w:t>
      </w:r>
      <w:r w:rsidRPr="004E1292">
        <w:rPr>
          <w:color w:val="000000"/>
          <w:sz w:val="22"/>
          <w:szCs w:val="22"/>
        </w:rPr>
        <w:t xml:space="preserve"> A survey of interpreters for deaf people in the state of Illinois. </w:t>
      </w:r>
      <w:r w:rsidRPr="004E1292">
        <w:rPr>
          <w:i/>
          <w:iCs/>
          <w:color w:val="000000"/>
          <w:sz w:val="22"/>
          <w:szCs w:val="22"/>
        </w:rPr>
        <w:t>Journal of Rehabilitation of the Deaf</w:t>
      </w:r>
      <w:r w:rsidRPr="004E1292">
        <w:rPr>
          <w:color w:val="000000"/>
          <w:sz w:val="22"/>
          <w:szCs w:val="22"/>
        </w:rPr>
        <w:t xml:space="preserve"> 6(1): 7-10.</w:t>
      </w:r>
    </w:p>
    <w:p w14:paraId="64ED6599" w14:textId="77777777" w:rsidR="00AE35ED" w:rsidRPr="004E1292" w:rsidRDefault="00AE35ED" w:rsidP="00770B2C">
      <w:pPr>
        <w:ind w:left="360" w:hanging="360"/>
        <w:rPr>
          <w:color w:val="000000"/>
          <w:sz w:val="22"/>
          <w:szCs w:val="22"/>
        </w:rPr>
      </w:pPr>
    </w:p>
    <w:p w14:paraId="72B6D913" w14:textId="77777777" w:rsidR="00711E4F" w:rsidRDefault="00711E4F" w:rsidP="00770B2C">
      <w:pPr>
        <w:ind w:left="360" w:hanging="360"/>
        <w:rPr>
          <w:color w:val="000000"/>
          <w:sz w:val="22"/>
          <w:szCs w:val="22"/>
        </w:rPr>
      </w:pPr>
    </w:p>
    <w:p w14:paraId="6BB2A111" w14:textId="77777777" w:rsidR="008978A7" w:rsidRPr="00D343FE" w:rsidRDefault="00741A9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8"/>
          <w:szCs w:val="28"/>
        </w:rPr>
      </w:pPr>
      <w:r w:rsidRPr="00D343FE">
        <w:rPr>
          <w:b/>
          <w:smallCaps/>
          <w:sz w:val="28"/>
          <w:szCs w:val="28"/>
        </w:rPr>
        <w:t>V</w:t>
      </w:r>
      <w:r w:rsidR="00BC510D" w:rsidRPr="00D343FE">
        <w:rPr>
          <w:b/>
          <w:smallCaps/>
          <w:sz w:val="28"/>
          <w:szCs w:val="28"/>
        </w:rPr>
        <w:t>I</w:t>
      </w:r>
      <w:r w:rsidR="008978A7" w:rsidRPr="00D343FE">
        <w:rPr>
          <w:b/>
          <w:smallCaps/>
          <w:sz w:val="28"/>
          <w:szCs w:val="28"/>
        </w:rPr>
        <w:t>. Presentations</w:t>
      </w:r>
    </w:p>
    <w:p w14:paraId="3C755950" w14:textId="39BA6CED" w:rsidR="00EF383D" w:rsidRDefault="00EF383D" w:rsidP="00542305">
      <w:pPr>
        <w:pStyle w:val="NormalWeb"/>
        <w:spacing w:before="0" w:beforeAutospacing="0" w:after="0" w:afterAutospacing="0"/>
        <w:ind w:left="360" w:hanging="360"/>
        <w:rPr>
          <w:sz w:val="22"/>
          <w:szCs w:val="22"/>
        </w:rPr>
      </w:pPr>
      <w:bookmarkStart w:id="4" w:name="OLE_LINK9"/>
      <w:bookmarkStart w:id="5" w:name="OLE_LINK10"/>
      <w:r>
        <w:rPr>
          <w:b/>
          <w:bCs/>
          <w:sz w:val="22"/>
          <w:szCs w:val="22"/>
        </w:rPr>
        <w:t>Submitted</w:t>
      </w:r>
    </w:p>
    <w:p w14:paraId="1BA20A13" w14:textId="07185B51" w:rsidR="00EF383D" w:rsidRPr="00277541" w:rsidRDefault="00277541" w:rsidP="00277541">
      <w:pPr>
        <w:pStyle w:val="NormalWeb"/>
        <w:spacing w:before="0" w:beforeAutospacing="0" w:after="0" w:afterAutospacing="0"/>
        <w:ind w:left="360" w:hanging="360"/>
        <w:rPr>
          <w:bCs/>
          <w:sz w:val="22"/>
          <w:szCs w:val="22"/>
        </w:rPr>
      </w:pPr>
      <w:r>
        <w:rPr>
          <w:sz w:val="22"/>
          <w:szCs w:val="22"/>
        </w:rPr>
        <w:t xml:space="preserve">Wilbur, R. B., Malaia, E. </w:t>
      </w:r>
      <w:r w:rsidR="00B558CE" w:rsidRPr="00B558CE">
        <w:rPr>
          <w:sz w:val="22"/>
          <w:szCs w:val="22"/>
        </w:rPr>
        <w:t xml:space="preserve">Some </w:t>
      </w:r>
      <w:r w:rsidR="00085A10">
        <w:rPr>
          <w:sz w:val="22"/>
          <w:szCs w:val="22"/>
        </w:rPr>
        <w:t>b</w:t>
      </w:r>
      <w:r w:rsidR="00B558CE" w:rsidRPr="00B558CE">
        <w:rPr>
          <w:sz w:val="22"/>
          <w:szCs w:val="22"/>
        </w:rPr>
        <w:t xml:space="preserve">arriers to </w:t>
      </w:r>
      <w:r w:rsidR="00085A10">
        <w:rPr>
          <w:sz w:val="22"/>
          <w:szCs w:val="22"/>
        </w:rPr>
        <w:t>s</w:t>
      </w:r>
      <w:r w:rsidR="00B558CE" w:rsidRPr="00B558CE">
        <w:rPr>
          <w:sz w:val="22"/>
          <w:szCs w:val="22"/>
        </w:rPr>
        <w:t xml:space="preserve">uccessful AI </w:t>
      </w:r>
      <w:r w:rsidR="00085A10">
        <w:rPr>
          <w:sz w:val="22"/>
          <w:szCs w:val="22"/>
        </w:rPr>
        <w:t>a</w:t>
      </w:r>
      <w:r w:rsidR="00B558CE" w:rsidRPr="00B558CE">
        <w:rPr>
          <w:sz w:val="22"/>
          <w:szCs w:val="22"/>
        </w:rPr>
        <w:t xml:space="preserve">pplications for </w:t>
      </w:r>
      <w:r w:rsidR="00085A10">
        <w:rPr>
          <w:sz w:val="22"/>
          <w:szCs w:val="22"/>
        </w:rPr>
        <w:t>s</w:t>
      </w:r>
      <w:r w:rsidR="00B558CE" w:rsidRPr="00B558CE">
        <w:rPr>
          <w:sz w:val="22"/>
          <w:szCs w:val="22"/>
        </w:rPr>
        <w:t xml:space="preserve">ign </w:t>
      </w:r>
      <w:r w:rsidR="00085A10">
        <w:rPr>
          <w:sz w:val="22"/>
          <w:szCs w:val="22"/>
        </w:rPr>
        <w:t>l</w:t>
      </w:r>
      <w:r w:rsidR="00B558CE" w:rsidRPr="00B558CE">
        <w:rPr>
          <w:sz w:val="22"/>
          <w:szCs w:val="22"/>
        </w:rPr>
        <w:t xml:space="preserve">anguages. </w:t>
      </w:r>
      <w:r w:rsidR="00085A10">
        <w:rPr>
          <w:sz w:val="22"/>
          <w:szCs w:val="22"/>
        </w:rPr>
        <w:t>Part of LSA</w:t>
      </w:r>
      <w:r w:rsidR="002246B5">
        <w:rPr>
          <w:sz w:val="22"/>
          <w:szCs w:val="22"/>
        </w:rPr>
        <w:t xml:space="preserve"> 2027</w:t>
      </w:r>
      <w:r w:rsidR="00085A10">
        <w:rPr>
          <w:sz w:val="22"/>
          <w:szCs w:val="22"/>
        </w:rPr>
        <w:t xml:space="preserve"> Annual Meeting Organized Panel </w:t>
      </w:r>
      <w:r w:rsidR="00085A10" w:rsidRPr="00085A10">
        <w:rPr>
          <w:i/>
          <w:iCs/>
          <w:sz w:val="22"/>
          <w:szCs w:val="22"/>
        </w:rPr>
        <w:t>Signed Languages and AI: Advances, Challenges, and Ethics</w:t>
      </w:r>
      <w:r w:rsidR="00085A10">
        <w:rPr>
          <w:i/>
          <w:iCs/>
          <w:sz w:val="22"/>
          <w:szCs w:val="22"/>
        </w:rPr>
        <w:t>.</w:t>
      </w:r>
      <w:r w:rsidR="00085A10" w:rsidRPr="00085A10">
        <w:rPr>
          <w:i/>
          <w:iCs/>
          <w:sz w:val="22"/>
          <w:szCs w:val="22"/>
        </w:rPr>
        <w:t xml:space="preserve"> </w:t>
      </w:r>
      <w:r>
        <w:rPr>
          <w:sz w:val="22"/>
          <w:szCs w:val="22"/>
        </w:rPr>
        <w:t>[submitted June 5]</w:t>
      </w:r>
    </w:p>
    <w:p w14:paraId="6F088C75" w14:textId="77777777" w:rsidR="00277541" w:rsidRDefault="00277541" w:rsidP="00542305">
      <w:pPr>
        <w:pStyle w:val="NormalWeb"/>
        <w:spacing w:before="0" w:beforeAutospacing="0" w:after="0" w:afterAutospacing="0"/>
        <w:ind w:left="360" w:hanging="360"/>
        <w:rPr>
          <w:b/>
          <w:bCs/>
          <w:sz w:val="22"/>
          <w:szCs w:val="22"/>
        </w:rPr>
      </w:pPr>
    </w:p>
    <w:p w14:paraId="7C9AA5CD" w14:textId="4EDC2872" w:rsidR="00355AC7" w:rsidRPr="000E3AA0" w:rsidRDefault="006F1011" w:rsidP="00542305">
      <w:pPr>
        <w:pStyle w:val="NormalWeb"/>
        <w:spacing w:before="0" w:beforeAutospacing="0" w:after="0" w:afterAutospacing="0"/>
        <w:ind w:left="360" w:hanging="360"/>
        <w:rPr>
          <w:b/>
          <w:bCs/>
          <w:sz w:val="22"/>
          <w:szCs w:val="22"/>
        </w:rPr>
      </w:pPr>
      <w:r>
        <w:rPr>
          <w:b/>
          <w:bCs/>
          <w:sz w:val="22"/>
          <w:szCs w:val="22"/>
        </w:rPr>
        <w:t>2026</w:t>
      </w:r>
    </w:p>
    <w:p w14:paraId="631A95C8" w14:textId="04A3B609" w:rsidR="00A22242" w:rsidRPr="00EF383D" w:rsidRDefault="00A22242" w:rsidP="00A22242">
      <w:pPr>
        <w:pStyle w:val="NormalWeb"/>
        <w:spacing w:before="0" w:beforeAutospacing="0" w:after="0" w:afterAutospacing="0"/>
        <w:ind w:left="360" w:hanging="360"/>
        <w:rPr>
          <w:sz w:val="22"/>
          <w:szCs w:val="22"/>
        </w:rPr>
      </w:pPr>
      <w:r w:rsidRPr="00573B35">
        <w:rPr>
          <w:bCs/>
          <w:sz w:val="22"/>
          <w:szCs w:val="22"/>
        </w:rPr>
        <w:t>Krebs, J.,</w:t>
      </w:r>
      <w:r>
        <w:rPr>
          <w:bCs/>
          <w:sz w:val="22"/>
          <w:szCs w:val="22"/>
        </w:rPr>
        <w:t xml:space="preserve"> </w:t>
      </w:r>
      <w:r w:rsidRPr="00573B35">
        <w:rPr>
          <w:bCs/>
          <w:sz w:val="22"/>
          <w:szCs w:val="22"/>
        </w:rPr>
        <w:t>Harbour, E.,</w:t>
      </w:r>
      <w:r>
        <w:rPr>
          <w:bCs/>
          <w:sz w:val="22"/>
          <w:szCs w:val="22"/>
        </w:rPr>
        <w:t xml:space="preserve"> </w:t>
      </w:r>
      <w:r w:rsidRPr="00573B35">
        <w:rPr>
          <w:bCs/>
          <w:sz w:val="22"/>
          <w:szCs w:val="22"/>
        </w:rPr>
        <w:t>Malaia, E.</w:t>
      </w:r>
      <w:r>
        <w:rPr>
          <w:bCs/>
          <w:sz w:val="22"/>
          <w:szCs w:val="22"/>
        </w:rPr>
        <w:t>A.</w:t>
      </w:r>
      <w:r w:rsidRPr="00573B35">
        <w:rPr>
          <w:bCs/>
          <w:sz w:val="22"/>
          <w:szCs w:val="22"/>
        </w:rPr>
        <w:t>,</w:t>
      </w:r>
      <w:r>
        <w:rPr>
          <w:bCs/>
          <w:sz w:val="22"/>
          <w:szCs w:val="22"/>
        </w:rPr>
        <w:t xml:space="preserve"> </w:t>
      </w:r>
      <w:r w:rsidRPr="00573B35">
        <w:rPr>
          <w:bCs/>
          <w:sz w:val="22"/>
          <w:szCs w:val="22"/>
        </w:rPr>
        <w:t>Wilbur, R.</w:t>
      </w:r>
      <w:r>
        <w:rPr>
          <w:bCs/>
          <w:sz w:val="22"/>
          <w:szCs w:val="22"/>
        </w:rPr>
        <w:t>B.</w:t>
      </w:r>
      <w:r w:rsidRPr="00573B35">
        <w:rPr>
          <w:bCs/>
          <w:sz w:val="22"/>
          <w:szCs w:val="22"/>
        </w:rPr>
        <w:t>,</w:t>
      </w:r>
      <w:r>
        <w:rPr>
          <w:bCs/>
          <w:sz w:val="22"/>
          <w:szCs w:val="22"/>
        </w:rPr>
        <w:t xml:space="preserve"> </w:t>
      </w:r>
      <w:r w:rsidRPr="00573B35">
        <w:rPr>
          <w:bCs/>
          <w:sz w:val="22"/>
          <w:szCs w:val="22"/>
        </w:rPr>
        <w:t>Martetschläger, J.,</w:t>
      </w:r>
      <w:r>
        <w:rPr>
          <w:bCs/>
          <w:sz w:val="22"/>
          <w:szCs w:val="22"/>
        </w:rPr>
        <w:t xml:space="preserve"> S</w:t>
      </w:r>
      <w:r w:rsidRPr="00573B35">
        <w:rPr>
          <w:bCs/>
          <w:sz w:val="22"/>
          <w:szCs w:val="22"/>
        </w:rPr>
        <w:t>chwameder, H. &amp; Roehm, D.</w:t>
      </w:r>
      <w:r>
        <w:rPr>
          <w:sz w:val="22"/>
          <w:szCs w:val="22"/>
        </w:rPr>
        <w:t xml:space="preserve"> (2026, 6-8 July). </w:t>
      </w:r>
      <w:r w:rsidRPr="00EF383D">
        <w:rPr>
          <w:sz w:val="22"/>
          <w:szCs w:val="22"/>
        </w:rPr>
        <w:t>Spatiotemporal trajectories in sign language motor learning: displacement-velocity dissociation in novice signers</w:t>
      </w:r>
      <w:r>
        <w:rPr>
          <w:sz w:val="22"/>
          <w:szCs w:val="22"/>
        </w:rPr>
        <w:t xml:space="preserve">. </w:t>
      </w:r>
      <w:r w:rsidRPr="0000104B">
        <w:rPr>
          <w:i/>
          <w:color w:val="000000"/>
          <w:sz w:val="22"/>
          <w:szCs w:val="22"/>
        </w:rPr>
        <w:t>Formal and Experimental A</w:t>
      </w:r>
      <w:r>
        <w:rPr>
          <w:i/>
          <w:color w:val="000000"/>
          <w:sz w:val="22"/>
          <w:szCs w:val="22"/>
        </w:rPr>
        <w:t>dvances</w:t>
      </w:r>
      <w:r w:rsidRPr="0000104B">
        <w:rPr>
          <w:i/>
          <w:color w:val="000000"/>
          <w:sz w:val="22"/>
          <w:szCs w:val="22"/>
        </w:rPr>
        <w:t xml:space="preserve"> to Sign Language Theory</w:t>
      </w:r>
      <w:r>
        <w:rPr>
          <w:color w:val="000000"/>
          <w:sz w:val="22"/>
          <w:szCs w:val="22"/>
        </w:rPr>
        <w:t xml:space="preserve"> </w:t>
      </w:r>
      <w:r w:rsidRPr="00AA77EC">
        <w:rPr>
          <w:i/>
          <w:color w:val="000000"/>
          <w:sz w:val="22"/>
          <w:szCs w:val="22"/>
        </w:rPr>
        <w:t>(FEAST)</w:t>
      </w:r>
      <w:r>
        <w:rPr>
          <w:sz w:val="22"/>
          <w:szCs w:val="22"/>
        </w:rPr>
        <w:t>, Amsterdam.</w:t>
      </w:r>
    </w:p>
    <w:p w14:paraId="54E82D2D" w14:textId="0AEDD72C" w:rsidR="000E3AA0" w:rsidRPr="000E3AA0" w:rsidRDefault="000E3AA0" w:rsidP="000E3AA0">
      <w:pPr>
        <w:pStyle w:val="NormalWeb"/>
        <w:spacing w:before="0" w:beforeAutospacing="0" w:after="0" w:afterAutospacing="0"/>
        <w:ind w:left="360" w:hanging="360"/>
        <w:rPr>
          <w:sz w:val="22"/>
          <w:szCs w:val="22"/>
        </w:rPr>
      </w:pPr>
      <w:r w:rsidRPr="000E3AA0">
        <w:rPr>
          <w:sz w:val="22"/>
          <w:szCs w:val="22"/>
        </w:rPr>
        <w:t>Tamimi Sa’d, S. H., Pfau, R., &amp; Wilbur, R. B. (</w:t>
      </w:r>
      <w:r w:rsidR="00800A7E">
        <w:rPr>
          <w:sz w:val="22"/>
          <w:szCs w:val="22"/>
        </w:rPr>
        <w:t>2026, 8-11 Jan</w:t>
      </w:r>
      <w:r w:rsidRPr="000E3AA0">
        <w:rPr>
          <w:sz w:val="22"/>
          <w:szCs w:val="22"/>
        </w:rPr>
        <w:t>). Content interrogatives in a young sign</w:t>
      </w:r>
      <w:r>
        <w:rPr>
          <w:sz w:val="22"/>
          <w:szCs w:val="22"/>
        </w:rPr>
        <w:t xml:space="preserve"> </w:t>
      </w:r>
      <w:r w:rsidRPr="000E3AA0">
        <w:rPr>
          <w:sz w:val="22"/>
          <w:szCs w:val="22"/>
        </w:rPr>
        <w:t xml:space="preserve">language. </w:t>
      </w:r>
      <w:r w:rsidR="00B4073D">
        <w:rPr>
          <w:sz w:val="22"/>
          <w:szCs w:val="22"/>
        </w:rPr>
        <w:t>P</w:t>
      </w:r>
      <w:r w:rsidRPr="000E3AA0">
        <w:rPr>
          <w:sz w:val="22"/>
          <w:szCs w:val="22"/>
        </w:rPr>
        <w:t>resentation at the Annual Meeting of the Linguistic Society of</w:t>
      </w:r>
      <w:r>
        <w:rPr>
          <w:sz w:val="22"/>
          <w:szCs w:val="22"/>
        </w:rPr>
        <w:t xml:space="preserve"> </w:t>
      </w:r>
      <w:r w:rsidRPr="000E3AA0">
        <w:rPr>
          <w:sz w:val="22"/>
          <w:szCs w:val="22"/>
        </w:rPr>
        <w:t>America (LSA)</w:t>
      </w:r>
      <w:r w:rsidR="00800A7E">
        <w:rPr>
          <w:sz w:val="22"/>
          <w:szCs w:val="22"/>
        </w:rPr>
        <w:t>, New Orleans.</w:t>
      </w:r>
    </w:p>
    <w:p w14:paraId="05085A73" w14:textId="77777777" w:rsidR="000E3AA0" w:rsidRPr="008C1245" w:rsidRDefault="000E3AA0" w:rsidP="0048450A">
      <w:pPr>
        <w:pStyle w:val="NormalWeb"/>
        <w:spacing w:before="0" w:beforeAutospacing="0" w:after="0" w:afterAutospacing="0"/>
        <w:ind w:left="360" w:hanging="360"/>
        <w:rPr>
          <w:sz w:val="22"/>
          <w:szCs w:val="22"/>
        </w:rPr>
      </w:pPr>
    </w:p>
    <w:p w14:paraId="58DA0A4F" w14:textId="77777777" w:rsidR="00C05737" w:rsidRDefault="00C05737" w:rsidP="00C05737">
      <w:pPr>
        <w:pStyle w:val="NormalWeb"/>
        <w:spacing w:before="0" w:beforeAutospacing="0" w:after="0" w:afterAutospacing="0"/>
        <w:ind w:left="360" w:hanging="360"/>
        <w:rPr>
          <w:bCs/>
          <w:sz w:val="22"/>
          <w:szCs w:val="22"/>
        </w:rPr>
      </w:pPr>
      <w:r>
        <w:rPr>
          <w:b/>
          <w:sz w:val="22"/>
          <w:szCs w:val="22"/>
        </w:rPr>
        <w:t>2025</w:t>
      </w:r>
      <w:r>
        <w:rPr>
          <w:bCs/>
          <w:sz w:val="22"/>
          <w:szCs w:val="22"/>
        </w:rPr>
        <w:t xml:space="preserve"> </w:t>
      </w:r>
    </w:p>
    <w:p w14:paraId="3FCA5828" w14:textId="77777777" w:rsidR="00C05737" w:rsidRDefault="00C05737" w:rsidP="00C05737">
      <w:pPr>
        <w:pStyle w:val="NormalWeb"/>
        <w:spacing w:before="0" w:beforeAutospacing="0" w:after="0" w:afterAutospacing="0"/>
        <w:ind w:left="360" w:hanging="360"/>
        <w:rPr>
          <w:sz w:val="22"/>
          <w:szCs w:val="22"/>
        </w:rPr>
      </w:pPr>
      <w:r>
        <w:rPr>
          <w:sz w:val="22"/>
          <w:szCs w:val="22"/>
        </w:rPr>
        <w:t xml:space="preserve">Borneman, S, Krebs, J., Wilbur, R. B., Malaia, E. (2025, 6 Dec). </w:t>
      </w:r>
      <w:r w:rsidRPr="00C731DA">
        <w:rPr>
          <w:sz w:val="22"/>
          <w:szCs w:val="22"/>
        </w:rPr>
        <w:t xml:space="preserve">Decoding predictive inference in </w:t>
      </w:r>
      <w:r>
        <w:rPr>
          <w:sz w:val="22"/>
          <w:szCs w:val="22"/>
        </w:rPr>
        <w:t>s</w:t>
      </w:r>
      <w:r w:rsidRPr="00C731DA">
        <w:rPr>
          <w:sz w:val="22"/>
          <w:szCs w:val="22"/>
        </w:rPr>
        <w:t xml:space="preserve">ign </w:t>
      </w:r>
      <w:r>
        <w:rPr>
          <w:sz w:val="22"/>
          <w:szCs w:val="22"/>
        </w:rPr>
        <w:t>l</w:t>
      </w:r>
      <w:r w:rsidRPr="00C731DA">
        <w:rPr>
          <w:sz w:val="22"/>
          <w:szCs w:val="22"/>
        </w:rPr>
        <w:t>anguage processing via spatiotemporal neural coherence</w:t>
      </w:r>
      <w:r>
        <w:rPr>
          <w:sz w:val="22"/>
          <w:szCs w:val="22"/>
        </w:rPr>
        <w:t xml:space="preserve">. </w:t>
      </w:r>
      <w:r w:rsidRPr="009E2724">
        <w:rPr>
          <w:i/>
          <w:iCs/>
          <w:sz w:val="22"/>
          <w:szCs w:val="22"/>
        </w:rPr>
        <w:t>Thirty-Ninth Annual Conference on Neural Information Processing Systems</w:t>
      </w:r>
      <w:r>
        <w:rPr>
          <w:i/>
          <w:iCs/>
          <w:sz w:val="22"/>
          <w:szCs w:val="22"/>
        </w:rPr>
        <w:t>,</w:t>
      </w:r>
      <w:r>
        <w:rPr>
          <w:sz w:val="22"/>
          <w:szCs w:val="22"/>
        </w:rPr>
        <w:t xml:space="preserve"> </w:t>
      </w:r>
      <w:r w:rsidRPr="006C20B6">
        <w:rPr>
          <w:i/>
          <w:iCs/>
          <w:sz w:val="22"/>
          <w:szCs w:val="22"/>
        </w:rPr>
        <w:t>Workshop on Foundation Models for the Brain and Body</w:t>
      </w:r>
      <w:r>
        <w:rPr>
          <w:sz w:val="22"/>
          <w:szCs w:val="22"/>
        </w:rPr>
        <w:t xml:space="preserve"> (</w:t>
      </w:r>
      <w:proofErr w:type="spellStart"/>
      <w:r>
        <w:rPr>
          <w:sz w:val="22"/>
          <w:szCs w:val="22"/>
        </w:rPr>
        <w:t>NeurIps</w:t>
      </w:r>
      <w:proofErr w:type="spellEnd"/>
      <w:r>
        <w:rPr>
          <w:sz w:val="22"/>
          <w:szCs w:val="22"/>
        </w:rPr>
        <w:t xml:space="preserve"> 2025), San Diego.</w:t>
      </w:r>
    </w:p>
    <w:p w14:paraId="50A4E01B" w14:textId="77777777" w:rsidR="00C05737" w:rsidRDefault="00C05737" w:rsidP="00C05737">
      <w:pPr>
        <w:pStyle w:val="NormalWeb"/>
        <w:spacing w:before="0" w:beforeAutospacing="0" w:after="0" w:afterAutospacing="0"/>
        <w:ind w:left="360" w:hanging="360"/>
        <w:rPr>
          <w:sz w:val="22"/>
          <w:szCs w:val="22"/>
        </w:rPr>
      </w:pPr>
      <w:r>
        <w:rPr>
          <w:iCs/>
          <w:color w:val="000000"/>
          <w:sz w:val="22"/>
          <w:szCs w:val="22"/>
        </w:rPr>
        <w:t xml:space="preserve">Malaia, E.A., Borneman, S.C., Borneman, J.A., </w:t>
      </w:r>
      <w:r w:rsidRPr="00902F8F">
        <w:rPr>
          <w:color w:val="000000"/>
          <w:sz w:val="22"/>
          <w:szCs w:val="22"/>
        </w:rPr>
        <w:t>Krebs, J.</w:t>
      </w:r>
      <w:r>
        <w:rPr>
          <w:color w:val="000000"/>
          <w:sz w:val="22"/>
          <w:szCs w:val="22"/>
        </w:rPr>
        <w:t xml:space="preserve">, </w:t>
      </w:r>
      <w:r>
        <w:rPr>
          <w:iCs/>
          <w:color w:val="000000"/>
          <w:sz w:val="22"/>
          <w:szCs w:val="22"/>
        </w:rPr>
        <w:t>Wilbur, R.B.</w:t>
      </w:r>
      <w:r>
        <w:rPr>
          <w:sz w:val="22"/>
          <w:szCs w:val="22"/>
        </w:rPr>
        <w:t xml:space="preserve"> (2025, 18-19 Dec). </w:t>
      </w:r>
      <w:r w:rsidRPr="00355AC7">
        <w:rPr>
          <w:sz w:val="22"/>
          <w:szCs w:val="22"/>
        </w:rPr>
        <w:t xml:space="preserve">Age and </w:t>
      </w:r>
      <w:r>
        <w:rPr>
          <w:sz w:val="22"/>
          <w:szCs w:val="22"/>
        </w:rPr>
        <w:t>l</w:t>
      </w:r>
      <w:r w:rsidRPr="00355AC7">
        <w:rPr>
          <w:sz w:val="22"/>
          <w:szCs w:val="22"/>
        </w:rPr>
        <w:t xml:space="preserve">anguage </w:t>
      </w:r>
      <w:r>
        <w:rPr>
          <w:sz w:val="22"/>
          <w:szCs w:val="22"/>
        </w:rPr>
        <w:t>e</w:t>
      </w:r>
      <w:r w:rsidRPr="00355AC7">
        <w:rPr>
          <w:sz w:val="22"/>
          <w:szCs w:val="22"/>
        </w:rPr>
        <w:t xml:space="preserve">xperience </w:t>
      </w:r>
      <w:r>
        <w:rPr>
          <w:sz w:val="22"/>
          <w:szCs w:val="22"/>
        </w:rPr>
        <w:t>m</w:t>
      </w:r>
      <w:r w:rsidRPr="00355AC7">
        <w:rPr>
          <w:sz w:val="22"/>
          <w:szCs w:val="22"/>
        </w:rPr>
        <w:t xml:space="preserve">odulate </w:t>
      </w:r>
      <w:r>
        <w:rPr>
          <w:sz w:val="22"/>
          <w:szCs w:val="22"/>
        </w:rPr>
        <w:t>p</w:t>
      </w:r>
      <w:r w:rsidRPr="00355AC7">
        <w:rPr>
          <w:sz w:val="22"/>
          <w:szCs w:val="22"/>
        </w:rPr>
        <w:t xml:space="preserve">redictive </w:t>
      </w:r>
      <w:r>
        <w:rPr>
          <w:sz w:val="22"/>
          <w:szCs w:val="22"/>
        </w:rPr>
        <w:t>p</w:t>
      </w:r>
      <w:r w:rsidRPr="00355AC7">
        <w:rPr>
          <w:sz w:val="22"/>
          <w:szCs w:val="22"/>
        </w:rPr>
        <w:t xml:space="preserve">rocessing in the </w:t>
      </w:r>
      <w:r>
        <w:rPr>
          <w:sz w:val="22"/>
          <w:szCs w:val="22"/>
        </w:rPr>
        <w:t>v</w:t>
      </w:r>
      <w:r w:rsidRPr="00355AC7">
        <w:rPr>
          <w:sz w:val="22"/>
          <w:szCs w:val="22"/>
        </w:rPr>
        <w:t xml:space="preserve">isual </w:t>
      </w:r>
      <w:r>
        <w:rPr>
          <w:sz w:val="22"/>
          <w:szCs w:val="22"/>
        </w:rPr>
        <w:t>m</w:t>
      </w:r>
      <w:r w:rsidRPr="00355AC7">
        <w:rPr>
          <w:sz w:val="22"/>
          <w:szCs w:val="22"/>
        </w:rPr>
        <w:t>odality</w:t>
      </w:r>
      <w:r>
        <w:rPr>
          <w:sz w:val="22"/>
          <w:szCs w:val="22"/>
        </w:rPr>
        <w:t xml:space="preserve">. </w:t>
      </w:r>
      <w:r w:rsidRPr="00355AC7">
        <w:rPr>
          <w:i/>
          <w:iCs/>
          <w:sz w:val="22"/>
          <w:szCs w:val="22"/>
        </w:rPr>
        <w:t xml:space="preserve">Computational Psycholinguistics Meeting </w:t>
      </w:r>
      <w:r w:rsidRPr="00355AC7">
        <w:rPr>
          <w:sz w:val="22"/>
          <w:szCs w:val="22"/>
        </w:rPr>
        <w:t>(CPL 2025)</w:t>
      </w:r>
      <w:r>
        <w:rPr>
          <w:sz w:val="22"/>
          <w:szCs w:val="22"/>
        </w:rPr>
        <w:t>,</w:t>
      </w:r>
      <w:r w:rsidRPr="00355AC7">
        <w:rPr>
          <w:sz w:val="22"/>
          <w:szCs w:val="22"/>
        </w:rPr>
        <w:t xml:space="preserve"> Utrecht</w:t>
      </w:r>
      <w:r>
        <w:rPr>
          <w:sz w:val="22"/>
          <w:szCs w:val="22"/>
        </w:rPr>
        <w:t>. [poster]</w:t>
      </w:r>
    </w:p>
    <w:p w14:paraId="60364306" w14:textId="5D8BA801" w:rsidR="00C05737" w:rsidRPr="00C5769B" w:rsidRDefault="00C05737" w:rsidP="00C05737">
      <w:pPr>
        <w:pStyle w:val="NormalWeb"/>
        <w:spacing w:before="0" w:beforeAutospacing="0" w:after="0" w:afterAutospacing="0"/>
        <w:ind w:left="360" w:hanging="360"/>
        <w:rPr>
          <w:sz w:val="22"/>
          <w:szCs w:val="22"/>
        </w:rPr>
      </w:pPr>
      <w:r w:rsidRPr="00ED5E49">
        <w:rPr>
          <w:rFonts w:eastAsia="Calibri"/>
          <w:sz w:val="22"/>
          <w:szCs w:val="22"/>
        </w:rPr>
        <w:t>Tamimi Sa’d, S. H., Wilbur, R. B.</w:t>
      </w:r>
      <w:r>
        <w:rPr>
          <w:rFonts w:eastAsia="Calibri"/>
          <w:sz w:val="22"/>
          <w:szCs w:val="22"/>
        </w:rPr>
        <w:t xml:space="preserve"> (2025, </w:t>
      </w:r>
      <w:r w:rsidRPr="00C5769B">
        <w:rPr>
          <w:sz w:val="22"/>
          <w:szCs w:val="22"/>
        </w:rPr>
        <w:t>17 Sep</w:t>
      </w:r>
      <w:r>
        <w:rPr>
          <w:rFonts w:eastAsia="Calibri"/>
          <w:sz w:val="22"/>
          <w:szCs w:val="22"/>
        </w:rPr>
        <w:t xml:space="preserve">). </w:t>
      </w:r>
      <w:r w:rsidRPr="008C1245">
        <w:rPr>
          <w:sz w:val="22"/>
          <w:szCs w:val="22"/>
        </w:rPr>
        <w:t xml:space="preserve">Sadat </w:t>
      </w:r>
      <w:proofErr w:type="spellStart"/>
      <w:r w:rsidRPr="008C1245">
        <w:rPr>
          <w:sz w:val="22"/>
          <w:szCs w:val="22"/>
        </w:rPr>
        <w:t>Tawaher</w:t>
      </w:r>
      <w:proofErr w:type="spellEnd"/>
      <w:r w:rsidRPr="008C1245">
        <w:rPr>
          <w:sz w:val="22"/>
          <w:szCs w:val="22"/>
        </w:rPr>
        <w:t xml:space="preserve"> Sign Language: Emergence, Development, &amp; Typological Novelty</w:t>
      </w:r>
      <w:r>
        <w:rPr>
          <w:sz w:val="22"/>
          <w:szCs w:val="22"/>
        </w:rPr>
        <w:t xml:space="preserve">. </w:t>
      </w:r>
      <w:proofErr w:type="spellStart"/>
      <w:r w:rsidRPr="00BA2B69">
        <w:rPr>
          <w:i/>
          <w:iCs/>
          <w:sz w:val="22"/>
          <w:szCs w:val="22"/>
        </w:rPr>
        <w:t>Protolang</w:t>
      </w:r>
      <w:proofErr w:type="spellEnd"/>
      <w:r>
        <w:rPr>
          <w:sz w:val="22"/>
          <w:szCs w:val="22"/>
        </w:rPr>
        <w:t xml:space="preserve"> </w:t>
      </w:r>
      <w:r w:rsidRPr="00C5769B">
        <w:rPr>
          <w:sz w:val="22"/>
          <w:szCs w:val="22"/>
        </w:rPr>
        <w:t>9, Vienna</w:t>
      </w:r>
      <w:r>
        <w:rPr>
          <w:sz w:val="22"/>
          <w:szCs w:val="22"/>
        </w:rPr>
        <w:t>.</w:t>
      </w:r>
    </w:p>
    <w:p w14:paraId="75D72126" w14:textId="4EC69F1E" w:rsidR="00542305" w:rsidRDefault="00542305" w:rsidP="00542305">
      <w:pPr>
        <w:pStyle w:val="NormalWeb"/>
        <w:spacing w:before="0" w:beforeAutospacing="0" w:after="0" w:afterAutospacing="0"/>
        <w:ind w:left="360" w:hanging="360"/>
        <w:rPr>
          <w:sz w:val="22"/>
          <w:szCs w:val="22"/>
        </w:rPr>
      </w:pPr>
      <w:r w:rsidRPr="003636AB">
        <w:rPr>
          <w:sz w:val="22"/>
          <w:szCs w:val="22"/>
          <w:lang w:val="de-DE"/>
        </w:rPr>
        <w:lastRenderedPageBreak/>
        <w:t>Harbour, E</w:t>
      </w:r>
      <w:r>
        <w:rPr>
          <w:sz w:val="22"/>
          <w:szCs w:val="22"/>
          <w:lang w:val="de-DE"/>
        </w:rPr>
        <w:t>.</w:t>
      </w:r>
      <w:r w:rsidRPr="003636AB">
        <w:rPr>
          <w:sz w:val="22"/>
          <w:szCs w:val="22"/>
          <w:lang w:val="de-DE"/>
        </w:rPr>
        <w:t>, Krebs, J</w:t>
      </w:r>
      <w:r>
        <w:rPr>
          <w:sz w:val="22"/>
          <w:szCs w:val="22"/>
          <w:lang w:val="de-DE"/>
        </w:rPr>
        <w:t>.</w:t>
      </w:r>
      <w:r w:rsidRPr="003636AB">
        <w:rPr>
          <w:sz w:val="22"/>
          <w:szCs w:val="22"/>
          <w:lang w:val="de-DE"/>
        </w:rPr>
        <w:t>, Malaia, E</w:t>
      </w:r>
      <w:r>
        <w:rPr>
          <w:sz w:val="22"/>
          <w:szCs w:val="22"/>
          <w:lang w:val="de-DE"/>
        </w:rPr>
        <w:t>.</w:t>
      </w:r>
      <w:r w:rsidRPr="003636AB">
        <w:rPr>
          <w:sz w:val="22"/>
          <w:szCs w:val="22"/>
          <w:lang w:val="de-DE"/>
        </w:rPr>
        <w:t>, Wilbur, R</w:t>
      </w:r>
      <w:r>
        <w:rPr>
          <w:sz w:val="22"/>
          <w:szCs w:val="22"/>
          <w:lang w:val="de-DE"/>
        </w:rPr>
        <w:t>.</w:t>
      </w:r>
      <w:r w:rsidRPr="003636AB">
        <w:rPr>
          <w:sz w:val="22"/>
          <w:szCs w:val="22"/>
          <w:lang w:val="de-DE"/>
        </w:rPr>
        <w:t>, Schwameder, H</w:t>
      </w:r>
      <w:r>
        <w:rPr>
          <w:sz w:val="22"/>
          <w:szCs w:val="22"/>
          <w:lang w:val="de-DE"/>
        </w:rPr>
        <w:t>.</w:t>
      </w:r>
      <w:r w:rsidRPr="003636AB">
        <w:rPr>
          <w:sz w:val="22"/>
          <w:szCs w:val="22"/>
          <w:lang w:val="de-DE"/>
        </w:rPr>
        <w:t>, Roehm, D</w:t>
      </w:r>
      <w:r>
        <w:rPr>
          <w:sz w:val="22"/>
          <w:szCs w:val="22"/>
          <w:lang w:val="de-DE"/>
        </w:rPr>
        <w:t xml:space="preserve">. (2025, </w:t>
      </w:r>
      <w:r w:rsidRPr="00C6541C">
        <w:rPr>
          <w:sz w:val="22"/>
          <w:szCs w:val="22"/>
        </w:rPr>
        <w:t>27-31 July</w:t>
      </w:r>
      <w:r>
        <w:rPr>
          <w:sz w:val="22"/>
          <w:szCs w:val="22"/>
          <w:lang w:val="de-DE"/>
        </w:rPr>
        <w:t xml:space="preserve">). </w:t>
      </w:r>
      <w:r w:rsidRPr="00BB2D4D">
        <w:rPr>
          <w:sz w:val="22"/>
          <w:szCs w:val="22"/>
        </w:rPr>
        <w:t xml:space="preserve">Multimodal </w:t>
      </w:r>
      <w:r w:rsidR="00355AC7">
        <w:rPr>
          <w:sz w:val="22"/>
          <w:szCs w:val="22"/>
        </w:rPr>
        <w:t>a</w:t>
      </w:r>
      <w:r w:rsidRPr="00BB2D4D">
        <w:rPr>
          <w:sz w:val="22"/>
          <w:szCs w:val="22"/>
        </w:rPr>
        <w:t xml:space="preserve">nalysis of </w:t>
      </w:r>
      <w:r w:rsidR="00355AC7">
        <w:rPr>
          <w:sz w:val="22"/>
          <w:szCs w:val="22"/>
        </w:rPr>
        <w:t>s</w:t>
      </w:r>
      <w:r w:rsidRPr="00BB2D4D">
        <w:rPr>
          <w:sz w:val="22"/>
          <w:szCs w:val="22"/>
        </w:rPr>
        <w:t xml:space="preserve">ign </w:t>
      </w:r>
      <w:r w:rsidR="00355AC7">
        <w:rPr>
          <w:sz w:val="22"/>
          <w:szCs w:val="22"/>
        </w:rPr>
        <w:t>l</w:t>
      </w:r>
      <w:r w:rsidRPr="00BB2D4D">
        <w:rPr>
          <w:sz w:val="22"/>
          <w:szCs w:val="22"/>
        </w:rPr>
        <w:t xml:space="preserve">anguage </w:t>
      </w:r>
      <w:r w:rsidR="00355AC7">
        <w:rPr>
          <w:sz w:val="22"/>
          <w:szCs w:val="22"/>
        </w:rPr>
        <w:t>h</w:t>
      </w:r>
      <w:r w:rsidRPr="00BB2D4D">
        <w:rPr>
          <w:sz w:val="22"/>
          <w:szCs w:val="22"/>
        </w:rPr>
        <w:t xml:space="preserve">ighlights </w:t>
      </w:r>
      <w:r w:rsidR="00355AC7">
        <w:rPr>
          <w:sz w:val="22"/>
          <w:szCs w:val="22"/>
        </w:rPr>
        <w:t>b</w:t>
      </w:r>
      <w:r w:rsidRPr="00BB2D4D">
        <w:rPr>
          <w:sz w:val="22"/>
          <w:szCs w:val="22"/>
        </w:rPr>
        <w:t xml:space="preserve">iomechanical </w:t>
      </w:r>
      <w:r w:rsidR="00355AC7">
        <w:rPr>
          <w:sz w:val="22"/>
          <w:szCs w:val="22"/>
        </w:rPr>
        <w:t>o</w:t>
      </w:r>
      <w:r w:rsidRPr="00BB2D4D">
        <w:rPr>
          <w:sz w:val="22"/>
          <w:szCs w:val="22"/>
        </w:rPr>
        <w:t xml:space="preserve">rigins of </w:t>
      </w:r>
      <w:r w:rsidR="00355AC7">
        <w:rPr>
          <w:sz w:val="22"/>
          <w:szCs w:val="22"/>
        </w:rPr>
        <w:t>g</w:t>
      </w:r>
      <w:r w:rsidRPr="00BB2D4D">
        <w:rPr>
          <w:sz w:val="22"/>
          <w:szCs w:val="22"/>
        </w:rPr>
        <w:t xml:space="preserve">rammatical </w:t>
      </w:r>
      <w:r w:rsidR="00355AC7">
        <w:rPr>
          <w:sz w:val="22"/>
          <w:szCs w:val="22"/>
        </w:rPr>
        <w:t>m</w:t>
      </w:r>
      <w:r w:rsidRPr="00BB2D4D">
        <w:rPr>
          <w:sz w:val="22"/>
          <w:szCs w:val="22"/>
        </w:rPr>
        <w:t>arkings</w:t>
      </w:r>
      <w:r>
        <w:rPr>
          <w:sz w:val="22"/>
          <w:szCs w:val="22"/>
        </w:rPr>
        <w:t xml:space="preserve">. </w:t>
      </w:r>
      <w:r w:rsidR="006E5145" w:rsidRPr="00616404">
        <w:rPr>
          <w:i/>
          <w:iCs/>
          <w:sz w:val="22"/>
          <w:szCs w:val="22"/>
        </w:rPr>
        <w:t xml:space="preserve">XXX </w:t>
      </w:r>
      <w:r w:rsidRPr="00616404">
        <w:rPr>
          <w:i/>
          <w:iCs/>
          <w:sz w:val="22"/>
          <w:szCs w:val="22"/>
        </w:rPr>
        <w:t>Congress of International Society of Biomechanics</w:t>
      </w:r>
      <w:r w:rsidRPr="00C6541C">
        <w:rPr>
          <w:sz w:val="22"/>
          <w:szCs w:val="22"/>
        </w:rPr>
        <w:t>, Stockholm</w:t>
      </w:r>
      <w:r>
        <w:rPr>
          <w:sz w:val="22"/>
          <w:szCs w:val="22"/>
        </w:rPr>
        <w:t>. [poster]</w:t>
      </w:r>
    </w:p>
    <w:p w14:paraId="0063068B" w14:textId="7852084F" w:rsidR="005573F3" w:rsidRPr="00F33D91" w:rsidRDefault="005573F3" w:rsidP="00C6541C">
      <w:pPr>
        <w:pStyle w:val="NormalWeb"/>
        <w:spacing w:before="0" w:beforeAutospacing="0" w:after="0" w:afterAutospacing="0"/>
        <w:ind w:left="360" w:hanging="360"/>
        <w:rPr>
          <w:rFonts w:eastAsiaTheme="minorHAnsi"/>
          <w:sz w:val="22"/>
          <w:szCs w:val="22"/>
        </w:rPr>
      </w:pPr>
      <w:r w:rsidRPr="00573B35">
        <w:rPr>
          <w:bCs/>
          <w:sz w:val="22"/>
          <w:szCs w:val="22"/>
        </w:rPr>
        <w:t>Harbour, E., Krebs, J., Malaia, E., Wilbur, R., Martetschläger, J., Schwameder, H. &amp; Roehm, D. (</w:t>
      </w:r>
      <w:r>
        <w:rPr>
          <w:bCs/>
          <w:sz w:val="22"/>
          <w:szCs w:val="22"/>
        </w:rPr>
        <w:t>2025, June</w:t>
      </w:r>
      <w:r w:rsidR="00E420D7">
        <w:rPr>
          <w:bCs/>
          <w:sz w:val="22"/>
          <w:szCs w:val="22"/>
        </w:rPr>
        <w:t xml:space="preserve"> 9-13</w:t>
      </w:r>
      <w:r w:rsidRPr="00573B35">
        <w:rPr>
          <w:bCs/>
          <w:sz w:val="22"/>
          <w:szCs w:val="22"/>
        </w:rPr>
        <w:t xml:space="preserve"> </w:t>
      </w:r>
      <w:r w:rsidRPr="00E420D7">
        <w:rPr>
          <w:bCs/>
          <w:sz w:val="22"/>
          <w:szCs w:val="22"/>
        </w:rPr>
        <w:t>Neuromotor Adaptations in Bimodal Bilingualism: Grammatical Marker Production in Austrian Sign Language (ÖGS)</w:t>
      </w:r>
      <w:r w:rsidR="00E420D7">
        <w:rPr>
          <w:bCs/>
          <w:sz w:val="22"/>
          <w:szCs w:val="22"/>
        </w:rPr>
        <w:t>.</w:t>
      </w:r>
      <w:r w:rsidRPr="00573B35">
        <w:rPr>
          <w:bCs/>
          <w:sz w:val="22"/>
          <w:szCs w:val="22"/>
        </w:rPr>
        <w:t xml:space="preserve"> </w:t>
      </w:r>
      <w:r w:rsidRPr="00E420D7">
        <w:rPr>
          <w:bCs/>
          <w:i/>
          <w:iCs/>
          <w:sz w:val="22"/>
          <w:szCs w:val="22"/>
        </w:rPr>
        <w:t>15th International Symposium on Bilingualism</w:t>
      </w:r>
      <w:r w:rsidRPr="00573B35">
        <w:rPr>
          <w:bCs/>
          <w:sz w:val="22"/>
          <w:szCs w:val="22"/>
        </w:rPr>
        <w:t xml:space="preserve">, </w:t>
      </w:r>
      <w:proofErr w:type="spellStart"/>
      <w:r w:rsidRPr="00573B35">
        <w:rPr>
          <w:bCs/>
          <w:sz w:val="22"/>
          <w:szCs w:val="22"/>
        </w:rPr>
        <w:t>Kursaal</w:t>
      </w:r>
      <w:proofErr w:type="spellEnd"/>
      <w:r w:rsidRPr="00573B35">
        <w:rPr>
          <w:bCs/>
          <w:sz w:val="22"/>
          <w:szCs w:val="22"/>
        </w:rPr>
        <w:t>, Donostia-San Sebastian</w:t>
      </w:r>
      <w:r w:rsidR="0036471A">
        <w:rPr>
          <w:bCs/>
          <w:sz w:val="22"/>
          <w:szCs w:val="22"/>
        </w:rPr>
        <w:t>, Spain</w:t>
      </w:r>
      <w:r w:rsidR="00E420D7">
        <w:rPr>
          <w:bCs/>
          <w:sz w:val="22"/>
          <w:szCs w:val="22"/>
        </w:rPr>
        <w:t>.</w:t>
      </w:r>
      <w:r w:rsidRPr="00F33D91">
        <w:rPr>
          <w:rFonts w:eastAsiaTheme="minorHAnsi"/>
          <w:b/>
          <w:bCs/>
          <w:sz w:val="22"/>
          <w:szCs w:val="22"/>
        </w:rPr>
        <w:t xml:space="preserve"> </w:t>
      </w:r>
      <w:r w:rsidRPr="00F33D91">
        <w:rPr>
          <w:rFonts w:eastAsiaTheme="minorHAnsi"/>
          <w:sz w:val="22"/>
          <w:szCs w:val="22"/>
        </w:rPr>
        <w:t>[poster]</w:t>
      </w:r>
    </w:p>
    <w:p w14:paraId="52091643" w14:textId="57A2ECF8" w:rsidR="002A3094" w:rsidRPr="002A3094" w:rsidRDefault="002A3094" w:rsidP="00C6541C">
      <w:pPr>
        <w:ind w:left="360" w:hanging="360"/>
        <w:rPr>
          <w:rFonts w:eastAsia="Calibri"/>
          <w:sz w:val="22"/>
          <w:szCs w:val="22"/>
        </w:rPr>
      </w:pPr>
      <w:r w:rsidRPr="00ED5E49">
        <w:rPr>
          <w:rFonts w:eastAsia="Calibri"/>
          <w:sz w:val="22"/>
          <w:szCs w:val="22"/>
        </w:rPr>
        <w:t>Tamimi Sa’d, S. H., Wilbur, R. B.</w:t>
      </w:r>
      <w:r>
        <w:rPr>
          <w:rFonts w:eastAsia="Calibri"/>
          <w:sz w:val="22"/>
          <w:szCs w:val="22"/>
        </w:rPr>
        <w:t>, Pfau, R.</w:t>
      </w:r>
      <w:r w:rsidRPr="00ED5E49">
        <w:rPr>
          <w:rFonts w:eastAsia="Calibri"/>
          <w:sz w:val="22"/>
          <w:szCs w:val="22"/>
        </w:rPr>
        <w:t xml:space="preserve"> </w:t>
      </w:r>
      <w:r w:rsidR="007D4CAE">
        <w:rPr>
          <w:rFonts w:eastAsia="Calibri"/>
          <w:sz w:val="22"/>
          <w:szCs w:val="22"/>
        </w:rPr>
        <w:t xml:space="preserve">(2025, </w:t>
      </w:r>
      <w:r w:rsidR="00977F11">
        <w:rPr>
          <w:rFonts w:eastAsia="Calibri"/>
          <w:sz w:val="22"/>
          <w:szCs w:val="22"/>
        </w:rPr>
        <w:t xml:space="preserve">25 </w:t>
      </w:r>
      <w:r w:rsidR="007D4CAE">
        <w:rPr>
          <w:rFonts w:eastAsia="Calibri"/>
          <w:sz w:val="22"/>
          <w:szCs w:val="22"/>
        </w:rPr>
        <w:t xml:space="preserve">April). </w:t>
      </w:r>
      <w:r w:rsidRPr="002A3094">
        <w:rPr>
          <w:rFonts w:eastAsia="Calibri"/>
          <w:sz w:val="22"/>
          <w:szCs w:val="22"/>
        </w:rPr>
        <w:t xml:space="preserve">Negation in Sadat </w:t>
      </w:r>
      <w:proofErr w:type="spellStart"/>
      <w:r w:rsidRPr="002A3094">
        <w:rPr>
          <w:rFonts w:eastAsia="Calibri"/>
          <w:sz w:val="22"/>
          <w:szCs w:val="22"/>
        </w:rPr>
        <w:t>Tawaher</w:t>
      </w:r>
      <w:proofErr w:type="spellEnd"/>
      <w:r w:rsidRPr="002A3094">
        <w:rPr>
          <w:rFonts w:eastAsia="Calibri"/>
          <w:sz w:val="22"/>
          <w:szCs w:val="22"/>
        </w:rPr>
        <w:t xml:space="preserve"> Sign Language: A </w:t>
      </w:r>
      <w:r w:rsidR="00355AC7">
        <w:rPr>
          <w:rFonts w:eastAsia="Calibri"/>
          <w:sz w:val="22"/>
          <w:szCs w:val="22"/>
        </w:rPr>
        <w:t>f</w:t>
      </w:r>
      <w:r w:rsidRPr="002A3094">
        <w:rPr>
          <w:rFonts w:eastAsia="Calibri"/>
          <w:sz w:val="22"/>
          <w:szCs w:val="22"/>
        </w:rPr>
        <w:t xml:space="preserve">ormal </w:t>
      </w:r>
      <w:r w:rsidR="00355AC7">
        <w:rPr>
          <w:rFonts w:eastAsia="Calibri"/>
          <w:sz w:val="22"/>
          <w:szCs w:val="22"/>
        </w:rPr>
        <w:t>a</w:t>
      </w:r>
      <w:r w:rsidRPr="002A3094">
        <w:rPr>
          <w:rFonts w:eastAsia="Calibri"/>
          <w:sz w:val="22"/>
          <w:szCs w:val="22"/>
        </w:rPr>
        <w:t>pproach</w:t>
      </w:r>
      <w:r w:rsidR="007D4CAE">
        <w:rPr>
          <w:rFonts w:eastAsia="Calibri"/>
          <w:sz w:val="22"/>
          <w:szCs w:val="22"/>
        </w:rPr>
        <w:t>.</w:t>
      </w:r>
      <w:r w:rsidRPr="002A3094">
        <w:rPr>
          <w:rFonts w:eastAsia="Calibri"/>
          <w:sz w:val="22"/>
          <w:szCs w:val="22"/>
        </w:rPr>
        <w:t xml:space="preserve"> </w:t>
      </w:r>
      <w:r w:rsidRPr="002A3094">
        <w:rPr>
          <w:rFonts w:eastAsia="Calibri"/>
          <w:i/>
          <w:iCs/>
          <w:sz w:val="22"/>
          <w:szCs w:val="22"/>
        </w:rPr>
        <w:t>West Coast Conference on Formal Linguistics</w:t>
      </w:r>
      <w:r>
        <w:rPr>
          <w:rFonts w:eastAsia="Calibri"/>
          <w:sz w:val="22"/>
          <w:szCs w:val="22"/>
        </w:rPr>
        <w:t xml:space="preserve"> (WCCFL)</w:t>
      </w:r>
      <w:r w:rsidRPr="002A3094">
        <w:rPr>
          <w:rFonts w:eastAsia="Calibri"/>
          <w:sz w:val="22"/>
          <w:szCs w:val="22"/>
        </w:rPr>
        <w:t xml:space="preserve"> 43</w:t>
      </w:r>
      <w:r>
        <w:rPr>
          <w:rFonts w:eastAsia="Calibri"/>
          <w:sz w:val="22"/>
          <w:szCs w:val="22"/>
        </w:rPr>
        <w:t xml:space="preserve">, </w:t>
      </w:r>
      <w:r w:rsidR="006B478E">
        <w:rPr>
          <w:rFonts w:eastAsia="Calibri"/>
          <w:sz w:val="22"/>
          <w:szCs w:val="22"/>
        </w:rPr>
        <w:t xml:space="preserve">University of Washington, </w:t>
      </w:r>
      <w:r>
        <w:rPr>
          <w:rFonts w:eastAsia="Calibri"/>
          <w:sz w:val="22"/>
          <w:szCs w:val="22"/>
        </w:rPr>
        <w:t>Seattle.</w:t>
      </w:r>
    </w:p>
    <w:p w14:paraId="3E24739C" w14:textId="3CADED07" w:rsidR="005D1FA9" w:rsidRPr="005D1FA9" w:rsidRDefault="005D1FA9" w:rsidP="005D1FA9">
      <w:pPr>
        <w:ind w:left="360" w:hanging="360"/>
        <w:rPr>
          <w:rFonts w:eastAsia="Calibri"/>
          <w:sz w:val="22"/>
          <w:szCs w:val="22"/>
        </w:rPr>
      </w:pPr>
      <w:r w:rsidRPr="00ED5E49">
        <w:rPr>
          <w:rFonts w:eastAsia="Calibri"/>
          <w:sz w:val="22"/>
          <w:szCs w:val="22"/>
        </w:rPr>
        <w:t>Tamimi Sa’d, S. H., Wilbur, R. B. (</w:t>
      </w:r>
      <w:r>
        <w:rPr>
          <w:rFonts w:eastAsia="Calibri"/>
          <w:sz w:val="22"/>
          <w:szCs w:val="22"/>
        </w:rPr>
        <w:t xml:space="preserve">2025, </w:t>
      </w:r>
      <w:r w:rsidR="00065411">
        <w:rPr>
          <w:rFonts w:eastAsia="Calibri"/>
          <w:sz w:val="22"/>
          <w:szCs w:val="22"/>
        </w:rPr>
        <w:t xml:space="preserve">10 </w:t>
      </w:r>
      <w:r>
        <w:rPr>
          <w:rFonts w:eastAsia="Calibri"/>
          <w:sz w:val="22"/>
          <w:szCs w:val="22"/>
        </w:rPr>
        <w:t xml:space="preserve">Jan). </w:t>
      </w:r>
      <w:r w:rsidRPr="005D1FA9">
        <w:rPr>
          <w:rFonts w:eastAsia="Calibri"/>
          <w:sz w:val="22"/>
          <w:szCs w:val="22"/>
        </w:rPr>
        <w:t xml:space="preserve">Basic clause negator in Sadat </w:t>
      </w:r>
      <w:proofErr w:type="spellStart"/>
      <w:r w:rsidRPr="005D1FA9">
        <w:rPr>
          <w:rFonts w:eastAsia="Calibri"/>
          <w:sz w:val="22"/>
          <w:szCs w:val="22"/>
        </w:rPr>
        <w:t>Tawaher</w:t>
      </w:r>
      <w:proofErr w:type="spellEnd"/>
      <w:r w:rsidRPr="005D1FA9">
        <w:rPr>
          <w:rFonts w:eastAsia="Calibri"/>
          <w:sz w:val="22"/>
          <w:szCs w:val="22"/>
        </w:rPr>
        <w:t xml:space="preserve"> Sign Language</w:t>
      </w:r>
      <w:r>
        <w:rPr>
          <w:rFonts w:eastAsia="Calibri"/>
          <w:sz w:val="22"/>
          <w:szCs w:val="22"/>
        </w:rPr>
        <w:t>.</w:t>
      </w:r>
      <w:r w:rsidR="008E77C7">
        <w:rPr>
          <w:rFonts w:eastAsia="Calibri"/>
          <w:sz w:val="22"/>
          <w:szCs w:val="22"/>
        </w:rPr>
        <w:t xml:space="preserve"> 10</w:t>
      </w:r>
      <w:r w:rsidR="004852AF">
        <w:rPr>
          <w:rFonts w:eastAsia="Calibri"/>
          <w:sz w:val="22"/>
          <w:szCs w:val="22"/>
        </w:rPr>
        <w:t>1</w:t>
      </w:r>
      <w:r w:rsidR="004852AF" w:rsidRPr="004852AF">
        <w:rPr>
          <w:rFonts w:eastAsia="Calibri"/>
          <w:sz w:val="22"/>
          <w:szCs w:val="22"/>
          <w:vertAlign w:val="superscript"/>
        </w:rPr>
        <w:t>st</w:t>
      </w:r>
      <w:r w:rsidR="004852AF">
        <w:rPr>
          <w:rFonts w:eastAsia="Calibri"/>
          <w:sz w:val="22"/>
          <w:szCs w:val="22"/>
        </w:rPr>
        <w:t xml:space="preserve"> </w:t>
      </w:r>
      <w:r w:rsidR="008E77C7">
        <w:rPr>
          <w:rFonts w:eastAsia="Calibri"/>
          <w:sz w:val="22"/>
          <w:szCs w:val="22"/>
        </w:rPr>
        <w:t xml:space="preserve">annual meeting of the </w:t>
      </w:r>
      <w:r w:rsidRPr="00ED5E49">
        <w:rPr>
          <w:i/>
          <w:iCs/>
          <w:sz w:val="22"/>
          <w:szCs w:val="22"/>
        </w:rPr>
        <w:t>Linguistic Society of America,</w:t>
      </w:r>
      <w:r>
        <w:rPr>
          <w:sz w:val="22"/>
          <w:szCs w:val="22"/>
        </w:rPr>
        <w:t xml:space="preserve"> Philadelphia.</w:t>
      </w:r>
      <w:r w:rsidR="008C1245">
        <w:rPr>
          <w:sz w:val="22"/>
          <w:szCs w:val="22"/>
        </w:rPr>
        <w:t xml:space="preserve"> </w:t>
      </w:r>
    </w:p>
    <w:p w14:paraId="66A197E9" w14:textId="77777777" w:rsidR="005D1FA9" w:rsidRPr="00573B35" w:rsidRDefault="005D1FA9" w:rsidP="00573B35">
      <w:pPr>
        <w:pStyle w:val="NormalWeb"/>
        <w:ind w:left="360" w:hanging="360"/>
        <w:rPr>
          <w:bCs/>
          <w:sz w:val="22"/>
          <w:szCs w:val="22"/>
        </w:rPr>
      </w:pPr>
    </w:p>
    <w:p w14:paraId="6DEAA856" w14:textId="0F3B9E67" w:rsidR="0010448D" w:rsidRDefault="00061947" w:rsidP="00B3350F">
      <w:pPr>
        <w:pStyle w:val="NormalWeb"/>
        <w:spacing w:before="0" w:beforeAutospacing="0" w:after="0" w:afterAutospacing="0"/>
        <w:ind w:left="360" w:hanging="360"/>
        <w:rPr>
          <w:b/>
          <w:sz w:val="22"/>
          <w:szCs w:val="22"/>
        </w:rPr>
      </w:pPr>
      <w:r>
        <w:rPr>
          <w:b/>
          <w:sz w:val="22"/>
          <w:szCs w:val="22"/>
        </w:rPr>
        <w:t>2024</w:t>
      </w:r>
      <w:r w:rsidR="0010448D">
        <w:rPr>
          <w:b/>
          <w:sz w:val="22"/>
          <w:szCs w:val="22"/>
        </w:rPr>
        <w:t xml:space="preserve"> </w:t>
      </w:r>
    </w:p>
    <w:p w14:paraId="182C0B98" w14:textId="60EFB1A5" w:rsidR="0056281A" w:rsidRPr="0056281A" w:rsidRDefault="0056281A" w:rsidP="0056281A">
      <w:pPr>
        <w:ind w:left="360" w:hanging="360"/>
        <w:rPr>
          <w:sz w:val="22"/>
          <w:szCs w:val="22"/>
        </w:rPr>
      </w:pPr>
      <w:r w:rsidRPr="00ED5E49">
        <w:rPr>
          <w:rFonts w:eastAsia="Calibri"/>
          <w:sz w:val="22"/>
          <w:szCs w:val="22"/>
        </w:rPr>
        <w:t>Tamimi Sa’d, S. H., Wilbur, R. B. (2024,</w:t>
      </w:r>
      <w:r>
        <w:rPr>
          <w:rFonts w:eastAsia="Calibri"/>
          <w:sz w:val="22"/>
          <w:szCs w:val="22"/>
        </w:rPr>
        <w:t xml:space="preserve"> Nov 1-3). </w:t>
      </w:r>
      <w:r w:rsidRPr="0056281A">
        <w:rPr>
          <w:sz w:val="22"/>
          <w:szCs w:val="22"/>
        </w:rPr>
        <w:t xml:space="preserve">Language </w:t>
      </w:r>
      <w:r w:rsidR="00602113">
        <w:rPr>
          <w:sz w:val="22"/>
          <w:szCs w:val="22"/>
        </w:rPr>
        <w:t>c</w:t>
      </w:r>
      <w:r w:rsidRPr="0056281A">
        <w:rPr>
          <w:sz w:val="22"/>
          <w:szCs w:val="22"/>
        </w:rPr>
        <w:t xml:space="preserve">ontact &amp; </w:t>
      </w:r>
      <w:r w:rsidR="00602113">
        <w:rPr>
          <w:sz w:val="22"/>
          <w:szCs w:val="22"/>
        </w:rPr>
        <w:t>g</w:t>
      </w:r>
      <w:r w:rsidRPr="0056281A">
        <w:rPr>
          <w:sz w:val="22"/>
          <w:szCs w:val="22"/>
        </w:rPr>
        <w:t xml:space="preserve">rammaticalization in </w:t>
      </w:r>
      <w:r w:rsidR="00602113">
        <w:rPr>
          <w:sz w:val="22"/>
          <w:szCs w:val="22"/>
        </w:rPr>
        <w:t>a</w:t>
      </w:r>
      <w:r w:rsidRPr="0056281A">
        <w:rPr>
          <w:sz w:val="22"/>
          <w:szCs w:val="22"/>
        </w:rPr>
        <w:t xml:space="preserve">spectual </w:t>
      </w:r>
      <w:r w:rsidR="00602113">
        <w:rPr>
          <w:sz w:val="22"/>
          <w:szCs w:val="22"/>
        </w:rPr>
        <w:t>m</w:t>
      </w:r>
      <w:r w:rsidRPr="0056281A">
        <w:rPr>
          <w:sz w:val="22"/>
          <w:szCs w:val="22"/>
        </w:rPr>
        <w:t xml:space="preserve">arkers in </w:t>
      </w:r>
      <w:proofErr w:type="spellStart"/>
      <w:r w:rsidRPr="0056281A">
        <w:rPr>
          <w:sz w:val="22"/>
          <w:szCs w:val="22"/>
        </w:rPr>
        <w:t>Khuzestani</w:t>
      </w:r>
      <w:proofErr w:type="spellEnd"/>
      <w:r w:rsidRPr="0056281A">
        <w:rPr>
          <w:sz w:val="22"/>
          <w:szCs w:val="22"/>
        </w:rPr>
        <w:t xml:space="preserve"> Arabic and Sadat </w:t>
      </w:r>
      <w:proofErr w:type="spellStart"/>
      <w:r w:rsidRPr="0056281A">
        <w:rPr>
          <w:sz w:val="22"/>
          <w:szCs w:val="22"/>
        </w:rPr>
        <w:t>Tawaher</w:t>
      </w:r>
      <w:proofErr w:type="spellEnd"/>
      <w:r w:rsidRPr="0056281A">
        <w:rPr>
          <w:sz w:val="22"/>
          <w:szCs w:val="22"/>
        </w:rPr>
        <w:t xml:space="preserve"> Sign Language</w:t>
      </w:r>
      <w:r>
        <w:rPr>
          <w:sz w:val="22"/>
          <w:szCs w:val="22"/>
        </w:rPr>
        <w:t xml:space="preserve">. </w:t>
      </w:r>
      <w:r w:rsidRPr="0056281A">
        <w:rPr>
          <w:i/>
          <w:iCs/>
          <w:sz w:val="22"/>
          <w:szCs w:val="22"/>
        </w:rPr>
        <w:t>High Desert Linguistics Society</w:t>
      </w:r>
      <w:r w:rsidRPr="0056281A">
        <w:rPr>
          <w:sz w:val="22"/>
          <w:szCs w:val="22"/>
        </w:rPr>
        <w:t xml:space="preserve"> (HDLS</w:t>
      </w:r>
      <w:r w:rsidR="00602113">
        <w:rPr>
          <w:sz w:val="22"/>
          <w:szCs w:val="22"/>
        </w:rPr>
        <w:t>)</w:t>
      </w:r>
      <w:r w:rsidRPr="0056281A">
        <w:rPr>
          <w:sz w:val="22"/>
          <w:szCs w:val="22"/>
        </w:rPr>
        <w:t xml:space="preserve"> 16</w:t>
      </w:r>
      <w:r>
        <w:rPr>
          <w:sz w:val="22"/>
          <w:szCs w:val="22"/>
        </w:rPr>
        <w:t xml:space="preserve">, </w:t>
      </w:r>
      <w:r w:rsidR="00602113">
        <w:rPr>
          <w:sz w:val="22"/>
          <w:szCs w:val="22"/>
        </w:rPr>
        <w:t xml:space="preserve">University of New Mexico, </w:t>
      </w:r>
      <w:r>
        <w:rPr>
          <w:sz w:val="22"/>
          <w:szCs w:val="22"/>
        </w:rPr>
        <w:t>Albuquerque, NM.</w:t>
      </w:r>
    </w:p>
    <w:p w14:paraId="0A0CEC2C" w14:textId="40F00C35" w:rsidR="003E336F" w:rsidRDefault="00A22B33" w:rsidP="009464A7">
      <w:pPr>
        <w:ind w:left="360" w:hanging="360"/>
        <w:rPr>
          <w:sz w:val="22"/>
          <w:szCs w:val="22"/>
        </w:rPr>
      </w:pPr>
      <w:r>
        <w:rPr>
          <w:sz w:val="22"/>
          <w:szCs w:val="22"/>
        </w:rPr>
        <w:t xml:space="preserve">Wilbur, R. B. (2024, July 16). </w:t>
      </w:r>
      <w:r w:rsidR="000F6442">
        <w:rPr>
          <w:sz w:val="22"/>
          <w:szCs w:val="22"/>
        </w:rPr>
        <w:t>Difference between signed and spoken languages? It’s in the syllable! University of Stuttgart Linguistics Colloquium, Stuttgart, Germany. [Invited speaker]</w:t>
      </w:r>
    </w:p>
    <w:p w14:paraId="556C5426" w14:textId="0939D0D3" w:rsidR="003E336F" w:rsidRPr="003E336F" w:rsidRDefault="003E336F" w:rsidP="009464A7">
      <w:pPr>
        <w:ind w:left="360" w:hanging="360"/>
        <w:rPr>
          <w:sz w:val="22"/>
          <w:szCs w:val="22"/>
        </w:rPr>
      </w:pPr>
      <w:r>
        <w:rPr>
          <w:sz w:val="22"/>
          <w:szCs w:val="22"/>
        </w:rPr>
        <w:t xml:space="preserve">Wilbur, R. B. (2024, July 15). Why do sign languages look so similar? </w:t>
      </w:r>
      <w:r w:rsidRPr="003E336F">
        <w:rPr>
          <w:i/>
          <w:iCs/>
          <w:sz w:val="22"/>
          <w:szCs w:val="22"/>
        </w:rPr>
        <w:t>Salzburg Sign Language Workshop “The Science of Movement Expression in Sign Language”,</w:t>
      </w:r>
      <w:r>
        <w:rPr>
          <w:sz w:val="22"/>
          <w:szCs w:val="22"/>
        </w:rPr>
        <w:t xml:space="preserve"> </w:t>
      </w:r>
      <w:r w:rsidRPr="003E336F">
        <w:rPr>
          <w:i/>
          <w:iCs/>
          <w:sz w:val="22"/>
          <w:szCs w:val="22"/>
        </w:rPr>
        <w:t>ISBS 2024 - 42nd Congress of the International Society of Biomechanics in Sports</w:t>
      </w:r>
      <w:r>
        <w:rPr>
          <w:sz w:val="22"/>
          <w:szCs w:val="22"/>
        </w:rPr>
        <w:t>, Salzburg, Austria. [Invited plenary speaker]</w:t>
      </w:r>
    </w:p>
    <w:p w14:paraId="647990B5" w14:textId="75944D74" w:rsidR="005E0253" w:rsidRPr="00ED5E49" w:rsidRDefault="009464A7" w:rsidP="009464A7">
      <w:pPr>
        <w:ind w:left="360" w:hanging="360"/>
        <w:rPr>
          <w:sz w:val="22"/>
          <w:szCs w:val="22"/>
        </w:rPr>
      </w:pPr>
      <w:r w:rsidRPr="00ED5E49">
        <w:rPr>
          <w:sz w:val="22"/>
          <w:szCs w:val="22"/>
        </w:rPr>
        <w:t>Malaia, E.</w:t>
      </w:r>
      <w:r w:rsidR="000A217A">
        <w:rPr>
          <w:sz w:val="22"/>
          <w:szCs w:val="22"/>
        </w:rPr>
        <w:t>A.</w:t>
      </w:r>
      <w:r w:rsidRPr="00ED5E49">
        <w:rPr>
          <w:sz w:val="22"/>
          <w:szCs w:val="22"/>
        </w:rPr>
        <w:t xml:space="preserve">, </w:t>
      </w:r>
      <w:r w:rsidR="000A217A" w:rsidRPr="00ED5E49">
        <w:rPr>
          <w:sz w:val="22"/>
          <w:szCs w:val="22"/>
        </w:rPr>
        <w:t xml:space="preserve">Krebs, J., Wilbur, R.B., </w:t>
      </w:r>
      <w:r w:rsidRPr="00ED5E49">
        <w:rPr>
          <w:sz w:val="22"/>
          <w:szCs w:val="22"/>
        </w:rPr>
        <w:t>Fessl, I., Wiesinger, H-P., Schwameder, H.</w:t>
      </w:r>
      <w:r w:rsidR="000A217A">
        <w:rPr>
          <w:sz w:val="22"/>
          <w:szCs w:val="22"/>
        </w:rPr>
        <w:t xml:space="preserve">, </w:t>
      </w:r>
      <w:r w:rsidR="000A217A" w:rsidRPr="00ED5E49">
        <w:rPr>
          <w:sz w:val="22"/>
          <w:szCs w:val="22"/>
        </w:rPr>
        <w:t>Roehm, D.</w:t>
      </w:r>
      <w:r w:rsidRPr="00ED5E49">
        <w:rPr>
          <w:sz w:val="22"/>
          <w:szCs w:val="22"/>
        </w:rPr>
        <w:t xml:space="preserve"> (2024, </w:t>
      </w:r>
      <w:r w:rsidR="006700F1" w:rsidRPr="00ED5E49">
        <w:rPr>
          <w:sz w:val="22"/>
          <w:szCs w:val="22"/>
        </w:rPr>
        <w:t>May 20-25</w:t>
      </w:r>
      <w:r w:rsidRPr="00ED5E49">
        <w:rPr>
          <w:sz w:val="22"/>
          <w:szCs w:val="22"/>
        </w:rPr>
        <w:t>)</w:t>
      </w:r>
      <w:r w:rsidR="006700F1" w:rsidRPr="00ED5E49">
        <w:rPr>
          <w:sz w:val="22"/>
          <w:szCs w:val="22"/>
        </w:rPr>
        <w:t>.</w:t>
      </w:r>
      <w:r w:rsidRPr="00ED5E49">
        <w:rPr>
          <w:sz w:val="22"/>
          <w:szCs w:val="22"/>
        </w:rPr>
        <w:t xml:space="preserve"> </w:t>
      </w:r>
      <w:r w:rsidR="005E0253" w:rsidRPr="00ED5E49">
        <w:rPr>
          <w:sz w:val="22"/>
          <w:szCs w:val="22"/>
        </w:rPr>
        <w:t>Motion capture analysis of verb and adjective types in Austrian Sign Language (ÖGS).</w:t>
      </w:r>
      <w:r w:rsidR="00981488" w:rsidRPr="00ED5E49">
        <w:rPr>
          <w:sz w:val="22"/>
          <w:szCs w:val="22"/>
        </w:rPr>
        <w:t xml:space="preserve"> </w:t>
      </w:r>
      <w:r w:rsidR="00981488" w:rsidRPr="00ED5E49">
        <w:rPr>
          <w:i/>
          <w:iCs/>
          <w:sz w:val="22"/>
          <w:szCs w:val="22"/>
        </w:rPr>
        <w:t>LREC-COLING</w:t>
      </w:r>
      <w:r w:rsidR="006700F1" w:rsidRPr="00ED5E49">
        <w:rPr>
          <w:i/>
          <w:iCs/>
          <w:sz w:val="22"/>
          <w:szCs w:val="22"/>
        </w:rPr>
        <w:t xml:space="preserve"> Joint International Conference on Computational Linguistics, Language Resources and Evaluation</w:t>
      </w:r>
      <w:r w:rsidR="006700F1" w:rsidRPr="00ED5E49">
        <w:rPr>
          <w:sz w:val="22"/>
          <w:szCs w:val="22"/>
        </w:rPr>
        <w:t>, T</w:t>
      </w:r>
      <w:r w:rsidR="007D5564">
        <w:rPr>
          <w:sz w:val="22"/>
          <w:szCs w:val="22"/>
        </w:rPr>
        <w:t>urin</w:t>
      </w:r>
      <w:r w:rsidR="006700F1" w:rsidRPr="00ED5E49">
        <w:rPr>
          <w:sz w:val="22"/>
          <w:szCs w:val="22"/>
        </w:rPr>
        <w:t>, Italy.</w:t>
      </w:r>
    </w:p>
    <w:p w14:paraId="7B78DFEC" w14:textId="56E574B8" w:rsidR="00B30A0C" w:rsidRPr="00E21A19" w:rsidRDefault="00001B34" w:rsidP="00F45906">
      <w:pPr>
        <w:ind w:left="360" w:hanging="360"/>
        <w:rPr>
          <w:rFonts w:eastAsia="Calibri"/>
          <w:sz w:val="22"/>
          <w:szCs w:val="22"/>
          <w:lang w:val="de-AT"/>
        </w:rPr>
      </w:pPr>
      <w:r w:rsidRPr="00ED5E49">
        <w:rPr>
          <w:sz w:val="22"/>
          <w:szCs w:val="22"/>
        </w:rPr>
        <w:t>Krebs, J., Malaia, E.A., Wilbur, R.B., Roehm, D.</w:t>
      </w:r>
      <w:r w:rsidR="00111FF4" w:rsidRPr="00ED5E49">
        <w:rPr>
          <w:rFonts w:eastAsia="Calibri"/>
          <w:sz w:val="22"/>
          <w:szCs w:val="22"/>
        </w:rPr>
        <w:t xml:space="preserve"> (2024, May 29). </w:t>
      </w:r>
      <w:r w:rsidR="00B30A0C" w:rsidRPr="00ED5E49">
        <w:rPr>
          <w:rFonts w:eastAsia="Calibri"/>
          <w:sz w:val="22"/>
          <w:szCs w:val="22"/>
        </w:rPr>
        <w:t xml:space="preserve">Visual </w:t>
      </w:r>
      <w:r w:rsidR="00FE6E43" w:rsidRPr="00ED5E49">
        <w:rPr>
          <w:rFonts w:eastAsia="Calibri"/>
          <w:sz w:val="22"/>
          <w:szCs w:val="22"/>
        </w:rPr>
        <w:t>e</w:t>
      </w:r>
      <w:r w:rsidR="00B30A0C" w:rsidRPr="00ED5E49">
        <w:rPr>
          <w:rFonts w:eastAsia="Calibri"/>
          <w:sz w:val="22"/>
          <w:szCs w:val="22"/>
        </w:rPr>
        <w:t xml:space="preserve">ncoding of Event Structure in </w:t>
      </w:r>
      <w:r w:rsidR="00FE6E43" w:rsidRPr="00ED5E49">
        <w:rPr>
          <w:rFonts w:eastAsia="Calibri"/>
          <w:sz w:val="22"/>
          <w:szCs w:val="22"/>
        </w:rPr>
        <w:t>s</w:t>
      </w:r>
      <w:r w:rsidR="00B30A0C" w:rsidRPr="00ED5E49">
        <w:rPr>
          <w:rFonts w:eastAsia="Calibri"/>
          <w:sz w:val="22"/>
          <w:szCs w:val="22"/>
        </w:rPr>
        <w:t xml:space="preserve">ign </w:t>
      </w:r>
      <w:r w:rsidR="00FE6E43" w:rsidRPr="00ED5E49">
        <w:rPr>
          <w:rFonts w:eastAsia="Calibri"/>
          <w:sz w:val="22"/>
          <w:szCs w:val="22"/>
        </w:rPr>
        <w:t>l</w:t>
      </w:r>
      <w:r w:rsidR="00B30A0C" w:rsidRPr="00ED5E49">
        <w:rPr>
          <w:rFonts w:eastAsia="Calibri"/>
          <w:sz w:val="22"/>
          <w:szCs w:val="22"/>
        </w:rPr>
        <w:t xml:space="preserve">anguages and </w:t>
      </w:r>
      <w:r w:rsidR="00FE6E43" w:rsidRPr="00ED5E49">
        <w:rPr>
          <w:rFonts w:eastAsia="Calibri"/>
          <w:sz w:val="22"/>
          <w:szCs w:val="22"/>
        </w:rPr>
        <w:t>i</w:t>
      </w:r>
      <w:r w:rsidR="00B30A0C" w:rsidRPr="00ED5E49">
        <w:rPr>
          <w:rFonts w:eastAsia="Calibri"/>
          <w:sz w:val="22"/>
          <w:szCs w:val="22"/>
        </w:rPr>
        <w:t xml:space="preserve">nterpretation by </w:t>
      </w:r>
      <w:r w:rsidR="00FE6E43" w:rsidRPr="00ED5E49">
        <w:rPr>
          <w:rFonts w:eastAsia="Calibri"/>
          <w:sz w:val="22"/>
          <w:szCs w:val="22"/>
        </w:rPr>
        <w:t>n</w:t>
      </w:r>
      <w:r w:rsidR="00B30A0C" w:rsidRPr="00ED5E49">
        <w:rPr>
          <w:rFonts w:eastAsia="Calibri"/>
          <w:sz w:val="22"/>
          <w:szCs w:val="22"/>
        </w:rPr>
        <w:t>on-</w:t>
      </w:r>
      <w:r w:rsidR="00FE6E43" w:rsidRPr="00ED5E49">
        <w:rPr>
          <w:rFonts w:eastAsia="Calibri"/>
          <w:sz w:val="22"/>
          <w:szCs w:val="22"/>
        </w:rPr>
        <w:t>s</w:t>
      </w:r>
      <w:r w:rsidR="00B30A0C" w:rsidRPr="00ED5E49">
        <w:rPr>
          <w:rFonts w:eastAsia="Calibri"/>
          <w:sz w:val="22"/>
          <w:szCs w:val="22"/>
        </w:rPr>
        <w:t>igners</w:t>
      </w:r>
      <w:r w:rsidR="00111FF4" w:rsidRPr="00ED5E49">
        <w:rPr>
          <w:rFonts w:eastAsia="Calibri"/>
          <w:sz w:val="22"/>
          <w:szCs w:val="22"/>
        </w:rPr>
        <w:t xml:space="preserve">. </w:t>
      </w:r>
      <w:r w:rsidR="00281B81" w:rsidRPr="00740773">
        <w:rPr>
          <w:i/>
          <w:iCs/>
          <w:sz w:val="22"/>
          <w:szCs w:val="22"/>
        </w:rPr>
        <w:t>CHRONOS</w:t>
      </w:r>
      <w:r w:rsidR="00281B81">
        <w:rPr>
          <w:i/>
          <w:iCs/>
          <w:sz w:val="22"/>
          <w:szCs w:val="22"/>
        </w:rPr>
        <w:t>:</w:t>
      </w:r>
      <w:r w:rsidR="00281B81" w:rsidRPr="00740773">
        <w:rPr>
          <w:i/>
          <w:iCs/>
          <w:sz w:val="22"/>
          <w:szCs w:val="22"/>
        </w:rPr>
        <w:t>15</w:t>
      </w:r>
      <w:r w:rsidR="001C3B76">
        <w:rPr>
          <w:i/>
          <w:iCs/>
          <w:sz w:val="22"/>
          <w:szCs w:val="22"/>
        </w:rPr>
        <w:t>,</w:t>
      </w:r>
      <w:r w:rsidR="00281B81">
        <w:rPr>
          <w:rFonts w:eastAsia="Calibri"/>
          <w:sz w:val="22"/>
          <w:szCs w:val="22"/>
        </w:rPr>
        <w:t xml:space="preserve"> </w:t>
      </w:r>
      <w:r w:rsidR="00281B81" w:rsidRPr="00740773">
        <w:rPr>
          <w:i/>
          <w:iCs/>
          <w:sz w:val="22"/>
          <w:szCs w:val="22"/>
        </w:rPr>
        <w:t>15th International Conference on Actionality, Tense, Aspect, Modality/Evidentiality</w:t>
      </w:r>
      <w:r w:rsidR="00111FF4" w:rsidRPr="00ED5E49">
        <w:rPr>
          <w:rFonts w:eastAsia="Calibri"/>
          <w:sz w:val="22"/>
          <w:szCs w:val="22"/>
        </w:rPr>
        <w:t xml:space="preserve">, Toulouse, France. </w:t>
      </w:r>
      <w:r w:rsidR="00111FF4" w:rsidRPr="00E21A19">
        <w:rPr>
          <w:rFonts w:eastAsia="Calibri"/>
          <w:sz w:val="22"/>
          <w:szCs w:val="22"/>
          <w:lang w:val="de-AT"/>
        </w:rPr>
        <w:t>[poster]</w:t>
      </w:r>
    </w:p>
    <w:p w14:paraId="346DFE85" w14:textId="77777777" w:rsidR="00305A92" w:rsidRPr="00ED5E49" w:rsidRDefault="00305A92" w:rsidP="00305A92">
      <w:pPr>
        <w:ind w:left="360" w:hanging="360"/>
        <w:rPr>
          <w:sz w:val="22"/>
          <w:szCs w:val="22"/>
        </w:rPr>
      </w:pPr>
      <w:r w:rsidRPr="00E21A19">
        <w:rPr>
          <w:sz w:val="22"/>
          <w:szCs w:val="22"/>
          <w:lang w:val="de-AT"/>
        </w:rPr>
        <w:t xml:space="preserve">Borneman, S., Krebs, J., Wilbur, R.B., Malaia, E. A.  </w:t>
      </w:r>
      <w:r w:rsidRPr="00ED5E49">
        <w:rPr>
          <w:sz w:val="22"/>
          <w:szCs w:val="22"/>
        </w:rPr>
        <w:t>(</w:t>
      </w:r>
      <w:r>
        <w:rPr>
          <w:sz w:val="22"/>
          <w:szCs w:val="22"/>
        </w:rPr>
        <w:t xml:space="preserve">2024, </w:t>
      </w:r>
      <w:r w:rsidRPr="00ED5E49">
        <w:rPr>
          <w:sz w:val="22"/>
          <w:szCs w:val="22"/>
        </w:rPr>
        <w:t xml:space="preserve">May 28). Mapping Meaning in the Mind: Neural Dynamics of Natural Language Processing. </w:t>
      </w:r>
      <w:r w:rsidRPr="00740773">
        <w:rPr>
          <w:sz w:val="22"/>
          <w:szCs w:val="22"/>
        </w:rPr>
        <w:t xml:space="preserve">5th </w:t>
      </w:r>
      <w:r w:rsidRPr="00ED5E49">
        <w:rPr>
          <w:i/>
          <w:iCs/>
          <w:sz w:val="22"/>
          <w:szCs w:val="22"/>
        </w:rPr>
        <w:t>International Convention on the Mathematics of Neuroscience and AI</w:t>
      </w:r>
      <w:r w:rsidRPr="00ED5E49">
        <w:rPr>
          <w:sz w:val="22"/>
          <w:szCs w:val="22"/>
        </w:rPr>
        <w:t>, Rome</w:t>
      </w:r>
      <w:r>
        <w:rPr>
          <w:sz w:val="22"/>
          <w:szCs w:val="22"/>
        </w:rPr>
        <w:t>, Italy</w:t>
      </w:r>
      <w:r w:rsidRPr="00ED5E49">
        <w:rPr>
          <w:sz w:val="22"/>
          <w:szCs w:val="22"/>
        </w:rPr>
        <w:t>. [</w:t>
      </w:r>
      <w:r>
        <w:rPr>
          <w:sz w:val="22"/>
          <w:szCs w:val="22"/>
        </w:rPr>
        <w:t>poster</w:t>
      </w:r>
      <w:r w:rsidRPr="00ED5E49">
        <w:rPr>
          <w:sz w:val="22"/>
          <w:szCs w:val="22"/>
        </w:rPr>
        <w:t>]</w:t>
      </w:r>
    </w:p>
    <w:p w14:paraId="41E1BEA6" w14:textId="58B7376E" w:rsidR="007F4EC7" w:rsidRPr="00ED5E49" w:rsidRDefault="007F4EC7" w:rsidP="00F45906">
      <w:pPr>
        <w:ind w:left="360" w:hanging="360"/>
        <w:rPr>
          <w:rFonts w:eastAsia="Calibri"/>
          <w:sz w:val="22"/>
          <w:szCs w:val="22"/>
        </w:rPr>
      </w:pPr>
      <w:r w:rsidRPr="00ED5E49">
        <w:rPr>
          <w:rFonts w:eastAsia="Calibri"/>
          <w:sz w:val="22"/>
          <w:szCs w:val="22"/>
        </w:rPr>
        <w:t>Tamimi Sa’d, S. H., Wilbur, R. B. (</w:t>
      </w:r>
      <w:r w:rsidR="008153CC" w:rsidRPr="00ED5E49">
        <w:rPr>
          <w:rFonts w:eastAsia="Calibri"/>
          <w:sz w:val="22"/>
          <w:szCs w:val="22"/>
        </w:rPr>
        <w:t>2024, May 18-21</w:t>
      </w:r>
      <w:r w:rsidRPr="00ED5E49">
        <w:rPr>
          <w:rFonts w:eastAsia="Calibri"/>
          <w:sz w:val="22"/>
          <w:szCs w:val="22"/>
        </w:rPr>
        <w:t xml:space="preserve">). Gesture as precursor to language: Evidence from bimodal bilingualism. </w:t>
      </w:r>
      <w:r w:rsidRPr="00ED5E49">
        <w:rPr>
          <w:rFonts w:eastAsia="Calibri"/>
          <w:i/>
          <w:iCs/>
          <w:sz w:val="22"/>
          <w:szCs w:val="22"/>
        </w:rPr>
        <w:t>International Conference on the Evolution of Language (</w:t>
      </w:r>
      <w:proofErr w:type="spellStart"/>
      <w:r w:rsidRPr="00ED5E49">
        <w:rPr>
          <w:rFonts w:eastAsia="Calibri"/>
          <w:i/>
          <w:iCs/>
          <w:sz w:val="22"/>
          <w:szCs w:val="22"/>
        </w:rPr>
        <w:t>Evolang</w:t>
      </w:r>
      <w:proofErr w:type="spellEnd"/>
      <w:r w:rsidRPr="00ED5E49">
        <w:rPr>
          <w:rFonts w:eastAsia="Calibri"/>
          <w:i/>
          <w:iCs/>
          <w:sz w:val="22"/>
          <w:szCs w:val="22"/>
        </w:rPr>
        <w:t xml:space="preserve">) </w:t>
      </w:r>
      <w:r w:rsidR="00B95864">
        <w:rPr>
          <w:rFonts w:eastAsia="Calibri"/>
          <w:sz w:val="22"/>
          <w:szCs w:val="22"/>
        </w:rPr>
        <w:t>XV</w:t>
      </w:r>
      <w:r w:rsidRPr="00ED5E49">
        <w:rPr>
          <w:rFonts w:eastAsia="Calibri"/>
          <w:sz w:val="22"/>
          <w:szCs w:val="22"/>
        </w:rPr>
        <w:t>, Madison, WI.</w:t>
      </w:r>
      <w:r w:rsidR="008153CC" w:rsidRPr="00ED5E49">
        <w:rPr>
          <w:rFonts w:eastAsia="Calibri"/>
          <w:sz w:val="22"/>
          <w:szCs w:val="22"/>
        </w:rPr>
        <w:t xml:space="preserve"> </w:t>
      </w:r>
      <w:r w:rsidR="00D620C3">
        <w:rPr>
          <w:rFonts w:eastAsia="Calibri"/>
          <w:sz w:val="22"/>
          <w:szCs w:val="22"/>
        </w:rPr>
        <w:t>[poster]</w:t>
      </w:r>
    </w:p>
    <w:p w14:paraId="3CBD6734" w14:textId="2C2A68AA" w:rsidR="000359B0" w:rsidRPr="00C8388A" w:rsidRDefault="000359B0" w:rsidP="00F45906">
      <w:pPr>
        <w:pStyle w:val="NormalWeb"/>
        <w:spacing w:before="0" w:beforeAutospacing="0" w:after="0" w:afterAutospacing="0"/>
        <w:ind w:left="360" w:hanging="360"/>
        <w:rPr>
          <w:sz w:val="22"/>
          <w:szCs w:val="22"/>
        </w:rPr>
      </w:pPr>
      <w:r>
        <w:rPr>
          <w:sz w:val="22"/>
          <w:szCs w:val="22"/>
        </w:rPr>
        <w:t>Wilbur, R. B. (2024, Apr 12). Signed vs. spoken: What’s different</w:t>
      </w:r>
      <w:r w:rsidR="00826FFB">
        <w:rPr>
          <w:sz w:val="22"/>
          <w:szCs w:val="22"/>
        </w:rPr>
        <w:t xml:space="preserve"> and</w:t>
      </w:r>
      <w:r>
        <w:rPr>
          <w:sz w:val="22"/>
          <w:szCs w:val="22"/>
        </w:rPr>
        <w:t xml:space="preserve"> what’s not.</w:t>
      </w:r>
      <w:r w:rsidR="00C8388A">
        <w:rPr>
          <w:sz w:val="22"/>
          <w:szCs w:val="22"/>
        </w:rPr>
        <w:t xml:space="preserve"> </w:t>
      </w:r>
      <w:r w:rsidR="00C8388A">
        <w:rPr>
          <w:i/>
          <w:iCs/>
          <w:sz w:val="22"/>
          <w:szCs w:val="22"/>
        </w:rPr>
        <w:t>Purdue Linguistics Symposium</w:t>
      </w:r>
      <w:r w:rsidR="00C8388A">
        <w:rPr>
          <w:sz w:val="22"/>
          <w:szCs w:val="22"/>
        </w:rPr>
        <w:t>. [Invited plenary speaker</w:t>
      </w:r>
      <w:r w:rsidR="006F657D">
        <w:rPr>
          <w:sz w:val="22"/>
          <w:szCs w:val="22"/>
        </w:rPr>
        <w:t>]</w:t>
      </w:r>
    </w:p>
    <w:p w14:paraId="6D21B5DA" w14:textId="0526CE1A" w:rsidR="004A7F14" w:rsidRPr="00313F37" w:rsidRDefault="00A357B3" w:rsidP="00F45906">
      <w:pPr>
        <w:pStyle w:val="NormalWeb"/>
        <w:spacing w:before="0" w:beforeAutospacing="0" w:after="0" w:afterAutospacing="0"/>
        <w:ind w:left="360" w:hanging="360"/>
        <w:rPr>
          <w:b/>
          <w:sz w:val="22"/>
          <w:szCs w:val="22"/>
          <w:u w:val="single"/>
        </w:rPr>
      </w:pPr>
      <w:proofErr w:type="spellStart"/>
      <w:r w:rsidRPr="00ED5E49">
        <w:rPr>
          <w:sz w:val="22"/>
          <w:szCs w:val="22"/>
        </w:rPr>
        <w:t>Karabüklü</w:t>
      </w:r>
      <w:proofErr w:type="spellEnd"/>
      <w:r w:rsidRPr="00ED5E49">
        <w:rPr>
          <w:sz w:val="22"/>
          <w:szCs w:val="22"/>
        </w:rPr>
        <w:t xml:space="preserve">, S., Wilbur, R. B. (2024, Feb 28). Novel marking of signer commitment in Turkish Sign Language </w:t>
      </w:r>
      <w:r w:rsidRPr="00841C59">
        <w:rPr>
          <w:sz w:val="22"/>
          <w:szCs w:val="22"/>
        </w:rPr>
        <w:t>(TİD)</w:t>
      </w:r>
      <w:r w:rsidRPr="00ED5E49">
        <w:rPr>
          <w:sz w:val="22"/>
          <w:szCs w:val="22"/>
        </w:rPr>
        <w:t xml:space="preserve">. </w:t>
      </w:r>
      <w:r w:rsidRPr="00E5744E">
        <w:rPr>
          <w:i/>
          <w:iCs/>
          <w:sz w:val="22"/>
          <w:szCs w:val="22"/>
        </w:rPr>
        <w:t>German Linguistics Society (</w:t>
      </w:r>
      <w:proofErr w:type="spellStart"/>
      <w:r w:rsidRPr="00E5744E">
        <w:rPr>
          <w:i/>
          <w:iCs/>
          <w:sz w:val="22"/>
          <w:szCs w:val="22"/>
        </w:rPr>
        <w:t>DGfS</w:t>
      </w:r>
      <w:proofErr w:type="spellEnd"/>
      <w:r w:rsidRPr="00E5744E">
        <w:rPr>
          <w:i/>
          <w:iCs/>
          <w:sz w:val="22"/>
          <w:szCs w:val="22"/>
        </w:rPr>
        <w:t>) Annual Meeting</w:t>
      </w:r>
      <w:r w:rsidRPr="00ED5E49">
        <w:rPr>
          <w:sz w:val="22"/>
          <w:szCs w:val="22"/>
        </w:rPr>
        <w:t>,</w:t>
      </w:r>
      <w:r w:rsidR="00D90B71" w:rsidRPr="00ED5E49">
        <w:rPr>
          <w:sz w:val="22"/>
          <w:szCs w:val="22"/>
        </w:rPr>
        <w:t xml:space="preserve"> Workshop on Claus</w:t>
      </w:r>
      <w:r w:rsidR="006E5272" w:rsidRPr="00ED5E49">
        <w:rPr>
          <w:sz w:val="22"/>
          <w:szCs w:val="22"/>
        </w:rPr>
        <w:t>e</w:t>
      </w:r>
      <w:r w:rsidR="00D90B71" w:rsidRPr="00ED5E49">
        <w:rPr>
          <w:sz w:val="22"/>
          <w:szCs w:val="22"/>
        </w:rPr>
        <w:t xml:space="preserve"> Type Marking in the Visual Modality</w:t>
      </w:r>
      <w:r w:rsidR="007B6219" w:rsidRPr="00ED5E49">
        <w:rPr>
          <w:sz w:val="22"/>
          <w:szCs w:val="22"/>
        </w:rPr>
        <w:t>,</w:t>
      </w:r>
      <w:r w:rsidRPr="00ED5E49">
        <w:rPr>
          <w:sz w:val="22"/>
          <w:szCs w:val="22"/>
        </w:rPr>
        <w:t xml:space="preserve"> Bochum</w:t>
      </w:r>
      <w:r w:rsidR="00000330" w:rsidRPr="00ED5E49">
        <w:rPr>
          <w:sz w:val="22"/>
          <w:szCs w:val="22"/>
        </w:rPr>
        <w:t>,</w:t>
      </w:r>
      <w:r w:rsidRPr="00ED5E49">
        <w:rPr>
          <w:sz w:val="22"/>
          <w:szCs w:val="22"/>
        </w:rPr>
        <w:t xml:space="preserve"> Germany.</w:t>
      </w:r>
    </w:p>
    <w:p w14:paraId="29F4F232" w14:textId="7F1F2BDB" w:rsidR="007F4EC7" w:rsidRPr="00ED5E49" w:rsidRDefault="007F4EC7" w:rsidP="007F4EC7">
      <w:pPr>
        <w:ind w:left="360" w:hanging="360"/>
        <w:rPr>
          <w:b/>
          <w:bCs/>
          <w:i/>
          <w:iCs/>
          <w:sz w:val="22"/>
          <w:szCs w:val="22"/>
        </w:rPr>
      </w:pPr>
      <w:r w:rsidRPr="00ED5E49">
        <w:rPr>
          <w:rFonts w:eastAsia="Calibri"/>
          <w:sz w:val="22"/>
          <w:szCs w:val="22"/>
        </w:rPr>
        <w:t>Tamimi Sa’d, S. H., Wilbur, R. B. (</w:t>
      </w:r>
      <w:r w:rsidRPr="00ED5E49">
        <w:rPr>
          <w:sz w:val="22"/>
          <w:szCs w:val="22"/>
        </w:rPr>
        <w:t>2024, Jan 4-7</w:t>
      </w:r>
      <w:r w:rsidRPr="00ED5E49">
        <w:rPr>
          <w:rFonts w:eastAsia="Calibri"/>
          <w:sz w:val="22"/>
          <w:szCs w:val="22"/>
        </w:rPr>
        <w:t xml:space="preserve">). </w:t>
      </w:r>
      <w:r w:rsidRPr="00ED5E49">
        <w:rPr>
          <w:sz w:val="22"/>
          <w:szCs w:val="22"/>
        </w:rPr>
        <w:t>The simultaneous production of two grammars: Evidence from bimodal bilinguals</w:t>
      </w:r>
      <w:r w:rsidR="00B95864">
        <w:rPr>
          <w:sz w:val="22"/>
          <w:szCs w:val="22"/>
        </w:rPr>
        <w:t xml:space="preserve"> </w:t>
      </w:r>
      <w:r w:rsidR="00B95864">
        <w:rPr>
          <w:rFonts w:eastAsia="Calibri"/>
          <w:sz w:val="22"/>
          <w:szCs w:val="22"/>
        </w:rPr>
        <w:t xml:space="preserve">of </w:t>
      </w:r>
      <w:proofErr w:type="spellStart"/>
      <w:r w:rsidR="00B95864">
        <w:rPr>
          <w:rFonts w:eastAsia="Calibri"/>
          <w:sz w:val="22"/>
          <w:szCs w:val="22"/>
        </w:rPr>
        <w:t>Khuzestani</w:t>
      </w:r>
      <w:proofErr w:type="spellEnd"/>
      <w:r w:rsidR="00B95864">
        <w:rPr>
          <w:rFonts w:eastAsia="Calibri"/>
          <w:sz w:val="22"/>
          <w:szCs w:val="22"/>
        </w:rPr>
        <w:t xml:space="preserve"> Arabic and an emerging sign language</w:t>
      </w:r>
      <w:r w:rsidRPr="00ED5E49">
        <w:rPr>
          <w:sz w:val="22"/>
          <w:szCs w:val="22"/>
        </w:rPr>
        <w:t>.</w:t>
      </w:r>
      <w:r w:rsidR="00B95864">
        <w:rPr>
          <w:sz w:val="22"/>
          <w:szCs w:val="22"/>
        </w:rPr>
        <w:t xml:space="preserve"> Centennial celebration of the</w:t>
      </w:r>
      <w:r w:rsidRPr="00ED5E49">
        <w:rPr>
          <w:sz w:val="22"/>
          <w:szCs w:val="22"/>
        </w:rPr>
        <w:t xml:space="preserve"> </w:t>
      </w:r>
      <w:r w:rsidRPr="00ED5E49">
        <w:rPr>
          <w:i/>
          <w:iCs/>
          <w:sz w:val="22"/>
          <w:szCs w:val="22"/>
        </w:rPr>
        <w:t xml:space="preserve">Linguistic Society of America, </w:t>
      </w:r>
      <w:r w:rsidRPr="00ED5E49">
        <w:rPr>
          <w:sz w:val="22"/>
          <w:szCs w:val="22"/>
        </w:rPr>
        <w:t>NYC</w:t>
      </w:r>
      <w:r w:rsidRPr="00ED5E49">
        <w:rPr>
          <w:i/>
          <w:iCs/>
          <w:sz w:val="22"/>
          <w:szCs w:val="22"/>
        </w:rPr>
        <w:t>.</w:t>
      </w:r>
    </w:p>
    <w:p w14:paraId="112BB66F" w14:textId="77777777" w:rsidR="00A357B3" w:rsidRDefault="00A357B3" w:rsidP="00F45906">
      <w:pPr>
        <w:pStyle w:val="NormalWeb"/>
        <w:spacing w:before="0" w:beforeAutospacing="0" w:after="0" w:afterAutospacing="0"/>
        <w:ind w:left="360" w:hanging="360"/>
        <w:rPr>
          <w:b/>
          <w:sz w:val="22"/>
          <w:szCs w:val="22"/>
        </w:rPr>
      </w:pPr>
    </w:p>
    <w:p w14:paraId="2C46FFB7" w14:textId="7D84EE9C" w:rsidR="0010448D" w:rsidRDefault="006C4C5E" w:rsidP="00F45906">
      <w:pPr>
        <w:pStyle w:val="NormalWeb"/>
        <w:spacing w:before="0" w:beforeAutospacing="0" w:after="0" w:afterAutospacing="0"/>
        <w:ind w:left="360" w:hanging="360"/>
        <w:rPr>
          <w:b/>
          <w:sz w:val="22"/>
          <w:szCs w:val="22"/>
        </w:rPr>
      </w:pPr>
      <w:r>
        <w:rPr>
          <w:b/>
          <w:sz w:val="22"/>
          <w:szCs w:val="22"/>
        </w:rPr>
        <w:t>2023</w:t>
      </w:r>
    </w:p>
    <w:p w14:paraId="78B474F3" w14:textId="3C9481C1" w:rsidR="006861C3" w:rsidRPr="00680D74" w:rsidRDefault="006861C3" w:rsidP="00F45906">
      <w:pPr>
        <w:pStyle w:val="NormalWeb"/>
        <w:spacing w:before="0" w:beforeAutospacing="0" w:after="0" w:afterAutospacing="0"/>
        <w:ind w:left="360" w:hanging="360"/>
        <w:rPr>
          <w:iCs/>
          <w:color w:val="000000"/>
          <w:sz w:val="22"/>
          <w:szCs w:val="22"/>
        </w:rPr>
      </w:pPr>
      <w:r w:rsidRPr="004E1292">
        <w:rPr>
          <w:color w:val="000000"/>
          <w:sz w:val="22"/>
          <w:szCs w:val="22"/>
        </w:rPr>
        <w:t>Wilbur, R. B.</w:t>
      </w:r>
      <w:r>
        <w:rPr>
          <w:color w:val="000000"/>
          <w:sz w:val="22"/>
          <w:szCs w:val="22"/>
        </w:rPr>
        <w:t xml:space="preserve">, Wood, S.K. </w:t>
      </w:r>
      <w:r w:rsidR="00192323">
        <w:rPr>
          <w:color w:val="000000"/>
          <w:sz w:val="22"/>
          <w:szCs w:val="22"/>
        </w:rPr>
        <w:t xml:space="preserve">(2023, Jun). </w:t>
      </w:r>
      <w:r>
        <w:rPr>
          <w:color w:val="000000"/>
          <w:sz w:val="22"/>
          <w:szCs w:val="22"/>
        </w:rPr>
        <w:t xml:space="preserve">Experiencer Object (EO) </w:t>
      </w:r>
      <w:r w:rsidR="00B74236">
        <w:rPr>
          <w:color w:val="000000"/>
          <w:sz w:val="22"/>
          <w:szCs w:val="22"/>
        </w:rPr>
        <w:t>c</w:t>
      </w:r>
      <w:r>
        <w:rPr>
          <w:color w:val="000000"/>
          <w:sz w:val="22"/>
          <w:szCs w:val="22"/>
        </w:rPr>
        <w:t>onstructions in ASL: Another myth bites the dust!</w:t>
      </w:r>
      <w:r>
        <w:rPr>
          <w:i/>
          <w:sz w:val="22"/>
          <w:szCs w:val="22"/>
        </w:rPr>
        <w:t xml:space="preserve"> </w:t>
      </w:r>
      <w:r w:rsidRPr="0000104B">
        <w:rPr>
          <w:i/>
          <w:color w:val="000000"/>
          <w:sz w:val="22"/>
          <w:szCs w:val="22"/>
        </w:rPr>
        <w:t>Formal and Experimental A</w:t>
      </w:r>
      <w:r>
        <w:rPr>
          <w:i/>
          <w:color w:val="000000"/>
          <w:sz w:val="22"/>
          <w:szCs w:val="22"/>
        </w:rPr>
        <w:t>dvances</w:t>
      </w:r>
      <w:r w:rsidRPr="0000104B">
        <w:rPr>
          <w:i/>
          <w:color w:val="000000"/>
          <w:sz w:val="22"/>
          <w:szCs w:val="22"/>
        </w:rPr>
        <w:t xml:space="preserve"> to Sign Language Theory</w:t>
      </w:r>
      <w:r>
        <w:rPr>
          <w:color w:val="000000"/>
          <w:sz w:val="22"/>
          <w:szCs w:val="22"/>
        </w:rPr>
        <w:t xml:space="preserve"> </w:t>
      </w:r>
      <w:r w:rsidRPr="00AA77EC">
        <w:rPr>
          <w:i/>
          <w:color w:val="000000"/>
          <w:sz w:val="22"/>
          <w:szCs w:val="22"/>
        </w:rPr>
        <w:t>(FEAST)</w:t>
      </w:r>
      <w:r>
        <w:rPr>
          <w:iCs/>
          <w:color w:val="000000"/>
          <w:sz w:val="22"/>
          <w:szCs w:val="22"/>
        </w:rPr>
        <w:t xml:space="preserve"> 10, Bergen, Norway.</w:t>
      </w:r>
    </w:p>
    <w:p w14:paraId="3DF00550" w14:textId="77777777" w:rsidR="00FF2FFF" w:rsidRDefault="00BF585F" w:rsidP="00F45906">
      <w:pPr>
        <w:ind w:left="360" w:hanging="360"/>
        <w:rPr>
          <w:rFonts w:asciiTheme="majorBidi" w:hAnsiTheme="majorBidi" w:cstheme="majorBidi"/>
          <w:sz w:val="22"/>
          <w:szCs w:val="22"/>
        </w:rPr>
      </w:pPr>
      <w:r w:rsidRPr="00356371">
        <w:rPr>
          <w:rFonts w:asciiTheme="majorBidi" w:hAnsiTheme="majorBidi" w:cstheme="majorBidi"/>
          <w:sz w:val="22"/>
          <w:szCs w:val="22"/>
        </w:rPr>
        <w:t>Tamimi Sa’d, S. H., Wilbur, R. B. (</w:t>
      </w:r>
      <w:r w:rsidR="00405182">
        <w:rPr>
          <w:rFonts w:asciiTheme="majorBidi" w:hAnsiTheme="majorBidi" w:cstheme="majorBidi"/>
          <w:sz w:val="22"/>
          <w:szCs w:val="22"/>
        </w:rPr>
        <w:t>2023, Apr 28</w:t>
      </w:r>
      <w:r w:rsidRPr="00356371">
        <w:rPr>
          <w:rFonts w:asciiTheme="majorBidi" w:hAnsiTheme="majorBidi" w:cstheme="majorBidi"/>
          <w:sz w:val="22"/>
          <w:szCs w:val="22"/>
        </w:rPr>
        <w:t xml:space="preserve">). A typological perspective on standard negation in </w:t>
      </w:r>
      <w:proofErr w:type="gramStart"/>
      <w:r w:rsidRPr="00356371">
        <w:rPr>
          <w:rFonts w:asciiTheme="majorBidi" w:hAnsiTheme="majorBidi" w:cstheme="majorBidi"/>
          <w:sz w:val="22"/>
          <w:szCs w:val="22"/>
        </w:rPr>
        <w:t>an emerging</w:t>
      </w:r>
      <w:proofErr w:type="gramEnd"/>
      <w:r w:rsidRPr="00356371">
        <w:rPr>
          <w:rFonts w:asciiTheme="majorBidi" w:hAnsiTheme="majorBidi" w:cstheme="majorBidi"/>
          <w:sz w:val="22"/>
          <w:szCs w:val="22"/>
        </w:rPr>
        <w:t xml:space="preserve"> sign language. </w:t>
      </w:r>
      <w:r w:rsidRPr="002E34C2">
        <w:rPr>
          <w:rFonts w:asciiTheme="majorBidi" w:hAnsiTheme="majorBidi" w:cstheme="majorBidi"/>
          <w:sz w:val="22"/>
          <w:szCs w:val="22"/>
        </w:rPr>
        <w:t>59</w:t>
      </w:r>
      <w:r w:rsidRPr="002E34C2">
        <w:rPr>
          <w:rFonts w:asciiTheme="majorBidi" w:hAnsiTheme="majorBidi" w:cstheme="majorBidi"/>
          <w:sz w:val="22"/>
          <w:szCs w:val="22"/>
          <w:vertAlign w:val="superscript"/>
        </w:rPr>
        <w:t>th</w:t>
      </w:r>
      <w:r w:rsidRPr="002E34C2">
        <w:rPr>
          <w:rFonts w:asciiTheme="majorBidi" w:hAnsiTheme="majorBidi" w:cstheme="majorBidi"/>
          <w:sz w:val="22"/>
          <w:szCs w:val="22"/>
        </w:rPr>
        <w:t xml:space="preserve"> Annual Meeting of </w:t>
      </w:r>
      <w:r w:rsidR="002E34C2">
        <w:rPr>
          <w:rFonts w:asciiTheme="majorBidi" w:hAnsiTheme="majorBidi" w:cstheme="majorBidi"/>
          <w:sz w:val="22"/>
          <w:szCs w:val="22"/>
        </w:rPr>
        <w:t xml:space="preserve">the </w:t>
      </w:r>
      <w:r w:rsidRPr="00356371">
        <w:rPr>
          <w:rFonts w:asciiTheme="majorBidi" w:hAnsiTheme="majorBidi" w:cstheme="majorBidi"/>
          <w:i/>
          <w:iCs/>
          <w:sz w:val="22"/>
          <w:szCs w:val="22"/>
        </w:rPr>
        <w:t>Chicago Linguistic Society (CLS)</w:t>
      </w:r>
      <w:r w:rsidR="002E34C2">
        <w:rPr>
          <w:rFonts w:asciiTheme="majorBidi" w:hAnsiTheme="majorBidi" w:cstheme="majorBidi"/>
          <w:sz w:val="22"/>
          <w:szCs w:val="22"/>
        </w:rPr>
        <w:t>, University of Chicago.</w:t>
      </w:r>
      <w:r w:rsidRPr="00356371">
        <w:rPr>
          <w:rFonts w:asciiTheme="majorBidi" w:hAnsiTheme="majorBidi" w:cstheme="majorBidi"/>
          <w:sz w:val="22"/>
          <w:szCs w:val="22"/>
        </w:rPr>
        <w:t xml:space="preserve"> </w:t>
      </w:r>
    </w:p>
    <w:p w14:paraId="3A074C85" w14:textId="3DCC59FF" w:rsidR="00BF585F" w:rsidRDefault="00FF2FFF" w:rsidP="00F45906">
      <w:pPr>
        <w:ind w:left="360" w:hanging="360"/>
        <w:rPr>
          <w:rFonts w:asciiTheme="majorBidi" w:hAnsiTheme="majorBidi" w:cstheme="majorBidi"/>
          <w:sz w:val="22"/>
          <w:szCs w:val="22"/>
        </w:rPr>
      </w:pPr>
      <w:r w:rsidRPr="00FF2FFF">
        <w:rPr>
          <w:rFonts w:asciiTheme="majorBidi" w:hAnsiTheme="majorBidi" w:cstheme="majorBidi"/>
          <w:sz w:val="22"/>
          <w:szCs w:val="22"/>
        </w:rPr>
        <w:t>Tamimi Sa’d, S. H., Wilbur, R. B. (2023</w:t>
      </w:r>
      <w:r>
        <w:rPr>
          <w:rFonts w:asciiTheme="majorBidi" w:hAnsiTheme="majorBidi" w:cstheme="majorBidi"/>
          <w:sz w:val="22"/>
          <w:szCs w:val="22"/>
        </w:rPr>
        <w:t xml:space="preserve">, </w:t>
      </w:r>
      <w:r w:rsidRPr="00FF2FFF">
        <w:rPr>
          <w:rFonts w:asciiTheme="majorBidi" w:hAnsiTheme="majorBidi" w:cstheme="majorBidi"/>
          <w:sz w:val="22"/>
          <w:szCs w:val="22"/>
        </w:rPr>
        <w:t xml:space="preserve">Apr 14-15). Aspects of the syntax of negation in </w:t>
      </w:r>
      <w:proofErr w:type="spellStart"/>
      <w:r w:rsidRPr="00FF2FFF">
        <w:rPr>
          <w:rFonts w:asciiTheme="majorBidi" w:hAnsiTheme="majorBidi" w:cstheme="majorBidi"/>
          <w:sz w:val="22"/>
          <w:szCs w:val="22"/>
        </w:rPr>
        <w:t>Khuzestani</w:t>
      </w:r>
      <w:proofErr w:type="spellEnd"/>
      <w:r w:rsidRPr="00FF2FFF">
        <w:rPr>
          <w:rFonts w:asciiTheme="majorBidi" w:hAnsiTheme="majorBidi" w:cstheme="majorBidi"/>
          <w:sz w:val="22"/>
          <w:szCs w:val="22"/>
        </w:rPr>
        <w:t xml:space="preserve"> Arabic. </w:t>
      </w:r>
      <w:r w:rsidRPr="00FF2FFF">
        <w:rPr>
          <w:rFonts w:asciiTheme="majorBidi" w:hAnsiTheme="majorBidi" w:cstheme="majorBidi"/>
          <w:i/>
          <w:iCs/>
          <w:sz w:val="22"/>
          <w:szCs w:val="22"/>
        </w:rPr>
        <w:t xml:space="preserve">Purdue Linguistics Symposium </w:t>
      </w:r>
      <w:r w:rsidRPr="00FF2FFF">
        <w:rPr>
          <w:rFonts w:asciiTheme="majorBidi" w:hAnsiTheme="majorBidi" w:cstheme="majorBidi"/>
          <w:sz w:val="22"/>
          <w:szCs w:val="22"/>
        </w:rPr>
        <w:t>(PLS), Purdue University, IN.</w:t>
      </w:r>
    </w:p>
    <w:p w14:paraId="40E390A3" w14:textId="2428A56F" w:rsidR="006C4C5E" w:rsidRPr="00850F9D" w:rsidRDefault="006C4C5E" w:rsidP="00F45906">
      <w:pPr>
        <w:ind w:left="360" w:hanging="360"/>
        <w:rPr>
          <w:sz w:val="22"/>
          <w:szCs w:val="22"/>
        </w:rPr>
      </w:pPr>
      <w:r w:rsidRPr="00850F9D">
        <w:rPr>
          <w:sz w:val="22"/>
          <w:szCs w:val="22"/>
        </w:rPr>
        <w:t>Tamimi Sa’d, S. H., Wilbur, R.</w:t>
      </w:r>
      <w:r w:rsidR="00336CFF">
        <w:rPr>
          <w:sz w:val="22"/>
          <w:szCs w:val="22"/>
        </w:rPr>
        <w:t>B.</w:t>
      </w:r>
      <w:r w:rsidRPr="00850F9D">
        <w:rPr>
          <w:sz w:val="22"/>
          <w:szCs w:val="22"/>
        </w:rPr>
        <w:t xml:space="preserve"> (</w:t>
      </w:r>
      <w:r>
        <w:rPr>
          <w:sz w:val="22"/>
          <w:szCs w:val="22"/>
        </w:rPr>
        <w:t>2023, Jan 5-8</w:t>
      </w:r>
      <w:r w:rsidRPr="00850F9D">
        <w:rPr>
          <w:sz w:val="22"/>
          <w:szCs w:val="22"/>
        </w:rPr>
        <w:t xml:space="preserve">). Examining hypothetical and counterfactual conditionals in an emerging </w:t>
      </w:r>
      <w:proofErr w:type="spellStart"/>
      <w:r w:rsidRPr="00850F9D">
        <w:rPr>
          <w:sz w:val="22"/>
          <w:szCs w:val="22"/>
        </w:rPr>
        <w:t>homesign</w:t>
      </w:r>
      <w:proofErr w:type="spellEnd"/>
      <w:r w:rsidRPr="00850F9D">
        <w:rPr>
          <w:sz w:val="22"/>
          <w:szCs w:val="22"/>
        </w:rPr>
        <w:t xml:space="preserve"> system.</w:t>
      </w:r>
      <w:r w:rsidRPr="00850F9D">
        <w:rPr>
          <w:i/>
          <w:iCs/>
          <w:sz w:val="22"/>
          <w:szCs w:val="22"/>
        </w:rPr>
        <w:t xml:space="preserve"> Linguistic Society of America (LSA)</w:t>
      </w:r>
      <w:r w:rsidRPr="00850F9D">
        <w:rPr>
          <w:sz w:val="22"/>
          <w:szCs w:val="22"/>
        </w:rPr>
        <w:t>, Hyatt Regency Denver, Denver, CO.</w:t>
      </w:r>
      <w:r w:rsidR="00DE63EF">
        <w:rPr>
          <w:sz w:val="22"/>
          <w:szCs w:val="22"/>
        </w:rPr>
        <w:t xml:space="preserve"> [poster]</w:t>
      </w:r>
    </w:p>
    <w:p w14:paraId="245EF38B" w14:textId="77777777" w:rsidR="006C4C5E" w:rsidRDefault="006C4C5E" w:rsidP="00B3350F">
      <w:pPr>
        <w:pStyle w:val="NormalWeb"/>
        <w:spacing w:before="0" w:beforeAutospacing="0" w:after="0" w:afterAutospacing="0"/>
        <w:ind w:left="360" w:hanging="360"/>
        <w:rPr>
          <w:b/>
          <w:sz w:val="22"/>
          <w:szCs w:val="22"/>
        </w:rPr>
      </w:pPr>
    </w:p>
    <w:p w14:paraId="566E8952" w14:textId="5E48DCAF" w:rsidR="000754E5" w:rsidRDefault="000754E5" w:rsidP="00B3350F">
      <w:pPr>
        <w:pStyle w:val="NormalWeb"/>
        <w:spacing w:before="0" w:beforeAutospacing="0" w:after="0" w:afterAutospacing="0"/>
        <w:ind w:left="360" w:hanging="360"/>
        <w:rPr>
          <w:bCs/>
          <w:sz w:val="22"/>
          <w:szCs w:val="22"/>
        </w:rPr>
      </w:pPr>
      <w:r>
        <w:rPr>
          <w:b/>
          <w:sz w:val="22"/>
          <w:szCs w:val="22"/>
        </w:rPr>
        <w:t>2022</w:t>
      </w:r>
    </w:p>
    <w:p w14:paraId="44287420" w14:textId="3F15293A" w:rsidR="00850F9D" w:rsidRPr="00850F9D" w:rsidRDefault="00850F9D" w:rsidP="0010448D">
      <w:pPr>
        <w:ind w:left="360" w:hanging="360"/>
        <w:rPr>
          <w:sz w:val="22"/>
          <w:szCs w:val="22"/>
        </w:rPr>
      </w:pPr>
      <w:r w:rsidRPr="00850F9D">
        <w:rPr>
          <w:sz w:val="22"/>
          <w:szCs w:val="22"/>
        </w:rPr>
        <w:t>Tamimi Sa’d, S. H., Wilbur, R.</w:t>
      </w:r>
      <w:r w:rsidR="00336CFF">
        <w:rPr>
          <w:sz w:val="22"/>
          <w:szCs w:val="22"/>
        </w:rPr>
        <w:t>B.</w:t>
      </w:r>
      <w:r w:rsidRPr="00850F9D">
        <w:rPr>
          <w:sz w:val="22"/>
          <w:szCs w:val="22"/>
        </w:rPr>
        <w:t xml:space="preserve"> (2022</w:t>
      </w:r>
      <w:r w:rsidR="0010448D">
        <w:rPr>
          <w:sz w:val="22"/>
          <w:szCs w:val="22"/>
        </w:rPr>
        <w:t>, Nov</w:t>
      </w:r>
      <w:r w:rsidR="002B20B4">
        <w:rPr>
          <w:sz w:val="22"/>
          <w:szCs w:val="22"/>
        </w:rPr>
        <w:t xml:space="preserve"> 11-13</w:t>
      </w:r>
      <w:r w:rsidRPr="00850F9D">
        <w:rPr>
          <w:sz w:val="22"/>
          <w:szCs w:val="22"/>
        </w:rPr>
        <w:t xml:space="preserve">). Typology of word order in an emerging </w:t>
      </w:r>
      <w:proofErr w:type="spellStart"/>
      <w:r w:rsidRPr="00850F9D">
        <w:rPr>
          <w:sz w:val="22"/>
          <w:szCs w:val="22"/>
        </w:rPr>
        <w:t>homesign</w:t>
      </w:r>
      <w:proofErr w:type="spellEnd"/>
      <w:r w:rsidRPr="00850F9D">
        <w:rPr>
          <w:sz w:val="22"/>
          <w:szCs w:val="22"/>
        </w:rPr>
        <w:t xml:space="preserve"> system. </w:t>
      </w:r>
      <w:r w:rsidRPr="00850F9D">
        <w:rPr>
          <w:i/>
          <w:iCs/>
          <w:sz w:val="22"/>
          <w:szCs w:val="22"/>
        </w:rPr>
        <w:t>15</w:t>
      </w:r>
      <w:r w:rsidRPr="00850F9D">
        <w:rPr>
          <w:i/>
          <w:iCs/>
          <w:sz w:val="22"/>
          <w:szCs w:val="22"/>
          <w:vertAlign w:val="superscript"/>
        </w:rPr>
        <w:t>th</w:t>
      </w:r>
      <w:r w:rsidRPr="00850F9D">
        <w:rPr>
          <w:i/>
          <w:iCs/>
          <w:sz w:val="22"/>
          <w:szCs w:val="22"/>
        </w:rPr>
        <w:t xml:space="preserve"> Biennial High Desert Linguistic Society Conference, </w:t>
      </w:r>
      <w:r w:rsidRPr="00850F9D">
        <w:rPr>
          <w:sz w:val="22"/>
          <w:szCs w:val="22"/>
        </w:rPr>
        <w:t>University of New Mexico, NM.</w:t>
      </w:r>
      <w:r w:rsidR="007058D9">
        <w:rPr>
          <w:sz w:val="22"/>
          <w:szCs w:val="22"/>
        </w:rPr>
        <w:t xml:space="preserve"> [poster]</w:t>
      </w:r>
    </w:p>
    <w:p w14:paraId="7ECE107B" w14:textId="3B036C0F" w:rsidR="00850F9D" w:rsidRDefault="00850F9D" w:rsidP="0010448D">
      <w:pPr>
        <w:ind w:left="360" w:hanging="360"/>
        <w:rPr>
          <w:sz w:val="22"/>
          <w:szCs w:val="22"/>
        </w:rPr>
      </w:pPr>
      <w:r w:rsidRPr="00850F9D">
        <w:rPr>
          <w:sz w:val="22"/>
          <w:szCs w:val="22"/>
        </w:rPr>
        <w:t>Tamimi Sa’d, S. H., Wilbur, R.</w:t>
      </w:r>
      <w:r w:rsidR="00336CFF">
        <w:rPr>
          <w:sz w:val="22"/>
          <w:szCs w:val="22"/>
        </w:rPr>
        <w:t>B.</w:t>
      </w:r>
      <w:r w:rsidRPr="00850F9D">
        <w:rPr>
          <w:sz w:val="22"/>
          <w:szCs w:val="22"/>
        </w:rPr>
        <w:t xml:space="preserve"> (2022</w:t>
      </w:r>
      <w:r w:rsidR="0010448D">
        <w:rPr>
          <w:sz w:val="22"/>
          <w:szCs w:val="22"/>
        </w:rPr>
        <w:t>, Sept</w:t>
      </w:r>
      <w:r w:rsidR="004E7602">
        <w:rPr>
          <w:sz w:val="22"/>
          <w:szCs w:val="22"/>
        </w:rPr>
        <w:t xml:space="preserve"> 23-25</w:t>
      </w:r>
      <w:r w:rsidRPr="00850F9D">
        <w:rPr>
          <w:sz w:val="22"/>
          <w:szCs w:val="22"/>
        </w:rPr>
        <w:t xml:space="preserve">). Tense and aspect markers in a </w:t>
      </w:r>
      <w:proofErr w:type="spellStart"/>
      <w:r w:rsidRPr="00850F9D">
        <w:rPr>
          <w:sz w:val="22"/>
          <w:szCs w:val="22"/>
        </w:rPr>
        <w:t>homesign</w:t>
      </w:r>
      <w:proofErr w:type="spellEnd"/>
      <w:r w:rsidRPr="00850F9D">
        <w:rPr>
          <w:sz w:val="22"/>
          <w:szCs w:val="22"/>
        </w:rPr>
        <w:t xml:space="preserve"> system.</w:t>
      </w:r>
      <w:r w:rsidR="001604A2">
        <w:rPr>
          <w:sz w:val="22"/>
          <w:szCs w:val="22"/>
        </w:rPr>
        <w:t xml:space="preserve"> 51</w:t>
      </w:r>
      <w:r w:rsidR="001604A2" w:rsidRPr="001604A2">
        <w:rPr>
          <w:sz w:val="22"/>
          <w:szCs w:val="22"/>
          <w:vertAlign w:val="superscript"/>
        </w:rPr>
        <w:t>st</w:t>
      </w:r>
      <w:r w:rsidR="001604A2">
        <w:rPr>
          <w:sz w:val="22"/>
          <w:szCs w:val="22"/>
        </w:rPr>
        <w:t xml:space="preserve"> annual meeting of the</w:t>
      </w:r>
      <w:r w:rsidRPr="00850F9D">
        <w:rPr>
          <w:sz w:val="22"/>
          <w:szCs w:val="22"/>
        </w:rPr>
        <w:t xml:space="preserve"> </w:t>
      </w:r>
      <w:r w:rsidRPr="00850F9D">
        <w:rPr>
          <w:i/>
          <w:iCs/>
          <w:sz w:val="22"/>
          <w:szCs w:val="22"/>
        </w:rPr>
        <w:t>Linguistic Association of the Southwest (LASSO)</w:t>
      </w:r>
      <w:r w:rsidRPr="00850F9D">
        <w:rPr>
          <w:sz w:val="22"/>
          <w:szCs w:val="22"/>
        </w:rPr>
        <w:t>, Cleveland State University, OH. </w:t>
      </w:r>
    </w:p>
    <w:p w14:paraId="40CC7171" w14:textId="07427C50" w:rsidR="006861C3" w:rsidRPr="006861C3" w:rsidRDefault="006861C3" w:rsidP="0010448D">
      <w:pPr>
        <w:ind w:left="360" w:hanging="360"/>
        <w:rPr>
          <w:sz w:val="22"/>
          <w:szCs w:val="22"/>
        </w:rPr>
      </w:pPr>
      <w:r w:rsidRPr="00BD3BD7">
        <w:rPr>
          <w:sz w:val="22"/>
          <w:szCs w:val="22"/>
        </w:rPr>
        <w:t>Krebs, J., Malaia, E.A., Wilbur, R.B., Roehm, D.</w:t>
      </w:r>
      <w:r>
        <w:rPr>
          <w:sz w:val="22"/>
          <w:szCs w:val="22"/>
        </w:rPr>
        <w:t xml:space="preserve"> (2022, July 27-31). Neural mechanisms of Event Visibility in sign languages. </w:t>
      </w:r>
      <w:r>
        <w:rPr>
          <w:i/>
          <w:iCs/>
          <w:sz w:val="22"/>
          <w:szCs w:val="22"/>
        </w:rPr>
        <w:t>Cognitive Science Society (</w:t>
      </w:r>
      <w:proofErr w:type="spellStart"/>
      <w:r>
        <w:rPr>
          <w:i/>
          <w:iCs/>
          <w:sz w:val="22"/>
          <w:szCs w:val="22"/>
        </w:rPr>
        <w:t>CogSci</w:t>
      </w:r>
      <w:proofErr w:type="spellEnd"/>
      <w:r>
        <w:rPr>
          <w:i/>
          <w:iCs/>
          <w:sz w:val="22"/>
          <w:szCs w:val="22"/>
        </w:rPr>
        <w:t>)</w:t>
      </w:r>
      <w:r>
        <w:rPr>
          <w:sz w:val="22"/>
          <w:szCs w:val="22"/>
        </w:rPr>
        <w:t>, Toronto.</w:t>
      </w:r>
      <w:r w:rsidR="00B1353D">
        <w:rPr>
          <w:sz w:val="22"/>
          <w:szCs w:val="22"/>
        </w:rPr>
        <w:t xml:space="preserve"> [poster and summary talk]</w:t>
      </w:r>
    </w:p>
    <w:p w14:paraId="242F140E" w14:textId="355B8955" w:rsidR="008201A7" w:rsidRPr="008754E5" w:rsidRDefault="008754E5" w:rsidP="000754E5">
      <w:pPr>
        <w:pStyle w:val="NormalWeb"/>
        <w:spacing w:before="0" w:beforeAutospacing="0" w:after="0" w:afterAutospacing="0"/>
        <w:ind w:left="360" w:hanging="360"/>
        <w:rPr>
          <w:sz w:val="22"/>
          <w:szCs w:val="22"/>
        </w:rPr>
      </w:pPr>
      <w:r w:rsidRPr="00E941E7">
        <w:rPr>
          <w:sz w:val="22"/>
          <w:szCs w:val="22"/>
        </w:rPr>
        <w:t>Malaia, E.A.,</w:t>
      </w:r>
      <w:r w:rsidRPr="008754E5">
        <w:rPr>
          <w:sz w:val="22"/>
          <w:szCs w:val="22"/>
        </w:rPr>
        <w:t xml:space="preserve"> </w:t>
      </w:r>
      <w:r w:rsidRPr="00E941E7">
        <w:rPr>
          <w:sz w:val="22"/>
          <w:szCs w:val="22"/>
        </w:rPr>
        <w:t>Krebs, J.,</w:t>
      </w:r>
      <w:r w:rsidR="008201A7" w:rsidRPr="008754E5">
        <w:rPr>
          <w:sz w:val="22"/>
          <w:szCs w:val="22"/>
        </w:rPr>
        <w:t xml:space="preserve"> </w:t>
      </w:r>
      <w:r w:rsidRPr="00E941E7">
        <w:rPr>
          <w:sz w:val="22"/>
          <w:szCs w:val="22"/>
        </w:rPr>
        <w:t xml:space="preserve">Wilbur, R.B. </w:t>
      </w:r>
      <w:r w:rsidR="000A620B" w:rsidRPr="008754E5">
        <w:rPr>
          <w:sz w:val="22"/>
          <w:szCs w:val="22"/>
        </w:rPr>
        <w:t xml:space="preserve">(2022, June 19-23). </w:t>
      </w:r>
      <w:r w:rsidR="008201A7" w:rsidRPr="008754E5">
        <w:rPr>
          <w:sz w:val="22"/>
          <w:szCs w:val="22"/>
        </w:rPr>
        <w:t xml:space="preserve">Language comprehension: explainable AI identifies predictive processing in EEG. </w:t>
      </w:r>
      <w:r w:rsidR="008201A7" w:rsidRPr="00B8609A">
        <w:rPr>
          <w:i/>
          <w:iCs/>
          <w:sz w:val="22"/>
          <w:szCs w:val="22"/>
        </w:rPr>
        <w:t xml:space="preserve">Organization </w:t>
      </w:r>
      <w:r w:rsidR="000A620B" w:rsidRPr="00B8609A">
        <w:rPr>
          <w:i/>
          <w:iCs/>
          <w:sz w:val="22"/>
          <w:szCs w:val="22"/>
        </w:rPr>
        <w:t>for</w:t>
      </w:r>
      <w:r w:rsidR="008201A7" w:rsidRPr="00B8609A">
        <w:rPr>
          <w:i/>
          <w:iCs/>
          <w:sz w:val="22"/>
          <w:szCs w:val="22"/>
        </w:rPr>
        <w:t xml:space="preserve"> Human Brain M</w:t>
      </w:r>
      <w:r w:rsidR="000A620B" w:rsidRPr="00B8609A">
        <w:rPr>
          <w:i/>
          <w:iCs/>
          <w:sz w:val="22"/>
          <w:szCs w:val="22"/>
        </w:rPr>
        <w:t>apping</w:t>
      </w:r>
      <w:r w:rsidRPr="008754E5">
        <w:rPr>
          <w:sz w:val="22"/>
          <w:szCs w:val="22"/>
        </w:rPr>
        <w:t xml:space="preserve"> (OHBM)</w:t>
      </w:r>
      <w:r w:rsidR="000A620B" w:rsidRPr="008754E5">
        <w:rPr>
          <w:sz w:val="22"/>
          <w:szCs w:val="22"/>
        </w:rPr>
        <w:t>, Glasgow, Scotland.</w:t>
      </w:r>
    </w:p>
    <w:p w14:paraId="3A4B618D" w14:textId="5B93251B" w:rsidR="008201A7" w:rsidRPr="00BD3BD7" w:rsidRDefault="00340609" w:rsidP="000754E5">
      <w:pPr>
        <w:pStyle w:val="NormalWeb"/>
        <w:spacing w:before="0" w:beforeAutospacing="0" w:after="0" w:afterAutospacing="0"/>
        <w:ind w:left="360" w:hanging="360"/>
        <w:rPr>
          <w:sz w:val="22"/>
          <w:szCs w:val="22"/>
        </w:rPr>
      </w:pPr>
      <w:r w:rsidRPr="00BD3BD7">
        <w:rPr>
          <w:sz w:val="22"/>
          <w:szCs w:val="22"/>
        </w:rPr>
        <w:lastRenderedPageBreak/>
        <w:t xml:space="preserve">Krebs, J., Malaia, E.A., Wilbur, R.B., Roehm, D. (2022, May 18-20). Visual boundaries in sign motion: processing with and without lip reading cues. </w:t>
      </w:r>
      <w:r w:rsidR="003569F2" w:rsidRPr="00BD3BD7">
        <w:rPr>
          <w:i/>
          <w:iCs/>
          <w:sz w:val="22"/>
          <w:szCs w:val="22"/>
        </w:rPr>
        <w:t>2</w:t>
      </w:r>
      <w:r w:rsidR="003569F2" w:rsidRPr="00BD3BD7">
        <w:rPr>
          <w:i/>
          <w:iCs/>
          <w:sz w:val="22"/>
          <w:szCs w:val="22"/>
          <w:vertAlign w:val="superscript"/>
        </w:rPr>
        <w:t>nd</w:t>
      </w:r>
      <w:r w:rsidR="003569F2" w:rsidRPr="00BD3BD7">
        <w:rPr>
          <w:i/>
          <w:iCs/>
          <w:sz w:val="22"/>
          <w:szCs w:val="22"/>
        </w:rPr>
        <w:t xml:space="preserve"> Experiments in Linguistic Meaning (ELM) Conference, </w:t>
      </w:r>
      <w:r w:rsidR="00BD3BD7" w:rsidRPr="00BD3BD7">
        <w:rPr>
          <w:sz w:val="22"/>
          <w:szCs w:val="22"/>
        </w:rPr>
        <w:t>Philadelphia (Host University of Pennsylvania).</w:t>
      </w:r>
    </w:p>
    <w:p w14:paraId="5605789C" w14:textId="29B2AD51" w:rsidR="00B21B7A" w:rsidRPr="00A655E9" w:rsidRDefault="00B21B7A" w:rsidP="000754E5">
      <w:pPr>
        <w:pStyle w:val="NormalWeb"/>
        <w:spacing w:before="0" w:beforeAutospacing="0" w:after="0" w:afterAutospacing="0"/>
        <w:ind w:left="360" w:hanging="360"/>
        <w:rPr>
          <w:i/>
          <w:iCs/>
          <w:sz w:val="22"/>
          <w:szCs w:val="22"/>
        </w:rPr>
      </w:pPr>
      <w:r w:rsidRPr="00F437C5">
        <w:rPr>
          <w:sz w:val="22"/>
          <w:szCs w:val="22"/>
        </w:rPr>
        <w:t>Tamimi Sa</w:t>
      </w:r>
      <w:r w:rsidR="00850F9D">
        <w:rPr>
          <w:sz w:val="22"/>
          <w:szCs w:val="22"/>
        </w:rPr>
        <w:t>’</w:t>
      </w:r>
      <w:r w:rsidRPr="00F437C5">
        <w:rPr>
          <w:sz w:val="22"/>
          <w:szCs w:val="22"/>
        </w:rPr>
        <w:t>d,</w:t>
      </w:r>
      <w:r w:rsidR="00773642">
        <w:rPr>
          <w:sz w:val="22"/>
          <w:szCs w:val="22"/>
        </w:rPr>
        <w:t xml:space="preserve"> S.H.,</w:t>
      </w:r>
      <w:r w:rsidRPr="00F437C5">
        <w:rPr>
          <w:sz w:val="22"/>
          <w:szCs w:val="22"/>
        </w:rPr>
        <w:t xml:space="preserve"> Wilbur, R.B. (2022, Apr </w:t>
      </w:r>
      <w:r w:rsidR="00132640">
        <w:rPr>
          <w:sz w:val="22"/>
          <w:szCs w:val="22"/>
        </w:rPr>
        <w:t>8-</w:t>
      </w:r>
      <w:r w:rsidRPr="00F437C5">
        <w:rPr>
          <w:sz w:val="22"/>
          <w:szCs w:val="22"/>
        </w:rPr>
        <w:t xml:space="preserve">9). </w:t>
      </w:r>
      <w:r w:rsidR="00F437C5" w:rsidRPr="00F437C5">
        <w:rPr>
          <w:sz w:val="22"/>
          <w:szCs w:val="22"/>
        </w:rPr>
        <w:t xml:space="preserve">Sign </w:t>
      </w:r>
      <w:r w:rsidR="001604A2">
        <w:rPr>
          <w:sz w:val="22"/>
          <w:szCs w:val="22"/>
        </w:rPr>
        <w:t>l</w:t>
      </w:r>
      <w:r w:rsidR="00F437C5" w:rsidRPr="00F437C5">
        <w:rPr>
          <w:sz w:val="22"/>
          <w:szCs w:val="22"/>
        </w:rPr>
        <w:t xml:space="preserve">anguage or </w:t>
      </w:r>
      <w:r w:rsidR="001604A2">
        <w:rPr>
          <w:sz w:val="22"/>
          <w:szCs w:val="22"/>
        </w:rPr>
        <w:t>s</w:t>
      </w:r>
      <w:r w:rsidR="00F437C5" w:rsidRPr="00F437C5">
        <w:rPr>
          <w:sz w:val="22"/>
          <w:szCs w:val="22"/>
        </w:rPr>
        <w:t xml:space="preserve">igned </w:t>
      </w:r>
      <w:r w:rsidR="001604A2">
        <w:rPr>
          <w:sz w:val="22"/>
          <w:szCs w:val="22"/>
        </w:rPr>
        <w:t>s</w:t>
      </w:r>
      <w:r w:rsidR="00F437C5" w:rsidRPr="00F437C5">
        <w:rPr>
          <w:sz w:val="22"/>
          <w:szCs w:val="22"/>
        </w:rPr>
        <w:t xml:space="preserve">peech? A </w:t>
      </w:r>
      <w:r w:rsidR="001604A2">
        <w:rPr>
          <w:sz w:val="22"/>
          <w:szCs w:val="22"/>
        </w:rPr>
        <w:t>c</w:t>
      </w:r>
      <w:r w:rsidR="00F437C5" w:rsidRPr="00F437C5">
        <w:rPr>
          <w:sz w:val="22"/>
          <w:szCs w:val="22"/>
        </w:rPr>
        <w:t xml:space="preserve">omparison of a </w:t>
      </w:r>
      <w:proofErr w:type="spellStart"/>
      <w:r w:rsidR="001604A2">
        <w:rPr>
          <w:sz w:val="22"/>
          <w:szCs w:val="22"/>
        </w:rPr>
        <w:t>h</w:t>
      </w:r>
      <w:r w:rsidR="00F437C5" w:rsidRPr="00F437C5">
        <w:rPr>
          <w:sz w:val="22"/>
          <w:szCs w:val="22"/>
        </w:rPr>
        <w:t>omesign</w:t>
      </w:r>
      <w:proofErr w:type="spellEnd"/>
      <w:r w:rsidR="00F437C5" w:rsidRPr="00F437C5">
        <w:rPr>
          <w:sz w:val="22"/>
          <w:szCs w:val="22"/>
        </w:rPr>
        <w:t xml:space="preserve"> and Mesopotamian Arabic. </w:t>
      </w:r>
      <w:r w:rsidR="00F437C5" w:rsidRPr="00F437C5">
        <w:rPr>
          <w:i/>
          <w:iCs/>
          <w:sz w:val="22"/>
          <w:szCs w:val="22"/>
        </w:rPr>
        <w:t>Purdue Linguistic Symposium</w:t>
      </w:r>
      <w:r w:rsidR="001604A2">
        <w:rPr>
          <w:sz w:val="22"/>
          <w:szCs w:val="22"/>
        </w:rPr>
        <w:t>, Purdue University.</w:t>
      </w:r>
    </w:p>
    <w:p w14:paraId="421734EF" w14:textId="2ED3FEBC" w:rsidR="00167F13" w:rsidRPr="00E941E7" w:rsidRDefault="00167F13" w:rsidP="00167F13">
      <w:pPr>
        <w:ind w:left="360" w:hanging="360"/>
        <w:rPr>
          <w:bCs/>
          <w:sz w:val="22"/>
          <w:szCs w:val="22"/>
        </w:rPr>
      </w:pPr>
      <w:r w:rsidRPr="00F437C5">
        <w:rPr>
          <w:sz w:val="22"/>
          <w:szCs w:val="22"/>
        </w:rPr>
        <w:t>Tamimi Sa</w:t>
      </w:r>
      <w:r w:rsidR="00850F9D">
        <w:rPr>
          <w:sz w:val="22"/>
          <w:szCs w:val="22"/>
        </w:rPr>
        <w:t>’</w:t>
      </w:r>
      <w:r w:rsidRPr="00F437C5">
        <w:rPr>
          <w:sz w:val="22"/>
          <w:szCs w:val="22"/>
        </w:rPr>
        <w:t>d,</w:t>
      </w:r>
      <w:r>
        <w:rPr>
          <w:sz w:val="22"/>
          <w:szCs w:val="22"/>
        </w:rPr>
        <w:t xml:space="preserve"> S.H.,</w:t>
      </w:r>
      <w:r w:rsidRPr="00F437C5">
        <w:rPr>
          <w:sz w:val="22"/>
          <w:szCs w:val="22"/>
        </w:rPr>
        <w:t xml:space="preserve"> Wilbur, R.B. (2022,</w:t>
      </w:r>
      <w:r>
        <w:rPr>
          <w:sz w:val="22"/>
          <w:szCs w:val="22"/>
        </w:rPr>
        <w:t xml:space="preserve"> Feb 25). </w:t>
      </w:r>
      <w:r w:rsidRPr="00167F13">
        <w:rPr>
          <w:sz w:val="22"/>
          <w:szCs w:val="22"/>
        </w:rPr>
        <w:t xml:space="preserve">Clausal complementation in a </w:t>
      </w:r>
      <w:proofErr w:type="spellStart"/>
      <w:r w:rsidRPr="00167F13">
        <w:rPr>
          <w:sz w:val="22"/>
          <w:szCs w:val="22"/>
        </w:rPr>
        <w:t>homesign</w:t>
      </w:r>
      <w:proofErr w:type="spellEnd"/>
      <w:r w:rsidRPr="00167F13">
        <w:rPr>
          <w:sz w:val="22"/>
          <w:szCs w:val="22"/>
        </w:rPr>
        <w:t xml:space="preserve"> system: The case of interrogatives</w:t>
      </w:r>
      <w:r>
        <w:rPr>
          <w:sz w:val="22"/>
          <w:szCs w:val="22"/>
        </w:rPr>
        <w:t xml:space="preserve">. </w:t>
      </w:r>
      <w:r w:rsidRPr="00E941E7">
        <w:rPr>
          <w:i/>
          <w:iCs/>
          <w:sz w:val="22"/>
          <w:szCs w:val="22"/>
        </w:rPr>
        <w:t>1</w:t>
      </w:r>
      <w:r>
        <w:rPr>
          <w:i/>
          <w:iCs/>
          <w:sz w:val="22"/>
          <w:szCs w:val="22"/>
        </w:rPr>
        <w:t>4</w:t>
      </w:r>
      <w:r w:rsidRPr="00E941E7">
        <w:rPr>
          <w:i/>
          <w:iCs/>
          <w:sz w:val="22"/>
          <w:szCs w:val="22"/>
        </w:rPr>
        <w:t>th Annual Meeting of the Illinois Language and Linguistic Society (ILLS</w:t>
      </w:r>
      <w:r w:rsidR="00A655E9">
        <w:rPr>
          <w:i/>
          <w:iCs/>
          <w:sz w:val="22"/>
          <w:szCs w:val="22"/>
        </w:rPr>
        <w:t>)</w:t>
      </w:r>
      <w:r w:rsidRPr="00A655E9">
        <w:rPr>
          <w:sz w:val="22"/>
          <w:szCs w:val="22"/>
        </w:rPr>
        <w:t>1</w:t>
      </w:r>
      <w:r w:rsidR="00943526" w:rsidRPr="00A655E9">
        <w:rPr>
          <w:sz w:val="22"/>
          <w:szCs w:val="22"/>
        </w:rPr>
        <w:t>4</w:t>
      </w:r>
      <w:r w:rsidRPr="00E941E7">
        <w:rPr>
          <w:i/>
          <w:iCs/>
          <w:sz w:val="22"/>
          <w:szCs w:val="22"/>
        </w:rPr>
        <w:t>.</w:t>
      </w:r>
      <w:r w:rsidRPr="00E941E7">
        <w:rPr>
          <w:sz w:val="22"/>
          <w:szCs w:val="22"/>
        </w:rPr>
        <w:t xml:space="preserve"> Urbana, IL.</w:t>
      </w:r>
    </w:p>
    <w:p w14:paraId="4C8C1FEA" w14:textId="59E19693" w:rsidR="00CE2DC1" w:rsidRPr="00E21A19" w:rsidRDefault="00167F13" w:rsidP="00CE2DC1">
      <w:pPr>
        <w:ind w:left="360" w:hanging="360"/>
        <w:rPr>
          <w:bCs/>
          <w:sz w:val="22"/>
          <w:szCs w:val="22"/>
          <w:lang w:val="fr-FR"/>
        </w:rPr>
      </w:pPr>
      <w:r w:rsidRPr="00F437C5">
        <w:rPr>
          <w:sz w:val="22"/>
          <w:szCs w:val="22"/>
        </w:rPr>
        <w:t>Tamimi Sa</w:t>
      </w:r>
      <w:r w:rsidR="00850F9D">
        <w:rPr>
          <w:sz w:val="22"/>
          <w:szCs w:val="22"/>
        </w:rPr>
        <w:t>’</w:t>
      </w:r>
      <w:r w:rsidRPr="00F437C5">
        <w:rPr>
          <w:sz w:val="22"/>
          <w:szCs w:val="22"/>
        </w:rPr>
        <w:t>d,</w:t>
      </w:r>
      <w:r>
        <w:rPr>
          <w:sz w:val="22"/>
          <w:szCs w:val="22"/>
        </w:rPr>
        <w:t xml:space="preserve"> S.H.,</w:t>
      </w:r>
      <w:r w:rsidRPr="00F437C5">
        <w:rPr>
          <w:sz w:val="22"/>
          <w:szCs w:val="22"/>
        </w:rPr>
        <w:t xml:space="preserve"> Wilbur, R.B. (2022,</w:t>
      </w:r>
      <w:r w:rsidR="00CE2DC1">
        <w:rPr>
          <w:sz w:val="22"/>
          <w:szCs w:val="22"/>
        </w:rPr>
        <w:t xml:space="preserve"> Feb 25). </w:t>
      </w:r>
      <w:r w:rsidR="00CE2DC1" w:rsidRPr="00CE2DC1">
        <w:rPr>
          <w:sz w:val="22"/>
          <w:szCs w:val="22"/>
        </w:rPr>
        <w:t xml:space="preserve">Relativization strategies in a </w:t>
      </w:r>
      <w:proofErr w:type="spellStart"/>
      <w:r w:rsidR="00CE2DC1" w:rsidRPr="00CE2DC1">
        <w:rPr>
          <w:sz w:val="22"/>
          <w:szCs w:val="22"/>
        </w:rPr>
        <w:t>homesign</w:t>
      </w:r>
      <w:proofErr w:type="spellEnd"/>
      <w:r w:rsidR="00CE2DC1" w:rsidRPr="00CE2DC1">
        <w:rPr>
          <w:sz w:val="22"/>
          <w:szCs w:val="22"/>
        </w:rPr>
        <w:t xml:space="preserve"> language</w:t>
      </w:r>
      <w:r w:rsidR="00CE2DC1">
        <w:rPr>
          <w:sz w:val="22"/>
          <w:szCs w:val="22"/>
        </w:rPr>
        <w:t xml:space="preserve">. </w:t>
      </w:r>
      <w:r w:rsidR="00CE2DC1" w:rsidRPr="00E941E7">
        <w:rPr>
          <w:i/>
          <w:iCs/>
          <w:sz w:val="22"/>
          <w:szCs w:val="22"/>
        </w:rPr>
        <w:t>1</w:t>
      </w:r>
      <w:r w:rsidR="00CE2DC1">
        <w:rPr>
          <w:i/>
          <w:iCs/>
          <w:sz w:val="22"/>
          <w:szCs w:val="22"/>
        </w:rPr>
        <w:t>4</w:t>
      </w:r>
      <w:r w:rsidR="00CE2DC1" w:rsidRPr="00E941E7">
        <w:rPr>
          <w:i/>
          <w:iCs/>
          <w:sz w:val="22"/>
          <w:szCs w:val="22"/>
        </w:rPr>
        <w:t>th Annual Meeting of the Illinois Language and Linguistic Society (ILLS1</w:t>
      </w:r>
      <w:r w:rsidR="00943526">
        <w:rPr>
          <w:i/>
          <w:iCs/>
          <w:sz w:val="22"/>
          <w:szCs w:val="22"/>
        </w:rPr>
        <w:t>4</w:t>
      </w:r>
      <w:r w:rsidR="00CE2DC1" w:rsidRPr="00E941E7">
        <w:rPr>
          <w:i/>
          <w:iCs/>
          <w:sz w:val="22"/>
          <w:szCs w:val="22"/>
        </w:rPr>
        <w:t>).</w:t>
      </w:r>
      <w:r w:rsidR="00CE2DC1" w:rsidRPr="00E941E7">
        <w:rPr>
          <w:sz w:val="22"/>
          <w:szCs w:val="22"/>
        </w:rPr>
        <w:t xml:space="preserve"> </w:t>
      </w:r>
      <w:r w:rsidR="00CE2DC1" w:rsidRPr="00E21A19">
        <w:rPr>
          <w:sz w:val="22"/>
          <w:szCs w:val="22"/>
          <w:lang w:val="fr-FR"/>
        </w:rPr>
        <w:t>Urbana, IL. [</w:t>
      </w:r>
      <w:proofErr w:type="gramStart"/>
      <w:r w:rsidR="00CE2DC1" w:rsidRPr="00E21A19">
        <w:rPr>
          <w:sz w:val="22"/>
          <w:szCs w:val="22"/>
          <w:lang w:val="fr-FR"/>
        </w:rPr>
        <w:t>poster</w:t>
      </w:r>
      <w:proofErr w:type="gramEnd"/>
      <w:r w:rsidR="00CE2DC1" w:rsidRPr="00E21A19">
        <w:rPr>
          <w:sz w:val="22"/>
          <w:szCs w:val="22"/>
          <w:lang w:val="fr-FR"/>
        </w:rPr>
        <w:t>]</w:t>
      </w:r>
    </w:p>
    <w:p w14:paraId="0FE331A5" w14:textId="56A6B018" w:rsidR="000754E5" w:rsidRDefault="00773642" w:rsidP="000754E5">
      <w:pPr>
        <w:pStyle w:val="NormalWeb"/>
        <w:spacing w:before="0" w:beforeAutospacing="0" w:after="0" w:afterAutospacing="0"/>
        <w:ind w:left="360" w:hanging="360"/>
        <w:rPr>
          <w:sz w:val="22"/>
          <w:szCs w:val="22"/>
        </w:rPr>
      </w:pPr>
      <w:r w:rsidRPr="00E21A19">
        <w:rPr>
          <w:sz w:val="22"/>
          <w:szCs w:val="22"/>
          <w:lang w:val="fr-FR"/>
        </w:rPr>
        <w:t>Tamimi Sa</w:t>
      </w:r>
      <w:r w:rsidR="00850F9D" w:rsidRPr="00E21A19">
        <w:rPr>
          <w:sz w:val="22"/>
          <w:szCs w:val="22"/>
          <w:lang w:val="fr-FR"/>
        </w:rPr>
        <w:t>’</w:t>
      </w:r>
      <w:r w:rsidRPr="00E21A19">
        <w:rPr>
          <w:sz w:val="22"/>
          <w:szCs w:val="22"/>
          <w:lang w:val="fr-FR"/>
        </w:rPr>
        <w:t xml:space="preserve">d, S.H., </w:t>
      </w:r>
      <w:r w:rsidR="000754E5" w:rsidRPr="00E21A19">
        <w:rPr>
          <w:sz w:val="22"/>
          <w:szCs w:val="22"/>
          <w:lang w:val="fr-FR"/>
        </w:rPr>
        <w:t xml:space="preserve">Wilbur, R.B. (2022, Jan 7). </w:t>
      </w:r>
      <w:r w:rsidR="000754E5">
        <w:rPr>
          <w:sz w:val="22"/>
          <w:szCs w:val="22"/>
        </w:rPr>
        <w:t xml:space="preserve">ST </w:t>
      </w:r>
      <w:proofErr w:type="spellStart"/>
      <w:r w:rsidR="000754E5">
        <w:rPr>
          <w:sz w:val="22"/>
          <w:szCs w:val="22"/>
        </w:rPr>
        <w:t>Homesign</w:t>
      </w:r>
      <w:proofErr w:type="spellEnd"/>
      <w:r w:rsidR="000754E5">
        <w:rPr>
          <w:sz w:val="22"/>
          <w:szCs w:val="22"/>
        </w:rPr>
        <w:t xml:space="preserve">: The story of natural language emergence in a rural area. </w:t>
      </w:r>
      <w:r w:rsidR="000754E5" w:rsidRPr="00025465">
        <w:rPr>
          <w:i/>
          <w:iCs/>
          <w:sz w:val="22"/>
          <w:szCs w:val="22"/>
        </w:rPr>
        <w:t>5 Minute Linguist</w:t>
      </w:r>
      <w:r w:rsidR="000754E5">
        <w:rPr>
          <w:sz w:val="22"/>
          <w:szCs w:val="22"/>
        </w:rPr>
        <w:t xml:space="preserve"> competition, </w:t>
      </w:r>
      <w:r w:rsidR="000754E5" w:rsidRPr="004176AD">
        <w:rPr>
          <w:i/>
          <w:iCs/>
          <w:sz w:val="22"/>
          <w:szCs w:val="22"/>
        </w:rPr>
        <w:t>Linguistic Society of America Annual Meeting</w:t>
      </w:r>
      <w:r w:rsidR="000754E5">
        <w:rPr>
          <w:sz w:val="22"/>
          <w:szCs w:val="22"/>
        </w:rPr>
        <w:t>, Washington, D.C.</w:t>
      </w:r>
      <w:r w:rsidR="00A73DAC">
        <w:rPr>
          <w:sz w:val="22"/>
          <w:szCs w:val="22"/>
        </w:rPr>
        <w:t xml:space="preserve"> </w:t>
      </w:r>
      <w:hyperlink r:id="rId49" w:history="1">
        <w:r w:rsidR="00D03F73">
          <w:rPr>
            <w:rStyle w:val="Hyperlink"/>
            <w:sz w:val="22"/>
            <w:szCs w:val="22"/>
          </w:rPr>
          <w:t xml:space="preserve">LSA </w:t>
        </w:r>
        <w:proofErr w:type="gramStart"/>
        <w:r w:rsidR="00D03F73">
          <w:rPr>
            <w:rStyle w:val="Hyperlink"/>
            <w:sz w:val="22"/>
            <w:szCs w:val="22"/>
          </w:rPr>
          <w:t>5 minute</w:t>
        </w:r>
        <w:proofErr w:type="gramEnd"/>
        <w:r w:rsidR="00D03F73">
          <w:rPr>
            <w:rStyle w:val="Hyperlink"/>
            <w:sz w:val="22"/>
            <w:szCs w:val="22"/>
          </w:rPr>
          <w:t xml:space="preserve"> Linguist competition</w:t>
        </w:r>
      </w:hyperlink>
    </w:p>
    <w:p w14:paraId="19F432DA" w14:textId="7BE4CD3C" w:rsidR="000754E5" w:rsidRDefault="000754E5" w:rsidP="000754E5">
      <w:pPr>
        <w:pStyle w:val="NormalWeb"/>
        <w:spacing w:before="0" w:beforeAutospacing="0" w:after="0" w:afterAutospacing="0"/>
        <w:ind w:left="360" w:hanging="360"/>
        <w:rPr>
          <w:sz w:val="22"/>
          <w:szCs w:val="22"/>
        </w:rPr>
      </w:pPr>
      <w:r w:rsidRPr="00E21A19">
        <w:rPr>
          <w:sz w:val="22"/>
          <w:szCs w:val="22"/>
          <w:lang w:val="de-AT"/>
        </w:rPr>
        <w:t xml:space="preserve">Kentner, A., Karabuklu, S., Wilbur, R. B. (2022, Jan 6). </w:t>
      </w:r>
      <w:r>
        <w:rPr>
          <w:sz w:val="22"/>
          <w:szCs w:val="22"/>
        </w:rPr>
        <w:t xml:space="preserve">An articulatory model for annotating non-manual markers in sign languages. </w:t>
      </w:r>
      <w:r w:rsidRPr="004176AD">
        <w:rPr>
          <w:i/>
          <w:iCs/>
          <w:sz w:val="22"/>
          <w:szCs w:val="22"/>
        </w:rPr>
        <w:t>Linguistic Society of America Annual Meeting</w:t>
      </w:r>
      <w:r>
        <w:rPr>
          <w:sz w:val="22"/>
          <w:szCs w:val="22"/>
        </w:rPr>
        <w:t>, Washington, D.C. [poster]</w:t>
      </w:r>
    </w:p>
    <w:p w14:paraId="166A87AA" w14:textId="77777777" w:rsidR="000754E5" w:rsidRPr="000754E5" w:rsidRDefault="000754E5" w:rsidP="00B3350F">
      <w:pPr>
        <w:pStyle w:val="NormalWeb"/>
        <w:spacing w:before="0" w:beforeAutospacing="0" w:after="0" w:afterAutospacing="0"/>
        <w:ind w:left="360" w:hanging="360"/>
        <w:rPr>
          <w:bCs/>
          <w:sz w:val="22"/>
          <w:szCs w:val="22"/>
        </w:rPr>
      </w:pPr>
    </w:p>
    <w:p w14:paraId="5F483D58" w14:textId="2FA7E0F9" w:rsidR="00E83B2F" w:rsidRPr="00E21A19" w:rsidRDefault="00E83B2F" w:rsidP="00B3350F">
      <w:pPr>
        <w:pStyle w:val="NormalWeb"/>
        <w:spacing w:before="0" w:beforeAutospacing="0" w:after="0" w:afterAutospacing="0"/>
        <w:ind w:left="360" w:hanging="360"/>
        <w:rPr>
          <w:bCs/>
          <w:sz w:val="22"/>
          <w:szCs w:val="22"/>
          <w:lang w:val="de-AT"/>
        </w:rPr>
      </w:pPr>
      <w:r w:rsidRPr="00E21A19">
        <w:rPr>
          <w:b/>
          <w:sz w:val="22"/>
          <w:szCs w:val="22"/>
          <w:lang w:val="de-AT"/>
        </w:rPr>
        <w:t>2021</w:t>
      </w:r>
    </w:p>
    <w:p w14:paraId="1FD262BE" w14:textId="64A1D476" w:rsidR="00994D85" w:rsidRPr="00994D85" w:rsidRDefault="00994D85" w:rsidP="00994D85">
      <w:pPr>
        <w:ind w:left="360" w:hanging="360"/>
        <w:rPr>
          <w:snapToGrid/>
          <w:sz w:val="22"/>
          <w:szCs w:val="22"/>
        </w:rPr>
      </w:pPr>
      <w:r w:rsidRPr="00E21A19">
        <w:rPr>
          <w:sz w:val="22"/>
          <w:szCs w:val="22"/>
          <w:lang w:val="de-AT"/>
        </w:rPr>
        <w:t xml:space="preserve">Krebs, J., Wilbur, R. B., Malaia, E., Strutzenberger, G., Schwameder, H. &amp; Roehm, D. (2021, Dec 9-12). Sichtbarkeit der Ereignisstruktur in gebärdensprachlichen Verbformen - Daten zur Österreichischen Gebärdensprache [Visibility of event structure in sign language verb forms - data on Austrian Sign Language]. </w:t>
      </w:r>
      <w:r w:rsidRPr="00994D85">
        <w:rPr>
          <w:sz w:val="22"/>
          <w:szCs w:val="22"/>
        </w:rPr>
        <w:t xml:space="preserve">Talk at the “46. </w:t>
      </w:r>
      <w:proofErr w:type="spellStart"/>
      <w:r w:rsidRPr="00994D85">
        <w:rPr>
          <w:sz w:val="22"/>
          <w:szCs w:val="22"/>
        </w:rPr>
        <w:t>Österreichische</w:t>
      </w:r>
      <w:proofErr w:type="spellEnd"/>
      <w:r w:rsidRPr="00994D85">
        <w:rPr>
          <w:sz w:val="22"/>
          <w:szCs w:val="22"/>
        </w:rPr>
        <w:t xml:space="preserve"> </w:t>
      </w:r>
      <w:proofErr w:type="spellStart"/>
      <w:r w:rsidRPr="00994D85">
        <w:rPr>
          <w:sz w:val="22"/>
          <w:szCs w:val="22"/>
        </w:rPr>
        <w:t>Linguistiktagung</w:t>
      </w:r>
      <w:proofErr w:type="spellEnd"/>
      <w:r w:rsidRPr="00994D85">
        <w:rPr>
          <w:sz w:val="22"/>
          <w:szCs w:val="22"/>
        </w:rPr>
        <w:t xml:space="preserve"> (ÖLT)”, [remote]</w:t>
      </w:r>
    </w:p>
    <w:p w14:paraId="12AC3217" w14:textId="3A31373E" w:rsidR="00445512" w:rsidRPr="0035082A" w:rsidRDefault="00F508A7" w:rsidP="00B3350F">
      <w:pPr>
        <w:pStyle w:val="NormalWeb"/>
        <w:spacing w:before="0" w:beforeAutospacing="0" w:after="0" w:afterAutospacing="0"/>
        <w:ind w:left="360" w:hanging="360"/>
        <w:rPr>
          <w:sz w:val="22"/>
          <w:szCs w:val="22"/>
        </w:rPr>
      </w:pPr>
      <w:r w:rsidRPr="00F437C5">
        <w:rPr>
          <w:sz w:val="22"/>
          <w:szCs w:val="22"/>
        </w:rPr>
        <w:t>Tamimi Sa</w:t>
      </w:r>
      <w:r w:rsidR="00850F9D">
        <w:rPr>
          <w:sz w:val="22"/>
          <w:szCs w:val="22"/>
        </w:rPr>
        <w:t>’</w:t>
      </w:r>
      <w:r w:rsidRPr="00F437C5">
        <w:rPr>
          <w:sz w:val="22"/>
          <w:szCs w:val="22"/>
        </w:rPr>
        <w:t>d,</w:t>
      </w:r>
      <w:r>
        <w:rPr>
          <w:sz w:val="22"/>
          <w:szCs w:val="22"/>
        </w:rPr>
        <w:t xml:space="preserve"> S.H.,</w:t>
      </w:r>
      <w:r w:rsidRPr="00F437C5">
        <w:rPr>
          <w:sz w:val="22"/>
          <w:szCs w:val="22"/>
        </w:rPr>
        <w:t xml:space="preserve"> </w:t>
      </w:r>
      <w:r w:rsidR="00445512" w:rsidRPr="00E941E7">
        <w:rPr>
          <w:sz w:val="22"/>
          <w:szCs w:val="22"/>
        </w:rPr>
        <w:t xml:space="preserve">Wilbur, R.B. (2021, Sept 24). Interrogative </w:t>
      </w:r>
      <w:r w:rsidR="00E941E7" w:rsidRPr="00E941E7">
        <w:rPr>
          <w:sz w:val="22"/>
          <w:szCs w:val="22"/>
        </w:rPr>
        <w:t>c</w:t>
      </w:r>
      <w:r w:rsidR="00445512" w:rsidRPr="00E941E7">
        <w:rPr>
          <w:sz w:val="22"/>
          <w:szCs w:val="22"/>
        </w:rPr>
        <w:t xml:space="preserve">lausal </w:t>
      </w:r>
      <w:r w:rsidR="00E941E7" w:rsidRPr="00E941E7">
        <w:rPr>
          <w:sz w:val="22"/>
          <w:szCs w:val="22"/>
        </w:rPr>
        <w:t>e</w:t>
      </w:r>
      <w:r w:rsidR="00445512" w:rsidRPr="00E941E7">
        <w:rPr>
          <w:sz w:val="22"/>
          <w:szCs w:val="22"/>
        </w:rPr>
        <w:t xml:space="preserve">mbedding in </w:t>
      </w:r>
      <w:r w:rsidR="00E941E7" w:rsidRPr="00E941E7">
        <w:rPr>
          <w:sz w:val="22"/>
          <w:szCs w:val="22"/>
        </w:rPr>
        <w:t>s</w:t>
      </w:r>
      <w:r w:rsidR="00445512" w:rsidRPr="00E941E7">
        <w:rPr>
          <w:sz w:val="22"/>
          <w:szCs w:val="22"/>
        </w:rPr>
        <w:t xml:space="preserve">ign </w:t>
      </w:r>
      <w:r w:rsidR="00E941E7" w:rsidRPr="00E941E7">
        <w:rPr>
          <w:sz w:val="22"/>
          <w:szCs w:val="22"/>
        </w:rPr>
        <w:t>l</w:t>
      </w:r>
      <w:r w:rsidR="00445512" w:rsidRPr="00E941E7">
        <w:rPr>
          <w:sz w:val="22"/>
          <w:szCs w:val="22"/>
        </w:rPr>
        <w:t xml:space="preserve">anguage: Insights from a </w:t>
      </w:r>
      <w:proofErr w:type="spellStart"/>
      <w:r w:rsidR="00E941E7" w:rsidRPr="00E941E7">
        <w:rPr>
          <w:sz w:val="22"/>
          <w:szCs w:val="22"/>
        </w:rPr>
        <w:t>h</w:t>
      </w:r>
      <w:r w:rsidR="00445512" w:rsidRPr="00E941E7">
        <w:rPr>
          <w:sz w:val="22"/>
          <w:szCs w:val="22"/>
        </w:rPr>
        <w:t>omesign</w:t>
      </w:r>
      <w:proofErr w:type="spellEnd"/>
      <w:r w:rsidR="00445512" w:rsidRPr="00E941E7">
        <w:rPr>
          <w:sz w:val="22"/>
          <w:szCs w:val="22"/>
        </w:rPr>
        <w:t xml:space="preserve"> </w:t>
      </w:r>
      <w:r w:rsidR="00E941E7" w:rsidRPr="00E941E7">
        <w:rPr>
          <w:sz w:val="22"/>
          <w:szCs w:val="22"/>
        </w:rPr>
        <w:t>s</w:t>
      </w:r>
      <w:r w:rsidR="00445512" w:rsidRPr="00E941E7">
        <w:rPr>
          <w:sz w:val="22"/>
          <w:szCs w:val="22"/>
        </w:rPr>
        <w:t>ystem.</w:t>
      </w:r>
      <w:r w:rsidR="00E941E7" w:rsidRPr="00E941E7">
        <w:rPr>
          <w:sz w:val="22"/>
          <w:szCs w:val="22"/>
        </w:rPr>
        <w:t xml:space="preserve"> </w:t>
      </w:r>
      <w:r w:rsidR="002B1C6F">
        <w:rPr>
          <w:sz w:val="22"/>
          <w:szCs w:val="22"/>
        </w:rPr>
        <w:t>50</w:t>
      </w:r>
      <w:r w:rsidR="002B1C6F" w:rsidRPr="002B1C6F">
        <w:rPr>
          <w:sz w:val="22"/>
          <w:szCs w:val="22"/>
          <w:vertAlign w:val="superscript"/>
        </w:rPr>
        <w:t>th</w:t>
      </w:r>
      <w:r w:rsidR="002B1C6F">
        <w:rPr>
          <w:sz w:val="22"/>
          <w:szCs w:val="22"/>
        </w:rPr>
        <w:t xml:space="preserve"> meeting of the </w:t>
      </w:r>
      <w:r w:rsidR="00263A44">
        <w:rPr>
          <w:i/>
          <w:iCs/>
          <w:sz w:val="22"/>
          <w:szCs w:val="22"/>
        </w:rPr>
        <w:t>Linguistics Association of the Southwest (LASSO)</w:t>
      </w:r>
      <w:r w:rsidR="0035082A">
        <w:rPr>
          <w:i/>
          <w:iCs/>
          <w:sz w:val="22"/>
          <w:szCs w:val="22"/>
        </w:rPr>
        <w:t xml:space="preserve">. </w:t>
      </w:r>
      <w:r w:rsidR="0035082A" w:rsidRPr="0035082A">
        <w:rPr>
          <w:sz w:val="22"/>
          <w:szCs w:val="22"/>
        </w:rPr>
        <w:t>[remote]</w:t>
      </w:r>
    </w:p>
    <w:p w14:paraId="0A9D6277" w14:textId="15594BA3" w:rsidR="007364D0" w:rsidRPr="00E941E7" w:rsidRDefault="007364D0" w:rsidP="00B3350F">
      <w:pPr>
        <w:pStyle w:val="NormalWeb"/>
        <w:spacing w:before="0" w:beforeAutospacing="0" w:after="0" w:afterAutospacing="0"/>
        <w:ind w:left="360" w:hanging="360"/>
        <w:rPr>
          <w:sz w:val="22"/>
          <w:szCs w:val="22"/>
        </w:rPr>
      </w:pPr>
      <w:r w:rsidRPr="00E941E7">
        <w:rPr>
          <w:sz w:val="22"/>
          <w:szCs w:val="22"/>
        </w:rPr>
        <w:t xml:space="preserve">Malaia, E.A., Krebs, J., Borneman, S., Wilbur, R.B. (2021, Sept 23). To understand is to predict: machine learning identifies low-frequency entrainment to visual stimuli as the basis of sign language comprehension via predictive processing.  </w:t>
      </w:r>
      <w:r w:rsidRPr="00E941E7">
        <w:rPr>
          <w:i/>
          <w:iCs/>
          <w:sz w:val="22"/>
          <w:szCs w:val="22"/>
        </w:rPr>
        <w:t>Computational Cognition</w:t>
      </w:r>
      <w:r w:rsidRPr="00E941E7">
        <w:rPr>
          <w:sz w:val="22"/>
          <w:szCs w:val="22"/>
        </w:rPr>
        <w:t xml:space="preserve"> workshop 2021, University of Osnabrueck (September 23-24).</w:t>
      </w:r>
      <w:r w:rsidR="00BE38EB" w:rsidRPr="00E941E7">
        <w:rPr>
          <w:sz w:val="22"/>
          <w:szCs w:val="22"/>
        </w:rPr>
        <w:t xml:space="preserve"> [remote]</w:t>
      </w:r>
      <w:r w:rsidR="001C670F">
        <w:rPr>
          <w:sz w:val="22"/>
          <w:szCs w:val="22"/>
        </w:rPr>
        <w:t xml:space="preserve"> [poster]</w:t>
      </w:r>
    </w:p>
    <w:p w14:paraId="47755CB3" w14:textId="10C24254" w:rsidR="00E83B2F" w:rsidRPr="00E941E7" w:rsidRDefault="00E83B2F" w:rsidP="00B3350F">
      <w:pPr>
        <w:pStyle w:val="NormalWeb"/>
        <w:spacing w:before="0" w:beforeAutospacing="0" w:after="0" w:afterAutospacing="0"/>
        <w:ind w:left="360" w:hanging="360"/>
        <w:rPr>
          <w:sz w:val="22"/>
          <w:szCs w:val="22"/>
        </w:rPr>
      </w:pPr>
      <w:r w:rsidRPr="00E941E7">
        <w:rPr>
          <w:bCs/>
          <w:sz w:val="22"/>
          <w:szCs w:val="22"/>
        </w:rPr>
        <w:t xml:space="preserve">Krebs, J., Malaia, E., Wilbur, R.B. (2021, Mar 29). </w:t>
      </w:r>
      <w:r w:rsidRPr="00E941E7">
        <w:rPr>
          <w:sz w:val="22"/>
          <w:szCs w:val="22"/>
        </w:rPr>
        <w:t xml:space="preserve">Verbal semantic classes and argument encoding in Austrian Sign Language. </w:t>
      </w:r>
      <w:r w:rsidRPr="00E941E7">
        <w:rPr>
          <w:i/>
          <w:iCs/>
          <w:sz w:val="22"/>
          <w:szCs w:val="22"/>
        </w:rPr>
        <w:t>Workshop on Lexical Restrictions on Grammatical Relations</w:t>
      </w:r>
      <w:r w:rsidRPr="00E941E7">
        <w:rPr>
          <w:sz w:val="22"/>
          <w:szCs w:val="22"/>
        </w:rPr>
        <w:t>, Amsterdam.</w:t>
      </w:r>
      <w:r w:rsidR="00BE38EB" w:rsidRPr="00E941E7">
        <w:rPr>
          <w:sz w:val="22"/>
          <w:szCs w:val="22"/>
        </w:rPr>
        <w:t xml:space="preserve"> [remote]</w:t>
      </w:r>
    </w:p>
    <w:p w14:paraId="1F71E8E3" w14:textId="7348F710" w:rsidR="00DC04AB" w:rsidRPr="00E941E7" w:rsidRDefault="00F508A7" w:rsidP="00B3350F">
      <w:pPr>
        <w:ind w:left="360" w:hanging="360"/>
        <w:rPr>
          <w:bCs/>
          <w:sz w:val="22"/>
          <w:szCs w:val="22"/>
        </w:rPr>
      </w:pPr>
      <w:r w:rsidRPr="00F437C5">
        <w:rPr>
          <w:sz w:val="22"/>
          <w:szCs w:val="22"/>
        </w:rPr>
        <w:t>Tamimi Sa</w:t>
      </w:r>
      <w:r w:rsidR="00850F9D">
        <w:rPr>
          <w:sz w:val="22"/>
          <w:szCs w:val="22"/>
        </w:rPr>
        <w:t>’</w:t>
      </w:r>
      <w:r w:rsidRPr="00F437C5">
        <w:rPr>
          <w:sz w:val="22"/>
          <w:szCs w:val="22"/>
        </w:rPr>
        <w:t>d,</w:t>
      </w:r>
      <w:r>
        <w:rPr>
          <w:sz w:val="22"/>
          <w:szCs w:val="22"/>
        </w:rPr>
        <w:t xml:space="preserve"> S.H.,</w:t>
      </w:r>
      <w:r w:rsidRPr="00F437C5">
        <w:rPr>
          <w:sz w:val="22"/>
          <w:szCs w:val="22"/>
        </w:rPr>
        <w:t xml:space="preserve"> </w:t>
      </w:r>
      <w:r w:rsidR="00DC04AB" w:rsidRPr="00E941E7">
        <w:rPr>
          <w:sz w:val="22"/>
          <w:szCs w:val="22"/>
        </w:rPr>
        <w:t xml:space="preserve">Wilbur, R.B. (2021, Feb 27). </w:t>
      </w:r>
      <w:proofErr w:type="spellStart"/>
      <w:r w:rsidR="00DC04AB" w:rsidRPr="00E941E7">
        <w:rPr>
          <w:sz w:val="22"/>
          <w:szCs w:val="22"/>
        </w:rPr>
        <w:t>Wh</w:t>
      </w:r>
      <w:proofErr w:type="spellEnd"/>
      <w:r w:rsidR="00DC04AB" w:rsidRPr="00E941E7">
        <w:rPr>
          <w:sz w:val="22"/>
          <w:szCs w:val="22"/>
        </w:rPr>
        <w:t xml:space="preserve">-interrogatives in </w:t>
      </w:r>
      <w:proofErr w:type="spellStart"/>
      <w:r w:rsidR="00DC04AB" w:rsidRPr="00E941E7">
        <w:rPr>
          <w:sz w:val="22"/>
          <w:szCs w:val="22"/>
        </w:rPr>
        <w:t>Khuzestani</w:t>
      </w:r>
      <w:proofErr w:type="spellEnd"/>
      <w:r w:rsidR="00DC04AB" w:rsidRPr="00E941E7">
        <w:rPr>
          <w:sz w:val="22"/>
          <w:szCs w:val="22"/>
        </w:rPr>
        <w:t xml:space="preserve"> Arabic. </w:t>
      </w:r>
      <w:r w:rsidR="00DC04AB" w:rsidRPr="00E941E7">
        <w:rPr>
          <w:i/>
          <w:iCs/>
          <w:sz w:val="22"/>
          <w:szCs w:val="22"/>
        </w:rPr>
        <w:t>13th Annual Meeting of the Illinois Language and Linguistics Society (ILLS1</w:t>
      </w:r>
      <w:r w:rsidR="00BC540A">
        <w:rPr>
          <w:i/>
          <w:iCs/>
          <w:sz w:val="22"/>
          <w:szCs w:val="22"/>
        </w:rPr>
        <w:t>3</w:t>
      </w:r>
      <w:r w:rsidR="00DC04AB" w:rsidRPr="00E941E7">
        <w:rPr>
          <w:i/>
          <w:iCs/>
          <w:sz w:val="22"/>
          <w:szCs w:val="22"/>
        </w:rPr>
        <w:t>).</w:t>
      </w:r>
      <w:r w:rsidR="008D2640">
        <w:rPr>
          <w:sz w:val="22"/>
          <w:szCs w:val="22"/>
        </w:rPr>
        <w:t xml:space="preserve"> University of Illinois at Urbana-Champaign,</w:t>
      </w:r>
      <w:r w:rsidR="00DC04AB" w:rsidRPr="00E941E7">
        <w:rPr>
          <w:sz w:val="22"/>
          <w:szCs w:val="22"/>
        </w:rPr>
        <w:t xml:space="preserve"> Urbana, IL.</w:t>
      </w:r>
    </w:p>
    <w:p w14:paraId="58646B36" w14:textId="7FAF1C7C" w:rsidR="00DC04AB" w:rsidRPr="00E941E7" w:rsidRDefault="00C14CB0" w:rsidP="00B3350F">
      <w:pPr>
        <w:pStyle w:val="NormalWeb"/>
        <w:spacing w:before="0" w:beforeAutospacing="0" w:after="0" w:afterAutospacing="0"/>
        <w:ind w:left="360" w:hanging="360"/>
        <w:rPr>
          <w:sz w:val="22"/>
          <w:szCs w:val="22"/>
        </w:rPr>
      </w:pPr>
      <w:r w:rsidRPr="00E941E7">
        <w:rPr>
          <w:sz w:val="22"/>
          <w:szCs w:val="22"/>
        </w:rPr>
        <w:t xml:space="preserve">Crabtree, M. R., Wilbur, R. B. (2021, Jan. 7). Reclassifying </w:t>
      </w:r>
      <w:r w:rsidR="003A1EC5">
        <w:rPr>
          <w:sz w:val="22"/>
          <w:szCs w:val="22"/>
        </w:rPr>
        <w:t>q</w:t>
      </w:r>
      <w:r w:rsidRPr="00E941E7">
        <w:rPr>
          <w:sz w:val="22"/>
          <w:szCs w:val="22"/>
        </w:rPr>
        <w:t xml:space="preserve">uantifiers in ASL. </w:t>
      </w:r>
      <w:r w:rsidR="00DB2F94" w:rsidRPr="00E941E7">
        <w:rPr>
          <w:i/>
          <w:iCs/>
          <w:sz w:val="22"/>
          <w:szCs w:val="22"/>
        </w:rPr>
        <w:t>Linguistic Society of America Annual Meeting.</w:t>
      </w:r>
      <w:r w:rsidR="00DB2F94" w:rsidRPr="00E941E7">
        <w:rPr>
          <w:sz w:val="22"/>
          <w:szCs w:val="22"/>
        </w:rPr>
        <w:t xml:space="preserve"> </w:t>
      </w:r>
      <w:r w:rsidR="00A75183" w:rsidRPr="00E941E7">
        <w:rPr>
          <w:sz w:val="22"/>
          <w:szCs w:val="22"/>
        </w:rPr>
        <w:t>[</w:t>
      </w:r>
      <w:r w:rsidRPr="00E941E7">
        <w:rPr>
          <w:sz w:val="22"/>
          <w:szCs w:val="22"/>
        </w:rPr>
        <w:t>remot</w:t>
      </w:r>
      <w:r w:rsidR="00A75183" w:rsidRPr="00E941E7">
        <w:rPr>
          <w:sz w:val="22"/>
          <w:szCs w:val="22"/>
        </w:rPr>
        <w:t>e]</w:t>
      </w:r>
      <w:r w:rsidRPr="00E941E7">
        <w:rPr>
          <w:sz w:val="22"/>
          <w:szCs w:val="22"/>
        </w:rPr>
        <w:t>.</w:t>
      </w:r>
    </w:p>
    <w:p w14:paraId="13198619" w14:textId="77777777" w:rsidR="00C14CB0" w:rsidRPr="00E83B2F" w:rsidRDefault="00C14CB0" w:rsidP="00B3350F">
      <w:pPr>
        <w:pStyle w:val="NormalWeb"/>
        <w:spacing w:before="0" w:beforeAutospacing="0" w:after="0" w:afterAutospacing="0"/>
        <w:ind w:left="360" w:hanging="360"/>
        <w:rPr>
          <w:sz w:val="22"/>
          <w:szCs w:val="22"/>
        </w:rPr>
      </w:pPr>
    </w:p>
    <w:p w14:paraId="5C3B9C0B" w14:textId="157FB4D0" w:rsidR="00B44481" w:rsidRDefault="00B44481" w:rsidP="00B3350F">
      <w:pPr>
        <w:pStyle w:val="NormalWeb"/>
        <w:spacing w:before="0" w:beforeAutospacing="0" w:after="0" w:afterAutospacing="0"/>
        <w:ind w:left="360" w:hanging="360"/>
        <w:rPr>
          <w:bCs/>
          <w:sz w:val="22"/>
          <w:szCs w:val="22"/>
        </w:rPr>
      </w:pPr>
      <w:r>
        <w:rPr>
          <w:b/>
          <w:sz w:val="22"/>
          <w:szCs w:val="22"/>
        </w:rPr>
        <w:t>2020</w:t>
      </w:r>
    </w:p>
    <w:p w14:paraId="7BF43D7D" w14:textId="3EDE0CA9" w:rsidR="00A9309E" w:rsidRPr="00753BCE" w:rsidRDefault="00A9309E" w:rsidP="00B3350F">
      <w:pPr>
        <w:pStyle w:val="NormalWeb"/>
        <w:spacing w:before="0" w:beforeAutospacing="0" w:after="0" w:afterAutospacing="0"/>
        <w:ind w:left="360" w:hanging="360"/>
        <w:rPr>
          <w:color w:val="000000"/>
          <w:sz w:val="22"/>
          <w:szCs w:val="22"/>
        </w:rPr>
      </w:pPr>
      <w:r>
        <w:rPr>
          <w:color w:val="000000"/>
          <w:sz w:val="22"/>
          <w:szCs w:val="22"/>
        </w:rPr>
        <w:t xml:space="preserve">Krebs, J., Malaia, E., </w:t>
      </w:r>
      <w:r w:rsidR="00753BCE" w:rsidRPr="00D11BFA">
        <w:rPr>
          <w:color w:val="000000"/>
          <w:sz w:val="22"/>
          <w:szCs w:val="22"/>
        </w:rPr>
        <w:t>Wilbur, R.B.</w:t>
      </w:r>
      <w:r w:rsidR="00753BCE">
        <w:rPr>
          <w:color w:val="000000"/>
          <w:sz w:val="22"/>
          <w:szCs w:val="22"/>
        </w:rPr>
        <w:t xml:space="preserve"> (2020, Sep 15-16). Sign language variation in event structure encoding: An analysis from Austrian Sign Language. </w:t>
      </w:r>
      <w:r w:rsidR="00753BCE">
        <w:rPr>
          <w:i/>
          <w:iCs/>
          <w:color w:val="000000"/>
          <w:sz w:val="22"/>
          <w:szCs w:val="22"/>
        </w:rPr>
        <w:t>Events and event structure at the limits of grammar (</w:t>
      </w:r>
      <w:proofErr w:type="spellStart"/>
      <w:r w:rsidR="00753BCE">
        <w:rPr>
          <w:i/>
          <w:iCs/>
          <w:color w:val="000000"/>
          <w:sz w:val="22"/>
          <w:szCs w:val="22"/>
        </w:rPr>
        <w:t>EESLiG</w:t>
      </w:r>
      <w:proofErr w:type="spellEnd"/>
      <w:r w:rsidR="00753BCE">
        <w:rPr>
          <w:i/>
          <w:iCs/>
          <w:color w:val="000000"/>
          <w:sz w:val="22"/>
          <w:szCs w:val="22"/>
        </w:rPr>
        <w:t>)</w:t>
      </w:r>
      <w:r w:rsidR="00753BCE">
        <w:rPr>
          <w:color w:val="000000"/>
          <w:sz w:val="22"/>
          <w:szCs w:val="22"/>
        </w:rPr>
        <w:t>, University of Oxford. [remote]</w:t>
      </w:r>
    </w:p>
    <w:p w14:paraId="3BD2FBB8" w14:textId="37E10094" w:rsidR="002649DE" w:rsidRDefault="002649DE" w:rsidP="00B3350F">
      <w:pPr>
        <w:pStyle w:val="NormalWeb"/>
        <w:spacing w:before="0" w:beforeAutospacing="0" w:after="0" w:afterAutospacing="0"/>
        <w:ind w:left="360" w:hanging="360"/>
        <w:rPr>
          <w:color w:val="000000"/>
          <w:sz w:val="22"/>
          <w:szCs w:val="22"/>
        </w:rPr>
      </w:pPr>
      <w:r>
        <w:rPr>
          <w:color w:val="000000"/>
          <w:sz w:val="22"/>
          <w:szCs w:val="22"/>
        </w:rPr>
        <w:t xml:space="preserve">Kentner, A., Wood, S. K., Wilbur, R.B. (2020, Jun 24). </w:t>
      </w:r>
      <w:r w:rsidRPr="002649DE">
        <w:rPr>
          <w:color w:val="000000"/>
          <w:sz w:val="22"/>
          <w:szCs w:val="22"/>
        </w:rPr>
        <w:t>Differentiating ASL MORE- and BEAT-constructions</w:t>
      </w:r>
      <w:r>
        <w:rPr>
          <w:color w:val="000000"/>
          <w:sz w:val="22"/>
          <w:szCs w:val="22"/>
        </w:rPr>
        <w:t xml:space="preserve">. </w:t>
      </w:r>
      <w:r w:rsidR="008C7723" w:rsidRPr="0000104B">
        <w:rPr>
          <w:i/>
          <w:color w:val="000000"/>
          <w:sz w:val="22"/>
          <w:szCs w:val="22"/>
        </w:rPr>
        <w:t>Formal and Experimental A</w:t>
      </w:r>
      <w:r w:rsidR="008C7723">
        <w:rPr>
          <w:i/>
          <w:color w:val="000000"/>
          <w:sz w:val="22"/>
          <w:szCs w:val="22"/>
        </w:rPr>
        <w:t>dvances</w:t>
      </w:r>
      <w:r w:rsidR="008C7723" w:rsidRPr="0000104B">
        <w:rPr>
          <w:i/>
          <w:color w:val="000000"/>
          <w:sz w:val="22"/>
          <w:szCs w:val="22"/>
        </w:rPr>
        <w:t xml:space="preserve"> to Sign Language Theory</w:t>
      </w:r>
      <w:r w:rsidR="008C7723">
        <w:rPr>
          <w:color w:val="000000"/>
          <w:sz w:val="22"/>
          <w:szCs w:val="22"/>
        </w:rPr>
        <w:t xml:space="preserve"> </w:t>
      </w:r>
      <w:r w:rsidR="008C7723" w:rsidRPr="00AA77EC">
        <w:rPr>
          <w:i/>
          <w:color w:val="000000"/>
          <w:sz w:val="22"/>
          <w:szCs w:val="22"/>
        </w:rPr>
        <w:t xml:space="preserve">(FEAST) </w:t>
      </w:r>
      <w:r w:rsidR="008C7723">
        <w:rPr>
          <w:iCs/>
          <w:color w:val="000000"/>
          <w:sz w:val="22"/>
          <w:szCs w:val="22"/>
        </w:rPr>
        <w:t>8</w:t>
      </w:r>
      <w:r w:rsidR="008C7723">
        <w:rPr>
          <w:color w:val="000000"/>
          <w:sz w:val="22"/>
          <w:szCs w:val="22"/>
        </w:rPr>
        <w:t>, Paris [remote].</w:t>
      </w:r>
      <w:r>
        <w:rPr>
          <w:color w:val="000000"/>
          <w:sz w:val="22"/>
          <w:szCs w:val="22"/>
        </w:rPr>
        <w:t xml:space="preserve"> </w:t>
      </w:r>
    </w:p>
    <w:p w14:paraId="20E810DC" w14:textId="7E3E1E55" w:rsidR="00B44481" w:rsidRPr="005D7E26" w:rsidRDefault="00F508A7" w:rsidP="00B3350F">
      <w:pPr>
        <w:pStyle w:val="NormalWeb"/>
        <w:spacing w:before="0" w:beforeAutospacing="0" w:after="0" w:afterAutospacing="0"/>
        <w:ind w:left="360" w:hanging="360"/>
        <w:rPr>
          <w:color w:val="000000"/>
          <w:sz w:val="22"/>
          <w:szCs w:val="22"/>
        </w:rPr>
      </w:pPr>
      <w:r w:rsidRPr="00F437C5">
        <w:rPr>
          <w:sz w:val="22"/>
          <w:szCs w:val="22"/>
        </w:rPr>
        <w:t>Tamimi Sa</w:t>
      </w:r>
      <w:r w:rsidR="00850F9D">
        <w:rPr>
          <w:sz w:val="22"/>
          <w:szCs w:val="22"/>
        </w:rPr>
        <w:t>’</w:t>
      </w:r>
      <w:r w:rsidRPr="00F437C5">
        <w:rPr>
          <w:sz w:val="22"/>
          <w:szCs w:val="22"/>
        </w:rPr>
        <w:t>d,</w:t>
      </w:r>
      <w:r>
        <w:rPr>
          <w:sz w:val="22"/>
          <w:szCs w:val="22"/>
        </w:rPr>
        <w:t xml:space="preserve"> S.H.,</w:t>
      </w:r>
      <w:r w:rsidRPr="00F437C5">
        <w:rPr>
          <w:sz w:val="22"/>
          <w:szCs w:val="22"/>
        </w:rPr>
        <w:t xml:space="preserve"> </w:t>
      </w:r>
      <w:r w:rsidR="00976D72" w:rsidRPr="00D11BFA">
        <w:rPr>
          <w:color w:val="000000"/>
          <w:sz w:val="22"/>
          <w:szCs w:val="22"/>
        </w:rPr>
        <w:t xml:space="preserve">Wilbur, R.B. </w:t>
      </w:r>
      <w:r w:rsidR="007D6FD8" w:rsidRPr="00D11BFA">
        <w:rPr>
          <w:color w:val="000000"/>
          <w:sz w:val="22"/>
          <w:szCs w:val="22"/>
        </w:rPr>
        <w:t>(</w:t>
      </w:r>
      <w:r w:rsidR="00976D72" w:rsidRPr="00D11BFA">
        <w:rPr>
          <w:color w:val="000000"/>
          <w:sz w:val="22"/>
          <w:szCs w:val="22"/>
        </w:rPr>
        <w:t>2020</w:t>
      </w:r>
      <w:r w:rsidR="007D6FD8" w:rsidRPr="00D11BFA">
        <w:rPr>
          <w:color w:val="000000"/>
          <w:sz w:val="22"/>
          <w:szCs w:val="22"/>
        </w:rPr>
        <w:t>, Feb 28-29)</w:t>
      </w:r>
      <w:r w:rsidR="00976D72" w:rsidRPr="00D11BFA">
        <w:rPr>
          <w:color w:val="000000"/>
          <w:sz w:val="22"/>
          <w:szCs w:val="22"/>
        </w:rPr>
        <w:t xml:space="preserve">. </w:t>
      </w:r>
      <w:r w:rsidR="00644732" w:rsidRPr="00D11BFA">
        <w:rPr>
          <w:color w:val="000000"/>
          <w:sz w:val="22"/>
          <w:szCs w:val="22"/>
        </w:rPr>
        <w:t xml:space="preserve">Comparing the syntax of spoken and signed language: Declaratives, interrogatives and negation in Arabic and an Iranian </w:t>
      </w:r>
      <w:proofErr w:type="spellStart"/>
      <w:r w:rsidR="00644732" w:rsidRPr="00D11BFA">
        <w:rPr>
          <w:color w:val="000000"/>
          <w:sz w:val="22"/>
          <w:szCs w:val="22"/>
        </w:rPr>
        <w:t>homesign</w:t>
      </w:r>
      <w:proofErr w:type="spellEnd"/>
      <w:r w:rsidR="00644732" w:rsidRPr="00D11BFA">
        <w:rPr>
          <w:color w:val="000000"/>
          <w:sz w:val="22"/>
          <w:szCs w:val="22"/>
        </w:rPr>
        <w:t xml:space="preserve">. </w:t>
      </w:r>
      <w:r w:rsidR="00B44481" w:rsidRPr="00D11BFA">
        <w:rPr>
          <w:i/>
          <w:iCs/>
          <w:color w:val="000000"/>
          <w:sz w:val="22"/>
          <w:szCs w:val="22"/>
        </w:rPr>
        <w:t>12th Annual Meeting of the Illinois Language and Linguistics Society (ILLS12).</w:t>
      </w:r>
      <w:r w:rsidR="005D7E26">
        <w:rPr>
          <w:color w:val="000000"/>
          <w:sz w:val="22"/>
          <w:szCs w:val="22"/>
        </w:rPr>
        <w:t xml:space="preserve"> University of Illinois at Urbana-Champaign, Urbana, IL.</w:t>
      </w:r>
    </w:p>
    <w:p w14:paraId="685E35BD" w14:textId="31725A8C" w:rsidR="00B44481" w:rsidRDefault="00C14CB0" w:rsidP="00B3350F">
      <w:pPr>
        <w:pStyle w:val="NormalWeb"/>
        <w:spacing w:before="0" w:beforeAutospacing="0" w:after="0" w:afterAutospacing="0"/>
        <w:ind w:left="360" w:hanging="360"/>
        <w:rPr>
          <w:b/>
          <w:sz w:val="22"/>
          <w:szCs w:val="22"/>
        </w:rPr>
      </w:pPr>
      <w:r>
        <w:rPr>
          <w:color w:val="000000"/>
          <w:sz w:val="22"/>
          <w:szCs w:val="22"/>
        </w:rPr>
        <w:t>Crabtree, M. R., Wilbur, R. B. (2020, Jan</w:t>
      </w:r>
      <w:r w:rsidR="0005373E">
        <w:rPr>
          <w:color w:val="000000"/>
          <w:sz w:val="22"/>
          <w:szCs w:val="22"/>
        </w:rPr>
        <w:t xml:space="preserve"> 2</w:t>
      </w:r>
      <w:r>
        <w:rPr>
          <w:color w:val="000000"/>
          <w:sz w:val="22"/>
          <w:szCs w:val="22"/>
        </w:rPr>
        <w:t xml:space="preserve">). </w:t>
      </w:r>
      <w:r w:rsidR="0005373E" w:rsidRPr="0005373E">
        <w:rPr>
          <w:color w:val="00000A"/>
          <w:sz w:val="22"/>
          <w:szCs w:val="22"/>
        </w:rPr>
        <w:t>#ALL Versus ALL in American Sign Language (ASL)</w:t>
      </w:r>
      <w:r w:rsidRPr="0005373E">
        <w:rPr>
          <w:color w:val="000000"/>
          <w:sz w:val="22"/>
          <w:szCs w:val="22"/>
        </w:rPr>
        <w:t>.</w:t>
      </w:r>
      <w:r>
        <w:rPr>
          <w:color w:val="000000"/>
          <w:sz w:val="22"/>
          <w:szCs w:val="22"/>
        </w:rPr>
        <w:t xml:space="preserve"> </w:t>
      </w:r>
      <w:r w:rsidR="00917D2B" w:rsidRPr="00D54327">
        <w:rPr>
          <w:i/>
          <w:iCs/>
          <w:sz w:val="22"/>
          <w:szCs w:val="22"/>
        </w:rPr>
        <w:t>94</w:t>
      </w:r>
      <w:r w:rsidR="00917D2B" w:rsidRPr="00D54327">
        <w:rPr>
          <w:i/>
          <w:iCs/>
          <w:sz w:val="22"/>
          <w:szCs w:val="22"/>
          <w:vertAlign w:val="superscript"/>
        </w:rPr>
        <w:t>th</w:t>
      </w:r>
      <w:r w:rsidR="00917D2B" w:rsidRPr="00D54327">
        <w:rPr>
          <w:i/>
          <w:iCs/>
          <w:sz w:val="22"/>
          <w:szCs w:val="22"/>
        </w:rPr>
        <w:t xml:space="preserve"> Linguistic Society of America Annual Meeting</w:t>
      </w:r>
      <w:r w:rsidR="00917D2B">
        <w:rPr>
          <w:sz w:val="22"/>
          <w:szCs w:val="22"/>
        </w:rPr>
        <w:t>, New Orleans. [remote]</w:t>
      </w:r>
    </w:p>
    <w:p w14:paraId="58D72D00" w14:textId="77777777" w:rsidR="00BC540A" w:rsidRDefault="00BC540A" w:rsidP="00B3350F">
      <w:pPr>
        <w:pStyle w:val="NormalWeb"/>
        <w:spacing w:before="0" w:beforeAutospacing="0" w:after="0" w:afterAutospacing="0"/>
        <w:ind w:left="360" w:hanging="360"/>
        <w:rPr>
          <w:b/>
          <w:sz w:val="22"/>
          <w:szCs w:val="22"/>
        </w:rPr>
      </w:pPr>
    </w:p>
    <w:p w14:paraId="2FC011B6" w14:textId="5C76E90B" w:rsidR="002D15E9" w:rsidRDefault="002D15E9" w:rsidP="00B3350F">
      <w:pPr>
        <w:pStyle w:val="NormalWeb"/>
        <w:spacing w:before="0" w:beforeAutospacing="0" w:after="0" w:afterAutospacing="0"/>
        <w:ind w:left="360" w:hanging="360"/>
        <w:rPr>
          <w:sz w:val="22"/>
          <w:szCs w:val="22"/>
        </w:rPr>
      </w:pPr>
      <w:r>
        <w:rPr>
          <w:b/>
          <w:sz w:val="22"/>
          <w:szCs w:val="22"/>
        </w:rPr>
        <w:t>2019</w:t>
      </w:r>
    </w:p>
    <w:p w14:paraId="6816903B" w14:textId="261E8D03" w:rsidR="00EC4143" w:rsidRDefault="00EC4143" w:rsidP="00B3350F">
      <w:pPr>
        <w:pStyle w:val="NormalWeb"/>
        <w:spacing w:before="0" w:beforeAutospacing="0" w:after="0" w:afterAutospacing="0"/>
        <w:ind w:left="360" w:hanging="360"/>
        <w:rPr>
          <w:sz w:val="22"/>
          <w:szCs w:val="22"/>
        </w:rPr>
      </w:pPr>
      <w:r w:rsidRPr="00EC4143">
        <w:rPr>
          <w:sz w:val="22"/>
          <w:szCs w:val="22"/>
        </w:rPr>
        <w:t xml:space="preserve">Wilbur, R. B. (2019, Dec 7) Facial grammar in Sign Languages – what do we really mean by that? </w:t>
      </w:r>
      <w:r w:rsidRPr="00AD0D03">
        <w:rPr>
          <w:i/>
          <w:iCs/>
          <w:sz w:val="22"/>
          <w:szCs w:val="22"/>
        </w:rPr>
        <w:t>Austrian Linguistics Society</w:t>
      </w:r>
      <w:r w:rsidR="008D1D1D" w:rsidRPr="00AD0D03">
        <w:rPr>
          <w:i/>
          <w:iCs/>
          <w:sz w:val="22"/>
          <w:szCs w:val="22"/>
        </w:rPr>
        <w:t xml:space="preserve"> (ÖLT) </w:t>
      </w:r>
      <w:r w:rsidR="008D1D1D">
        <w:rPr>
          <w:sz w:val="22"/>
          <w:szCs w:val="22"/>
        </w:rPr>
        <w:t>keynote address, Salzburg, Austria.</w:t>
      </w:r>
    </w:p>
    <w:p w14:paraId="4DDDDB3D" w14:textId="5DD3897E" w:rsidR="00E809FA" w:rsidRDefault="00E809FA" w:rsidP="00B3350F">
      <w:pPr>
        <w:pStyle w:val="NormalWeb"/>
        <w:spacing w:before="0" w:beforeAutospacing="0" w:after="0" w:afterAutospacing="0"/>
        <w:ind w:left="360" w:hanging="360"/>
        <w:rPr>
          <w:sz w:val="22"/>
          <w:szCs w:val="22"/>
        </w:rPr>
      </w:pPr>
      <w:r>
        <w:rPr>
          <w:sz w:val="22"/>
          <w:szCs w:val="22"/>
        </w:rPr>
        <w:t xml:space="preserve">Malaia, E. A., Ikuta, T., Wilbur, R. B. (2019, Nov </w:t>
      </w:r>
      <w:r w:rsidR="001943B3">
        <w:rPr>
          <w:sz w:val="22"/>
          <w:szCs w:val="22"/>
        </w:rPr>
        <w:t>22-24</w:t>
      </w:r>
      <w:r>
        <w:rPr>
          <w:sz w:val="22"/>
          <w:szCs w:val="22"/>
        </w:rPr>
        <w:t xml:space="preserve">) </w:t>
      </w:r>
      <w:proofErr w:type="spellStart"/>
      <w:r w:rsidRPr="00E809FA">
        <w:rPr>
          <w:sz w:val="22"/>
          <w:szCs w:val="22"/>
        </w:rPr>
        <w:t>Voxelwise</w:t>
      </w:r>
      <w:proofErr w:type="spellEnd"/>
      <w:r w:rsidRPr="00E809FA">
        <w:rPr>
          <w:sz w:val="22"/>
          <w:szCs w:val="22"/>
        </w:rPr>
        <w:t xml:space="preserve"> </w:t>
      </w:r>
      <w:r w:rsidR="001943B3">
        <w:rPr>
          <w:sz w:val="22"/>
          <w:szCs w:val="22"/>
        </w:rPr>
        <w:t>c</w:t>
      </w:r>
      <w:r w:rsidRPr="00E809FA">
        <w:rPr>
          <w:sz w:val="22"/>
          <w:szCs w:val="22"/>
        </w:rPr>
        <w:t xml:space="preserve">onnectivity of </w:t>
      </w:r>
      <w:r w:rsidR="001943B3">
        <w:rPr>
          <w:sz w:val="22"/>
          <w:szCs w:val="22"/>
        </w:rPr>
        <w:t>r</w:t>
      </w:r>
      <w:r w:rsidRPr="00E809FA">
        <w:rPr>
          <w:sz w:val="22"/>
          <w:szCs w:val="22"/>
        </w:rPr>
        <w:t xml:space="preserve">ight </w:t>
      </w:r>
      <w:r w:rsidR="001943B3">
        <w:rPr>
          <w:sz w:val="22"/>
          <w:szCs w:val="22"/>
        </w:rPr>
        <w:t>h</w:t>
      </w:r>
      <w:r w:rsidRPr="00E809FA">
        <w:rPr>
          <w:sz w:val="22"/>
          <w:szCs w:val="22"/>
        </w:rPr>
        <w:t xml:space="preserve">emisphere BA44-STG in American Sign Language </w:t>
      </w:r>
      <w:r w:rsidR="001943B3">
        <w:rPr>
          <w:sz w:val="22"/>
          <w:szCs w:val="22"/>
        </w:rPr>
        <w:t>u</w:t>
      </w:r>
      <w:r w:rsidRPr="00E809FA">
        <w:rPr>
          <w:sz w:val="22"/>
          <w:szCs w:val="22"/>
        </w:rPr>
        <w:t>sers</w:t>
      </w:r>
      <w:r w:rsidR="001943B3">
        <w:rPr>
          <w:sz w:val="22"/>
          <w:szCs w:val="22"/>
        </w:rPr>
        <w:t xml:space="preserve">. </w:t>
      </w:r>
      <w:r w:rsidR="001943B3" w:rsidRPr="00EE0EED">
        <w:rPr>
          <w:i/>
          <w:iCs/>
          <w:sz w:val="22"/>
          <w:szCs w:val="22"/>
        </w:rPr>
        <w:t>American Speech-Language-Hearing Association</w:t>
      </w:r>
      <w:r w:rsidR="001943B3">
        <w:rPr>
          <w:sz w:val="22"/>
          <w:szCs w:val="22"/>
        </w:rPr>
        <w:t>, Orlando, FL. [poster]</w:t>
      </w:r>
    </w:p>
    <w:p w14:paraId="325A4B80" w14:textId="51AFA650" w:rsidR="00DF4924" w:rsidRPr="00DF4924" w:rsidRDefault="00DF4924" w:rsidP="00B3350F">
      <w:pPr>
        <w:pStyle w:val="NormalWeb"/>
        <w:spacing w:before="0" w:beforeAutospacing="0" w:after="0" w:afterAutospacing="0"/>
        <w:ind w:left="360" w:hanging="360"/>
        <w:rPr>
          <w:sz w:val="22"/>
          <w:szCs w:val="22"/>
        </w:rPr>
      </w:pPr>
      <w:r>
        <w:rPr>
          <w:sz w:val="22"/>
          <w:szCs w:val="22"/>
        </w:rPr>
        <w:t xml:space="preserve">Ikuta, T., Malaia, E.A., Wilbur, R. B. (2019, Oct 19-23) Functional connectivity in the right pars </w:t>
      </w:r>
      <w:proofErr w:type="spellStart"/>
      <w:r>
        <w:rPr>
          <w:sz w:val="22"/>
          <w:szCs w:val="22"/>
        </w:rPr>
        <w:t>opercularis</w:t>
      </w:r>
      <w:proofErr w:type="spellEnd"/>
      <w:r>
        <w:rPr>
          <w:sz w:val="22"/>
          <w:szCs w:val="22"/>
        </w:rPr>
        <w:t xml:space="preserve"> in American Sign Language. </w:t>
      </w:r>
      <w:r>
        <w:rPr>
          <w:i/>
          <w:sz w:val="22"/>
          <w:szCs w:val="22"/>
        </w:rPr>
        <w:t>Society for Neuroscience</w:t>
      </w:r>
      <w:r>
        <w:rPr>
          <w:sz w:val="22"/>
          <w:szCs w:val="22"/>
        </w:rPr>
        <w:t>, Chicago.</w:t>
      </w:r>
      <w:r w:rsidR="00D7632E">
        <w:rPr>
          <w:sz w:val="22"/>
          <w:szCs w:val="22"/>
        </w:rPr>
        <w:t xml:space="preserve"> [poster]</w:t>
      </w:r>
    </w:p>
    <w:p w14:paraId="3B6326E3" w14:textId="321C2350" w:rsidR="00E809FA" w:rsidRDefault="00E809FA" w:rsidP="00B3350F">
      <w:pPr>
        <w:pStyle w:val="NormalWeb"/>
        <w:spacing w:before="0" w:beforeAutospacing="0" w:after="0" w:afterAutospacing="0"/>
        <w:ind w:left="360" w:hanging="360"/>
        <w:rPr>
          <w:sz w:val="22"/>
          <w:szCs w:val="22"/>
        </w:rPr>
      </w:pPr>
      <w:r>
        <w:rPr>
          <w:sz w:val="22"/>
          <w:szCs w:val="22"/>
        </w:rPr>
        <w:t xml:space="preserve">Malaia, E.A., Ikuta, T., Wilbur, R. B. (2019, Oct </w:t>
      </w:r>
      <w:r w:rsidR="001943B3">
        <w:rPr>
          <w:sz w:val="22"/>
          <w:szCs w:val="22"/>
        </w:rPr>
        <w:t>11-12</w:t>
      </w:r>
      <w:r>
        <w:rPr>
          <w:sz w:val="22"/>
          <w:szCs w:val="22"/>
        </w:rPr>
        <w:t xml:space="preserve">) </w:t>
      </w:r>
      <w:r w:rsidRPr="00E809FA">
        <w:rPr>
          <w:sz w:val="22"/>
          <w:szCs w:val="22"/>
        </w:rPr>
        <w:t>Neurofunctional architecture in the processing of Sign Language</w:t>
      </w:r>
      <w:r>
        <w:rPr>
          <w:sz w:val="22"/>
          <w:szCs w:val="22"/>
        </w:rPr>
        <w:t xml:space="preserve">. </w:t>
      </w:r>
      <w:r w:rsidR="001943B3" w:rsidRPr="008923AD">
        <w:rPr>
          <w:i/>
          <w:iCs/>
          <w:sz w:val="22"/>
          <w:szCs w:val="22"/>
        </w:rPr>
        <w:t>Northwestern University Syntax Think Tank</w:t>
      </w:r>
      <w:r w:rsidR="001943B3">
        <w:rPr>
          <w:sz w:val="22"/>
          <w:szCs w:val="22"/>
        </w:rPr>
        <w:t>, Evanston, IL. [poster]</w:t>
      </w:r>
    </w:p>
    <w:p w14:paraId="3D444E0C" w14:textId="77777777" w:rsidR="00D54A50" w:rsidRPr="00E21A19" w:rsidRDefault="00D54A50" w:rsidP="00B3350F">
      <w:pPr>
        <w:pStyle w:val="NormalWeb"/>
        <w:spacing w:before="0" w:beforeAutospacing="0" w:after="0" w:afterAutospacing="0"/>
        <w:ind w:left="360" w:hanging="360"/>
        <w:rPr>
          <w:sz w:val="22"/>
          <w:szCs w:val="22"/>
          <w:lang w:val="de-AT"/>
        </w:rPr>
      </w:pPr>
      <w:r w:rsidRPr="00852F0E">
        <w:rPr>
          <w:sz w:val="22"/>
          <w:szCs w:val="22"/>
        </w:rPr>
        <w:t xml:space="preserve">Malaia, E.A., Krebs, J., Borneman, J.D., </w:t>
      </w:r>
      <w:r w:rsidRPr="00C1116E">
        <w:rPr>
          <w:sz w:val="22"/>
          <w:szCs w:val="22"/>
        </w:rPr>
        <w:t>Wilbur, R.</w:t>
      </w:r>
      <w:r>
        <w:rPr>
          <w:sz w:val="22"/>
          <w:szCs w:val="22"/>
        </w:rPr>
        <w:t xml:space="preserve"> </w:t>
      </w:r>
      <w:r w:rsidRPr="00C1116E">
        <w:rPr>
          <w:sz w:val="22"/>
          <w:szCs w:val="22"/>
        </w:rPr>
        <w:t>B.</w:t>
      </w:r>
      <w:r>
        <w:rPr>
          <w:sz w:val="22"/>
          <w:szCs w:val="22"/>
        </w:rPr>
        <w:t>,</w:t>
      </w:r>
      <w:r w:rsidRPr="00C1116E">
        <w:rPr>
          <w:sz w:val="22"/>
          <w:szCs w:val="22"/>
        </w:rPr>
        <w:t xml:space="preserve"> </w:t>
      </w:r>
      <w:r w:rsidRPr="00852F0E">
        <w:rPr>
          <w:sz w:val="22"/>
          <w:szCs w:val="22"/>
        </w:rPr>
        <w:t xml:space="preserve">Roehm, D. </w:t>
      </w:r>
      <w:r>
        <w:rPr>
          <w:sz w:val="22"/>
          <w:szCs w:val="22"/>
        </w:rPr>
        <w:t xml:space="preserve">(2019, Sept 16-20). Cortical entrainment to visual entropy underlies sign language comprehension. </w:t>
      </w:r>
      <w:r w:rsidRPr="00D677C0">
        <w:rPr>
          <w:i/>
          <w:sz w:val="22"/>
          <w:szCs w:val="22"/>
        </w:rPr>
        <w:t>Theoretical Issues in Sign Language Research</w:t>
      </w:r>
      <w:r w:rsidRPr="00D677C0">
        <w:rPr>
          <w:sz w:val="22"/>
          <w:szCs w:val="22"/>
        </w:rPr>
        <w:t xml:space="preserve"> 13, Hamburg, Germany. </w:t>
      </w:r>
      <w:r w:rsidRPr="00E21A19">
        <w:rPr>
          <w:sz w:val="22"/>
          <w:szCs w:val="22"/>
          <w:lang w:val="de-AT"/>
        </w:rPr>
        <w:t>[poster]</w:t>
      </w:r>
    </w:p>
    <w:p w14:paraId="6F3150CB" w14:textId="3F2C497F" w:rsidR="001E3683" w:rsidRPr="00D677C0" w:rsidRDefault="001E3683" w:rsidP="00B3350F">
      <w:pPr>
        <w:pStyle w:val="NormalWeb"/>
        <w:spacing w:before="0" w:beforeAutospacing="0" w:after="0" w:afterAutospacing="0"/>
        <w:ind w:left="360" w:hanging="360"/>
        <w:rPr>
          <w:sz w:val="22"/>
          <w:szCs w:val="22"/>
        </w:rPr>
      </w:pPr>
      <w:r w:rsidRPr="00E21A19">
        <w:rPr>
          <w:sz w:val="22"/>
          <w:szCs w:val="22"/>
          <w:lang w:val="de-AT"/>
        </w:rPr>
        <w:t xml:space="preserve">Krebs, J., Wilbur, R. B., Malaia, E., Strutzenberger, G., Schwameder, H., Roehm, D. (2019, Sept 16-20). </w:t>
      </w:r>
      <w:r w:rsidRPr="00D677C0">
        <w:rPr>
          <w:sz w:val="22"/>
          <w:szCs w:val="22"/>
        </w:rPr>
        <w:t xml:space="preserve">Event visibility in sign language motion: Evidence from ÖGS. </w:t>
      </w:r>
      <w:r w:rsidRPr="00D677C0">
        <w:rPr>
          <w:i/>
          <w:sz w:val="22"/>
          <w:szCs w:val="22"/>
        </w:rPr>
        <w:t>Theoretical Issues in Sign Language Research</w:t>
      </w:r>
      <w:r w:rsidRPr="00D677C0">
        <w:rPr>
          <w:sz w:val="22"/>
          <w:szCs w:val="22"/>
        </w:rPr>
        <w:t xml:space="preserve"> 13, Hamburg, Germany. [poster]</w:t>
      </w:r>
    </w:p>
    <w:p w14:paraId="1620D42B" w14:textId="47A5BC29" w:rsidR="00C1116E" w:rsidRPr="00C1116E" w:rsidRDefault="00C1116E" w:rsidP="00B3350F">
      <w:pPr>
        <w:pStyle w:val="NormalWeb"/>
        <w:spacing w:before="0" w:beforeAutospacing="0" w:after="0" w:afterAutospacing="0"/>
        <w:ind w:left="360" w:hanging="360"/>
        <w:rPr>
          <w:sz w:val="22"/>
          <w:szCs w:val="22"/>
        </w:rPr>
      </w:pPr>
      <w:r w:rsidRPr="00C1116E">
        <w:rPr>
          <w:sz w:val="22"/>
          <w:szCs w:val="22"/>
        </w:rPr>
        <w:lastRenderedPageBreak/>
        <w:t>Nikolai, L. R., Wilbur, R.</w:t>
      </w:r>
      <w:r w:rsidR="00D54A50">
        <w:rPr>
          <w:sz w:val="22"/>
          <w:szCs w:val="22"/>
        </w:rPr>
        <w:t xml:space="preserve"> </w:t>
      </w:r>
      <w:r w:rsidRPr="00C1116E">
        <w:rPr>
          <w:sz w:val="22"/>
          <w:szCs w:val="22"/>
        </w:rPr>
        <w:t>B. (2019, Sept 16-20). The “</w:t>
      </w:r>
      <w:r w:rsidR="00346B85">
        <w:rPr>
          <w:sz w:val="22"/>
          <w:szCs w:val="22"/>
        </w:rPr>
        <w:t>f</w:t>
      </w:r>
      <w:r w:rsidRPr="00C1116E">
        <w:rPr>
          <w:sz w:val="22"/>
          <w:szCs w:val="22"/>
        </w:rPr>
        <w:t xml:space="preserve">lat </w:t>
      </w:r>
      <w:r w:rsidR="00346B85">
        <w:rPr>
          <w:sz w:val="22"/>
          <w:szCs w:val="22"/>
        </w:rPr>
        <w:t>c</w:t>
      </w:r>
      <w:r w:rsidRPr="00C1116E">
        <w:rPr>
          <w:sz w:val="22"/>
          <w:szCs w:val="22"/>
        </w:rPr>
        <w:t xml:space="preserve">hin” </w:t>
      </w:r>
      <w:r w:rsidR="00346B85">
        <w:rPr>
          <w:sz w:val="22"/>
          <w:szCs w:val="22"/>
        </w:rPr>
        <w:t>m</w:t>
      </w:r>
      <w:r w:rsidRPr="00C1116E">
        <w:rPr>
          <w:sz w:val="22"/>
          <w:szCs w:val="22"/>
        </w:rPr>
        <w:t xml:space="preserve">arker in ASL. </w:t>
      </w:r>
      <w:r w:rsidRPr="00C1116E">
        <w:rPr>
          <w:i/>
          <w:sz w:val="22"/>
          <w:szCs w:val="22"/>
        </w:rPr>
        <w:t>Theoretical Issues in Sign Language Research</w:t>
      </w:r>
      <w:r w:rsidRPr="00C1116E">
        <w:rPr>
          <w:sz w:val="22"/>
          <w:szCs w:val="22"/>
        </w:rPr>
        <w:t xml:space="preserve"> 13, Hamburg, Germany. [poster]</w:t>
      </w:r>
    </w:p>
    <w:p w14:paraId="2E9EACE2" w14:textId="42510508" w:rsidR="001F56AF" w:rsidRPr="001F56AF" w:rsidRDefault="001F56AF" w:rsidP="00B3350F">
      <w:pPr>
        <w:pStyle w:val="NormalWeb"/>
        <w:spacing w:before="0" w:beforeAutospacing="0" w:after="0" w:afterAutospacing="0"/>
        <w:ind w:left="360" w:hanging="360"/>
        <w:rPr>
          <w:sz w:val="22"/>
          <w:szCs w:val="22"/>
          <w:lang w:val="hr-HR"/>
        </w:rPr>
      </w:pPr>
      <w:r>
        <w:rPr>
          <w:sz w:val="22"/>
          <w:szCs w:val="22"/>
          <w:lang w:val="hr-HR"/>
        </w:rPr>
        <w:t xml:space="preserve">Milković, M., Wilbur, R. B. (2019, Sept </w:t>
      </w:r>
      <w:r w:rsidR="00C0580C">
        <w:rPr>
          <w:sz w:val="22"/>
          <w:szCs w:val="22"/>
          <w:lang w:val="hr-HR"/>
        </w:rPr>
        <w:t>17</w:t>
      </w:r>
      <w:r>
        <w:rPr>
          <w:sz w:val="22"/>
          <w:szCs w:val="22"/>
          <w:lang w:val="hr-HR"/>
        </w:rPr>
        <w:t xml:space="preserve">) </w:t>
      </w:r>
      <w:r w:rsidRPr="001F56AF">
        <w:rPr>
          <w:sz w:val="22"/>
          <w:szCs w:val="22"/>
          <w:lang w:val="hr-HR"/>
        </w:rPr>
        <w:t>Agreement marking in Croatian Sign Language – a new view on the old agreement</w:t>
      </w:r>
      <w:r>
        <w:rPr>
          <w:sz w:val="22"/>
          <w:szCs w:val="22"/>
          <w:lang w:val="hr-HR"/>
        </w:rPr>
        <w:t xml:space="preserve">. </w:t>
      </w:r>
      <w:r>
        <w:rPr>
          <w:i/>
          <w:sz w:val="22"/>
          <w:szCs w:val="22"/>
          <w:lang w:val="hr-HR"/>
        </w:rPr>
        <w:t>Object Agreement Across Barriers.</w:t>
      </w:r>
      <w:r>
        <w:rPr>
          <w:sz w:val="22"/>
          <w:szCs w:val="22"/>
          <w:lang w:val="hr-HR"/>
        </w:rPr>
        <w:t xml:space="preserve"> Zagreb, Croatia.</w:t>
      </w:r>
    </w:p>
    <w:p w14:paraId="3ABDFDAD" w14:textId="035EB50B" w:rsidR="00852F0E" w:rsidRPr="00852F0E" w:rsidRDefault="00852F0E" w:rsidP="00B3350F">
      <w:pPr>
        <w:pStyle w:val="NormalWeb"/>
        <w:spacing w:before="0" w:beforeAutospacing="0" w:after="0" w:afterAutospacing="0"/>
        <w:ind w:left="360" w:hanging="360"/>
        <w:rPr>
          <w:sz w:val="22"/>
          <w:szCs w:val="22"/>
        </w:rPr>
      </w:pPr>
      <w:r w:rsidRPr="00852F0E">
        <w:rPr>
          <w:sz w:val="22"/>
          <w:szCs w:val="22"/>
        </w:rPr>
        <w:t xml:space="preserve">Malaia, E.A., Krebs, J., Borneman, J.D., </w:t>
      </w:r>
      <w:r w:rsidR="008D38FC" w:rsidRPr="00E27458">
        <w:rPr>
          <w:sz w:val="22"/>
          <w:szCs w:val="22"/>
        </w:rPr>
        <w:t>Wilbur, R. B.</w:t>
      </w:r>
      <w:r w:rsidR="008D38FC">
        <w:rPr>
          <w:sz w:val="22"/>
          <w:szCs w:val="22"/>
        </w:rPr>
        <w:t xml:space="preserve">, </w:t>
      </w:r>
      <w:r w:rsidRPr="00852F0E">
        <w:rPr>
          <w:sz w:val="22"/>
          <w:szCs w:val="22"/>
        </w:rPr>
        <w:t>Roehm, D. (2019</w:t>
      </w:r>
      <w:r w:rsidR="00436D87">
        <w:rPr>
          <w:sz w:val="22"/>
          <w:szCs w:val="22"/>
        </w:rPr>
        <w:t xml:space="preserve">, </w:t>
      </w:r>
      <w:r w:rsidR="00436D87" w:rsidRPr="00852F0E">
        <w:rPr>
          <w:sz w:val="22"/>
          <w:szCs w:val="22"/>
        </w:rPr>
        <w:t>June</w:t>
      </w:r>
      <w:r w:rsidRPr="00852F0E">
        <w:rPr>
          <w:sz w:val="22"/>
          <w:szCs w:val="22"/>
        </w:rPr>
        <w:t xml:space="preserve">). Visual cues for predictive entrainment in sign language. </w:t>
      </w:r>
      <w:r w:rsidRPr="00760957">
        <w:rPr>
          <w:i/>
          <w:sz w:val="22"/>
          <w:szCs w:val="22"/>
        </w:rPr>
        <w:t>Psycholinguistics in Iceland: Parsing and Prediction</w:t>
      </w:r>
      <w:r w:rsidRPr="00852F0E">
        <w:rPr>
          <w:sz w:val="22"/>
          <w:szCs w:val="22"/>
        </w:rPr>
        <w:t xml:space="preserve"> (PIPPs ’19), Reykjavik, Iceland</w:t>
      </w:r>
    </w:p>
    <w:p w14:paraId="51C02E38" w14:textId="7F824DD5" w:rsidR="00062569" w:rsidRDefault="00456A71" w:rsidP="00B3350F">
      <w:pPr>
        <w:pStyle w:val="NormalWeb"/>
        <w:spacing w:before="0" w:beforeAutospacing="0" w:after="0" w:afterAutospacing="0"/>
        <w:ind w:left="360" w:hanging="360"/>
        <w:rPr>
          <w:sz w:val="22"/>
          <w:szCs w:val="22"/>
        </w:rPr>
      </w:pPr>
      <w:r w:rsidRPr="00E21A19">
        <w:rPr>
          <w:sz w:val="22"/>
          <w:szCs w:val="22"/>
          <w:lang w:val="de-AT"/>
        </w:rPr>
        <w:t>Karabüklü,</w:t>
      </w:r>
      <w:r w:rsidR="00D677C0" w:rsidRPr="00E21A19">
        <w:rPr>
          <w:sz w:val="22"/>
          <w:szCs w:val="22"/>
          <w:lang w:val="de-AT"/>
        </w:rPr>
        <w:t xml:space="preserve"> S., Wilbur, R. B. (2019, June 6-8). </w:t>
      </w:r>
      <w:r w:rsidR="00D677C0" w:rsidRPr="00D677C0">
        <w:rPr>
          <w:sz w:val="22"/>
          <w:szCs w:val="22"/>
        </w:rPr>
        <w:t xml:space="preserve">Is the mouth marking evidential in Turkish Sign Language (TİD)?  </w:t>
      </w:r>
      <w:r w:rsidR="00D677C0" w:rsidRPr="00760957">
        <w:rPr>
          <w:i/>
          <w:sz w:val="22"/>
          <w:szCs w:val="22"/>
        </w:rPr>
        <w:t xml:space="preserve">Expressing </w:t>
      </w:r>
      <w:proofErr w:type="spellStart"/>
      <w:r w:rsidR="00D677C0" w:rsidRPr="00760957">
        <w:rPr>
          <w:i/>
          <w:sz w:val="22"/>
          <w:szCs w:val="22"/>
        </w:rPr>
        <w:t>Evidentials</w:t>
      </w:r>
      <w:proofErr w:type="spellEnd"/>
      <w:r w:rsidR="00D677C0" w:rsidRPr="00D677C0">
        <w:rPr>
          <w:sz w:val="22"/>
          <w:szCs w:val="22"/>
        </w:rPr>
        <w:t>, Konstanz, Germany. [poster]</w:t>
      </w:r>
      <w:r w:rsidR="00062569">
        <w:rPr>
          <w:sz w:val="22"/>
          <w:szCs w:val="22"/>
        </w:rPr>
        <w:t xml:space="preserve"> </w:t>
      </w:r>
    </w:p>
    <w:p w14:paraId="4E5F5087" w14:textId="497E866A" w:rsidR="001E3683" w:rsidRPr="00E27458" w:rsidRDefault="001E3683" w:rsidP="00B3350F">
      <w:pPr>
        <w:pStyle w:val="NormalWeb"/>
        <w:spacing w:before="0" w:beforeAutospacing="0" w:after="0" w:afterAutospacing="0"/>
        <w:ind w:left="360" w:hanging="360"/>
        <w:rPr>
          <w:i/>
          <w:sz w:val="22"/>
          <w:szCs w:val="22"/>
        </w:rPr>
      </w:pPr>
      <w:proofErr w:type="spellStart"/>
      <w:r w:rsidRPr="00E27458">
        <w:rPr>
          <w:sz w:val="22"/>
          <w:szCs w:val="22"/>
        </w:rPr>
        <w:t>Karab</w:t>
      </w:r>
      <w:r>
        <w:rPr>
          <w:sz w:val="22"/>
          <w:szCs w:val="22"/>
        </w:rPr>
        <w:t>ü</w:t>
      </w:r>
      <w:r w:rsidRPr="00E27458">
        <w:rPr>
          <w:sz w:val="22"/>
          <w:szCs w:val="22"/>
        </w:rPr>
        <w:t>kl</w:t>
      </w:r>
      <w:r>
        <w:rPr>
          <w:sz w:val="22"/>
          <w:szCs w:val="22"/>
        </w:rPr>
        <w:t>ü</w:t>
      </w:r>
      <w:proofErr w:type="spellEnd"/>
      <w:r w:rsidRPr="00E27458">
        <w:rPr>
          <w:sz w:val="22"/>
          <w:szCs w:val="22"/>
        </w:rPr>
        <w:t>, S., Wilbur, R.</w:t>
      </w:r>
      <w:r w:rsidR="00AF045C">
        <w:rPr>
          <w:sz w:val="22"/>
          <w:szCs w:val="22"/>
        </w:rPr>
        <w:t xml:space="preserve"> </w:t>
      </w:r>
      <w:r w:rsidRPr="00E27458">
        <w:rPr>
          <w:sz w:val="22"/>
          <w:szCs w:val="22"/>
        </w:rPr>
        <w:t xml:space="preserve">B. (2019, May 16). Seeing possible worlds. </w:t>
      </w:r>
      <w:r w:rsidRPr="00E27458">
        <w:rPr>
          <w:i/>
          <w:sz w:val="22"/>
          <w:szCs w:val="22"/>
        </w:rPr>
        <w:t>55</w:t>
      </w:r>
      <w:r w:rsidRPr="00E27458">
        <w:rPr>
          <w:i/>
          <w:sz w:val="22"/>
          <w:szCs w:val="22"/>
          <w:vertAlign w:val="superscript"/>
        </w:rPr>
        <w:t>th</w:t>
      </w:r>
      <w:r w:rsidRPr="00E27458">
        <w:rPr>
          <w:i/>
          <w:sz w:val="22"/>
          <w:szCs w:val="22"/>
        </w:rPr>
        <w:t xml:space="preserve"> Meeting of the</w:t>
      </w:r>
      <w:r w:rsidRPr="00E27458">
        <w:rPr>
          <w:sz w:val="22"/>
          <w:szCs w:val="22"/>
        </w:rPr>
        <w:t xml:space="preserve"> </w:t>
      </w:r>
      <w:r w:rsidRPr="00E27458">
        <w:rPr>
          <w:i/>
          <w:sz w:val="22"/>
          <w:szCs w:val="22"/>
        </w:rPr>
        <w:t>Chic</w:t>
      </w:r>
      <w:r>
        <w:rPr>
          <w:i/>
          <w:sz w:val="22"/>
          <w:szCs w:val="22"/>
        </w:rPr>
        <w:t>a</w:t>
      </w:r>
      <w:r w:rsidRPr="00E27458">
        <w:rPr>
          <w:i/>
          <w:sz w:val="22"/>
          <w:szCs w:val="22"/>
        </w:rPr>
        <w:t>go Linguistics Society.</w:t>
      </w:r>
    </w:p>
    <w:p w14:paraId="1AC8B023" w14:textId="77777777" w:rsidR="009569EC" w:rsidRPr="00E27458" w:rsidRDefault="009569EC" w:rsidP="00B3350F">
      <w:pPr>
        <w:pStyle w:val="NormalWeb"/>
        <w:spacing w:before="0" w:beforeAutospacing="0" w:after="0" w:afterAutospacing="0"/>
        <w:ind w:left="360" w:hanging="360"/>
        <w:rPr>
          <w:sz w:val="22"/>
          <w:szCs w:val="22"/>
        </w:rPr>
      </w:pPr>
      <w:r w:rsidRPr="00E27458">
        <w:rPr>
          <w:sz w:val="22"/>
          <w:szCs w:val="22"/>
        </w:rPr>
        <w:t>Wilbur, R. B.</w:t>
      </w:r>
      <w:r>
        <w:rPr>
          <w:sz w:val="22"/>
          <w:szCs w:val="22"/>
        </w:rPr>
        <w:t>, Nikolai, L. R.</w:t>
      </w:r>
      <w:r w:rsidRPr="00E27458">
        <w:rPr>
          <w:sz w:val="22"/>
          <w:szCs w:val="22"/>
        </w:rPr>
        <w:t xml:space="preserve"> (2019, May 15). What does AU17 ‘chin raiser’ mean in ASL? </w:t>
      </w:r>
      <w:r w:rsidRPr="00E27458">
        <w:rPr>
          <w:bCs/>
          <w:i/>
          <w:sz w:val="22"/>
          <w:szCs w:val="22"/>
        </w:rPr>
        <w:t>Automatic Recognition and Analysis of American Sign Language</w:t>
      </w:r>
      <w:r w:rsidRPr="00E27458">
        <w:rPr>
          <w:bCs/>
          <w:sz w:val="22"/>
          <w:szCs w:val="22"/>
        </w:rPr>
        <w:t xml:space="preserve"> workshop, University of Chicago [invited lecture].</w:t>
      </w:r>
    </w:p>
    <w:p w14:paraId="1DBD39D7" w14:textId="138AEE86" w:rsidR="00436D87" w:rsidRDefault="00436D87" w:rsidP="00B3350F">
      <w:pPr>
        <w:pStyle w:val="NormalWeb"/>
        <w:spacing w:before="0" w:beforeAutospacing="0" w:after="0" w:afterAutospacing="0"/>
        <w:ind w:left="360" w:hanging="360"/>
        <w:rPr>
          <w:sz w:val="22"/>
          <w:szCs w:val="22"/>
        </w:rPr>
      </w:pPr>
      <w:r>
        <w:rPr>
          <w:sz w:val="22"/>
          <w:szCs w:val="22"/>
        </w:rPr>
        <w:t>Pentecost, M., Wilbur, R. B., Crabtree, M. R. (2019, April</w:t>
      </w:r>
      <w:r w:rsidR="00045A5F">
        <w:rPr>
          <w:sz w:val="22"/>
          <w:szCs w:val="22"/>
        </w:rPr>
        <w:t xml:space="preserve"> 9</w:t>
      </w:r>
      <w:r>
        <w:rPr>
          <w:sz w:val="22"/>
          <w:szCs w:val="22"/>
        </w:rPr>
        <w:t>).</w:t>
      </w:r>
      <w:r w:rsidR="0046024C">
        <w:rPr>
          <w:sz w:val="22"/>
          <w:szCs w:val="22"/>
        </w:rPr>
        <w:t xml:space="preserve"> The grammar of necessity: Epistemic vs deontic modal verbs. </w:t>
      </w:r>
      <w:r w:rsidR="0046024C" w:rsidRPr="00760957">
        <w:rPr>
          <w:i/>
          <w:sz w:val="22"/>
          <w:szCs w:val="22"/>
        </w:rPr>
        <w:t>Purdue Undergraduate Research Conference</w:t>
      </w:r>
      <w:r w:rsidR="0046024C">
        <w:rPr>
          <w:sz w:val="22"/>
          <w:szCs w:val="22"/>
        </w:rPr>
        <w:t>.</w:t>
      </w:r>
      <w:r w:rsidR="00A7764D">
        <w:rPr>
          <w:sz w:val="22"/>
          <w:szCs w:val="22"/>
        </w:rPr>
        <w:t xml:space="preserve"> </w:t>
      </w:r>
      <w:r w:rsidR="00A7764D" w:rsidRPr="00D677C0">
        <w:rPr>
          <w:sz w:val="22"/>
          <w:szCs w:val="22"/>
        </w:rPr>
        <w:t>[poster]</w:t>
      </w:r>
    </w:p>
    <w:p w14:paraId="4539172C" w14:textId="52FA0DB9" w:rsidR="00045A5F" w:rsidRDefault="00045A5F" w:rsidP="00B3350F">
      <w:pPr>
        <w:pStyle w:val="NormalWeb"/>
        <w:spacing w:before="0" w:beforeAutospacing="0" w:after="0" w:afterAutospacing="0"/>
        <w:ind w:left="360" w:hanging="360"/>
        <w:rPr>
          <w:sz w:val="22"/>
          <w:szCs w:val="22"/>
        </w:rPr>
      </w:pPr>
      <w:r>
        <w:rPr>
          <w:sz w:val="22"/>
          <w:szCs w:val="22"/>
        </w:rPr>
        <w:t xml:space="preserve">Nikolai, L. R., Wilbur, R. B. (2019, April 9). Facial expressions in sign language grammar: What does the ‘flat chin’ mean? </w:t>
      </w:r>
      <w:r w:rsidRPr="00760957">
        <w:rPr>
          <w:i/>
          <w:sz w:val="22"/>
          <w:szCs w:val="22"/>
        </w:rPr>
        <w:t>Purdue Undergraduate Research Conference</w:t>
      </w:r>
      <w:r>
        <w:rPr>
          <w:sz w:val="22"/>
          <w:szCs w:val="22"/>
        </w:rPr>
        <w:t>.</w:t>
      </w:r>
      <w:r w:rsidR="00A7764D">
        <w:rPr>
          <w:sz w:val="22"/>
          <w:szCs w:val="22"/>
        </w:rPr>
        <w:t xml:space="preserve"> </w:t>
      </w:r>
      <w:r w:rsidR="00A7764D" w:rsidRPr="00D677C0">
        <w:rPr>
          <w:sz w:val="22"/>
          <w:szCs w:val="22"/>
        </w:rPr>
        <w:t>[poster]</w:t>
      </w:r>
    </w:p>
    <w:p w14:paraId="27381BA2" w14:textId="75A4C1D8" w:rsidR="0096019E" w:rsidRDefault="0096019E" w:rsidP="00B3350F">
      <w:pPr>
        <w:pStyle w:val="NormalWeb"/>
        <w:spacing w:before="0" w:beforeAutospacing="0" w:after="0" w:afterAutospacing="0"/>
        <w:ind w:left="360" w:hanging="360"/>
        <w:rPr>
          <w:sz w:val="22"/>
          <w:szCs w:val="22"/>
        </w:rPr>
      </w:pPr>
      <w:r>
        <w:rPr>
          <w:sz w:val="22"/>
          <w:szCs w:val="22"/>
        </w:rPr>
        <w:t xml:space="preserve">Glass, V., Rozycki, A., Crabtree, M. R., Wilbur, R. B. (2019, April 9). Eyebrow movement in ASL: Are eyebrow movements consistent over time? </w:t>
      </w:r>
      <w:r w:rsidRPr="00760957">
        <w:rPr>
          <w:i/>
          <w:sz w:val="22"/>
          <w:szCs w:val="22"/>
        </w:rPr>
        <w:t>Purdue Undergraduate Research Conference</w:t>
      </w:r>
      <w:r>
        <w:rPr>
          <w:sz w:val="22"/>
          <w:szCs w:val="22"/>
        </w:rPr>
        <w:t>.</w:t>
      </w:r>
      <w:r w:rsidR="00A7764D">
        <w:rPr>
          <w:sz w:val="22"/>
          <w:szCs w:val="22"/>
        </w:rPr>
        <w:t xml:space="preserve"> </w:t>
      </w:r>
      <w:r w:rsidR="00A7764D" w:rsidRPr="00D677C0">
        <w:rPr>
          <w:sz w:val="22"/>
          <w:szCs w:val="22"/>
        </w:rPr>
        <w:t>[poster]</w:t>
      </w:r>
    </w:p>
    <w:p w14:paraId="5349D625" w14:textId="5455DCF1" w:rsidR="00242E5F" w:rsidRPr="003604C9" w:rsidRDefault="00242E5F" w:rsidP="00B3350F">
      <w:pPr>
        <w:pStyle w:val="NormalWeb"/>
        <w:spacing w:before="0" w:beforeAutospacing="0" w:after="0" w:afterAutospacing="0"/>
        <w:ind w:left="360" w:hanging="360"/>
        <w:rPr>
          <w:sz w:val="22"/>
          <w:szCs w:val="22"/>
        </w:rPr>
      </w:pPr>
      <w:r>
        <w:rPr>
          <w:sz w:val="22"/>
          <w:szCs w:val="22"/>
        </w:rPr>
        <w:t xml:space="preserve">Wilbur, R. B. (2019, Mar </w:t>
      </w:r>
      <w:r w:rsidR="00955299">
        <w:rPr>
          <w:sz w:val="22"/>
          <w:szCs w:val="22"/>
        </w:rPr>
        <w:t>8</w:t>
      </w:r>
      <w:r>
        <w:rPr>
          <w:sz w:val="22"/>
          <w:szCs w:val="22"/>
        </w:rPr>
        <w:t xml:space="preserve">) </w:t>
      </w:r>
      <w:r w:rsidRPr="003604C9">
        <w:rPr>
          <w:bCs/>
          <w:sz w:val="22"/>
          <w:szCs w:val="22"/>
        </w:rPr>
        <w:t xml:space="preserve">Systematized </w:t>
      </w:r>
      <w:r w:rsidR="008E170C">
        <w:rPr>
          <w:bCs/>
          <w:sz w:val="22"/>
          <w:szCs w:val="22"/>
        </w:rPr>
        <w:t>i</w:t>
      </w:r>
      <w:r w:rsidRPr="003604C9">
        <w:rPr>
          <w:bCs/>
          <w:sz w:val="22"/>
          <w:szCs w:val="22"/>
        </w:rPr>
        <w:t xml:space="preserve">conicity: A </w:t>
      </w:r>
      <w:r w:rsidR="008E170C">
        <w:rPr>
          <w:bCs/>
          <w:sz w:val="22"/>
          <w:szCs w:val="22"/>
        </w:rPr>
        <w:t>m</w:t>
      </w:r>
      <w:r w:rsidRPr="003604C9">
        <w:rPr>
          <w:bCs/>
          <w:sz w:val="22"/>
          <w:szCs w:val="22"/>
        </w:rPr>
        <w:t xml:space="preserve">apping of </w:t>
      </w:r>
      <w:r w:rsidR="008E170C">
        <w:rPr>
          <w:bCs/>
          <w:sz w:val="22"/>
          <w:szCs w:val="22"/>
        </w:rPr>
        <w:t>c</w:t>
      </w:r>
      <w:r w:rsidRPr="003604C9">
        <w:rPr>
          <w:bCs/>
          <w:sz w:val="22"/>
          <w:szCs w:val="22"/>
        </w:rPr>
        <w:t xml:space="preserve">omponents from </w:t>
      </w:r>
      <w:r w:rsidR="008E170C">
        <w:rPr>
          <w:bCs/>
          <w:sz w:val="22"/>
          <w:szCs w:val="22"/>
        </w:rPr>
        <w:t>s</w:t>
      </w:r>
      <w:r w:rsidRPr="003604C9">
        <w:rPr>
          <w:bCs/>
          <w:sz w:val="22"/>
          <w:szCs w:val="22"/>
        </w:rPr>
        <w:t xml:space="preserve">pace, </w:t>
      </w:r>
      <w:r w:rsidR="008E170C">
        <w:rPr>
          <w:bCs/>
          <w:sz w:val="22"/>
          <w:szCs w:val="22"/>
        </w:rPr>
        <w:t>b</w:t>
      </w:r>
      <w:r w:rsidRPr="003604C9">
        <w:rPr>
          <w:bCs/>
          <w:sz w:val="22"/>
          <w:szCs w:val="22"/>
        </w:rPr>
        <w:t xml:space="preserve">ody, </w:t>
      </w:r>
      <w:r w:rsidR="008E170C">
        <w:rPr>
          <w:bCs/>
          <w:sz w:val="22"/>
          <w:szCs w:val="22"/>
        </w:rPr>
        <w:t>h</w:t>
      </w:r>
      <w:r w:rsidRPr="003604C9">
        <w:rPr>
          <w:bCs/>
          <w:sz w:val="22"/>
          <w:szCs w:val="22"/>
        </w:rPr>
        <w:t xml:space="preserve">ands, </w:t>
      </w:r>
      <w:r w:rsidR="008E170C">
        <w:rPr>
          <w:bCs/>
          <w:sz w:val="22"/>
          <w:szCs w:val="22"/>
        </w:rPr>
        <w:t>f</w:t>
      </w:r>
      <w:r w:rsidRPr="003604C9">
        <w:rPr>
          <w:bCs/>
          <w:sz w:val="22"/>
          <w:szCs w:val="22"/>
        </w:rPr>
        <w:t xml:space="preserve">ace to Wierzbicka’s </w:t>
      </w:r>
      <w:r w:rsidR="00956E73">
        <w:rPr>
          <w:bCs/>
          <w:sz w:val="22"/>
          <w:szCs w:val="22"/>
        </w:rPr>
        <w:t>s</w:t>
      </w:r>
      <w:r w:rsidRPr="003604C9">
        <w:rPr>
          <w:bCs/>
          <w:sz w:val="22"/>
          <w:szCs w:val="22"/>
        </w:rPr>
        <w:t xml:space="preserve">emantic </w:t>
      </w:r>
      <w:r w:rsidR="00956E73">
        <w:rPr>
          <w:bCs/>
          <w:sz w:val="22"/>
          <w:szCs w:val="22"/>
        </w:rPr>
        <w:t>p</w:t>
      </w:r>
      <w:r w:rsidRPr="003604C9">
        <w:rPr>
          <w:bCs/>
          <w:sz w:val="22"/>
          <w:szCs w:val="22"/>
        </w:rPr>
        <w:t>rimitives</w:t>
      </w:r>
      <w:r>
        <w:rPr>
          <w:bCs/>
          <w:sz w:val="22"/>
          <w:szCs w:val="22"/>
        </w:rPr>
        <w:t xml:space="preserve">. </w:t>
      </w:r>
      <w:r w:rsidRPr="002C13FC">
        <w:rPr>
          <w:bCs/>
          <w:i/>
          <w:iCs/>
          <w:sz w:val="22"/>
          <w:szCs w:val="22"/>
        </w:rPr>
        <w:t>Workshop on Iconicity in Language, German Linguistics Society</w:t>
      </w:r>
      <w:r>
        <w:rPr>
          <w:bCs/>
          <w:sz w:val="22"/>
          <w:szCs w:val="22"/>
        </w:rPr>
        <w:t>, Bremen.</w:t>
      </w:r>
    </w:p>
    <w:p w14:paraId="15CFB451" w14:textId="2EB8608F" w:rsidR="002D15E9" w:rsidRPr="002D15E9" w:rsidRDefault="002D15E9" w:rsidP="00B3350F">
      <w:pPr>
        <w:pStyle w:val="NormalWeb"/>
        <w:spacing w:before="0" w:beforeAutospacing="0" w:after="0" w:afterAutospacing="0"/>
        <w:ind w:left="360" w:hanging="360"/>
        <w:rPr>
          <w:sz w:val="22"/>
          <w:szCs w:val="22"/>
        </w:rPr>
      </w:pPr>
    </w:p>
    <w:p w14:paraId="503CFE39" w14:textId="4EF1B170" w:rsidR="00F2528A" w:rsidRDefault="00F2528A" w:rsidP="00B3350F">
      <w:pPr>
        <w:pStyle w:val="NormalWeb"/>
        <w:spacing w:before="0" w:beforeAutospacing="0" w:after="0" w:afterAutospacing="0"/>
        <w:ind w:left="360" w:hanging="360"/>
        <w:rPr>
          <w:sz w:val="22"/>
          <w:szCs w:val="22"/>
        </w:rPr>
      </w:pPr>
      <w:r>
        <w:rPr>
          <w:b/>
          <w:sz w:val="22"/>
          <w:szCs w:val="22"/>
        </w:rPr>
        <w:t>2018</w:t>
      </w:r>
    </w:p>
    <w:p w14:paraId="7B10DA5B" w14:textId="339492B8" w:rsidR="00064339" w:rsidRDefault="00064339" w:rsidP="00B3350F">
      <w:pPr>
        <w:pStyle w:val="NormalWeb"/>
        <w:spacing w:before="0" w:beforeAutospacing="0" w:after="0" w:afterAutospacing="0"/>
        <w:ind w:left="360" w:hanging="360"/>
        <w:rPr>
          <w:sz w:val="22"/>
          <w:szCs w:val="22"/>
        </w:rPr>
      </w:pPr>
      <w:r w:rsidRPr="00064339">
        <w:rPr>
          <w:sz w:val="22"/>
          <w:szCs w:val="22"/>
        </w:rPr>
        <w:t>Krebs, J. &amp; Wilbur, R.B. (2018</w:t>
      </w:r>
      <w:r w:rsidR="00434888">
        <w:rPr>
          <w:sz w:val="22"/>
          <w:szCs w:val="22"/>
        </w:rPr>
        <w:t>, Nov 16</w:t>
      </w:r>
      <w:r w:rsidRPr="00064339">
        <w:rPr>
          <w:sz w:val="22"/>
          <w:szCs w:val="22"/>
        </w:rPr>
        <w:t xml:space="preserve">). Investigating the grammar and the processing of Austrian Sign Language </w:t>
      </w:r>
      <w:r w:rsidRPr="00064339">
        <w:rPr>
          <w:sz w:val="22"/>
          <w:szCs w:val="22"/>
        </w:rPr>
        <w:tab/>
        <w:t xml:space="preserve">(ÖGS). </w:t>
      </w:r>
      <w:r w:rsidR="00377F6C" w:rsidRPr="00F70D9F">
        <w:rPr>
          <w:i/>
          <w:iCs/>
          <w:sz w:val="22"/>
          <w:szCs w:val="22"/>
        </w:rPr>
        <w:t>C</w:t>
      </w:r>
      <w:r w:rsidRPr="00F70D9F">
        <w:rPr>
          <w:i/>
          <w:iCs/>
          <w:sz w:val="22"/>
          <w:szCs w:val="22"/>
        </w:rPr>
        <w:t>onference “Handy grammar”</w:t>
      </w:r>
      <w:r w:rsidRPr="00064339">
        <w:rPr>
          <w:sz w:val="22"/>
          <w:szCs w:val="22"/>
        </w:rPr>
        <w:t xml:space="preserve"> (Ministry of Culture; Ljubljana). Ljubljana, Slovenia.</w:t>
      </w:r>
      <w:r w:rsidR="00377F6C">
        <w:rPr>
          <w:sz w:val="22"/>
          <w:szCs w:val="22"/>
        </w:rPr>
        <w:t xml:space="preserve"> [Invited]</w:t>
      </w:r>
    </w:p>
    <w:p w14:paraId="4FA0EBEF" w14:textId="25A9B852" w:rsidR="004D5721" w:rsidRDefault="004D646E" w:rsidP="00B3350F">
      <w:pPr>
        <w:pStyle w:val="NormalWeb"/>
        <w:spacing w:before="0" w:beforeAutospacing="0" w:after="0" w:afterAutospacing="0"/>
        <w:ind w:left="360" w:hanging="360"/>
        <w:rPr>
          <w:sz w:val="22"/>
          <w:szCs w:val="22"/>
        </w:rPr>
      </w:pPr>
      <w:r>
        <w:rPr>
          <w:sz w:val="22"/>
          <w:szCs w:val="22"/>
        </w:rPr>
        <w:t xml:space="preserve">Crabtree, M. R., </w:t>
      </w:r>
      <w:proofErr w:type="spellStart"/>
      <w:r>
        <w:rPr>
          <w:sz w:val="22"/>
          <w:szCs w:val="22"/>
        </w:rPr>
        <w:t>Karabüklü</w:t>
      </w:r>
      <w:proofErr w:type="spellEnd"/>
      <w:r>
        <w:rPr>
          <w:sz w:val="22"/>
          <w:szCs w:val="22"/>
        </w:rPr>
        <w:t xml:space="preserve">, S., Wilbur, R. B. (2018, Sept 29-30). </w:t>
      </w:r>
      <w:r w:rsidRPr="004D646E">
        <w:rPr>
          <w:sz w:val="22"/>
          <w:szCs w:val="22"/>
        </w:rPr>
        <w:t xml:space="preserve">Looking for Sign Language </w:t>
      </w:r>
      <w:r>
        <w:rPr>
          <w:sz w:val="22"/>
          <w:szCs w:val="22"/>
        </w:rPr>
        <w:t>u</w:t>
      </w:r>
      <w:r w:rsidRPr="004D646E">
        <w:rPr>
          <w:sz w:val="22"/>
          <w:szCs w:val="22"/>
        </w:rPr>
        <w:t xml:space="preserve">niversals in Japanese Sign Language </w:t>
      </w:r>
      <w:r>
        <w:rPr>
          <w:sz w:val="22"/>
          <w:szCs w:val="22"/>
        </w:rPr>
        <w:t>m</w:t>
      </w:r>
      <w:r w:rsidRPr="004D646E">
        <w:rPr>
          <w:sz w:val="22"/>
          <w:szCs w:val="22"/>
        </w:rPr>
        <w:t>odals</w:t>
      </w:r>
      <w:r>
        <w:rPr>
          <w:sz w:val="22"/>
          <w:szCs w:val="22"/>
        </w:rPr>
        <w:t xml:space="preserve">. </w:t>
      </w:r>
      <w:r w:rsidR="00542720">
        <w:rPr>
          <w:sz w:val="22"/>
          <w:szCs w:val="22"/>
        </w:rPr>
        <w:t>Presented</w:t>
      </w:r>
      <w:r>
        <w:rPr>
          <w:sz w:val="22"/>
          <w:szCs w:val="22"/>
        </w:rPr>
        <w:t xml:space="preserve">, </w:t>
      </w:r>
      <w:r w:rsidR="004D5721" w:rsidRPr="00E816F2">
        <w:rPr>
          <w:i/>
          <w:iCs/>
          <w:sz w:val="22"/>
          <w:szCs w:val="22"/>
        </w:rPr>
        <w:t>7th Meeting of Signed and Spoken Language Linguistics (SSLL2018)</w:t>
      </w:r>
      <w:r w:rsidR="004D5721" w:rsidRPr="004D5721">
        <w:rPr>
          <w:sz w:val="22"/>
          <w:szCs w:val="22"/>
        </w:rPr>
        <w:t>.</w:t>
      </w:r>
      <w:r>
        <w:rPr>
          <w:sz w:val="22"/>
          <w:szCs w:val="22"/>
        </w:rPr>
        <w:t xml:space="preserve"> Osaka, Japan.</w:t>
      </w:r>
    </w:p>
    <w:p w14:paraId="5294EF83" w14:textId="7055BAF1" w:rsidR="000B00EE" w:rsidRDefault="000B00EE" w:rsidP="00B3350F">
      <w:pPr>
        <w:pStyle w:val="NormalWeb"/>
        <w:spacing w:before="0" w:beforeAutospacing="0" w:after="0" w:afterAutospacing="0"/>
        <w:ind w:left="360" w:hanging="360"/>
        <w:rPr>
          <w:sz w:val="22"/>
          <w:szCs w:val="22"/>
        </w:rPr>
      </w:pPr>
      <w:r>
        <w:rPr>
          <w:sz w:val="22"/>
          <w:szCs w:val="22"/>
        </w:rPr>
        <w:t xml:space="preserve">Crabtree, M. R., </w:t>
      </w:r>
      <w:r w:rsidRPr="009E128A">
        <w:rPr>
          <w:sz w:val="22"/>
          <w:szCs w:val="22"/>
        </w:rPr>
        <w:t xml:space="preserve">Wilbur, R. B. </w:t>
      </w:r>
      <w:r>
        <w:rPr>
          <w:sz w:val="22"/>
          <w:szCs w:val="22"/>
        </w:rPr>
        <w:t xml:space="preserve">(2018, Sept 29-30). </w:t>
      </w:r>
      <w:r w:rsidRPr="000B00EE">
        <w:rPr>
          <w:sz w:val="22"/>
          <w:szCs w:val="22"/>
        </w:rPr>
        <w:t xml:space="preserve">"Head </w:t>
      </w:r>
      <w:r w:rsidR="00542720">
        <w:rPr>
          <w:sz w:val="22"/>
          <w:szCs w:val="22"/>
        </w:rPr>
        <w:t>n</w:t>
      </w:r>
      <w:r w:rsidRPr="000B00EE">
        <w:rPr>
          <w:sz w:val="22"/>
          <w:szCs w:val="22"/>
        </w:rPr>
        <w:t xml:space="preserve">ods" as </w:t>
      </w:r>
      <w:r>
        <w:rPr>
          <w:sz w:val="22"/>
          <w:szCs w:val="22"/>
        </w:rPr>
        <w:t>m</w:t>
      </w:r>
      <w:r w:rsidRPr="000B00EE">
        <w:rPr>
          <w:sz w:val="22"/>
          <w:szCs w:val="22"/>
        </w:rPr>
        <w:t xml:space="preserve">arkers of </w:t>
      </w:r>
      <w:r>
        <w:rPr>
          <w:sz w:val="22"/>
          <w:szCs w:val="22"/>
        </w:rPr>
        <w:t>t</w:t>
      </w:r>
      <w:r w:rsidRPr="000B00EE">
        <w:rPr>
          <w:sz w:val="22"/>
          <w:szCs w:val="22"/>
        </w:rPr>
        <w:t xml:space="preserve">emporal </w:t>
      </w:r>
      <w:r>
        <w:rPr>
          <w:sz w:val="22"/>
          <w:szCs w:val="22"/>
        </w:rPr>
        <w:t>e</w:t>
      </w:r>
      <w:r w:rsidRPr="000B00EE">
        <w:rPr>
          <w:sz w:val="22"/>
          <w:szCs w:val="22"/>
        </w:rPr>
        <w:t>xpressions in ASL</w:t>
      </w:r>
      <w:r>
        <w:rPr>
          <w:sz w:val="22"/>
          <w:szCs w:val="22"/>
        </w:rPr>
        <w:t xml:space="preserve">. </w:t>
      </w:r>
      <w:r w:rsidR="00542720">
        <w:rPr>
          <w:sz w:val="22"/>
          <w:szCs w:val="22"/>
        </w:rPr>
        <w:t>Presented</w:t>
      </w:r>
      <w:r>
        <w:rPr>
          <w:sz w:val="22"/>
          <w:szCs w:val="22"/>
        </w:rPr>
        <w:t xml:space="preserve">, </w:t>
      </w:r>
      <w:r w:rsidRPr="006C41C1">
        <w:rPr>
          <w:i/>
          <w:iCs/>
          <w:sz w:val="22"/>
          <w:szCs w:val="22"/>
        </w:rPr>
        <w:t>7th Meeting of Signed and Spoken Language Linguistics (SSLL2018)</w:t>
      </w:r>
      <w:r w:rsidRPr="004D5721">
        <w:rPr>
          <w:sz w:val="22"/>
          <w:szCs w:val="22"/>
        </w:rPr>
        <w:t>.</w:t>
      </w:r>
      <w:r>
        <w:rPr>
          <w:sz w:val="22"/>
          <w:szCs w:val="22"/>
        </w:rPr>
        <w:t xml:space="preserve"> Osaka, Japan. [poster]</w:t>
      </w:r>
    </w:p>
    <w:p w14:paraId="4A414A59" w14:textId="7583F6F1" w:rsidR="003D0E08" w:rsidRDefault="003D0E08" w:rsidP="00B3350F">
      <w:pPr>
        <w:pStyle w:val="NormalWeb"/>
        <w:spacing w:before="0" w:beforeAutospacing="0" w:after="0" w:afterAutospacing="0"/>
        <w:ind w:left="360" w:hanging="360"/>
        <w:rPr>
          <w:sz w:val="22"/>
          <w:szCs w:val="22"/>
        </w:rPr>
      </w:pPr>
      <w:r>
        <w:rPr>
          <w:sz w:val="22"/>
          <w:szCs w:val="22"/>
        </w:rPr>
        <w:t xml:space="preserve">Nikolai, L. R., </w:t>
      </w:r>
      <w:r w:rsidRPr="009E128A">
        <w:rPr>
          <w:sz w:val="22"/>
          <w:szCs w:val="22"/>
        </w:rPr>
        <w:t xml:space="preserve">Wilbur, R. B. </w:t>
      </w:r>
      <w:r>
        <w:rPr>
          <w:sz w:val="22"/>
          <w:szCs w:val="22"/>
        </w:rPr>
        <w:t xml:space="preserve">(2018, Sept 29-30). </w:t>
      </w:r>
      <w:r w:rsidRPr="003D0E08">
        <w:rPr>
          <w:sz w:val="22"/>
          <w:szCs w:val="22"/>
        </w:rPr>
        <w:t xml:space="preserve">Facial </w:t>
      </w:r>
      <w:r>
        <w:rPr>
          <w:sz w:val="22"/>
          <w:szCs w:val="22"/>
        </w:rPr>
        <w:t>e</w:t>
      </w:r>
      <w:r w:rsidRPr="003D0E08">
        <w:rPr>
          <w:sz w:val="22"/>
          <w:szCs w:val="22"/>
        </w:rPr>
        <w:t xml:space="preserve">xpressions in Sign Language </w:t>
      </w:r>
      <w:r>
        <w:rPr>
          <w:sz w:val="22"/>
          <w:szCs w:val="22"/>
        </w:rPr>
        <w:t>g</w:t>
      </w:r>
      <w:r w:rsidRPr="003D0E08">
        <w:rPr>
          <w:sz w:val="22"/>
          <w:szCs w:val="22"/>
        </w:rPr>
        <w:t>rammar: What does the 'flat chin' mean?"</w:t>
      </w:r>
      <w:r>
        <w:rPr>
          <w:sz w:val="22"/>
          <w:szCs w:val="22"/>
        </w:rPr>
        <w:t xml:space="preserve"> </w:t>
      </w:r>
      <w:r w:rsidR="00542720">
        <w:rPr>
          <w:sz w:val="22"/>
          <w:szCs w:val="22"/>
        </w:rPr>
        <w:t>Presented</w:t>
      </w:r>
      <w:r>
        <w:rPr>
          <w:sz w:val="22"/>
          <w:szCs w:val="22"/>
        </w:rPr>
        <w:t xml:space="preserve">, </w:t>
      </w:r>
      <w:r w:rsidRPr="006E59E7">
        <w:rPr>
          <w:i/>
          <w:iCs/>
          <w:sz w:val="22"/>
          <w:szCs w:val="22"/>
        </w:rPr>
        <w:t>7th Meeting of Signed and Spoken Language Linguistics (SSLL2018)</w:t>
      </w:r>
      <w:r w:rsidRPr="004D5721">
        <w:rPr>
          <w:sz w:val="22"/>
          <w:szCs w:val="22"/>
        </w:rPr>
        <w:t>.</w:t>
      </w:r>
      <w:r>
        <w:rPr>
          <w:sz w:val="22"/>
          <w:szCs w:val="22"/>
        </w:rPr>
        <w:t xml:space="preserve"> Osaka, Japan. [poster]</w:t>
      </w:r>
    </w:p>
    <w:p w14:paraId="60A338A4" w14:textId="6F4EA423" w:rsidR="009E128A" w:rsidRPr="009E128A" w:rsidRDefault="009E128A" w:rsidP="00B3350F">
      <w:pPr>
        <w:pStyle w:val="NormalWeb"/>
        <w:spacing w:before="0" w:beforeAutospacing="0" w:after="0" w:afterAutospacing="0"/>
        <w:ind w:left="360" w:hanging="360"/>
        <w:rPr>
          <w:sz w:val="22"/>
          <w:szCs w:val="22"/>
        </w:rPr>
      </w:pPr>
      <w:proofErr w:type="spellStart"/>
      <w:r w:rsidRPr="009E128A">
        <w:rPr>
          <w:sz w:val="22"/>
          <w:szCs w:val="22"/>
        </w:rPr>
        <w:t>Karabüklü</w:t>
      </w:r>
      <w:proofErr w:type="spellEnd"/>
      <w:r w:rsidRPr="009E128A">
        <w:rPr>
          <w:sz w:val="22"/>
          <w:szCs w:val="22"/>
        </w:rPr>
        <w:t>, S., Wilbur, R. B. (2018, July 25)</w:t>
      </w:r>
      <w:r w:rsidRPr="009E128A">
        <w:rPr>
          <w:rFonts w:asciiTheme="minorHAnsi" w:eastAsiaTheme="minorHAnsi" w:hAnsiTheme="minorHAnsi" w:cstheme="minorBidi"/>
          <w:b/>
          <w:sz w:val="22"/>
          <w:szCs w:val="22"/>
        </w:rPr>
        <w:t xml:space="preserve"> </w:t>
      </w:r>
      <w:r w:rsidRPr="009E128A">
        <w:rPr>
          <w:sz w:val="22"/>
          <w:szCs w:val="22"/>
        </w:rPr>
        <w:t xml:space="preserve">Cinque’s hierarchy and its mapping in Sign Languages. </w:t>
      </w:r>
      <w:r w:rsidR="00542720">
        <w:rPr>
          <w:sz w:val="22"/>
          <w:szCs w:val="22"/>
        </w:rPr>
        <w:t>Presented</w:t>
      </w:r>
      <w:r w:rsidRPr="009E128A">
        <w:rPr>
          <w:sz w:val="22"/>
          <w:szCs w:val="22"/>
        </w:rPr>
        <w:t xml:space="preserve">, </w:t>
      </w:r>
      <w:r w:rsidRPr="006E59E7">
        <w:rPr>
          <w:i/>
          <w:iCs/>
          <w:sz w:val="22"/>
          <w:szCs w:val="22"/>
        </w:rPr>
        <w:t>“Sign language grammars through the formal and experimental glass”</w:t>
      </w:r>
      <w:r w:rsidR="00F71F1D" w:rsidRPr="006E59E7">
        <w:rPr>
          <w:i/>
          <w:iCs/>
          <w:sz w:val="22"/>
          <w:szCs w:val="22"/>
        </w:rPr>
        <w:t xml:space="preserve"> Workshop</w:t>
      </w:r>
      <w:r w:rsidRPr="009E128A">
        <w:rPr>
          <w:sz w:val="22"/>
          <w:szCs w:val="22"/>
        </w:rPr>
        <w:t xml:space="preserve">, </w:t>
      </w:r>
      <w:proofErr w:type="spellStart"/>
      <w:r w:rsidRPr="009E128A">
        <w:rPr>
          <w:sz w:val="22"/>
          <w:szCs w:val="22"/>
        </w:rPr>
        <w:t>Rethymno</w:t>
      </w:r>
      <w:proofErr w:type="spellEnd"/>
      <w:r w:rsidRPr="009E128A">
        <w:rPr>
          <w:sz w:val="22"/>
          <w:szCs w:val="22"/>
        </w:rPr>
        <w:t>, Crete. [poster]</w:t>
      </w:r>
    </w:p>
    <w:p w14:paraId="05F86AC9" w14:textId="18005479" w:rsidR="00FD70E4" w:rsidRPr="00FD70E4" w:rsidRDefault="00FD70E4" w:rsidP="00B3350F">
      <w:pPr>
        <w:pStyle w:val="NormalWeb"/>
        <w:spacing w:before="0" w:beforeAutospacing="0" w:after="0" w:afterAutospacing="0"/>
        <w:ind w:left="360" w:hanging="360"/>
        <w:rPr>
          <w:sz w:val="22"/>
          <w:szCs w:val="22"/>
        </w:rPr>
      </w:pPr>
      <w:r>
        <w:rPr>
          <w:sz w:val="22"/>
          <w:szCs w:val="22"/>
        </w:rPr>
        <w:t xml:space="preserve">Krebs, J., Wilbur, R. B., Roehm, D. (2018, July). </w:t>
      </w:r>
      <w:r w:rsidRPr="00FD70E4">
        <w:rPr>
          <w:sz w:val="22"/>
          <w:szCs w:val="22"/>
        </w:rPr>
        <w:t>Online processing of Austrian Sign Language (ÖGS) -</w:t>
      </w:r>
      <w:r>
        <w:rPr>
          <w:sz w:val="22"/>
          <w:szCs w:val="22"/>
        </w:rPr>
        <w:t xml:space="preserve"> </w:t>
      </w:r>
      <w:r w:rsidRPr="00FD70E4">
        <w:rPr>
          <w:sz w:val="22"/>
          <w:szCs w:val="22"/>
        </w:rPr>
        <w:t xml:space="preserve">Relevance of </w:t>
      </w:r>
      <w:proofErr w:type="spellStart"/>
      <w:r w:rsidRPr="00FD70E4">
        <w:rPr>
          <w:sz w:val="22"/>
          <w:szCs w:val="22"/>
        </w:rPr>
        <w:t>nonmanuals</w:t>
      </w:r>
      <w:proofErr w:type="spellEnd"/>
      <w:r w:rsidRPr="00FD70E4">
        <w:rPr>
          <w:sz w:val="22"/>
          <w:szCs w:val="22"/>
        </w:rPr>
        <w:t xml:space="preserve"> </w:t>
      </w:r>
      <w:r>
        <w:rPr>
          <w:sz w:val="22"/>
          <w:szCs w:val="22"/>
        </w:rPr>
        <w:t xml:space="preserve">and transitional movements. </w:t>
      </w:r>
      <w:r w:rsidRPr="00120E8E">
        <w:rPr>
          <w:i/>
          <w:iCs/>
          <w:sz w:val="22"/>
          <w:szCs w:val="22"/>
        </w:rPr>
        <w:t>SAMBA: Salzburg Mind and Brain Conference</w:t>
      </w:r>
      <w:r>
        <w:rPr>
          <w:sz w:val="22"/>
          <w:szCs w:val="22"/>
        </w:rPr>
        <w:t>, Salzburg, Austria.</w:t>
      </w:r>
    </w:p>
    <w:p w14:paraId="4B6132E4" w14:textId="775830F4" w:rsidR="000C5109" w:rsidRDefault="000C5109" w:rsidP="00B3350F">
      <w:pPr>
        <w:pStyle w:val="NormalWeb"/>
        <w:spacing w:before="0" w:beforeAutospacing="0" w:after="0" w:afterAutospacing="0"/>
        <w:ind w:left="360" w:hanging="360"/>
        <w:rPr>
          <w:sz w:val="22"/>
          <w:szCs w:val="22"/>
        </w:rPr>
      </w:pPr>
      <w:r w:rsidRPr="00ED0854">
        <w:rPr>
          <w:sz w:val="22"/>
          <w:szCs w:val="22"/>
        </w:rPr>
        <w:t>Louren</w:t>
      </w:r>
      <w:r w:rsidR="000D2A60" w:rsidRPr="00ED0854">
        <w:rPr>
          <w:sz w:val="22"/>
          <w:szCs w:val="22"/>
        </w:rPr>
        <w:t>ç</w:t>
      </w:r>
      <w:r w:rsidRPr="00ED0854">
        <w:rPr>
          <w:sz w:val="22"/>
          <w:szCs w:val="22"/>
        </w:rPr>
        <w:t>o, G., Wilbur, R. B. (2018, June</w:t>
      </w:r>
      <w:r w:rsidR="009952FB" w:rsidRPr="00ED0854">
        <w:rPr>
          <w:sz w:val="22"/>
          <w:szCs w:val="22"/>
        </w:rPr>
        <w:t xml:space="preserve"> 18</w:t>
      </w:r>
      <w:r w:rsidRPr="00ED0854">
        <w:rPr>
          <w:sz w:val="22"/>
          <w:szCs w:val="22"/>
        </w:rPr>
        <w:t xml:space="preserve">). </w:t>
      </w:r>
      <w:r w:rsidR="00CC3A38" w:rsidRPr="00CC3A38">
        <w:rPr>
          <w:sz w:val="22"/>
          <w:szCs w:val="22"/>
        </w:rPr>
        <w:t>A</w:t>
      </w:r>
      <w:r w:rsidR="00CC3A38">
        <w:rPr>
          <w:sz w:val="22"/>
          <w:szCs w:val="22"/>
        </w:rPr>
        <w:t>re</w:t>
      </w:r>
      <w:r w:rsidR="00CC3A38" w:rsidRPr="00CC3A38">
        <w:rPr>
          <w:sz w:val="22"/>
          <w:szCs w:val="22"/>
        </w:rPr>
        <w:t xml:space="preserve"> </w:t>
      </w:r>
      <w:r w:rsidR="00CC3A38">
        <w:rPr>
          <w:sz w:val="22"/>
          <w:szCs w:val="22"/>
        </w:rPr>
        <w:t xml:space="preserve">plain verbs </w:t>
      </w:r>
      <w:proofErr w:type="gramStart"/>
      <w:r w:rsidR="00CC3A38">
        <w:rPr>
          <w:sz w:val="22"/>
          <w:szCs w:val="22"/>
        </w:rPr>
        <w:t>really plain</w:t>
      </w:r>
      <w:proofErr w:type="gramEnd"/>
      <w:r w:rsidR="00CC3A38">
        <w:rPr>
          <w:sz w:val="22"/>
          <w:szCs w:val="22"/>
        </w:rPr>
        <w:t>? L</w:t>
      </w:r>
      <w:r w:rsidR="00CC3A38" w:rsidRPr="00CC3A38">
        <w:rPr>
          <w:sz w:val="22"/>
          <w:szCs w:val="22"/>
        </w:rPr>
        <w:t>ocation as the exponent of agreement in Brazilian S</w:t>
      </w:r>
      <w:r w:rsidR="00CC3A38">
        <w:rPr>
          <w:sz w:val="22"/>
          <w:szCs w:val="22"/>
        </w:rPr>
        <w:t>ign</w:t>
      </w:r>
      <w:r w:rsidR="00CC3A38" w:rsidRPr="00CC3A38">
        <w:rPr>
          <w:sz w:val="22"/>
          <w:szCs w:val="22"/>
        </w:rPr>
        <w:t xml:space="preserve"> L</w:t>
      </w:r>
      <w:r w:rsidR="00CC3A38">
        <w:rPr>
          <w:sz w:val="22"/>
          <w:szCs w:val="22"/>
        </w:rPr>
        <w:t xml:space="preserve">anguage. </w:t>
      </w:r>
      <w:r w:rsidR="0025076D">
        <w:rPr>
          <w:sz w:val="22"/>
          <w:szCs w:val="22"/>
        </w:rPr>
        <w:t>P</w:t>
      </w:r>
      <w:r w:rsidR="00CC3A38">
        <w:rPr>
          <w:sz w:val="22"/>
          <w:szCs w:val="22"/>
        </w:rPr>
        <w:t xml:space="preserve">resented </w:t>
      </w:r>
      <w:r w:rsidR="00CC3A38" w:rsidRPr="0000104B">
        <w:rPr>
          <w:i/>
          <w:color w:val="000000"/>
          <w:sz w:val="22"/>
          <w:szCs w:val="22"/>
        </w:rPr>
        <w:t>Formal and Experimental A</w:t>
      </w:r>
      <w:r w:rsidR="00CC3A38">
        <w:rPr>
          <w:i/>
          <w:color w:val="000000"/>
          <w:sz w:val="22"/>
          <w:szCs w:val="22"/>
        </w:rPr>
        <w:t>dvances</w:t>
      </w:r>
      <w:r w:rsidR="00CC3A38" w:rsidRPr="0000104B">
        <w:rPr>
          <w:i/>
          <w:color w:val="000000"/>
          <w:sz w:val="22"/>
          <w:szCs w:val="22"/>
        </w:rPr>
        <w:t xml:space="preserve"> to Sign Language Theory</w:t>
      </w:r>
      <w:r w:rsidR="00CC3A38">
        <w:rPr>
          <w:color w:val="000000"/>
          <w:sz w:val="22"/>
          <w:szCs w:val="22"/>
        </w:rPr>
        <w:t xml:space="preserve"> </w:t>
      </w:r>
      <w:r w:rsidR="00CC3A38" w:rsidRPr="00AA77EC">
        <w:rPr>
          <w:i/>
          <w:color w:val="000000"/>
          <w:sz w:val="22"/>
          <w:szCs w:val="22"/>
        </w:rPr>
        <w:t>(FEAST)</w:t>
      </w:r>
      <w:r w:rsidR="00395EA3" w:rsidRPr="00AA77EC">
        <w:rPr>
          <w:i/>
          <w:color w:val="000000"/>
          <w:sz w:val="22"/>
          <w:szCs w:val="22"/>
        </w:rPr>
        <w:t xml:space="preserve"> 7</w:t>
      </w:r>
      <w:r w:rsidR="00CC3A38">
        <w:rPr>
          <w:color w:val="000000"/>
          <w:sz w:val="22"/>
          <w:szCs w:val="22"/>
        </w:rPr>
        <w:t>, Venice.</w:t>
      </w:r>
    </w:p>
    <w:p w14:paraId="679AF88D" w14:textId="5395FD4C" w:rsidR="00E21141" w:rsidRDefault="00E21141" w:rsidP="00B3350F">
      <w:pPr>
        <w:pStyle w:val="NormalWeb"/>
        <w:spacing w:before="0" w:beforeAutospacing="0" w:after="0" w:afterAutospacing="0"/>
        <w:ind w:left="360" w:hanging="360"/>
        <w:rPr>
          <w:sz w:val="22"/>
          <w:szCs w:val="22"/>
        </w:rPr>
      </w:pPr>
      <w:proofErr w:type="spellStart"/>
      <w:r>
        <w:rPr>
          <w:sz w:val="22"/>
          <w:szCs w:val="22"/>
        </w:rPr>
        <w:t>Karab</w:t>
      </w:r>
      <w:r w:rsidR="009E128A">
        <w:rPr>
          <w:sz w:val="22"/>
          <w:szCs w:val="22"/>
        </w:rPr>
        <w:t>ü</w:t>
      </w:r>
      <w:r>
        <w:rPr>
          <w:sz w:val="22"/>
          <w:szCs w:val="22"/>
        </w:rPr>
        <w:t>kl</w:t>
      </w:r>
      <w:r w:rsidR="009E128A">
        <w:rPr>
          <w:sz w:val="22"/>
          <w:szCs w:val="22"/>
        </w:rPr>
        <w:t>ü</w:t>
      </w:r>
      <w:proofErr w:type="spellEnd"/>
      <w:r>
        <w:rPr>
          <w:sz w:val="22"/>
          <w:szCs w:val="22"/>
        </w:rPr>
        <w:t xml:space="preserve">, S., Bross, F., Wilbur, R. B., Hole, D. (2018, June). </w:t>
      </w:r>
      <w:r w:rsidRPr="00E21141">
        <w:rPr>
          <w:sz w:val="22"/>
          <w:szCs w:val="22"/>
        </w:rPr>
        <w:t xml:space="preserve">Modal </w:t>
      </w:r>
      <w:r>
        <w:rPr>
          <w:sz w:val="22"/>
          <w:szCs w:val="22"/>
        </w:rPr>
        <w:t>s</w:t>
      </w:r>
      <w:r w:rsidRPr="00E21141">
        <w:rPr>
          <w:sz w:val="22"/>
          <w:szCs w:val="22"/>
        </w:rPr>
        <w:t xml:space="preserve">igns and </w:t>
      </w:r>
      <w:r>
        <w:rPr>
          <w:sz w:val="22"/>
          <w:szCs w:val="22"/>
        </w:rPr>
        <w:t>s</w:t>
      </w:r>
      <w:r w:rsidRPr="00E21141">
        <w:rPr>
          <w:sz w:val="22"/>
          <w:szCs w:val="22"/>
        </w:rPr>
        <w:t xml:space="preserve">cope </w:t>
      </w:r>
      <w:r>
        <w:rPr>
          <w:sz w:val="22"/>
          <w:szCs w:val="22"/>
        </w:rPr>
        <w:t>r</w:t>
      </w:r>
      <w:r w:rsidRPr="00E21141">
        <w:rPr>
          <w:sz w:val="22"/>
          <w:szCs w:val="22"/>
        </w:rPr>
        <w:t xml:space="preserve">elations in </w:t>
      </w:r>
      <w:r>
        <w:rPr>
          <w:sz w:val="22"/>
          <w:szCs w:val="22"/>
        </w:rPr>
        <w:t>Turkish Sign Language (</w:t>
      </w:r>
      <w:r w:rsidRPr="00E21141">
        <w:rPr>
          <w:sz w:val="22"/>
          <w:szCs w:val="22"/>
        </w:rPr>
        <w:t>TİD</w:t>
      </w:r>
      <w:r>
        <w:rPr>
          <w:sz w:val="22"/>
          <w:szCs w:val="22"/>
        </w:rPr>
        <w:t xml:space="preserve">). </w:t>
      </w:r>
      <w:r w:rsidRPr="0000104B">
        <w:rPr>
          <w:i/>
          <w:color w:val="000000"/>
          <w:sz w:val="22"/>
          <w:szCs w:val="22"/>
        </w:rPr>
        <w:t>Formal and Experimental A</w:t>
      </w:r>
      <w:r>
        <w:rPr>
          <w:i/>
          <w:color w:val="000000"/>
          <w:sz w:val="22"/>
          <w:szCs w:val="22"/>
        </w:rPr>
        <w:t>dvances</w:t>
      </w:r>
      <w:r w:rsidRPr="0000104B">
        <w:rPr>
          <w:i/>
          <w:color w:val="000000"/>
          <w:sz w:val="22"/>
          <w:szCs w:val="22"/>
        </w:rPr>
        <w:t xml:space="preserve"> to Sign Language Theory</w:t>
      </w:r>
      <w:r>
        <w:rPr>
          <w:color w:val="000000"/>
          <w:sz w:val="22"/>
          <w:szCs w:val="22"/>
        </w:rPr>
        <w:t xml:space="preserve"> </w:t>
      </w:r>
      <w:r w:rsidRPr="00AA77EC">
        <w:rPr>
          <w:i/>
          <w:color w:val="000000"/>
          <w:sz w:val="22"/>
          <w:szCs w:val="22"/>
        </w:rPr>
        <w:t>(FEAST)</w:t>
      </w:r>
      <w:r w:rsidR="00395EA3" w:rsidRPr="00AA77EC">
        <w:rPr>
          <w:i/>
          <w:color w:val="000000"/>
          <w:sz w:val="22"/>
          <w:szCs w:val="22"/>
        </w:rPr>
        <w:t xml:space="preserve"> 7</w:t>
      </w:r>
      <w:r>
        <w:rPr>
          <w:color w:val="000000"/>
          <w:sz w:val="22"/>
          <w:szCs w:val="22"/>
        </w:rPr>
        <w:t>, Venice.</w:t>
      </w:r>
      <w:r w:rsidR="00CC3A38">
        <w:rPr>
          <w:color w:val="000000"/>
          <w:sz w:val="22"/>
          <w:szCs w:val="22"/>
        </w:rPr>
        <w:t xml:space="preserve"> [poster]</w:t>
      </w:r>
    </w:p>
    <w:p w14:paraId="0192F57D" w14:textId="6CE133C4" w:rsidR="002851E3" w:rsidRDefault="002851E3" w:rsidP="00B3350F">
      <w:pPr>
        <w:pStyle w:val="NormalWeb"/>
        <w:spacing w:before="0" w:beforeAutospacing="0" w:after="0" w:afterAutospacing="0"/>
        <w:ind w:left="360" w:hanging="360"/>
        <w:rPr>
          <w:sz w:val="22"/>
          <w:szCs w:val="22"/>
        </w:rPr>
      </w:pPr>
      <w:r>
        <w:rPr>
          <w:sz w:val="22"/>
          <w:szCs w:val="22"/>
        </w:rPr>
        <w:t xml:space="preserve">Krebs, J., Wilbur, R. B. (2018, Apr 14). </w:t>
      </w:r>
      <w:r w:rsidRPr="002851E3">
        <w:rPr>
          <w:sz w:val="22"/>
          <w:szCs w:val="22"/>
        </w:rPr>
        <w:t>Are agreement markers in Austrian Sign Language (ÖGS) really AUX?</w:t>
      </w:r>
      <w:r>
        <w:rPr>
          <w:sz w:val="22"/>
          <w:szCs w:val="22"/>
        </w:rPr>
        <w:t xml:space="preserve"> </w:t>
      </w:r>
      <w:r w:rsidR="00BC6DD8" w:rsidRPr="00BC6DD8">
        <w:rPr>
          <w:i/>
          <w:sz w:val="22"/>
          <w:szCs w:val="22"/>
        </w:rPr>
        <w:t>Generative Linguistics in the Old World (</w:t>
      </w:r>
      <w:r w:rsidRPr="00BC6DD8">
        <w:rPr>
          <w:i/>
          <w:sz w:val="22"/>
          <w:szCs w:val="22"/>
        </w:rPr>
        <w:t>GLOW</w:t>
      </w:r>
      <w:r w:rsidR="00BC6DD8" w:rsidRPr="00BC6DD8">
        <w:rPr>
          <w:i/>
          <w:sz w:val="22"/>
          <w:szCs w:val="22"/>
        </w:rPr>
        <w:t xml:space="preserve">) </w:t>
      </w:r>
      <w:r w:rsidRPr="00BC6DD8">
        <w:rPr>
          <w:i/>
          <w:sz w:val="22"/>
          <w:szCs w:val="22"/>
        </w:rPr>
        <w:t>41</w:t>
      </w:r>
      <w:r w:rsidR="0096275B">
        <w:rPr>
          <w:i/>
          <w:sz w:val="22"/>
          <w:szCs w:val="22"/>
        </w:rPr>
        <w:t>,</w:t>
      </w:r>
      <w:r w:rsidRPr="002851E3">
        <w:rPr>
          <w:sz w:val="22"/>
          <w:szCs w:val="22"/>
        </w:rPr>
        <w:t xml:space="preserve"> Sign Language Syntax and Linguistic Theory (SLSLT) </w:t>
      </w:r>
      <w:r>
        <w:rPr>
          <w:sz w:val="22"/>
          <w:szCs w:val="22"/>
        </w:rPr>
        <w:t>W</w:t>
      </w:r>
      <w:r w:rsidRPr="002851E3">
        <w:rPr>
          <w:sz w:val="22"/>
          <w:szCs w:val="22"/>
        </w:rPr>
        <w:t>orkshop</w:t>
      </w:r>
      <w:r>
        <w:rPr>
          <w:sz w:val="22"/>
          <w:szCs w:val="22"/>
        </w:rPr>
        <w:t>, Budapest.</w:t>
      </w:r>
    </w:p>
    <w:p w14:paraId="1B041F43" w14:textId="70BCD92B" w:rsidR="00CC54C9" w:rsidRDefault="009E128A" w:rsidP="00B3350F">
      <w:pPr>
        <w:pStyle w:val="NormalWeb"/>
        <w:spacing w:before="0" w:beforeAutospacing="0" w:after="0" w:afterAutospacing="0"/>
        <w:ind w:left="360" w:hanging="360"/>
        <w:rPr>
          <w:sz w:val="22"/>
          <w:szCs w:val="22"/>
        </w:rPr>
      </w:pPr>
      <w:r w:rsidRPr="00E21A19">
        <w:rPr>
          <w:sz w:val="22"/>
          <w:szCs w:val="22"/>
          <w:lang w:val="de-AT"/>
        </w:rPr>
        <w:t>Karabüklü</w:t>
      </w:r>
      <w:r w:rsidR="00CC54C9" w:rsidRPr="00E21A19">
        <w:rPr>
          <w:sz w:val="22"/>
          <w:szCs w:val="22"/>
          <w:lang w:val="de-AT"/>
        </w:rPr>
        <w:t xml:space="preserve">, S., Wilbur, R. B. (2018, Mar </w:t>
      </w:r>
      <w:r w:rsidR="00BC6DD8" w:rsidRPr="00E21A19">
        <w:rPr>
          <w:sz w:val="22"/>
          <w:szCs w:val="22"/>
          <w:lang w:val="de-AT"/>
        </w:rPr>
        <w:t>3</w:t>
      </w:r>
      <w:r w:rsidR="00CC54C9" w:rsidRPr="00E21A19">
        <w:rPr>
          <w:sz w:val="22"/>
          <w:szCs w:val="22"/>
          <w:lang w:val="de-AT"/>
        </w:rPr>
        <w:t xml:space="preserve">). </w:t>
      </w:r>
      <w:r w:rsidR="00CC54C9" w:rsidRPr="00CC54C9">
        <w:rPr>
          <w:sz w:val="22"/>
          <w:szCs w:val="22"/>
        </w:rPr>
        <w:t xml:space="preserve">Scope </w:t>
      </w:r>
      <w:r w:rsidR="00C35504">
        <w:rPr>
          <w:sz w:val="22"/>
          <w:szCs w:val="22"/>
        </w:rPr>
        <w:t>t</w:t>
      </w:r>
      <w:r w:rsidR="00CC54C9" w:rsidRPr="00CC54C9">
        <w:rPr>
          <w:sz w:val="22"/>
          <w:szCs w:val="22"/>
        </w:rPr>
        <w:t>aking in Turkish Sign Language (TİD)</w:t>
      </w:r>
      <w:r w:rsidR="00CC54C9">
        <w:rPr>
          <w:sz w:val="22"/>
          <w:szCs w:val="22"/>
        </w:rPr>
        <w:t xml:space="preserve">. </w:t>
      </w:r>
      <w:r w:rsidR="002B5710" w:rsidRPr="007F4CBA">
        <w:rPr>
          <w:i/>
          <w:sz w:val="22"/>
          <w:szCs w:val="22"/>
        </w:rPr>
        <w:t>Purdue Linguistics, Literature, and Second Language Studies Conference,</w:t>
      </w:r>
      <w:r w:rsidR="002B5710">
        <w:rPr>
          <w:sz w:val="22"/>
          <w:szCs w:val="22"/>
        </w:rPr>
        <w:t xml:space="preserve"> West Lafayette, March 2-4.</w:t>
      </w:r>
    </w:p>
    <w:p w14:paraId="03DB84F8" w14:textId="0DBACB20" w:rsidR="007F4CBA" w:rsidRDefault="000C5109" w:rsidP="00B3350F">
      <w:pPr>
        <w:pStyle w:val="NormalWeb"/>
        <w:spacing w:before="0" w:beforeAutospacing="0" w:after="0" w:afterAutospacing="0"/>
        <w:ind w:left="360" w:hanging="360"/>
        <w:rPr>
          <w:sz w:val="22"/>
          <w:szCs w:val="22"/>
        </w:rPr>
      </w:pPr>
      <w:r>
        <w:rPr>
          <w:sz w:val="22"/>
          <w:szCs w:val="22"/>
        </w:rPr>
        <w:t xml:space="preserve">Crabtree, M. R., Wilbur, R. B. (2018, Mar 3). </w:t>
      </w:r>
      <w:r w:rsidRPr="000C5109">
        <w:rPr>
          <w:sz w:val="22"/>
          <w:szCs w:val="22"/>
        </w:rPr>
        <w:t xml:space="preserve">"Head </w:t>
      </w:r>
      <w:r w:rsidR="00542720">
        <w:rPr>
          <w:sz w:val="22"/>
          <w:szCs w:val="22"/>
        </w:rPr>
        <w:t>n</w:t>
      </w:r>
      <w:r w:rsidRPr="000C5109">
        <w:rPr>
          <w:sz w:val="22"/>
          <w:szCs w:val="22"/>
        </w:rPr>
        <w:t xml:space="preserve">ods" as </w:t>
      </w:r>
      <w:r>
        <w:rPr>
          <w:sz w:val="22"/>
          <w:szCs w:val="22"/>
        </w:rPr>
        <w:t>m</w:t>
      </w:r>
      <w:r w:rsidRPr="000C5109">
        <w:rPr>
          <w:sz w:val="22"/>
          <w:szCs w:val="22"/>
        </w:rPr>
        <w:t xml:space="preserve">arkers of </w:t>
      </w:r>
      <w:r>
        <w:rPr>
          <w:sz w:val="22"/>
          <w:szCs w:val="22"/>
        </w:rPr>
        <w:t>t</w:t>
      </w:r>
      <w:r w:rsidRPr="000C5109">
        <w:rPr>
          <w:sz w:val="22"/>
          <w:szCs w:val="22"/>
        </w:rPr>
        <w:t xml:space="preserve">emporal </w:t>
      </w:r>
      <w:r>
        <w:rPr>
          <w:sz w:val="22"/>
          <w:szCs w:val="22"/>
        </w:rPr>
        <w:t>e</w:t>
      </w:r>
      <w:r w:rsidRPr="000C5109">
        <w:rPr>
          <w:sz w:val="22"/>
          <w:szCs w:val="22"/>
        </w:rPr>
        <w:t>xpressions in ASL</w:t>
      </w:r>
      <w:r>
        <w:rPr>
          <w:sz w:val="22"/>
          <w:szCs w:val="22"/>
        </w:rPr>
        <w:t>.</w:t>
      </w:r>
      <w:r w:rsidR="007F4CBA">
        <w:rPr>
          <w:sz w:val="22"/>
          <w:szCs w:val="22"/>
        </w:rPr>
        <w:t xml:space="preserve"> </w:t>
      </w:r>
      <w:r w:rsidR="007F4CBA" w:rsidRPr="007F4CBA">
        <w:rPr>
          <w:i/>
          <w:sz w:val="22"/>
          <w:szCs w:val="22"/>
        </w:rPr>
        <w:t>Purdue Linguistics, Literature, and Second Language Studies Conference,</w:t>
      </w:r>
      <w:r w:rsidR="007F4CBA">
        <w:rPr>
          <w:sz w:val="22"/>
          <w:szCs w:val="22"/>
        </w:rPr>
        <w:t xml:space="preserve"> West Lafayette, March 2-4.</w:t>
      </w:r>
    </w:p>
    <w:p w14:paraId="293102A3" w14:textId="589F6D58" w:rsidR="00F2528A" w:rsidRPr="00F2528A" w:rsidRDefault="00F2528A" w:rsidP="00B3350F">
      <w:pPr>
        <w:pStyle w:val="NormalWeb"/>
        <w:spacing w:before="0" w:beforeAutospacing="0" w:after="0" w:afterAutospacing="0"/>
        <w:ind w:left="360" w:hanging="360"/>
        <w:rPr>
          <w:sz w:val="22"/>
          <w:szCs w:val="22"/>
        </w:rPr>
      </w:pPr>
      <w:r w:rsidRPr="00E21A19">
        <w:rPr>
          <w:sz w:val="22"/>
          <w:szCs w:val="22"/>
          <w:lang w:val="de-AT"/>
        </w:rPr>
        <w:t xml:space="preserve">Kentner, A., Wilbur, R. B. (2018, Jan 30). </w:t>
      </w:r>
      <w:r>
        <w:rPr>
          <w:sz w:val="22"/>
          <w:szCs w:val="22"/>
        </w:rPr>
        <w:t xml:space="preserve">ASL and homomorphic accounts of resultatives. </w:t>
      </w:r>
      <w:r w:rsidRPr="00810DD9">
        <w:rPr>
          <w:i/>
          <w:sz w:val="22"/>
          <w:szCs w:val="22"/>
        </w:rPr>
        <w:t>ENDPOINTS Conference</w:t>
      </w:r>
      <w:r>
        <w:rPr>
          <w:sz w:val="22"/>
          <w:szCs w:val="22"/>
        </w:rPr>
        <w:t>, Humboldt University, Berlin, Germany, Jan 30-Feb 1.</w:t>
      </w:r>
    </w:p>
    <w:p w14:paraId="5DDD63FE" w14:textId="77777777" w:rsidR="00402FCF" w:rsidRDefault="00402FCF" w:rsidP="00B3350F">
      <w:pPr>
        <w:pStyle w:val="NormalWeb"/>
        <w:spacing w:before="0" w:beforeAutospacing="0" w:after="0" w:afterAutospacing="0"/>
        <w:ind w:left="360" w:hanging="360"/>
        <w:rPr>
          <w:b/>
          <w:sz w:val="22"/>
          <w:szCs w:val="22"/>
        </w:rPr>
      </w:pPr>
    </w:p>
    <w:p w14:paraId="3ED9EA0F" w14:textId="77777777" w:rsidR="00864BB7" w:rsidRDefault="00864BB7" w:rsidP="00B3350F">
      <w:pPr>
        <w:pStyle w:val="NormalWeb"/>
        <w:spacing w:before="0" w:beforeAutospacing="0" w:after="0" w:afterAutospacing="0"/>
        <w:ind w:left="360" w:hanging="360"/>
        <w:rPr>
          <w:sz w:val="22"/>
          <w:szCs w:val="22"/>
        </w:rPr>
      </w:pPr>
      <w:r>
        <w:rPr>
          <w:b/>
          <w:sz w:val="22"/>
          <w:szCs w:val="22"/>
        </w:rPr>
        <w:t>2017</w:t>
      </w:r>
    </w:p>
    <w:p w14:paraId="630B3E6F" w14:textId="6C35D046" w:rsidR="003348AA" w:rsidRDefault="003348AA" w:rsidP="00B3350F">
      <w:pPr>
        <w:pStyle w:val="NormalWeb"/>
        <w:spacing w:before="0" w:beforeAutospacing="0" w:after="0" w:afterAutospacing="0"/>
        <w:ind w:left="360" w:hanging="360"/>
        <w:rPr>
          <w:color w:val="000000"/>
          <w:sz w:val="22"/>
          <w:szCs w:val="22"/>
        </w:rPr>
      </w:pPr>
      <w:r w:rsidRPr="003348AA">
        <w:rPr>
          <w:color w:val="000000"/>
          <w:sz w:val="22"/>
          <w:szCs w:val="22"/>
        </w:rPr>
        <w:t>Bradley, C.R.</w:t>
      </w:r>
      <w:r>
        <w:rPr>
          <w:color w:val="000000"/>
          <w:sz w:val="22"/>
          <w:szCs w:val="22"/>
        </w:rPr>
        <w:t xml:space="preserve">, </w:t>
      </w:r>
      <w:r w:rsidRPr="003348AA">
        <w:rPr>
          <w:color w:val="000000"/>
          <w:sz w:val="22"/>
          <w:szCs w:val="22"/>
        </w:rPr>
        <w:t>Siskind, J.M.</w:t>
      </w:r>
      <w:r>
        <w:rPr>
          <w:color w:val="000000"/>
          <w:sz w:val="22"/>
          <w:szCs w:val="22"/>
        </w:rPr>
        <w:t xml:space="preserve">, </w:t>
      </w:r>
      <w:r w:rsidRPr="003348AA">
        <w:rPr>
          <w:color w:val="000000"/>
          <w:sz w:val="22"/>
          <w:szCs w:val="22"/>
        </w:rPr>
        <w:t>Wilbur, R.</w:t>
      </w:r>
      <w:r>
        <w:rPr>
          <w:color w:val="000000"/>
          <w:sz w:val="22"/>
          <w:szCs w:val="22"/>
        </w:rPr>
        <w:t xml:space="preserve"> </w:t>
      </w:r>
      <w:r w:rsidRPr="003348AA">
        <w:rPr>
          <w:color w:val="000000"/>
          <w:sz w:val="22"/>
          <w:szCs w:val="22"/>
        </w:rPr>
        <w:t>B.</w:t>
      </w:r>
      <w:r>
        <w:rPr>
          <w:color w:val="000000"/>
          <w:sz w:val="22"/>
          <w:szCs w:val="22"/>
        </w:rPr>
        <w:t xml:space="preserve"> (2017, Sept).</w:t>
      </w:r>
      <w:r w:rsidRPr="003348AA">
        <w:rPr>
          <w:color w:val="000000"/>
          <w:sz w:val="22"/>
          <w:szCs w:val="22"/>
        </w:rPr>
        <w:t xml:space="preserve"> Neural representation of minimal syntactic units</w:t>
      </w:r>
      <w:r>
        <w:rPr>
          <w:color w:val="000000"/>
          <w:sz w:val="22"/>
          <w:szCs w:val="22"/>
        </w:rPr>
        <w:t>.</w:t>
      </w:r>
      <w:r w:rsidRPr="003348AA">
        <w:rPr>
          <w:color w:val="000000"/>
          <w:sz w:val="22"/>
          <w:szCs w:val="22"/>
        </w:rPr>
        <w:t xml:space="preserve"> </w:t>
      </w:r>
      <w:r w:rsidRPr="003348AA">
        <w:rPr>
          <w:i/>
          <w:color w:val="000000"/>
          <w:sz w:val="22"/>
          <w:szCs w:val="22"/>
        </w:rPr>
        <w:t>Annual Conference on Cognitive Computational Neuroscience (CCN)</w:t>
      </w:r>
      <w:r w:rsidRPr="003348AA">
        <w:rPr>
          <w:color w:val="000000"/>
          <w:sz w:val="22"/>
          <w:szCs w:val="22"/>
        </w:rPr>
        <w:t xml:space="preserve">, New York, NY, </w:t>
      </w:r>
      <w:r>
        <w:rPr>
          <w:color w:val="000000"/>
          <w:sz w:val="22"/>
          <w:szCs w:val="22"/>
        </w:rPr>
        <w:t>Sept 6-8</w:t>
      </w:r>
      <w:r w:rsidR="007D6A43">
        <w:rPr>
          <w:color w:val="000000"/>
          <w:sz w:val="22"/>
          <w:szCs w:val="22"/>
        </w:rPr>
        <w:t>.</w:t>
      </w:r>
      <w:r w:rsidRPr="003348AA">
        <w:rPr>
          <w:color w:val="000000"/>
          <w:sz w:val="22"/>
          <w:szCs w:val="22"/>
        </w:rPr>
        <w:t xml:space="preserve"> </w:t>
      </w:r>
      <w:r w:rsidR="007D6A43">
        <w:rPr>
          <w:color w:val="000000"/>
          <w:sz w:val="22"/>
          <w:szCs w:val="22"/>
        </w:rPr>
        <w:t>[</w:t>
      </w:r>
      <w:r w:rsidRPr="003348AA">
        <w:rPr>
          <w:color w:val="000000"/>
          <w:sz w:val="22"/>
          <w:szCs w:val="22"/>
        </w:rPr>
        <w:t>poster</w:t>
      </w:r>
      <w:r w:rsidR="007D6A43">
        <w:rPr>
          <w:color w:val="000000"/>
          <w:sz w:val="22"/>
          <w:szCs w:val="22"/>
        </w:rPr>
        <w:t>]</w:t>
      </w:r>
    </w:p>
    <w:p w14:paraId="1CF21B14" w14:textId="77777777" w:rsidR="00A11AE6" w:rsidRPr="00A11AE6" w:rsidRDefault="00A11AE6" w:rsidP="00B3350F">
      <w:pPr>
        <w:pStyle w:val="NormalWeb"/>
        <w:spacing w:before="0" w:beforeAutospacing="0" w:after="0" w:afterAutospacing="0"/>
        <w:ind w:left="360" w:hanging="360"/>
        <w:rPr>
          <w:color w:val="000000"/>
          <w:szCs w:val="22"/>
        </w:rPr>
      </w:pPr>
      <w:r>
        <w:rPr>
          <w:color w:val="000000"/>
          <w:sz w:val="22"/>
          <w:szCs w:val="22"/>
        </w:rPr>
        <w:tab/>
      </w:r>
      <w:hyperlink r:id="rId50" w:history="1">
        <w:r w:rsidRPr="00A11AE6">
          <w:rPr>
            <w:rStyle w:val="Hyperlink"/>
            <w:szCs w:val="22"/>
          </w:rPr>
          <w:t>http://engineering.purdue.edu/~qobi/papers/ccn2017.pdf</w:t>
        </w:r>
      </w:hyperlink>
    </w:p>
    <w:p w14:paraId="48F5160B" w14:textId="77777777" w:rsidR="0078311B" w:rsidRPr="0078311B" w:rsidRDefault="0078311B" w:rsidP="00B3350F">
      <w:pPr>
        <w:pStyle w:val="NormalWeb"/>
        <w:spacing w:before="0" w:beforeAutospacing="0" w:after="0" w:afterAutospacing="0"/>
        <w:ind w:left="360" w:hanging="360"/>
        <w:rPr>
          <w:color w:val="000000"/>
          <w:sz w:val="22"/>
          <w:szCs w:val="22"/>
        </w:rPr>
      </w:pPr>
      <w:r>
        <w:rPr>
          <w:color w:val="000000"/>
          <w:sz w:val="22"/>
          <w:szCs w:val="22"/>
        </w:rPr>
        <w:t xml:space="preserve">Wilbur, R. B. (2017, June 14). How can ASL tell us what the right analysis of GEN and HAB is. </w:t>
      </w:r>
      <w:r>
        <w:rPr>
          <w:i/>
          <w:color w:val="000000"/>
          <w:sz w:val="22"/>
          <w:szCs w:val="22"/>
        </w:rPr>
        <w:t>The Week of Signs and Gestures</w:t>
      </w:r>
      <w:r>
        <w:rPr>
          <w:color w:val="000000"/>
          <w:sz w:val="22"/>
          <w:szCs w:val="22"/>
        </w:rPr>
        <w:t>, University of Stuttgart, June 12-14.</w:t>
      </w:r>
    </w:p>
    <w:p w14:paraId="7D5B809B" w14:textId="4B115FD4" w:rsidR="00A665A2" w:rsidRDefault="00A665A2" w:rsidP="00B3350F">
      <w:pPr>
        <w:pStyle w:val="NormalWeb"/>
        <w:spacing w:before="0" w:beforeAutospacing="0" w:after="0" w:afterAutospacing="0"/>
        <w:ind w:left="360" w:hanging="360"/>
        <w:rPr>
          <w:color w:val="000000"/>
          <w:sz w:val="22"/>
          <w:szCs w:val="22"/>
        </w:rPr>
      </w:pPr>
      <w:r w:rsidRPr="00E21A19">
        <w:rPr>
          <w:color w:val="000000"/>
          <w:sz w:val="22"/>
          <w:szCs w:val="22"/>
          <w:lang w:val="fr-FR"/>
        </w:rPr>
        <w:t xml:space="preserve">Malaia, E., Borneman, J.D., Wilbur, R. B. (2017, June). </w:t>
      </w:r>
      <w:r w:rsidRPr="00A665A2">
        <w:rPr>
          <w:color w:val="000000"/>
          <w:sz w:val="22"/>
          <w:szCs w:val="22"/>
        </w:rPr>
        <w:t xml:space="preserve">Information transfer analysis in behavioral (sign language) data. </w:t>
      </w:r>
      <w:r w:rsidRPr="00A665A2">
        <w:rPr>
          <w:i/>
          <w:color w:val="000000"/>
          <w:sz w:val="22"/>
          <w:szCs w:val="22"/>
        </w:rPr>
        <w:t>Brain Dynamics on Multiple Scales - Paradigms, their Relations, and Integrated Approaches</w:t>
      </w:r>
      <w:r w:rsidRPr="00A665A2">
        <w:rPr>
          <w:color w:val="000000"/>
          <w:sz w:val="22"/>
          <w:szCs w:val="22"/>
        </w:rPr>
        <w:t>, Max Planck Institute for the Physics of Complex Systems, Dresden, Germany</w:t>
      </w:r>
      <w:r w:rsidR="00BC6DD8">
        <w:rPr>
          <w:color w:val="000000"/>
          <w:sz w:val="22"/>
          <w:szCs w:val="22"/>
        </w:rPr>
        <w:t>,</w:t>
      </w:r>
      <w:r w:rsidRPr="00A665A2">
        <w:rPr>
          <w:color w:val="000000"/>
          <w:sz w:val="22"/>
          <w:szCs w:val="22"/>
        </w:rPr>
        <w:t xml:space="preserve"> June 18-23</w:t>
      </w:r>
      <w:r w:rsidR="00BC6DD8">
        <w:rPr>
          <w:color w:val="000000"/>
          <w:sz w:val="22"/>
          <w:szCs w:val="22"/>
        </w:rPr>
        <w:t>.</w:t>
      </w:r>
    </w:p>
    <w:p w14:paraId="3A61A7A1" w14:textId="0F78E810" w:rsidR="00864BB7" w:rsidRPr="00864BB7" w:rsidRDefault="00864BB7" w:rsidP="00B3350F">
      <w:pPr>
        <w:pStyle w:val="NormalWeb"/>
        <w:spacing w:before="0" w:beforeAutospacing="0" w:after="0" w:afterAutospacing="0"/>
        <w:ind w:left="360" w:hanging="360"/>
        <w:rPr>
          <w:color w:val="000000"/>
          <w:sz w:val="22"/>
          <w:szCs w:val="22"/>
        </w:rPr>
      </w:pPr>
      <w:r>
        <w:rPr>
          <w:color w:val="000000"/>
          <w:sz w:val="22"/>
          <w:szCs w:val="22"/>
        </w:rPr>
        <w:lastRenderedPageBreak/>
        <w:t xml:space="preserve">Abner, N. R., Koulidobrova, E. H., Wilbur, R. B.  (2017, June 22) When BEAT is </w:t>
      </w:r>
      <w:proofErr w:type="gramStart"/>
      <w:r>
        <w:rPr>
          <w:i/>
          <w:color w:val="000000"/>
          <w:sz w:val="22"/>
          <w:szCs w:val="22"/>
        </w:rPr>
        <w:t>exceed</w:t>
      </w:r>
      <w:proofErr w:type="gramEnd"/>
      <w:r>
        <w:rPr>
          <w:color w:val="000000"/>
          <w:sz w:val="22"/>
          <w:szCs w:val="22"/>
        </w:rPr>
        <w:t>: verbal comparison in American Sign Language</w:t>
      </w:r>
      <w:r w:rsidRPr="0000104B">
        <w:rPr>
          <w:i/>
          <w:color w:val="000000"/>
          <w:sz w:val="22"/>
          <w:szCs w:val="22"/>
        </w:rPr>
        <w:t xml:space="preserve">. </w:t>
      </w:r>
      <w:r w:rsidR="0000104B" w:rsidRPr="0000104B">
        <w:rPr>
          <w:i/>
          <w:color w:val="000000"/>
          <w:sz w:val="22"/>
          <w:szCs w:val="22"/>
        </w:rPr>
        <w:t>Formal and Experimental A</w:t>
      </w:r>
      <w:r w:rsidR="009D047C">
        <w:rPr>
          <w:i/>
          <w:color w:val="000000"/>
          <w:sz w:val="22"/>
          <w:szCs w:val="22"/>
        </w:rPr>
        <w:t>dvances</w:t>
      </w:r>
      <w:r w:rsidR="0000104B" w:rsidRPr="0000104B">
        <w:rPr>
          <w:i/>
          <w:color w:val="000000"/>
          <w:sz w:val="22"/>
          <w:szCs w:val="22"/>
        </w:rPr>
        <w:t xml:space="preserve"> to Sign Language </w:t>
      </w:r>
      <w:r w:rsidR="0000104B" w:rsidRPr="00395EA3">
        <w:rPr>
          <w:i/>
          <w:color w:val="000000"/>
          <w:sz w:val="22"/>
          <w:szCs w:val="22"/>
        </w:rPr>
        <w:t>Theory (</w:t>
      </w:r>
      <w:r w:rsidRPr="00395EA3">
        <w:rPr>
          <w:i/>
          <w:color w:val="000000"/>
          <w:sz w:val="22"/>
          <w:szCs w:val="22"/>
        </w:rPr>
        <w:t>FEAST</w:t>
      </w:r>
      <w:r w:rsidR="0000104B" w:rsidRPr="00395EA3">
        <w:rPr>
          <w:i/>
          <w:color w:val="000000"/>
          <w:sz w:val="22"/>
          <w:szCs w:val="22"/>
        </w:rPr>
        <w:t>)</w:t>
      </w:r>
      <w:r w:rsidR="00395EA3">
        <w:rPr>
          <w:color w:val="000000"/>
          <w:sz w:val="22"/>
          <w:szCs w:val="22"/>
        </w:rPr>
        <w:t xml:space="preserve"> 6</w:t>
      </w:r>
      <w:r>
        <w:rPr>
          <w:color w:val="000000"/>
          <w:sz w:val="22"/>
          <w:szCs w:val="22"/>
        </w:rPr>
        <w:t>, Re</w:t>
      </w:r>
      <w:r w:rsidR="004759F3">
        <w:rPr>
          <w:color w:val="000000"/>
          <w:sz w:val="22"/>
          <w:szCs w:val="22"/>
        </w:rPr>
        <w:t>y</w:t>
      </w:r>
      <w:r>
        <w:rPr>
          <w:color w:val="000000"/>
          <w:sz w:val="22"/>
          <w:szCs w:val="22"/>
        </w:rPr>
        <w:t>k</w:t>
      </w:r>
      <w:r w:rsidR="004759F3">
        <w:rPr>
          <w:color w:val="000000"/>
          <w:sz w:val="22"/>
          <w:szCs w:val="22"/>
        </w:rPr>
        <w:t>j</w:t>
      </w:r>
      <w:r>
        <w:rPr>
          <w:color w:val="000000"/>
          <w:sz w:val="22"/>
          <w:szCs w:val="22"/>
        </w:rPr>
        <w:t>avik, Iceland.</w:t>
      </w:r>
    </w:p>
    <w:p w14:paraId="4F68A5ED" w14:textId="23DA79A1" w:rsidR="00864BB7" w:rsidRPr="00864BB7" w:rsidRDefault="00864BB7" w:rsidP="00B3350F">
      <w:pPr>
        <w:pStyle w:val="NormalWeb"/>
        <w:spacing w:before="0" w:beforeAutospacing="0" w:after="0" w:afterAutospacing="0"/>
        <w:ind w:left="360" w:hanging="360"/>
        <w:rPr>
          <w:color w:val="000000"/>
          <w:sz w:val="22"/>
          <w:szCs w:val="22"/>
        </w:rPr>
      </w:pPr>
      <w:r w:rsidRPr="00E21A19">
        <w:rPr>
          <w:color w:val="000000"/>
          <w:sz w:val="22"/>
          <w:szCs w:val="22"/>
          <w:lang w:val="de-AT"/>
        </w:rPr>
        <w:t>Krebs, J., Wilbur, R. B., Malaia, E., Roehm, D. (2017, June 22)</w:t>
      </w:r>
      <w:r w:rsidR="0047435F" w:rsidRPr="00E21A19">
        <w:rPr>
          <w:color w:val="000000"/>
          <w:sz w:val="22"/>
          <w:szCs w:val="22"/>
          <w:lang w:val="de-AT"/>
        </w:rPr>
        <w:t>.</w:t>
      </w:r>
      <w:r w:rsidRPr="00E21A19">
        <w:rPr>
          <w:color w:val="000000"/>
          <w:sz w:val="22"/>
          <w:szCs w:val="22"/>
          <w:lang w:val="de-AT"/>
        </w:rPr>
        <w:t xml:space="preserve"> </w:t>
      </w:r>
      <w:r w:rsidRPr="00864BB7">
        <w:rPr>
          <w:color w:val="000000"/>
          <w:sz w:val="22"/>
          <w:szCs w:val="22"/>
        </w:rPr>
        <w:t>The processing of locally ambiguous classifier constructions in Austrian Sign Language (ÖGS).</w:t>
      </w:r>
      <w:r>
        <w:rPr>
          <w:color w:val="000000"/>
          <w:sz w:val="22"/>
          <w:szCs w:val="22"/>
        </w:rPr>
        <w:t xml:space="preserve"> </w:t>
      </w:r>
      <w:r w:rsidR="00E44953" w:rsidRPr="0000104B">
        <w:rPr>
          <w:i/>
          <w:color w:val="000000"/>
          <w:sz w:val="22"/>
          <w:szCs w:val="22"/>
        </w:rPr>
        <w:t xml:space="preserve">Formal and Experimental </w:t>
      </w:r>
      <w:r w:rsidR="009D047C">
        <w:rPr>
          <w:i/>
          <w:sz w:val="22"/>
          <w:szCs w:val="22"/>
        </w:rPr>
        <w:t>Advances</w:t>
      </w:r>
      <w:r w:rsidR="00E44953" w:rsidRPr="0000104B">
        <w:rPr>
          <w:i/>
          <w:color w:val="000000"/>
          <w:sz w:val="22"/>
          <w:szCs w:val="22"/>
        </w:rPr>
        <w:t xml:space="preserve"> to Sign Language Theory</w:t>
      </w:r>
      <w:r w:rsidR="00395EA3">
        <w:rPr>
          <w:i/>
          <w:color w:val="000000"/>
          <w:sz w:val="22"/>
          <w:szCs w:val="22"/>
        </w:rPr>
        <w:t xml:space="preserve"> (FEAST) 6</w:t>
      </w:r>
      <w:r>
        <w:rPr>
          <w:color w:val="000000"/>
          <w:sz w:val="22"/>
          <w:szCs w:val="22"/>
        </w:rPr>
        <w:t>, Re</w:t>
      </w:r>
      <w:r w:rsidR="004759F3">
        <w:rPr>
          <w:color w:val="000000"/>
          <w:sz w:val="22"/>
          <w:szCs w:val="22"/>
        </w:rPr>
        <w:t>y</w:t>
      </w:r>
      <w:r>
        <w:rPr>
          <w:color w:val="000000"/>
          <w:sz w:val="22"/>
          <w:szCs w:val="22"/>
        </w:rPr>
        <w:t>k</w:t>
      </w:r>
      <w:r w:rsidR="004759F3">
        <w:rPr>
          <w:color w:val="000000"/>
          <w:sz w:val="22"/>
          <w:szCs w:val="22"/>
        </w:rPr>
        <w:t>j</w:t>
      </w:r>
      <w:r>
        <w:rPr>
          <w:color w:val="000000"/>
          <w:sz w:val="22"/>
          <w:szCs w:val="22"/>
        </w:rPr>
        <w:t>avik, Iceland. [poster]</w:t>
      </w:r>
    </w:p>
    <w:p w14:paraId="7CB25826" w14:textId="27D3232F" w:rsidR="0047435F" w:rsidRDefault="0047435F" w:rsidP="00B3350F">
      <w:pPr>
        <w:pStyle w:val="NormalWeb"/>
        <w:spacing w:before="0" w:beforeAutospacing="0" w:after="0" w:afterAutospacing="0"/>
        <w:ind w:left="360" w:hanging="360"/>
        <w:rPr>
          <w:color w:val="000000"/>
          <w:sz w:val="22"/>
          <w:szCs w:val="22"/>
        </w:rPr>
      </w:pPr>
      <w:r>
        <w:rPr>
          <w:color w:val="000000"/>
          <w:sz w:val="22"/>
          <w:szCs w:val="22"/>
        </w:rPr>
        <w:t>Abner, N. R., Koulidobrova, E. H., Wilbur, R. B., Wood, S. K. (2017, May</w:t>
      </w:r>
      <w:r w:rsidR="00901793">
        <w:rPr>
          <w:color w:val="000000"/>
          <w:sz w:val="22"/>
          <w:szCs w:val="22"/>
        </w:rPr>
        <w:t xml:space="preserve"> 26</w:t>
      </w:r>
      <w:r>
        <w:rPr>
          <w:color w:val="000000"/>
          <w:sz w:val="22"/>
          <w:szCs w:val="22"/>
        </w:rPr>
        <w:t xml:space="preserve">). </w:t>
      </w:r>
      <w:r w:rsidRPr="0047435F">
        <w:rPr>
          <w:color w:val="000000"/>
          <w:sz w:val="22"/>
          <w:szCs w:val="22"/>
        </w:rPr>
        <w:t xml:space="preserve">Don’t miss the </w:t>
      </w:r>
      <w:proofErr w:type="gramStart"/>
      <w:r w:rsidRPr="0047435F">
        <w:rPr>
          <w:color w:val="000000"/>
          <w:sz w:val="22"/>
          <w:szCs w:val="22"/>
        </w:rPr>
        <w:t>BEAT!:</w:t>
      </w:r>
      <w:proofErr w:type="gramEnd"/>
      <w:r w:rsidRPr="0047435F">
        <w:rPr>
          <w:color w:val="000000"/>
          <w:sz w:val="22"/>
          <w:szCs w:val="22"/>
        </w:rPr>
        <w:t xml:space="preserve"> Exceeds </w:t>
      </w:r>
      <w:r w:rsidR="00020AA2">
        <w:rPr>
          <w:color w:val="000000"/>
          <w:sz w:val="22"/>
          <w:szCs w:val="22"/>
        </w:rPr>
        <w:t>c</w:t>
      </w:r>
      <w:r w:rsidRPr="0047435F">
        <w:rPr>
          <w:color w:val="000000"/>
          <w:sz w:val="22"/>
          <w:szCs w:val="22"/>
        </w:rPr>
        <w:t>omparatives in American Sign Language</w:t>
      </w:r>
      <w:r>
        <w:rPr>
          <w:color w:val="000000"/>
          <w:sz w:val="22"/>
          <w:szCs w:val="22"/>
        </w:rPr>
        <w:t>. 53</w:t>
      </w:r>
      <w:r w:rsidRPr="0047435F">
        <w:rPr>
          <w:color w:val="000000"/>
          <w:sz w:val="22"/>
          <w:szCs w:val="22"/>
          <w:vertAlign w:val="superscript"/>
        </w:rPr>
        <w:t>rd</w:t>
      </w:r>
      <w:r>
        <w:rPr>
          <w:color w:val="000000"/>
          <w:sz w:val="22"/>
          <w:szCs w:val="22"/>
        </w:rPr>
        <w:t xml:space="preserve"> Meeting of the </w:t>
      </w:r>
      <w:r w:rsidRPr="00E44953">
        <w:rPr>
          <w:i/>
          <w:color w:val="000000"/>
          <w:sz w:val="22"/>
          <w:szCs w:val="22"/>
        </w:rPr>
        <w:t>Chicago Linguistic Society</w:t>
      </w:r>
      <w:r>
        <w:rPr>
          <w:color w:val="000000"/>
          <w:sz w:val="22"/>
          <w:szCs w:val="22"/>
        </w:rPr>
        <w:t xml:space="preserve">, May 25-27. </w:t>
      </w:r>
    </w:p>
    <w:p w14:paraId="3D3ECF49" w14:textId="32EDA996" w:rsidR="004058C4" w:rsidRPr="00D645D1" w:rsidRDefault="00D645D1" w:rsidP="00B3350F">
      <w:pPr>
        <w:pStyle w:val="NormalWeb"/>
        <w:spacing w:before="0" w:beforeAutospacing="0" w:after="0" w:afterAutospacing="0"/>
        <w:ind w:left="360" w:hanging="360"/>
        <w:rPr>
          <w:color w:val="000000"/>
          <w:sz w:val="22"/>
          <w:szCs w:val="22"/>
        </w:rPr>
      </w:pPr>
      <w:r w:rsidRPr="00D645D1">
        <w:rPr>
          <w:color w:val="000000"/>
          <w:sz w:val="22"/>
          <w:szCs w:val="22"/>
        </w:rPr>
        <w:t xml:space="preserve">Walden, A., Kasper, M., </w:t>
      </w:r>
      <w:proofErr w:type="spellStart"/>
      <w:r w:rsidRPr="00D645D1">
        <w:rPr>
          <w:color w:val="000000"/>
          <w:sz w:val="22"/>
          <w:szCs w:val="22"/>
        </w:rPr>
        <w:t>Karabüklü</w:t>
      </w:r>
      <w:proofErr w:type="spellEnd"/>
      <w:r w:rsidRPr="00D645D1">
        <w:rPr>
          <w:color w:val="000000"/>
          <w:sz w:val="22"/>
          <w:szCs w:val="22"/>
        </w:rPr>
        <w:t xml:space="preserve">, S. (2017, </w:t>
      </w:r>
      <w:r w:rsidR="00F943E7">
        <w:rPr>
          <w:color w:val="000000"/>
          <w:sz w:val="22"/>
          <w:szCs w:val="22"/>
        </w:rPr>
        <w:t>April</w:t>
      </w:r>
      <w:r w:rsidRPr="00D645D1">
        <w:rPr>
          <w:color w:val="000000"/>
          <w:sz w:val="22"/>
          <w:szCs w:val="22"/>
        </w:rPr>
        <w:t xml:space="preserve">) </w:t>
      </w:r>
      <w:r w:rsidR="004058C4" w:rsidRPr="00D645D1">
        <w:rPr>
          <w:color w:val="000000"/>
          <w:sz w:val="22"/>
          <w:szCs w:val="22"/>
        </w:rPr>
        <w:t>Embedded and Matrix Verbs Phrases in American Sign Languages.</w:t>
      </w:r>
      <w:r w:rsidRPr="00D645D1">
        <w:rPr>
          <w:color w:val="000000"/>
          <w:sz w:val="22"/>
          <w:szCs w:val="22"/>
        </w:rPr>
        <w:t xml:space="preserve"> </w:t>
      </w:r>
      <w:r w:rsidRPr="00D645D1">
        <w:rPr>
          <w:i/>
          <w:iCs/>
          <w:color w:val="000000"/>
          <w:sz w:val="22"/>
          <w:szCs w:val="22"/>
        </w:rPr>
        <w:t>Purdue Undergraduate Research Forum</w:t>
      </w:r>
      <w:r w:rsidRPr="00D645D1">
        <w:rPr>
          <w:color w:val="000000"/>
          <w:sz w:val="22"/>
          <w:szCs w:val="22"/>
        </w:rPr>
        <w:t xml:space="preserve"> [poster].</w:t>
      </w:r>
      <w:r w:rsidR="004058C4" w:rsidRPr="00D645D1">
        <w:rPr>
          <w:color w:val="000000"/>
          <w:sz w:val="22"/>
          <w:szCs w:val="22"/>
        </w:rPr>
        <w:t xml:space="preserve"> </w:t>
      </w:r>
    </w:p>
    <w:p w14:paraId="1E350B1D" w14:textId="24DBFA53" w:rsidR="00BF61B3" w:rsidRPr="00D645D1" w:rsidRDefault="00BF61B3" w:rsidP="00B3350F">
      <w:pPr>
        <w:pStyle w:val="NormalWeb"/>
        <w:spacing w:before="0" w:beforeAutospacing="0" w:after="0" w:afterAutospacing="0"/>
        <w:ind w:left="360" w:hanging="360"/>
        <w:rPr>
          <w:color w:val="000000"/>
          <w:sz w:val="22"/>
          <w:szCs w:val="22"/>
        </w:rPr>
      </w:pPr>
      <w:r w:rsidRPr="004058C4">
        <w:rPr>
          <w:color w:val="000000"/>
          <w:sz w:val="22"/>
          <w:szCs w:val="22"/>
        </w:rPr>
        <w:t>Crabtree,</w:t>
      </w:r>
      <w:r>
        <w:rPr>
          <w:color w:val="000000"/>
          <w:sz w:val="22"/>
          <w:szCs w:val="22"/>
        </w:rPr>
        <w:t xml:space="preserve"> M. R., Littlejohn, C., Metcalf, S. (2017, </w:t>
      </w:r>
      <w:r w:rsidR="00F943E7">
        <w:rPr>
          <w:color w:val="000000"/>
          <w:sz w:val="22"/>
          <w:szCs w:val="22"/>
        </w:rPr>
        <w:t>April</w:t>
      </w:r>
      <w:r>
        <w:rPr>
          <w:color w:val="000000"/>
          <w:sz w:val="22"/>
          <w:szCs w:val="22"/>
        </w:rPr>
        <w:t xml:space="preserve">). </w:t>
      </w:r>
      <w:r w:rsidR="004058C4" w:rsidRPr="00D645D1">
        <w:rPr>
          <w:color w:val="000000"/>
          <w:sz w:val="22"/>
          <w:szCs w:val="22"/>
        </w:rPr>
        <w:t>Quantification of Space in American Sign Language</w:t>
      </w:r>
      <w:r>
        <w:rPr>
          <w:color w:val="000000"/>
          <w:sz w:val="22"/>
          <w:szCs w:val="22"/>
        </w:rPr>
        <w:t xml:space="preserve">. </w:t>
      </w:r>
      <w:r w:rsidRPr="00D645D1">
        <w:rPr>
          <w:i/>
          <w:iCs/>
          <w:color w:val="000000"/>
          <w:sz w:val="22"/>
          <w:szCs w:val="22"/>
        </w:rPr>
        <w:t>Purdue Undergraduate Research Forum</w:t>
      </w:r>
      <w:r w:rsidRPr="00D645D1">
        <w:rPr>
          <w:color w:val="000000"/>
          <w:sz w:val="22"/>
          <w:szCs w:val="22"/>
        </w:rPr>
        <w:t xml:space="preserve"> [poster]. </w:t>
      </w:r>
    </w:p>
    <w:p w14:paraId="661B2F2E" w14:textId="261F170C" w:rsidR="00BC45F2" w:rsidRPr="00D645D1" w:rsidRDefault="00BC45F2" w:rsidP="00B3350F">
      <w:pPr>
        <w:pStyle w:val="NormalWeb"/>
        <w:spacing w:before="0" w:beforeAutospacing="0" w:after="0" w:afterAutospacing="0"/>
        <w:ind w:left="360" w:hanging="360"/>
        <w:rPr>
          <w:color w:val="000000"/>
          <w:sz w:val="22"/>
          <w:szCs w:val="22"/>
        </w:rPr>
      </w:pPr>
      <w:r>
        <w:rPr>
          <w:color w:val="000000"/>
          <w:sz w:val="22"/>
          <w:szCs w:val="22"/>
        </w:rPr>
        <w:t xml:space="preserve">Pentecost, M., Wilbur, R.B., Kentner, A. (2017, </w:t>
      </w:r>
      <w:r w:rsidR="00F943E7">
        <w:rPr>
          <w:color w:val="000000"/>
          <w:sz w:val="22"/>
          <w:szCs w:val="22"/>
        </w:rPr>
        <w:t>April</w:t>
      </w:r>
      <w:r>
        <w:rPr>
          <w:color w:val="000000"/>
          <w:sz w:val="22"/>
          <w:szCs w:val="22"/>
        </w:rPr>
        <w:t xml:space="preserve">). </w:t>
      </w:r>
      <w:r w:rsidR="004058C4" w:rsidRPr="004058C4">
        <w:rPr>
          <w:color w:val="000000"/>
          <w:sz w:val="22"/>
          <w:szCs w:val="22"/>
        </w:rPr>
        <w:t>Non-manual marker distribution in classifiers of ASL</w:t>
      </w:r>
      <w:r>
        <w:rPr>
          <w:color w:val="000000"/>
          <w:sz w:val="22"/>
          <w:szCs w:val="22"/>
        </w:rPr>
        <w:t xml:space="preserve">. </w:t>
      </w:r>
      <w:r w:rsidRPr="00D645D1">
        <w:rPr>
          <w:i/>
          <w:iCs/>
          <w:color w:val="000000"/>
          <w:sz w:val="22"/>
          <w:szCs w:val="22"/>
        </w:rPr>
        <w:t>Purdue Undergraduate Research Forum</w:t>
      </w:r>
      <w:r w:rsidRPr="00D645D1">
        <w:rPr>
          <w:color w:val="000000"/>
          <w:sz w:val="22"/>
          <w:szCs w:val="22"/>
        </w:rPr>
        <w:t xml:space="preserve"> [poster]. </w:t>
      </w:r>
    </w:p>
    <w:p w14:paraId="60ECAEF3" w14:textId="77777777" w:rsidR="00683D50" w:rsidRDefault="00683D50" w:rsidP="00B3350F">
      <w:pPr>
        <w:pStyle w:val="NormalWeb"/>
        <w:spacing w:before="0" w:beforeAutospacing="0" w:after="0" w:afterAutospacing="0"/>
        <w:ind w:left="360" w:hanging="360"/>
        <w:rPr>
          <w:b/>
          <w:sz w:val="22"/>
          <w:szCs w:val="22"/>
        </w:rPr>
      </w:pPr>
    </w:p>
    <w:p w14:paraId="730097EF" w14:textId="77777777" w:rsidR="006B3737" w:rsidRPr="006B3737" w:rsidRDefault="006B3737" w:rsidP="00B3350F">
      <w:pPr>
        <w:pStyle w:val="NormalWeb"/>
        <w:spacing w:before="0" w:beforeAutospacing="0" w:after="0" w:afterAutospacing="0"/>
        <w:ind w:left="360" w:hanging="360"/>
        <w:rPr>
          <w:sz w:val="22"/>
          <w:szCs w:val="22"/>
        </w:rPr>
      </w:pPr>
      <w:r>
        <w:rPr>
          <w:b/>
          <w:sz w:val="22"/>
          <w:szCs w:val="22"/>
        </w:rPr>
        <w:t>2016</w:t>
      </w:r>
    </w:p>
    <w:p w14:paraId="78D1AF18" w14:textId="77777777" w:rsidR="00181099" w:rsidRDefault="00181099" w:rsidP="00B3350F">
      <w:pPr>
        <w:pStyle w:val="NormalWeb"/>
        <w:spacing w:before="0" w:beforeAutospacing="0" w:after="0" w:afterAutospacing="0"/>
        <w:ind w:left="360" w:hanging="360"/>
        <w:rPr>
          <w:sz w:val="22"/>
          <w:szCs w:val="22"/>
        </w:rPr>
      </w:pPr>
      <w:r>
        <w:rPr>
          <w:sz w:val="22"/>
          <w:szCs w:val="22"/>
        </w:rPr>
        <w:t xml:space="preserve">Wilbur, R. B. (2016, Nov 12). Understanding the difference between signs and gestures. Keynote address, </w:t>
      </w:r>
      <w:r w:rsidRPr="00402FCF">
        <w:rPr>
          <w:i/>
          <w:sz w:val="22"/>
          <w:szCs w:val="22"/>
        </w:rPr>
        <w:t>High Desert Linguistics Conference</w:t>
      </w:r>
      <w:r>
        <w:rPr>
          <w:sz w:val="22"/>
          <w:szCs w:val="22"/>
        </w:rPr>
        <w:t>, Albuquerque, NM. [Invited]</w:t>
      </w:r>
    </w:p>
    <w:p w14:paraId="1F3734EA" w14:textId="7036E002" w:rsidR="00CA2E21" w:rsidRDefault="00CA2E21" w:rsidP="00B3350F">
      <w:pPr>
        <w:pStyle w:val="NormalWeb"/>
        <w:spacing w:before="0" w:beforeAutospacing="0" w:after="0" w:afterAutospacing="0"/>
        <w:ind w:left="360" w:hanging="360"/>
        <w:rPr>
          <w:sz w:val="22"/>
          <w:szCs w:val="22"/>
          <w:highlight w:val="yellow"/>
        </w:rPr>
      </w:pPr>
      <w:r>
        <w:rPr>
          <w:sz w:val="22"/>
          <w:szCs w:val="22"/>
        </w:rPr>
        <w:t>Krebs, J., Wilbur, R. B., Roehm, D. (2016,</w:t>
      </w:r>
      <w:r w:rsidR="001D0059">
        <w:rPr>
          <w:sz w:val="22"/>
          <w:szCs w:val="22"/>
        </w:rPr>
        <w:t xml:space="preserve"> Sept 1</w:t>
      </w:r>
      <w:r>
        <w:rPr>
          <w:sz w:val="22"/>
          <w:szCs w:val="22"/>
        </w:rPr>
        <w:t xml:space="preserve">). </w:t>
      </w:r>
      <w:r w:rsidRPr="00CA2E21">
        <w:rPr>
          <w:sz w:val="22"/>
          <w:szCs w:val="22"/>
        </w:rPr>
        <w:t>The underestimated power of</w:t>
      </w:r>
      <w:r>
        <w:rPr>
          <w:sz w:val="22"/>
          <w:szCs w:val="22"/>
        </w:rPr>
        <w:t xml:space="preserve"> </w:t>
      </w:r>
      <w:r w:rsidRPr="00CA2E21">
        <w:rPr>
          <w:sz w:val="22"/>
          <w:szCs w:val="22"/>
        </w:rPr>
        <w:t>transitional movements within</w:t>
      </w:r>
      <w:r>
        <w:rPr>
          <w:sz w:val="22"/>
          <w:szCs w:val="22"/>
        </w:rPr>
        <w:t xml:space="preserve"> </w:t>
      </w:r>
      <w:r w:rsidRPr="00CA2E21">
        <w:rPr>
          <w:sz w:val="22"/>
          <w:szCs w:val="22"/>
        </w:rPr>
        <w:t>syntactic processing in Austrian</w:t>
      </w:r>
      <w:r>
        <w:rPr>
          <w:sz w:val="22"/>
          <w:szCs w:val="22"/>
        </w:rPr>
        <w:t xml:space="preserve"> </w:t>
      </w:r>
      <w:r w:rsidRPr="00CA2E21">
        <w:rPr>
          <w:sz w:val="22"/>
          <w:szCs w:val="22"/>
        </w:rPr>
        <w:t>Sign Language (ÖGS)</w:t>
      </w:r>
      <w:r>
        <w:rPr>
          <w:sz w:val="22"/>
          <w:szCs w:val="22"/>
        </w:rPr>
        <w:t xml:space="preserve">. </w:t>
      </w:r>
      <w:r w:rsidR="00F951BE" w:rsidRPr="00402FCF">
        <w:rPr>
          <w:i/>
          <w:sz w:val="22"/>
          <w:szCs w:val="22"/>
        </w:rPr>
        <w:t xml:space="preserve">Formal and Experimental </w:t>
      </w:r>
      <w:r w:rsidR="009D047C">
        <w:rPr>
          <w:i/>
          <w:sz w:val="22"/>
          <w:szCs w:val="22"/>
        </w:rPr>
        <w:t>Advances</w:t>
      </w:r>
      <w:r w:rsidR="00F951BE" w:rsidRPr="00402FCF">
        <w:rPr>
          <w:i/>
          <w:sz w:val="22"/>
          <w:szCs w:val="22"/>
        </w:rPr>
        <w:t xml:space="preserve"> to Sign Language Theory (FEAST)</w:t>
      </w:r>
      <w:r w:rsidR="00395EA3">
        <w:rPr>
          <w:i/>
          <w:sz w:val="22"/>
          <w:szCs w:val="22"/>
        </w:rPr>
        <w:t xml:space="preserve"> 5</w:t>
      </w:r>
      <w:r w:rsidR="00F951BE">
        <w:rPr>
          <w:sz w:val="22"/>
          <w:szCs w:val="22"/>
        </w:rPr>
        <w:t>, Venice, Italy.</w:t>
      </w:r>
      <w:r w:rsidR="007A4C15">
        <w:rPr>
          <w:sz w:val="22"/>
          <w:szCs w:val="22"/>
        </w:rPr>
        <w:t xml:space="preserve"> [poster]</w:t>
      </w:r>
    </w:p>
    <w:p w14:paraId="23F5BEF7" w14:textId="0FFDB33D" w:rsidR="00875FBF" w:rsidRPr="00BC6681" w:rsidRDefault="00875FBF" w:rsidP="00B3350F">
      <w:pPr>
        <w:pStyle w:val="NormalWeb"/>
        <w:spacing w:before="0" w:beforeAutospacing="0" w:after="0" w:afterAutospacing="0"/>
        <w:ind w:left="360" w:hanging="360"/>
        <w:rPr>
          <w:sz w:val="22"/>
          <w:szCs w:val="22"/>
        </w:rPr>
      </w:pPr>
      <w:r w:rsidRPr="00BC6681">
        <w:rPr>
          <w:sz w:val="22"/>
          <w:szCs w:val="22"/>
        </w:rPr>
        <w:t xml:space="preserve">Malaia, </w:t>
      </w:r>
      <w:r w:rsidR="00BC6681" w:rsidRPr="00BC6681">
        <w:rPr>
          <w:sz w:val="22"/>
          <w:szCs w:val="22"/>
        </w:rPr>
        <w:t xml:space="preserve">E., </w:t>
      </w:r>
      <w:r w:rsidRPr="00BC6681">
        <w:rPr>
          <w:sz w:val="22"/>
          <w:szCs w:val="22"/>
        </w:rPr>
        <w:t xml:space="preserve">Borneman, </w:t>
      </w:r>
      <w:r w:rsidR="00BC6681" w:rsidRPr="00BC6681">
        <w:rPr>
          <w:sz w:val="22"/>
          <w:szCs w:val="22"/>
        </w:rPr>
        <w:t xml:space="preserve">J.D., </w:t>
      </w:r>
      <w:r w:rsidRPr="00BC6681">
        <w:rPr>
          <w:sz w:val="22"/>
          <w:szCs w:val="22"/>
        </w:rPr>
        <w:t>Wilbur</w:t>
      </w:r>
      <w:r w:rsidR="00BC6681" w:rsidRPr="00BC6681">
        <w:rPr>
          <w:sz w:val="22"/>
          <w:szCs w:val="22"/>
        </w:rPr>
        <w:t>, R. B.</w:t>
      </w:r>
      <w:r w:rsidRPr="00BC6681">
        <w:rPr>
          <w:sz w:val="22"/>
          <w:szCs w:val="22"/>
        </w:rPr>
        <w:t xml:space="preserve"> (2016, June </w:t>
      </w:r>
      <w:r w:rsidR="00BC6681" w:rsidRPr="00BC6681">
        <w:rPr>
          <w:sz w:val="22"/>
          <w:szCs w:val="22"/>
        </w:rPr>
        <w:t>24</w:t>
      </w:r>
      <w:r w:rsidRPr="00BC6681">
        <w:rPr>
          <w:sz w:val="22"/>
          <w:szCs w:val="22"/>
        </w:rPr>
        <w:t xml:space="preserve">). </w:t>
      </w:r>
      <w:r w:rsidR="00BC6681" w:rsidRPr="00BC6681">
        <w:rPr>
          <w:sz w:val="22"/>
          <w:szCs w:val="22"/>
        </w:rPr>
        <w:t>Information carry</w:t>
      </w:r>
      <w:r w:rsidR="004904DA">
        <w:rPr>
          <w:sz w:val="22"/>
          <w:szCs w:val="22"/>
        </w:rPr>
        <w:t>ing</w:t>
      </w:r>
      <w:r w:rsidR="00BC6681" w:rsidRPr="00BC6681">
        <w:rPr>
          <w:sz w:val="22"/>
          <w:szCs w:val="22"/>
        </w:rPr>
        <w:t xml:space="preserve"> capacity of sign language as measured by fractal complexity of motion</w:t>
      </w:r>
      <w:r w:rsidRPr="00BC6681">
        <w:rPr>
          <w:sz w:val="22"/>
          <w:szCs w:val="22"/>
        </w:rPr>
        <w:t xml:space="preserve">.  </w:t>
      </w:r>
      <w:r w:rsidR="00BC6681" w:rsidRPr="004504E8">
        <w:rPr>
          <w:i/>
          <w:iCs/>
          <w:sz w:val="22"/>
          <w:szCs w:val="22"/>
        </w:rPr>
        <w:t>Languages as Mechanisms for Interaction</w:t>
      </w:r>
      <w:r w:rsidR="00BC6681" w:rsidRPr="00BC6681">
        <w:rPr>
          <w:sz w:val="22"/>
          <w:szCs w:val="22"/>
        </w:rPr>
        <w:t xml:space="preserve">, </w:t>
      </w:r>
      <w:r w:rsidR="00402FCF">
        <w:rPr>
          <w:sz w:val="22"/>
          <w:szCs w:val="22"/>
        </w:rPr>
        <w:t xml:space="preserve">University of </w:t>
      </w:r>
      <w:r w:rsidRPr="00BC6681">
        <w:rPr>
          <w:sz w:val="22"/>
          <w:szCs w:val="22"/>
        </w:rPr>
        <w:t>Ghent</w:t>
      </w:r>
      <w:r w:rsidR="00BC6681" w:rsidRPr="00BC6681">
        <w:rPr>
          <w:sz w:val="22"/>
          <w:szCs w:val="22"/>
        </w:rPr>
        <w:t>, Belgium.</w:t>
      </w:r>
    </w:p>
    <w:p w14:paraId="25ABC7EC" w14:textId="77777777" w:rsidR="00971DEE" w:rsidRPr="00176ACD" w:rsidRDefault="00176ACD" w:rsidP="00B3350F">
      <w:pPr>
        <w:pStyle w:val="NormalWeb"/>
        <w:spacing w:before="0" w:beforeAutospacing="0" w:after="0" w:afterAutospacing="0"/>
        <w:ind w:left="360" w:hanging="360"/>
        <w:rPr>
          <w:sz w:val="22"/>
          <w:szCs w:val="22"/>
        </w:rPr>
      </w:pPr>
      <w:r w:rsidRPr="00176ACD">
        <w:rPr>
          <w:sz w:val="22"/>
          <w:szCs w:val="22"/>
        </w:rPr>
        <w:t>Wilbur, R. B. (2016, June 16</w:t>
      </w:r>
      <w:r w:rsidR="00971DEE" w:rsidRPr="00176ACD">
        <w:rPr>
          <w:sz w:val="22"/>
          <w:szCs w:val="22"/>
        </w:rPr>
        <w:t xml:space="preserve">). </w:t>
      </w:r>
      <w:r w:rsidRPr="00176ACD">
        <w:rPr>
          <w:sz w:val="22"/>
          <w:szCs w:val="22"/>
        </w:rPr>
        <w:t xml:space="preserve">Analysis of non-manuals in Sign Language [But not the last word], </w:t>
      </w:r>
      <w:r w:rsidRPr="00CD3F36">
        <w:rPr>
          <w:i/>
          <w:iCs/>
          <w:sz w:val="22"/>
          <w:szCs w:val="22"/>
        </w:rPr>
        <w:t xml:space="preserve">Super </w:t>
      </w:r>
      <w:r w:rsidR="005759F0" w:rsidRPr="00CD3F36">
        <w:rPr>
          <w:i/>
          <w:iCs/>
          <w:sz w:val="22"/>
          <w:szCs w:val="22"/>
        </w:rPr>
        <w:t>Cognition W</w:t>
      </w:r>
      <w:r w:rsidRPr="00CD3F36">
        <w:rPr>
          <w:i/>
          <w:iCs/>
          <w:sz w:val="22"/>
          <w:szCs w:val="22"/>
        </w:rPr>
        <w:t>eek</w:t>
      </w:r>
      <w:r w:rsidRPr="00176ACD">
        <w:rPr>
          <w:sz w:val="22"/>
          <w:szCs w:val="22"/>
        </w:rPr>
        <w:t xml:space="preserve">, </w:t>
      </w:r>
      <w:r w:rsidR="00971DEE" w:rsidRPr="00176ACD">
        <w:rPr>
          <w:sz w:val="22"/>
          <w:szCs w:val="22"/>
        </w:rPr>
        <w:t>University of Stuttgart.</w:t>
      </w:r>
      <w:r w:rsidR="007A4C15">
        <w:rPr>
          <w:sz w:val="22"/>
          <w:szCs w:val="22"/>
        </w:rPr>
        <w:t xml:space="preserve"> [Invited]</w:t>
      </w:r>
    </w:p>
    <w:p w14:paraId="4A21796F" w14:textId="77777777" w:rsidR="009B66F8" w:rsidRDefault="009B66F8" w:rsidP="00B3350F">
      <w:pPr>
        <w:pStyle w:val="NormalWeb"/>
        <w:spacing w:before="0" w:beforeAutospacing="0" w:after="0" w:afterAutospacing="0"/>
        <w:ind w:left="360" w:hanging="360"/>
        <w:rPr>
          <w:sz w:val="22"/>
          <w:szCs w:val="22"/>
        </w:rPr>
      </w:pPr>
      <w:r>
        <w:rPr>
          <w:sz w:val="22"/>
          <w:szCs w:val="22"/>
        </w:rPr>
        <w:t>Wilbur, R. B. (2016, Mar 5).</w:t>
      </w:r>
      <w:r w:rsidR="00BD7099">
        <w:rPr>
          <w:sz w:val="22"/>
          <w:szCs w:val="22"/>
        </w:rPr>
        <w:t xml:space="preserve"> </w:t>
      </w:r>
      <w:r w:rsidR="00BD7099" w:rsidRPr="00BD7099">
        <w:rPr>
          <w:sz w:val="22"/>
          <w:szCs w:val="22"/>
        </w:rPr>
        <w:t>One operator or two? Generic and habitual 'characterizing' sentences in ASL</w:t>
      </w:r>
      <w:r w:rsidR="00BD7099">
        <w:rPr>
          <w:sz w:val="22"/>
          <w:szCs w:val="22"/>
        </w:rPr>
        <w:t>. Purdue Languages and Cultures Symposium, West Lafayette, IN.</w:t>
      </w:r>
    </w:p>
    <w:p w14:paraId="013C62DB" w14:textId="77777777" w:rsidR="009B66F8" w:rsidRDefault="009B66F8" w:rsidP="00B3350F">
      <w:pPr>
        <w:pStyle w:val="NormalWeb"/>
        <w:spacing w:before="0" w:beforeAutospacing="0" w:after="0" w:afterAutospacing="0"/>
        <w:ind w:left="360" w:hanging="360"/>
        <w:rPr>
          <w:sz w:val="22"/>
          <w:szCs w:val="22"/>
        </w:rPr>
      </w:pPr>
      <w:r>
        <w:rPr>
          <w:sz w:val="22"/>
          <w:szCs w:val="22"/>
        </w:rPr>
        <w:t xml:space="preserve">Krebs, J., Wilbur, R. B., Roehm, D. (2016, Feb 26). Two agreement markers in Austrian Sign Language (ÖGS). Workshop on Sign Language Agreement, </w:t>
      </w:r>
      <w:r w:rsidRPr="00402FCF">
        <w:rPr>
          <w:i/>
          <w:sz w:val="22"/>
          <w:szCs w:val="22"/>
        </w:rPr>
        <w:t>German Linguistics Society</w:t>
      </w:r>
      <w:r>
        <w:rPr>
          <w:sz w:val="22"/>
          <w:szCs w:val="22"/>
        </w:rPr>
        <w:t>, Konstanz, Germany.</w:t>
      </w:r>
    </w:p>
    <w:p w14:paraId="04A922A3" w14:textId="77777777" w:rsidR="006B3737" w:rsidRPr="006B3737" w:rsidRDefault="006B3737" w:rsidP="00B3350F">
      <w:pPr>
        <w:pStyle w:val="NormalWeb"/>
        <w:spacing w:before="0" w:beforeAutospacing="0" w:after="0" w:afterAutospacing="0"/>
        <w:ind w:left="360" w:hanging="360"/>
        <w:rPr>
          <w:sz w:val="22"/>
          <w:szCs w:val="22"/>
        </w:rPr>
      </w:pPr>
      <w:r w:rsidRPr="00E21A19">
        <w:rPr>
          <w:sz w:val="22"/>
          <w:szCs w:val="22"/>
          <w:lang w:val="de-AT"/>
        </w:rPr>
        <w:t>Krebs, J., Wilbur, R. B., Roehm, D. (2016, Jan 6)</w:t>
      </w:r>
      <w:r w:rsidR="009B66F8" w:rsidRPr="00E21A19">
        <w:rPr>
          <w:sz w:val="22"/>
          <w:szCs w:val="22"/>
          <w:lang w:val="de-AT"/>
        </w:rPr>
        <w:t>.</w:t>
      </w:r>
      <w:r w:rsidRPr="00E21A19">
        <w:rPr>
          <w:sz w:val="22"/>
          <w:szCs w:val="22"/>
          <w:lang w:val="de-AT"/>
        </w:rPr>
        <w:t xml:space="preserve"> </w:t>
      </w:r>
      <w:r>
        <w:rPr>
          <w:sz w:val="22"/>
          <w:szCs w:val="22"/>
        </w:rPr>
        <w:t>Early disambiguation of locally ambiguous argument structures in Austrian Sign Language (</w:t>
      </w:r>
      <w:r w:rsidR="009B66F8">
        <w:rPr>
          <w:sz w:val="22"/>
          <w:szCs w:val="22"/>
        </w:rPr>
        <w:t>Ö</w:t>
      </w:r>
      <w:r>
        <w:rPr>
          <w:sz w:val="22"/>
          <w:szCs w:val="22"/>
        </w:rPr>
        <w:t xml:space="preserve">GS) – The impact of transition phases and </w:t>
      </w:r>
      <w:proofErr w:type="spellStart"/>
      <w:r>
        <w:rPr>
          <w:sz w:val="22"/>
          <w:szCs w:val="22"/>
        </w:rPr>
        <w:t>nonmanuals</w:t>
      </w:r>
      <w:proofErr w:type="spellEnd"/>
      <w:r>
        <w:rPr>
          <w:sz w:val="22"/>
          <w:szCs w:val="22"/>
        </w:rPr>
        <w:t xml:space="preserve"> on sign language </w:t>
      </w:r>
      <w:r w:rsidR="009B66F8">
        <w:rPr>
          <w:sz w:val="22"/>
          <w:szCs w:val="22"/>
        </w:rPr>
        <w:t xml:space="preserve">processing. </w:t>
      </w:r>
      <w:r w:rsidR="009B66F8" w:rsidRPr="00402FCF">
        <w:rPr>
          <w:i/>
          <w:sz w:val="22"/>
          <w:szCs w:val="22"/>
        </w:rPr>
        <w:t>Theoretical Issues in</w:t>
      </w:r>
      <w:r w:rsidRPr="00402FCF">
        <w:rPr>
          <w:i/>
          <w:sz w:val="22"/>
          <w:szCs w:val="22"/>
        </w:rPr>
        <w:t xml:space="preserve"> Sign Language Research (TISLR) 12</w:t>
      </w:r>
      <w:r>
        <w:rPr>
          <w:sz w:val="22"/>
          <w:szCs w:val="22"/>
        </w:rPr>
        <w:t>, Melbourne, Australia. [Poster]</w:t>
      </w:r>
    </w:p>
    <w:p w14:paraId="67A267BC" w14:textId="77777777" w:rsidR="006B3737" w:rsidRDefault="006B3737" w:rsidP="00B3350F">
      <w:pPr>
        <w:pStyle w:val="NormalWeb"/>
        <w:spacing w:before="0" w:beforeAutospacing="0" w:after="0" w:afterAutospacing="0"/>
        <w:ind w:left="360" w:hanging="360"/>
        <w:rPr>
          <w:sz w:val="22"/>
          <w:szCs w:val="22"/>
        </w:rPr>
      </w:pPr>
    </w:p>
    <w:p w14:paraId="5C727630" w14:textId="77777777" w:rsidR="000D3614" w:rsidRDefault="000D3614" w:rsidP="00B3350F">
      <w:pPr>
        <w:pStyle w:val="NormalWeb"/>
        <w:spacing w:before="0" w:beforeAutospacing="0" w:after="0" w:afterAutospacing="0"/>
        <w:ind w:left="360" w:hanging="360"/>
        <w:rPr>
          <w:sz w:val="22"/>
          <w:szCs w:val="22"/>
        </w:rPr>
      </w:pPr>
      <w:r>
        <w:rPr>
          <w:b/>
          <w:sz w:val="22"/>
          <w:szCs w:val="22"/>
        </w:rPr>
        <w:t>2015</w:t>
      </w:r>
      <w:r w:rsidR="00F574B9">
        <w:rPr>
          <w:b/>
          <w:sz w:val="22"/>
          <w:szCs w:val="22"/>
        </w:rPr>
        <w:t xml:space="preserve"> </w:t>
      </w:r>
    </w:p>
    <w:p w14:paraId="2E2CF6B1" w14:textId="77777777" w:rsidR="00A766B4" w:rsidRDefault="00A766B4" w:rsidP="00B3350F">
      <w:pPr>
        <w:pStyle w:val="NormalWeb"/>
        <w:spacing w:before="0" w:beforeAutospacing="0" w:after="0" w:afterAutospacing="0"/>
        <w:ind w:left="360" w:hanging="360"/>
        <w:rPr>
          <w:sz w:val="22"/>
          <w:szCs w:val="22"/>
        </w:rPr>
      </w:pPr>
      <w:r>
        <w:rPr>
          <w:sz w:val="22"/>
          <w:szCs w:val="22"/>
        </w:rPr>
        <w:t>Wilbur, R. B. (2015</w:t>
      </w:r>
      <w:r w:rsidR="00C97469">
        <w:rPr>
          <w:sz w:val="22"/>
          <w:szCs w:val="22"/>
        </w:rPr>
        <w:t>, Nov 19). Sign language structure and evolution: A 21</w:t>
      </w:r>
      <w:r w:rsidR="00C97469" w:rsidRPr="00C97469">
        <w:rPr>
          <w:sz w:val="22"/>
          <w:szCs w:val="22"/>
          <w:vertAlign w:val="superscript"/>
        </w:rPr>
        <w:t>st</w:t>
      </w:r>
      <w:r w:rsidR="00C97469">
        <w:rPr>
          <w:sz w:val="22"/>
          <w:szCs w:val="22"/>
        </w:rPr>
        <w:t xml:space="preserve"> century view. College of Liberal Arts Center for Social Sciences Faculty Development Lecture</w:t>
      </w:r>
      <w:r w:rsidR="00850935">
        <w:rPr>
          <w:sz w:val="22"/>
          <w:szCs w:val="22"/>
        </w:rPr>
        <w:t>, Purdue.</w:t>
      </w:r>
    </w:p>
    <w:p w14:paraId="0E00A352" w14:textId="77777777" w:rsidR="00A766B4" w:rsidRDefault="00A766B4" w:rsidP="00B3350F">
      <w:pPr>
        <w:pStyle w:val="NormalWeb"/>
        <w:spacing w:before="0" w:beforeAutospacing="0" w:after="0" w:afterAutospacing="0"/>
        <w:ind w:left="360" w:hanging="360"/>
        <w:rPr>
          <w:sz w:val="22"/>
          <w:szCs w:val="22"/>
        </w:rPr>
      </w:pPr>
      <w:r>
        <w:rPr>
          <w:sz w:val="22"/>
          <w:szCs w:val="22"/>
        </w:rPr>
        <w:t>Wilbur, R. B. (2015, Nov 9). Demystifying and demythologizing sign language research. Purdue University Research &amp; Scholarship Distinction Award, Distinguished Lecture.</w:t>
      </w:r>
    </w:p>
    <w:p w14:paraId="49862B0C" w14:textId="77777777" w:rsidR="00436B87" w:rsidRPr="00436B87" w:rsidRDefault="00436B87" w:rsidP="00B3350F">
      <w:pPr>
        <w:pStyle w:val="NormalWeb"/>
        <w:spacing w:before="0" w:beforeAutospacing="0" w:after="0" w:afterAutospacing="0"/>
        <w:ind w:left="360" w:hanging="360"/>
        <w:rPr>
          <w:sz w:val="22"/>
          <w:szCs w:val="22"/>
        </w:rPr>
      </w:pPr>
      <w:r w:rsidRPr="007D0B60">
        <w:rPr>
          <w:sz w:val="22"/>
          <w:szCs w:val="22"/>
        </w:rPr>
        <w:t>Krebs, J., Wilbur, R. B.</w:t>
      </w:r>
      <w:r>
        <w:rPr>
          <w:sz w:val="22"/>
          <w:szCs w:val="22"/>
        </w:rPr>
        <w:t xml:space="preserve">, Roehm, D. (2015, Oct 10). </w:t>
      </w:r>
      <w:r w:rsidRPr="00436B87">
        <w:rPr>
          <w:sz w:val="22"/>
          <w:szCs w:val="22"/>
        </w:rPr>
        <w:t xml:space="preserve">The contribution of </w:t>
      </w:r>
      <w:proofErr w:type="spellStart"/>
      <w:r w:rsidRPr="00436B87">
        <w:rPr>
          <w:sz w:val="22"/>
          <w:szCs w:val="22"/>
        </w:rPr>
        <w:t>nonmanuals</w:t>
      </w:r>
      <w:proofErr w:type="spellEnd"/>
      <w:r w:rsidRPr="00436B87">
        <w:rPr>
          <w:sz w:val="22"/>
          <w:szCs w:val="22"/>
        </w:rPr>
        <w:t xml:space="preserve"> to resolving local ambiguity in online processing of Austrian Sign</w:t>
      </w:r>
      <w:r>
        <w:rPr>
          <w:sz w:val="22"/>
          <w:szCs w:val="22"/>
        </w:rPr>
        <w:t xml:space="preserve"> </w:t>
      </w:r>
      <w:r w:rsidRPr="00436B87">
        <w:rPr>
          <w:sz w:val="22"/>
          <w:szCs w:val="22"/>
        </w:rPr>
        <w:t>Language (ÖGS)</w:t>
      </w:r>
      <w:r>
        <w:rPr>
          <w:sz w:val="22"/>
          <w:szCs w:val="22"/>
        </w:rPr>
        <w:t xml:space="preserve">. </w:t>
      </w:r>
      <w:proofErr w:type="spellStart"/>
      <w:r w:rsidRPr="00402FCF">
        <w:rPr>
          <w:i/>
          <w:sz w:val="22"/>
          <w:szCs w:val="22"/>
        </w:rPr>
        <w:t>Nonmanuals</w:t>
      </w:r>
      <w:proofErr w:type="spellEnd"/>
      <w:r w:rsidRPr="00402FCF">
        <w:rPr>
          <w:i/>
          <w:sz w:val="22"/>
          <w:szCs w:val="22"/>
        </w:rPr>
        <w:t xml:space="preserve"> at the Gesture Sign Interface</w:t>
      </w:r>
      <w:r>
        <w:rPr>
          <w:sz w:val="22"/>
          <w:szCs w:val="22"/>
        </w:rPr>
        <w:t>,</w:t>
      </w:r>
      <w:r w:rsidRPr="009F6A78">
        <w:rPr>
          <w:sz w:val="22"/>
          <w:szCs w:val="22"/>
        </w:rPr>
        <w:t xml:space="preserve"> University of Göttingen</w:t>
      </w:r>
      <w:r>
        <w:rPr>
          <w:sz w:val="22"/>
          <w:szCs w:val="22"/>
        </w:rPr>
        <w:t>, Germany</w:t>
      </w:r>
      <w:r w:rsidRPr="009F6A78">
        <w:rPr>
          <w:sz w:val="22"/>
          <w:szCs w:val="22"/>
        </w:rPr>
        <w:t>.</w:t>
      </w:r>
    </w:p>
    <w:p w14:paraId="3B2E5648" w14:textId="77777777" w:rsidR="007B00EF" w:rsidRDefault="007B00EF" w:rsidP="00B3350F">
      <w:pPr>
        <w:pStyle w:val="NormalWeb"/>
        <w:spacing w:before="0" w:beforeAutospacing="0" w:after="0" w:afterAutospacing="0"/>
        <w:ind w:left="360" w:hanging="360"/>
        <w:rPr>
          <w:sz w:val="22"/>
          <w:szCs w:val="22"/>
        </w:rPr>
      </w:pPr>
      <w:r>
        <w:rPr>
          <w:sz w:val="22"/>
          <w:szCs w:val="22"/>
        </w:rPr>
        <w:t>Wilbur, R. B. (2015, Oct</w:t>
      </w:r>
      <w:r w:rsidR="009F6A78">
        <w:rPr>
          <w:sz w:val="22"/>
          <w:szCs w:val="22"/>
        </w:rPr>
        <w:t xml:space="preserve"> 9</w:t>
      </w:r>
      <w:r>
        <w:rPr>
          <w:sz w:val="22"/>
          <w:szCs w:val="22"/>
        </w:rPr>
        <w:t xml:space="preserve">). When old claims meet new data: </w:t>
      </w:r>
      <w:r w:rsidRPr="007B00EF">
        <w:rPr>
          <w:sz w:val="22"/>
          <w:szCs w:val="22"/>
        </w:rPr>
        <w:t>A corpus study of WH-</w:t>
      </w:r>
      <w:proofErr w:type="spellStart"/>
      <w:r w:rsidRPr="007B00EF">
        <w:rPr>
          <w:sz w:val="22"/>
          <w:szCs w:val="22"/>
        </w:rPr>
        <w:t>nonmanuals</w:t>
      </w:r>
      <w:proofErr w:type="spellEnd"/>
      <w:r w:rsidRPr="007B00EF">
        <w:rPr>
          <w:sz w:val="22"/>
          <w:szCs w:val="22"/>
        </w:rPr>
        <w:t xml:space="preserve"> in ASL</w:t>
      </w:r>
      <w:r>
        <w:rPr>
          <w:sz w:val="22"/>
          <w:szCs w:val="22"/>
        </w:rPr>
        <w:t xml:space="preserve">. </w:t>
      </w:r>
      <w:proofErr w:type="spellStart"/>
      <w:r w:rsidR="009F6A78" w:rsidRPr="00402FCF">
        <w:rPr>
          <w:i/>
          <w:sz w:val="22"/>
          <w:szCs w:val="22"/>
        </w:rPr>
        <w:t>Nonmanuals</w:t>
      </w:r>
      <w:proofErr w:type="spellEnd"/>
      <w:r w:rsidR="009F6A78" w:rsidRPr="00402FCF">
        <w:rPr>
          <w:i/>
          <w:sz w:val="22"/>
          <w:szCs w:val="22"/>
        </w:rPr>
        <w:t xml:space="preserve"> at the Gesture Sign Interface</w:t>
      </w:r>
      <w:r w:rsidR="009F6A78">
        <w:rPr>
          <w:sz w:val="22"/>
          <w:szCs w:val="22"/>
        </w:rPr>
        <w:t>,</w:t>
      </w:r>
      <w:r w:rsidR="009F6A78" w:rsidRPr="009F6A78">
        <w:rPr>
          <w:sz w:val="22"/>
          <w:szCs w:val="22"/>
        </w:rPr>
        <w:t xml:space="preserve"> University of Göttingen</w:t>
      </w:r>
      <w:r w:rsidR="009F6A78">
        <w:rPr>
          <w:sz w:val="22"/>
          <w:szCs w:val="22"/>
        </w:rPr>
        <w:t>, Germany</w:t>
      </w:r>
      <w:r w:rsidR="009F6A78" w:rsidRPr="009F6A78">
        <w:rPr>
          <w:sz w:val="22"/>
          <w:szCs w:val="22"/>
        </w:rPr>
        <w:t>.</w:t>
      </w:r>
    </w:p>
    <w:p w14:paraId="7BB0E9B6" w14:textId="77777777" w:rsidR="00D2273D" w:rsidRPr="00D2273D" w:rsidRDefault="00D2273D" w:rsidP="00B3350F">
      <w:pPr>
        <w:pStyle w:val="NormalWeb"/>
        <w:spacing w:before="0" w:beforeAutospacing="0" w:after="0" w:afterAutospacing="0"/>
        <w:ind w:left="360" w:hanging="360"/>
        <w:rPr>
          <w:sz w:val="22"/>
          <w:szCs w:val="22"/>
        </w:rPr>
      </w:pPr>
      <w:r w:rsidRPr="00E21A19">
        <w:rPr>
          <w:sz w:val="22"/>
          <w:szCs w:val="22"/>
          <w:lang w:val="es-ES"/>
        </w:rPr>
        <w:t xml:space="preserve">Adamo-Villani, N., Wilbur, R. B. (2015, Aug </w:t>
      </w:r>
      <w:r w:rsidR="00B16D08" w:rsidRPr="00E21A19">
        <w:rPr>
          <w:sz w:val="22"/>
          <w:szCs w:val="22"/>
          <w:lang w:val="es-ES"/>
        </w:rPr>
        <w:t>6</w:t>
      </w:r>
      <w:r w:rsidRPr="00E21A19">
        <w:rPr>
          <w:sz w:val="22"/>
          <w:szCs w:val="22"/>
          <w:lang w:val="es-ES"/>
        </w:rPr>
        <w:t xml:space="preserve">). </w:t>
      </w:r>
      <w:r w:rsidRPr="00D2273D">
        <w:rPr>
          <w:sz w:val="22"/>
          <w:szCs w:val="22"/>
        </w:rPr>
        <w:t>ASL-PRO: A</w:t>
      </w:r>
      <w:r w:rsidR="004A4A23" w:rsidRPr="00D2273D">
        <w:rPr>
          <w:sz w:val="22"/>
          <w:szCs w:val="22"/>
        </w:rPr>
        <w:t>merican</w:t>
      </w:r>
      <w:r w:rsidRPr="00D2273D">
        <w:rPr>
          <w:sz w:val="22"/>
          <w:szCs w:val="22"/>
        </w:rPr>
        <w:t xml:space="preserve"> S</w:t>
      </w:r>
      <w:r w:rsidR="004A4A23" w:rsidRPr="00D2273D">
        <w:rPr>
          <w:sz w:val="22"/>
          <w:szCs w:val="22"/>
        </w:rPr>
        <w:t>ign</w:t>
      </w:r>
      <w:r w:rsidRPr="00D2273D">
        <w:rPr>
          <w:sz w:val="22"/>
          <w:szCs w:val="22"/>
        </w:rPr>
        <w:t xml:space="preserve"> L</w:t>
      </w:r>
      <w:r w:rsidR="004A4A23" w:rsidRPr="00D2273D">
        <w:rPr>
          <w:sz w:val="22"/>
          <w:szCs w:val="22"/>
        </w:rPr>
        <w:t>anguage</w:t>
      </w:r>
      <w:r w:rsidRPr="00D2273D">
        <w:rPr>
          <w:sz w:val="22"/>
          <w:szCs w:val="22"/>
        </w:rPr>
        <w:t xml:space="preserve"> </w:t>
      </w:r>
      <w:r w:rsidR="004A4A23">
        <w:rPr>
          <w:sz w:val="22"/>
          <w:szCs w:val="22"/>
        </w:rPr>
        <w:t>a</w:t>
      </w:r>
      <w:r w:rsidR="004A4A23" w:rsidRPr="00D2273D">
        <w:rPr>
          <w:sz w:val="22"/>
          <w:szCs w:val="22"/>
        </w:rPr>
        <w:t>nimation</w:t>
      </w:r>
      <w:r w:rsidRPr="00D2273D">
        <w:rPr>
          <w:sz w:val="22"/>
          <w:szCs w:val="22"/>
        </w:rPr>
        <w:t xml:space="preserve"> </w:t>
      </w:r>
      <w:r w:rsidR="004A4A23" w:rsidRPr="00D2273D">
        <w:rPr>
          <w:sz w:val="22"/>
          <w:szCs w:val="22"/>
        </w:rPr>
        <w:t>with prosodic elements</w:t>
      </w:r>
      <w:r>
        <w:rPr>
          <w:sz w:val="22"/>
          <w:szCs w:val="22"/>
        </w:rPr>
        <w:t xml:space="preserve">. Panel on </w:t>
      </w:r>
      <w:r w:rsidRPr="00D2273D">
        <w:rPr>
          <w:sz w:val="22"/>
          <w:szCs w:val="22"/>
        </w:rPr>
        <w:t>Universal Access for Deaf and Hard of Hearing</w:t>
      </w:r>
      <w:r w:rsidR="004A4A23">
        <w:rPr>
          <w:sz w:val="22"/>
          <w:szCs w:val="22"/>
        </w:rPr>
        <w:t xml:space="preserve">, </w:t>
      </w:r>
      <w:r w:rsidR="004A4A23" w:rsidRPr="00402FCF">
        <w:rPr>
          <w:i/>
          <w:sz w:val="22"/>
          <w:szCs w:val="22"/>
        </w:rPr>
        <w:t>Human-Computer Interaction (</w:t>
      </w:r>
      <w:r w:rsidRPr="00402FCF">
        <w:rPr>
          <w:i/>
          <w:sz w:val="22"/>
          <w:szCs w:val="22"/>
        </w:rPr>
        <w:t>HCI</w:t>
      </w:r>
      <w:r w:rsidR="004A4A23" w:rsidRPr="00402FCF">
        <w:rPr>
          <w:i/>
          <w:sz w:val="22"/>
          <w:szCs w:val="22"/>
        </w:rPr>
        <w:t>)</w:t>
      </w:r>
      <w:r w:rsidRPr="00402FCF">
        <w:rPr>
          <w:i/>
          <w:sz w:val="22"/>
          <w:szCs w:val="22"/>
        </w:rPr>
        <w:t xml:space="preserve"> International</w:t>
      </w:r>
      <w:r w:rsidRPr="00D2273D">
        <w:rPr>
          <w:sz w:val="22"/>
          <w:szCs w:val="22"/>
        </w:rPr>
        <w:t>, Los Angeles, CA</w:t>
      </w:r>
      <w:r w:rsidR="004A4A23">
        <w:rPr>
          <w:sz w:val="22"/>
          <w:szCs w:val="22"/>
        </w:rPr>
        <w:t>.</w:t>
      </w:r>
    </w:p>
    <w:p w14:paraId="4D02D7FD" w14:textId="0B28CE7B" w:rsidR="000D3614" w:rsidRPr="007D0B60" w:rsidRDefault="00F574B9" w:rsidP="00B3350F">
      <w:pPr>
        <w:pStyle w:val="NormalWeb"/>
        <w:spacing w:before="0" w:beforeAutospacing="0" w:after="0" w:afterAutospacing="0"/>
        <w:ind w:left="360" w:hanging="360"/>
        <w:rPr>
          <w:sz w:val="22"/>
          <w:szCs w:val="22"/>
        </w:rPr>
      </w:pPr>
      <w:r w:rsidRPr="007D0B60">
        <w:rPr>
          <w:sz w:val="22"/>
          <w:szCs w:val="22"/>
        </w:rPr>
        <w:t>Krebs, J., Wilbur, R.</w:t>
      </w:r>
      <w:r w:rsidR="007D0B60" w:rsidRPr="007D0B60">
        <w:rPr>
          <w:sz w:val="22"/>
          <w:szCs w:val="22"/>
        </w:rPr>
        <w:t xml:space="preserve"> </w:t>
      </w:r>
      <w:r w:rsidRPr="007D0B60">
        <w:rPr>
          <w:sz w:val="22"/>
          <w:szCs w:val="22"/>
        </w:rPr>
        <w:t>B. (2015, May</w:t>
      </w:r>
      <w:r w:rsidR="00171B15">
        <w:rPr>
          <w:sz w:val="22"/>
          <w:szCs w:val="22"/>
        </w:rPr>
        <w:t xml:space="preserve"> 5</w:t>
      </w:r>
      <w:r w:rsidRPr="007D0B60">
        <w:rPr>
          <w:sz w:val="22"/>
          <w:szCs w:val="22"/>
        </w:rPr>
        <w:t xml:space="preserve">). </w:t>
      </w:r>
      <w:r w:rsidR="000D3614" w:rsidRPr="007D0B60">
        <w:rPr>
          <w:sz w:val="22"/>
          <w:szCs w:val="22"/>
        </w:rPr>
        <w:t>Real auxiliaries or just person agreement markers?</w:t>
      </w:r>
      <w:r w:rsidRPr="007D0B60">
        <w:rPr>
          <w:sz w:val="22"/>
          <w:szCs w:val="22"/>
        </w:rPr>
        <w:t xml:space="preserve"> </w:t>
      </w:r>
      <w:r w:rsidR="000D3614" w:rsidRPr="007D0B60">
        <w:rPr>
          <w:sz w:val="22"/>
          <w:szCs w:val="22"/>
        </w:rPr>
        <w:t>The syntactic status of agreement markers in Austrian Sign Language (ÖGS)</w:t>
      </w:r>
      <w:r w:rsidRPr="007D0B60">
        <w:rPr>
          <w:sz w:val="22"/>
          <w:szCs w:val="22"/>
        </w:rPr>
        <w:t xml:space="preserve">. </w:t>
      </w:r>
      <w:r w:rsidRPr="009D047C">
        <w:rPr>
          <w:i/>
          <w:sz w:val="22"/>
          <w:szCs w:val="22"/>
        </w:rPr>
        <w:t>Formal and Experimental A</w:t>
      </w:r>
      <w:r w:rsidR="009D047C" w:rsidRPr="009D047C">
        <w:rPr>
          <w:i/>
          <w:sz w:val="22"/>
          <w:szCs w:val="22"/>
        </w:rPr>
        <w:t>dvances</w:t>
      </w:r>
      <w:r w:rsidRPr="009D047C">
        <w:rPr>
          <w:i/>
          <w:sz w:val="22"/>
          <w:szCs w:val="22"/>
        </w:rPr>
        <w:t xml:space="preserve"> to Sign Language Theory (FEAST) 4</w:t>
      </w:r>
      <w:r w:rsidRPr="007D0B60">
        <w:rPr>
          <w:sz w:val="22"/>
          <w:szCs w:val="22"/>
        </w:rPr>
        <w:t>, Barcelona.</w:t>
      </w:r>
      <w:r w:rsidR="00181099">
        <w:rPr>
          <w:sz w:val="22"/>
          <w:szCs w:val="22"/>
        </w:rPr>
        <w:t xml:space="preserve"> </w:t>
      </w:r>
    </w:p>
    <w:p w14:paraId="0124DBE8" w14:textId="102EDC4C" w:rsidR="00F574B9" w:rsidRPr="007D0B60" w:rsidRDefault="00F574B9" w:rsidP="00B3350F">
      <w:pPr>
        <w:pStyle w:val="NormalWeb"/>
        <w:spacing w:before="0" w:beforeAutospacing="0" w:after="0" w:afterAutospacing="0"/>
        <w:ind w:left="360" w:hanging="360"/>
        <w:rPr>
          <w:sz w:val="22"/>
          <w:szCs w:val="22"/>
        </w:rPr>
      </w:pPr>
      <w:r w:rsidRPr="007D0B60">
        <w:rPr>
          <w:sz w:val="22"/>
          <w:szCs w:val="22"/>
        </w:rPr>
        <w:t>Mari</w:t>
      </w:r>
      <w:r w:rsidR="00031B7A" w:rsidRPr="007D0B60">
        <w:rPr>
          <w:rFonts w:eastAsia="Arial Unicode MS"/>
          <w:sz w:val="22"/>
          <w:szCs w:val="22"/>
        </w:rPr>
        <w:t>ć</w:t>
      </w:r>
      <w:r w:rsidRPr="007D0B60">
        <w:rPr>
          <w:sz w:val="22"/>
          <w:szCs w:val="22"/>
        </w:rPr>
        <w:t>, I., Milkovi</w:t>
      </w:r>
      <w:r w:rsidRPr="007D0B60">
        <w:rPr>
          <w:rFonts w:eastAsia="Arial Unicode MS"/>
          <w:sz w:val="22"/>
          <w:szCs w:val="22"/>
        </w:rPr>
        <w:t xml:space="preserve">ć, M., </w:t>
      </w:r>
      <w:r w:rsidRPr="007D0B60">
        <w:rPr>
          <w:sz w:val="22"/>
          <w:szCs w:val="22"/>
        </w:rPr>
        <w:t>Wilbur, R.</w:t>
      </w:r>
      <w:r w:rsidR="007D0B60" w:rsidRPr="007D0B60">
        <w:rPr>
          <w:sz w:val="22"/>
          <w:szCs w:val="22"/>
        </w:rPr>
        <w:t xml:space="preserve"> </w:t>
      </w:r>
      <w:r w:rsidRPr="007D0B60">
        <w:rPr>
          <w:sz w:val="22"/>
          <w:szCs w:val="22"/>
        </w:rPr>
        <w:t>B. (2015, May</w:t>
      </w:r>
      <w:r w:rsidR="00171B15">
        <w:rPr>
          <w:sz w:val="22"/>
          <w:szCs w:val="22"/>
        </w:rPr>
        <w:t xml:space="preserve"> 4</w:t>
      </w:r>
      <w:r w:rsidRPr="007D0B60">
        <w:rPr>
          <w:sz w:val="22"/>
          <w:szCs w:val="22"/>
        </w:rPr>
        <w:t xml:space="preserve">). </w:t>
      </w:r>
      <w:r w:rsidR="00C35504">
        <w:rPr>
          <w:sz w:val="22"/>
          <w:szCs w:val="22"/>
        </w:rPr>
        <w:t>Distinctive f</w:t>
      </w:r>
      <w:r w:rsidR="000D3614" w:rsidRPr="007D0B60">
        <w:rPr>
          <w:sz w:val="22"/>
          <w:szCs w:val="22"/>
        </w:rPr>
        <w:t xml:space="preserve">eatures of Noun-Verb </w:t>
      </w:r>
      <w:r w:rsidR="00C35504">
        <w:rPr>
          <w:sz w:val="22"/>
          <w:szCs w:val="22"/>
        </w:rPr>
        <w:t>p</w:t>
      </w:r>
      <w:r w:rsidR="000D3614" w:rsidRPr="007D0B60">
        <w:rPr>
          <w:sz w:val="22"/>
          <w:szCs w:val="22"/>
        </w:rPr>
        <w:t>airs in Croatian Sign Language (HZJ)</w:t>
      </w:r>
      <w:r w:rsidRPr="007D0B60">
        <w:rPr>
          <w:sz w:val="22"/>
          <w:szCs w:val="22"/>
        </w:rPr>
        <w:t xml:space="preserve">. </w:t>
      </w:r>
      <w:r w:rsidRPr="009D047C">
        <w:rPr>
          <w:i/>
          <w:sz w:val="22"/>
          <w:szCs w:val="22"/>
        </w:rPr>
        <w:t xml:space="preserve">Formal and Experimental </w:t>
      </w:r>
      <w:r w:rsidR="009D047C" w:rsidRPr="009D047C">
        <w:rPr>
          <w:i/>
          <w:sz w:val="22"/>
          <w:szCs w:val="22"/>
        </w:rPr>
        <w:t>Advances</w:t>
      </w:r>
      <w:r w:rsidRPr="009D047C">
        <w:rPr>
          <w:i/>
          <w:sz w:val="22"/>
          <w:szCs w:val="22"/>
        </w:rPr>
        <w:t xml:space="preserve"> to Sign Language Theory (FEAST) 4</w:t>
      </w:r>
      <w:r w:rsidRPr="007D0B60">
        <w:rPr>
          <w:sz w:val="22"/>
          <w:szCs w:val="22"/>
        </w:rPr>
        <w:t>, Barcelona.</w:t>
      </w:r>
    </w:p>
    <w:p w14:paraId="7E150255" w14:textId="6C4B56D8" w:rsidR="000D3614" w:rsidRPr="007D0B60" w:rsidRDefault="00F574B9" w:rsidP="00B3350F">
      <w:pPr>
        <w:pStyle w:val="NormalWeb"/>
        <w:spacing w:before="0" w:beforeAutospacing="0" w:after="0" w:afterAutospacing="0"/>
        <w:ind w:left="360" w:hanging="360"/>
        <w:rPr>
          <w:sz w:val="22"/>
          <w:szCs w:val="22"/>
        </w:rPr>
      </w:pPr>
      <w:r w:rsidRPr="007D0B60">
        <w:rPr>
          <w:sz w:val="22"/>
          <w:szCs w:val="22"/>
        </w:rPr>
        <w:t>Malaia, E. Wilbur, R.</w:t>
      </w:r>
      <w:r w:rsidR="007D0B60" w:rsidRPr="007D0B60">
        <w:rPr>
          <w:sz w:val="22"/>
          <w:szCs w:val="22"/>
        </w:rPr>
        <w:t xml:space="preserve"> </w:t>
      </w:r>
      <w:r w:rsidRPr="007D0B60">
        <w:rPr>
          <w:sz w:val="22"/>
          <w:szCs w:val="22"/>
        </w:rPr>
        <w:t>B., Borneman, J. (2015, May</w:t>
      </w:r>
      <w:r w:rsidR="00171B15">
        <w:rPr>
          <w:sz w:val="22"/>
          <w:szCs w:val="22"/>
        </w:rPr>
        <w:t xml:space="preserve"> 5</w:t>
      </w:r>
      <w:r w:rsidRPr="007D0B60">
        <w:rPr>
          <w:sz w:val="22"/>
          <w:szCs w:val="22"/>
        </w:rPr>
        <w:t>)</w:t>
      </w:r>
      <w:r w:rsidR="007D0B60" w:rsidRPr="007D0B60">
        <w:rPr>
          <w:sz w:val="22"/>
          <w:szCs w:val="22"/>
        </w:rPr>
        <w:t xml:space="preserve">. </w:t>
      </w:r>
      <w:r w:rsidR="000D3614" w:rsidRPr="007D0B60">
        <w:rPr>
          <w:sz w:val="22"/>
          <w:szCs w:val="22"/>
        </w:rPr>
        <w:t xml:space="preserve">How does a language-ready brain recognize language? Information transfer in sign language </w:t>
      </w:r>
      <w:proofErr w:type="gramStart"/>
      <w:r w:rsidR="000D3614" w:rsidRPr="007D0B60">
        <w:rPr>
          <w:sz w:val="22"/>
          <w:szCs w:val="22"/>
        </w:rPr>
        <w:t>as</w:t>
      </w:r>
      <w:proofErr w:type="gramEnd"/>
      <w:r w:rsidR="000D3614" w:rsidRPr="007D0B60">
        <w:rPr>
          <w:sz w:val="22"/>
          <w:szCs w:val="22"/>
        </w:rPr>
        <w:t xml:space="preserve"> measured by fractal complexity of motion</w:t>
      </w:r>
      <w:r w:rsidR="007D0B60" w:rsidRPr="007D0B60">
        <w:rPr>
          <w:sz w:val="22"/>
          <w:szCs w:val="22"/>
        </w:rPr>
        <w:t xml:space="preserve">. </w:t>
      </w:r>
      <w:r w:rsidR="007D0B60" w:rsidRPr="009D047C">
        <w:rPr>
          <w:i/>
          <w:sz w:val="22"/>
          <w:szCs w:val="22"/>
        </w:rPr>
        <w:t xml:space="preserve">Formal and Experimental </w:t>
      </w:r>
      <w:r w:rsidR="009D047C" w:rsidRPr="009D047C">
        <w:rPr>
          <w:i/>
          <w:sz w:val="22"/>
          <w:szCs w:val="22"/>
        </w:rPr>
        <w:t>Advances</w:t>
      </w:r>
      <w:r w:rsidR="007D0B60" w:rsidRPr="009D047C">
        <w:rPr>
          <w:i/>
          <w:sz w:val="22"/>
          <w:szCs w:val="22"/>
        </w:rPr>
        <w:t xml:space="preserve"> to Sign Language Theory (FEAST) 4</w:t>
      </w:r>
      <w:r w:rsidR="007D0B60" w:rsidRPr="007D0B60">
        <w:rPr>
          <w:sz w:val="22"/>
          <w:szCs w:val="22"/>
        </w:rPr>
        <w:t>, Barcelona.</w:t>
      </w:r>
    </w:p>
    <w:p w14:paraId="070779C9" w14:textId="77777777" w:rsidR="000D3614" w:rsidRDefault="000D3614" w:rsidP="00B3350F">
      <w:pPr>
        <w:pStyle w:val="NormalWeb"/>
        <w:spacing w:before="0" w:beforeAutospacing="0" w:after="0" w:afterAutospacing="0"/>
        <w:ind w:left="360" w:hanging="360"/>
        <w:rPr>
          <w:b/>
          <w:sz w:val="22"/>
          <w:szCs w:val="22"/>
        </w:rPr>
      </w:pPr>
    </w:p>
    <w:p w14:paraId="44D7B942" w14:textId="77777777" w:rsidR="009E4AE5" w:rsidRPr="00BD3164" w:rsidRDefault="009E4AE5" w:rsidP="00B3350F">
      <w:pPr>
        <w:pStyle w:val="NormalWeb"/>
        <w:spacing w:before="0" w:beforeAutospacing="0" w:after="0" w:afterAutospacing="0"/>
        <w:ind w:left="360" w:hanging="360"/>
        <w:rPr>
          <w:sz w:val="22"/>
          <w:szCs w:val="22"/>
        </w:rPr>
      </w:pPr>
      <w:r w:rsidRPr="00BD3164">
        <w:rPr>
          <w:b/>
          <w:sz w:val="22"/>
          <w:szCs w:val="22"/>
        </w:rPr>
        <w:t>2014</w:t>
      </w:r>
    </w:p>
    <w:p w14:paraId="22EAFD62" w14:textId="77777777" w:rsidR="00AA2D4B" w:rsidRPr="00BD3164" w:rsidRDefault="00AA2D4B" w:rsidP="00B3350F">
      <w:pPr>
        <w:pStyle w:val="NormalWeb"/>
        <w:spacing w:before="0" w:beforeAutospacing="0" w:after="0" w:afterAutospacing="0"/>
        <w:ind w:left="360" w:hanging="360"/>
        <w:rPr>
          <w:sz w:val="22"/>
          <w:szCs w:val="22"/>
        </w:rPr>
      </w:pPr>
      <w:r w:rsidRPr="00BD3164">
        <w:rPr>
          <w:sz w:val="22"/>
          <w:szCs w:val="22"/>
        </w:rPr>
        <w:t xml:space="preserve">Wilbur, R. B. (2014, Dec </w:t>
      </w:r>
      <w:r w:rsidR="005433C0" w:rsidRPr="00BD3164">
        <w:rPr>
          <w:sz w:val="22"/>
          <w:szCs w:val="22"/>
        </w:rPr>
        <w:t xml:space="preserve">16). Why use real sign language when you can speak and </w:t>
      </w:r>
      <w:proofErr w:type="gramStart"/>
      <w:r w:rsidR="005433C0" w:rsidRPr="00BD3164">
        <w:rPr>
          <w:sz w:val="22"/>
          <w:szCs w:val="22"/>
        </w:rPr>
        <w:t>sign</w:t>
      </w:r>
      <w:proofErr w:type="gramEnd"/>
      <w:r w:rsidR="005433C0" w:rsidRPr="00BD3164">
        <w:rPr>
          <w:sz w:val="22"/>
          <w:szCs w:val="22"/>
        </w:rPr>
        <w:t xml:space="preserve"> at the same time and all the deaf children will have cochlear implants?  Learning from the mistakes of the past. University of Zagreb Educational and Rehabilitation Faculty. [Invited]</w:t>
      </w:r>
    </w:p>
    <w:p w14:paraId="2C075B5D" w14:textId="77777777" w:rsidR="004D2424" w:rsidRPr="00BD3164" w:rsidRDefault="004D2424" w:rsidP="00B3350F">
      <w:pPr>
        <w:pStyle w:val="NormalWeb"/>
        <w:spacing w:before="0" w:beforeAutospacing="0" w:after="0" w:afterAutospacing="0"/>
        <w:ind w:left="360" w:hanging="360"/>
        <w:rPr>
          <w:sz w:val="22"/>
          <w:szCs w:val="22"/>
        </w:rPr>
      </w:pPr>
      <w:r w:rsidRPr="00BD3164">
        <w:rPr>
          <w:sz w:val="22"/>
          <w:szCs w:val="22"/>
        </w:rPr>
        <w:lastRenderedPageBreak/>
        <w:t>Wilbur, R. B. (2014, Dec 10). New ways of analyzing sign languages. University of Salzburg</w:t>
      </w:r>
      <w:r w:rsidR="003D3CCA" w:rsidRPr="00BD3164">
        <w:rPr>
          <w:sz w:val="22"/>
          <w:szCs w:val="22"/>
        </w:rPr>
        <w:t>,</w:t>
      </w:r>
      <w:r w:rsidRPr="00BD3164">
        <w:rPr>
          <w:sz w:val="22"/>
          <w:szCs w:val="22"/>
        </w:rPr>
        <w:t xml:space="preserve"> Department of Linguistics.</w:t>
      </w:r>
      <w:r w:rsidR="00AA2D4B" w:rsidRPr="00BD3164">
        <w:rPr>
          <w:sz w:val="22"/>
          <w:szCs w:val="22"/>
        </w:rPr>
        <w:t xml:space="preserve"> [Invited]</w:t>
      </w:r>
    </w:p>
    <w:p w14:paraId="3148D28E" w14:textId="77777777" w:rsidR="0020174B" w:rsidRPr="00BD3164" w:rsidRDefault="0020174B" w:rsidP="00B3350F">
      <w:pPr>
        <w:pStyle w:val="NormalWeb"/>
        <w:spacing w:before="0" w:beforeAutospacing="0" w:after="0" w:afterAutospacing="0"/>
        <w:ind w:left="360" w:hanging="360"/>
        <w:rPr>
          <w:sz w:val="22"/>
          <w:szCs w:val="22"/>
        </w:rPr>
      </w:pPr>
      <w:r w:rsidRPr="00BD3164">
        <w:rPr>
          <w:sz w:val="22"/>
          <w:szCs w:val="22"/>
        </w:rPr>
        <w:t>Wilbur, R. B. (2014, Dec 8).</w:t>
      </w:r>
      <w:r w:rsidR="003105B3" w:rsidRPr="00BD3164">
        <w:rPr>
          <w:sz w:val="22"/>
          <w:szCs w:val="22"/>
        </w:rPr>
        <w:t xml:space="preserve"> New ways of analyzing sign languages. </w:t>
      </w:r>
      <w:r w:rsidR="00AA2D4B" w:rsidRPr="00BD3164">
        <w:rPr>
          <w:sz w:val="22"/>
          <w:szCs w:val="22"/>
        </w:rPr>
        <w:t xml:space="preserve">Keynote, </w:t>
      </w:r>
      <w:r w:rsidR="003105B3" w:rsidRPr="009D047C">
        <w:rPr>
          <w:i/>
          <w:sz w:val="22"/>
          <w:szCs w:val="22"/>
        </w:rPr>
        <w:t>Austrian Linguistics Society</w:t>
      </w:r>
      <w:r w:rsidR="003105B3" w:rsidRPr="00BD3164">
        <w:rPr>
          <w:sz w:val="22"/>
          <w:szCs w:val="22"/>
        </w:rPr>
        <w:t>, Vienna, Austria.</w:t>
      </w:r>
      <w:r w:rsidR="00AA2D4B" w:rsidRPr="00BD3164">
        <w:rPr>
          <w:sz w:val="22"/>
          <w:szCs w:val="22"/>
        </w:rPr>
        <w:t xml:space="preserve"> [Invited]</w:t>
      </w:r>
    </w:p>
    <w:p w14:paraId="51C26E45" w14:textId="77777777" w:rsidR="00FC7328" w:rsidRPr="00BD3164" w:rsidRDefault="00FC7328" w:rsidP="00B3350F">
      <w:pPr>
        <w:pStyle w:val="NormalWeb"/>
        <w:spacing w:before="0" w:beforeAutospacing="0" w:after="0" w:afterAutospacing="0"/>
        <w:ind w:left="360" w:hanging="360"/>
        <w:rPr>
          <w:sz w:val="22"/>
          <w:szCs w:val="22"/>
        </w:rPr>
      </w:pPr>
      <w:r w:rsidRPr="00BD3164">
        <w:rPr>
          <w:sz w:val="22"/>
          <w:szCs w:val="22"/>
        </w:rPr>
        <w:t xml:space="preserve">Hrastinski, I., Wilbur, R. B. (2014, June </w:t>
      </w:r>
      <w:r w:rsidR="00484623" w:rsidRPr="00BD3164">
        <w:rPr>
          <w:sz w:val="22"/>
          <w:szCs w:val="22"/>
        </w:rPr>
        <w:t>13)</w:t>
      </w:r>
      <w:r w:rsidRPr="00BD3164">
        <w:rPr>
          <w:sz w:val="22"/>
          <w:szCs w:val="22"/>
        </w:rPr>
        <w:t xml:space="preserve">. Factors influencing reading comprehension abilities of deaf students in bilingual educational setting: ASL proficiency. </w:t>
      </w:r>
      <w:r w:rsidR="00F30887" w:rsidRPr="00BD3164">
        <w:rPr>
          <w:sz w:val="22"/>
          <w:szCs w:val="22"/>
        </w:rPr>
        <w:t>P</w:t>
      </w:r>
      <w:r w:rsidRPr="00BD3164">
        <w:rPr>
          <w:sz w:val="22"/>
          <w:szCs w:val="22"/>
        </w:rPr>
        <w:t>aper, 15</w:t>
      </w:r>
      <w:r w:rsidRPr="00BD3164">
        <w:rPr>
          <w:sz w:val="22"/>
          <w:szCs w:val="22"/>
          <w:vertAlign w:val="superscript"/>
        </w:rPr>
        <w:t>th</w:t>
      </w:r>
      <w:r w:rsidRPr="00BD3164">
        <w:rPr>
          <w:sz w:val="22"/>
          <w:szCs w:val="22"/>
        </w:rPr>
        <w:t xml:space="preserve"> </w:t>
      </w:r>
      <w:r w:rsidRPr="009D047C">
        <w:rPr>
          <w:i/>
          <w:sz w:val="22"/>
          <w:szCs w:val="22"/>
        </w:rPr>
        <w:t xml:space="preserve">International Clinical Phonetics and Linguistics Association (ICPLA) </w:t>
      </w:r>
      <w:r w:rsidRPr="00BD3164">
        <w:rPr>
          <w:sz w:val="22"/>
          <w:szCs w:val="22"/>
        </w:rPr>
        <w:t>Conference, Stockholm, Sweden, June 11-13.</w:t>
      </w:r>
    </w:p>
    <w:p w14:paraId="2B0D415B" w14:textId="2B0FC69A" w:rsidR="00FC7328" w:rsidRPr="00BD3164" w:rsidRDefault="00FC7328" w:rsidP="00B3350F">
      <w:pPr>
        <w:pStyle w:val="NormalWeb"/>
        <w:spacing w:before="0" w:beforeAutospacing="0" w:after="0" w:afterAutospacing="0"/>
        <w:ind w:left="360" w:hanging="360"/>
        <w:rPr>
          <w:sz w:val="22"/>
          <w:szCs w:val="22"/>
        </w:rPr>
      </w:pPr>
      <w:r w:rsidRPr="00E21A19">
        <w:rPr>
          <w:sz w:val="22"/>
          <w:szCs w:val="22"/>
          <w:lang w:val="de-AT"/>
        </w:rPr>
        <w:t xml:space="preserve">Krebs, J., Roehm, D., Wilbur, R. B. (2014, June). </w:t>
      </w:r>
      <w:r w:rsidRPr="00BD3164">
        <w:rPr>
          <w:sz w:val="22"/>
          <w:szCs w:val="22"/>
        </w:rPr>
        <w:t xml:space="preserve">The processing of word order variations in Austrian Sign Language (ÖGS) – An ERP-study on “subject preference”. </w:t>
      </w:r>
      <w:r w:rsidRPr="009D047C">
        <w:rPr>
          <w:i/>
          <w:sz w:val="22"/>
          <w:szCs w:val="22"/>
        </w:rPr>
        <w:t xml:space="preserve">Formal and Experimental </w:t>
      </w:r>
      <w:r w:rsidR="009D047C" w:rsidRPr="009D047C">
        <w:rPr>
          <w:i/>
          <w:sz w:val="22"/>
          <w:szCs w:val="22"/>
        </w:rPr>
        <w:t>Advances</w:t>
      </w:r>
      <w:r w:rsidRPr="009D047C">
        <w:rPr>
          <w:i/>
          <w:sz w:val="22"/>
          <w:szCs w:val="22"/>
        </w:rPr>
        <w:t xml:space="preserve"> to Sign Language Theory</w:t>
      </w:r>
      <w:r w:rsidR="00792EE6">
        <w:rPr>
          <w:i/>
          <w:sz w:val="22"/>
          <w:szCs w:val="22"/>
        </w:rPr>
        <w:t xml:space="preserve"> (FEAST) 3</w:t>
      </w:r>
      <w:r w:rsidRPr="00BD3164">
        <w:rPr>
          <w:sz w:val="22"/>
          <w:szCs w:val="22"/>
        </w:rPr>
        <w:t>, Venice, Italy, June 9-11.</w:t>
      </w:r>
    </w:p>
    <w:p w14:paraId="3691164D" w14:textId="77777777" w:rsidR="00FC7328" w:rsidRPr="00BD3164" w:rsidRDefault="00FC7328" w:rsidP="00B3350F">
      <w:pPr>
        <w:widowControl/>
        <w:autoSpaceDE w:val="0"/>
        <w:autoSpaceDN w:val="0"/>
        <w:adjustRightInd w:val="0"/>
        <w:ind w:left="360" w:hanging="360"/>
        <w:rPr>
          <w:snapToGrid/>
          <w:sz w:val="22"/>
          <w:szCs w:val="22"/>
        </w:rPr>
      </w:pPr>
      <w:r w:rsidRPr="00BD3164">
        <w:rPr>
          <w:sz w:val="22"/>
          <w:szCs w:val="22"/>
        </w:rPr>
        <w:t xml:space="preserve">Malaia, E., Borneman, J., Wilbur, R. B. (2013, June 1). </w:t>
      </w:r>
      <w:r w:rsidRPr="00BD3164">
        <w:rPr>
          <w:snapToGrid/>
          <w:sz w:val="22"/>
          <w:szCs w:val="22"/>
        </w:rPr>
        <w:t xml:space="preserve">Bioinformatic properties of sign language motion as indicated by fractal complexity of optical flow. </w:t>
      </w:r>
      <w:r w:rsidRPr="00920FFD">
        <w:rPr>
          <w:i/>
          <w:iCs/>
          <w:snapToGrid/>
          <w:sz w:val="22"/>
          <w:szCs w:val="22"/>
        </w:rPr>
        <w:t>LXXIX Cold Spring Harbor Symposium on Quantitative Biology “Cognition”</w:t>
      </w:r>
      <w:r w:rsidRPr="00BD3164">
        <w:rPr>
          <w:snapToGrid/>
          <w:sz w:val="22"/>
          <w:szCs w:val="22"/>
        </w:rPr>
        <w:t>, Cold Spring Harbor, NY.</w:t>
      </w:r>
    </w:p>
    <w:p w14:paraId="7711646E" w14:textId="77777777" w:rsidR="00B64A57" w:rsidRPr="00BD3164" w:rsidRDefault="00B64A57" w:rsidP="00B3350F">
      <w:pPr>
        <w:pStyle w:val="NormalWeb"/>
        <w:spacing w:before="0" w:beforeAutospacing="0" w:after="0" w:afterAutospacing="0"/>
        <w:ind w:left="360" w:hanging="360"/>
        <w:rPr>
          <w:sz w:val="22"/>
          <w:szCs w:val="22"/>
        </w:rPr>
      </w:pPr>
      <w:r w:rsidRPr="00BD3164">
        <w:rPr>
          <w:sz w:val="22"/>
          <w:szCs w:val="22"/>
        </w:rPr>
        <w:t>Wilbur, R. B. (2014, May 29)</w:t>
      </w:r>
      <w:r w:rsidR="00B77CA8" w:rsidRPr="00BD3164">
        <w:rPr>
          <w:sz w:val="22"/>
          <w:szCs w:val="22"/>
        </w:rPr>
        <w:t xml:space="preserve">. 'Event visibility' (and beyond) in sign languages. </w:t>
      </w:r>
      <w:r w:rsidR="002A5D15" w:rsidRPr="00BD3164">
        <w:rPr>
          <w:sz w:val="22"/>
          <w:szCs w:val="22"/>
        </w:rPr>
        <w:t xml:space="preserve">Workshop: </w:t>
      </w:r>
      <w:r w:rsidRPr="009D047C">
        <w:rPr>
          <w:i/>
          <w:sz w:val="22"/>
          <w:szCs w:val="22"/>
        </w:rPr>
        <w:t>Formal Semantics Beyond Spoken Language</w:t>
      </w:r>
      <w:r w:rsidR="002A5D15" w:rsidRPr="00BD3164">
        <w:rPr>
          <w:sz w:val="22"/>
          <w:szCs w:val="22"/>
        </w:rPr>
        <w:t>, NYU.</w:t>
      </w:r>
      <w:r w:rsidR="00B77CA8" w:rsidRPr="00BD3164">
        <w:rPr>
          <w:sz w:val="22"/>
          <w:szCs w:val="22"/>
        </w:rPr>
        <w:t xml:space="preserve"> [Invited].</w:t>
      </w:r>
    </w:p>
    <w:p w14:paraId="7146D5B5" w14:textId="77777777" w:rsidR="00B77CA8" w:rsidRPr="00BD3164" w:rsidRDefault="00B77CA8" w:rsidP="00B3350F">
      <w:pPr>
        <w:pStyle w:val="NormalWeb"/>
        <w:spacing w:before="0" w:beforeAutospacing="0" w:after="0" w:afterAutospacing="0"/>
        <w:ind w:left="360" w:hanging="360"/>
        <w:rPr>
          <w:sz w:val="22"/>
          <w:szCs w:val="22"/>
        </w:rPr>
      </w:pPr>
    </w:p>
    <w:p w14:paraId="4581636F" w14:textId="77777777" w:rsidR="000A1D2C" w:rsidRPr="00BD3164" w:rsidRDefault="003D18FF" w:rsidP="00B3350F">
      <w:pPr>
        <w:pStyle w:val="NormalWeb"/>
        <w:spacing w:before="0" w:beforeAutospacing="0" w:after="0" w:afterAutospacing="0"/>
        <w:ind w:left="360" w:hanging="360"/>
        <w:rPr>
          <w:b/>
          <w:sz w:val="22"/>
          <w:szCs w:val="22"/>
        </w:rPr>
      </w:pPr>
      <w:r w:rsidRPr="00BD3164">
        <w:rPr>
          <w:b/>
          <w:sz w:val="22"/>
          <w:szCs w:val="22"/>
        </w:rPr>
        <w:t>2013</w:t>
      </w:r>
    </w:p>
    <w:p w14:paraId="0FD07BB5" w14:textId="77777777" w:rsidR="0080770F" w:rsidRPr="00BD3164" w:rsidRDefault="0080770F" w:rsidP="00B3350F">
      <w:pPr>
        <w:ind w:left="360" w:hanging="360"/>
        <w:rPr>
          <w:sz w:val="22"/>
          <w:szCs w:val="22"/>
        </w:rPr>
      </w:pPr>
      <w:r w:rsidRPr="00BD3164">
        <w:rPr>
          <w:sz w:val="22"/>
          <w:szCs w:val="22"/>
        </w:rPr>
        <w:t>Wilbur, R. B. (2013, Nov 25). Semantic Visibility in Sign Languages: Theoretical and Empirical Support for the Visibility Hypothesis</w:t>
      </w:r>
      <w:r w:rsidR="00276309" w:rsidRPr="00BD3164">
        <w:rPr>
          <w:sz w:val="22"/>
          <w:szCs w:val="22"/>
        </w:rPr>
        <w:t xml:space="preserve">. Workshop on Language, Cognition, and Computation, </w:t>
      </w:r>
      <w:r w:rsidR="00276309" w:rsidRPr="009D047C">
        <w:rPr>
          <w:i/>
          <w:sz w:val="22"/>
          <w:szCs w:val="22"/>
        </w:rPr>
        <w:t>University of Chicago</w:t>
      </w:r>
      <w:r w:rsidR="00276309" w:rsidRPr="00BD3164">
        <w:rPr>
          <w:sz w:val="22"/>
          <w:szCs w:val="22"/>
        </w:rPr>
        <w:t>. [Invited]</w:t>
      </w:r>
    </w:p>
    <w:p w14:paraId="4C269530" w14:textId="77777777" w:rsidR="003C2DF8" w:rsidRPr="00BD3164" w:rsidRDefault="003C2DF8" w:rsidP="00B3350F">
      <w:pPr>
        <w:ind w:left="360" w:hanging="360"/>
        <w:rPr>
          <w:bCs/>
          <w:sz w:val="22"/>
          <w:szCs w:val="22"/>
        </w:rPr>
      </w:pPr>
      <w:r w:rsidRPr="00BD3164">
        <w:rPr>
          <w:sz w:val="22"/>
          <w:szCs w:val="22"/>
        </w:rPr>
        <w:t xml:space="preserve">Malaia, E., Wilbur, R. B., Milković, M. (2013, Oct 9). Motion-capture study of Croatian Sign Language verbal aspect. </w:t>
      </w:r>
      <w:r w:rsidRPr="009D047C">
        <w:rPr>
          <w:bCs/>
          <w:i/>
          <w:sz w:val="22"/>
          <w:szCs w:val="22"/>
        </w:rPr>
        <w:t>The International Conference of Under-resourced Languages (FASSBL),</w:t>
      </w:r>
      <w:r w:rsidRPr="00BD3164">
        <w:rPr>
          <w:bCs/>
          <w:sz w:val="22"/>
          <w:szCs w:val="22"/>
        </w:rPr>
        <w:t xml:space="preserve"> Dubrovnik, Croatia.</w:t>
      </w:r>
    </w:p>
    <w:p w14:paraId="7F362262" w14:textId="77777777" w:rsidR="00AF74BA" w:rsidRPr="00BD3164" w:rsidRDefault="00AF74BA" w:rsidP="00B3350F">
      <w:pPr>
        <w:ind w:left="360" w:hanging="360"/>
        <w:rPr>
          <w:sz w:val="22"/>
          <w:szCs w:val="22"/>
          <w:lang w:val="hr-HR"/>
        </w:rPr>
      </w:pPr>
      <w:r w:rsidRPr="00BD3164">
        <w:rPr>
          <w:sz w:val="22"/>
          <w:szCs w:val="22"/>
        </w:rPr>
        <w:t xml:space="preserve">Milković, M., Wilbur, R. B. (2013, Sept 27). </w:t>
      </w:r>
      <w:r w:rsidRPr="00BD3164">
        <w:rPr>
          <w:sz w:val="22"/>
          <w:szCs w:val="22"/>
          <w:lang w:val="hr-HR"/>
        </w:rPr>
        <w:t xml:space="preserve">Event Visibility in Croatian Sign Language: Relationship of Form to Aspect. </w:t>
      </w:r>
      <w:r w:rsidRPr="009D047C">
        <w:rPr>
          <w:i/>
          <w:sz w:val="22"/>
          <w:szCs w:val="22"/>
          <w:lang w:val="hr-HR"/>
        </w:rPr>
        <w:t>SinFonIJA</w:t>
      </w:r>
      <w:r w:rsidRPr="00BD3164">
        <w:rPr>
          <w:sz w:val="22"/>
          <w:szCs w:val="22"/>
          <w:lang w:val="hr-HR"/>
        </w:rPr>
        <w:t>, Niš, Serbia.</w:t>
      </w:r>
    </w:p>
    <w:p w14:paraId="5AD20289" w14:textId="77777777" w:rsidR="00E578CD" w:rsidRPr="00BD3164" w:rsidRDefault="00E578CD" w:rsidP="00B3350F">
      <w:pPr>
        <w:ind w:left="360" w:hanging="360"/>
        <w:rPr>
          <w:bCs/>
          <w:sz w:val="22"/>
          <w:szCs w:val="22"/>
          <w:lang w:val="hr-HR"/>
        </w:rPr>
      </w:pPr>
      <w:r w:rsidRPr="00E21A19">
        <w:rPr>
          <w:sz w:val="22"/>
          <w:szCs w:val="22"/>
          <w:lang w:val="hr-HR"/>
        </w:rPr>
        <w:t xml:space="preserve">Korunek, I., Milković, M., Wilbur, R. B. (2013, Sept 15). </w:t>
      </w:r>
      <w:r w:rsidRPr="00BD3164">
        <w:rPr>
          <w:bCs/>
          <w:sz w:val="22"/>
          <w:szCs w:val="22"/>
          <w:lang w:val="hr-HR"/>
        </w:rPr>
        <w:t xml:space="preserve">Complex Morphology: Adjectives and Verbs in Croatian Sign Language. Ninth </w:t>
      </w:r>
      <w:r w:rsidRPr="009D047C">
        <w:rPr>
          <w:bCs/>
          <w:i/>
          <w:sz w:val="22"/>
          <w:szCs w:val="22"/>
          <w:lang w:val="hr-HR"/>
        </w:rPr>
        <w:t>Mediterranean Morphology Meeting</w:t>
      </w:r>
      <w:r w:rsidRPr="00BD3164">
        <w:rPr>
          <w:bCs/>
          <w:sz w:val="22"/>
          <w:szCs w:val="22"/>
          <w:lang w:val="hr-HR"/>
        </w:rPr>
        <w:t>, Dubrovnik, Croatia.</w:t>
      </w:r>
    </w:p>
    <w:p w14:paraId="45B82234" w14:textId="77777777" w:rsidR="00A653C2" w:rsidRPr="00BD3164" w:rsidRDefault="00A653C2" w:rsidP="00B3350F">
      <w:pPr>
        <w:ind w:left="360" w:hanging="360"/>
        <w:rPr>
          <w:bCs/>
          <w:sz w:val="22"/>
          <w:szCs w:val="22"/>
          <w:lang w:val="hr-HR"/>
        </w:rPr>
      </w:pPr>
      <w:r w:rsidRPr="00BD3164">
        <w:rPr>
          <w:sz w:val="22"/>
          <w:szCs w:val="22"/>
        </w:rPr>
        <w:t>Malaia, E., Borneman, J., Wilbur, R. B.  (2013, July 25). Bioinformatics properties of sign language motion: fractal complexity of optical flow. 19</w:t>
      </w:r>
      <w:r w:rsidRPr="00BD3164">
        <w:rPr>
          <w:sz w:val="22"/>
          <w:szCs w:val="22"/>
          <w:vertAlign w:val="superscript"/>
        </w:rPr>
        <w:t>th</w:t>
      </w:r>
      <w:r w:rsidRPr="00BD3164">
        <w:rPr>
          <w:sz w:val="22"/>
          <w:szCs w:val="22"/>
        </w:rPr>
        <w:t xml:space="preserve"> </w:t>
      </w:r>
      <w:r w:rsidRPr="009D047C">
        <w:rPr>
          <w:i/>
          <w:sz w:val="22"/>
          <w:szCs w:val="22"/>
        </w:rPr>
        <w:t>International Congress of Linguists</w:t>
      </w:r>
      <w:r w:rsidRPr="00BD3164">
        <w:rPr>
          <w:sz w:val="22"/>
          <w:szCs w:val="22"/>
        </w:rPr>
        <w:t xml:space="preserve">, Geneva, Switzerland.  </w:t>
      </w:r>
    </w:p>
    <w:p w14:paraId="4404F5F7" w14:textId="77777777" w:rsidR="00A032D3" w:rsidRPr="00BD3164" w:rsidRDefault="00A032D3" w:rsidP="00B3350F">
      <w:pPr>
        <w:pStyle w:val="NormalWeb"/>
        <w:spacing w:before="0" w:beforeAutospacing="0" w:after="0" w:afterAutospacing="0"/>
        <w:ind w:left="360" w:hanging="360"/>
        <w:rPr>
          <w:sz w:val="22"/>
          <w:szCs w:val="22"/>
        </w:rPr>
      </w:pPr>
      <w:r w:rsidRPr="00BD3164">
        <w:rPr>
          <w:sz w:val="22"/>
          <w:szCs w:val="22"/>
        </w:rPr>
        <w:t xml:space="preserve">Malaia, E., Wilbur, R. B.  (2013, July). Functional connectivity for visual language processing. </w:t>
      </w:r>
      <w:r w:rsidRPr="009D047C">
        <w:rPr>
          <w:i/>
          <w:sz w:val="22"/>
          <w:szCs w:val="22"/>
        </w:rPr>
        <w:t>Theoretical Issues in Sign Language Research 11</w:t>
      </w:r>
      <w:r w:rsidRPr="00BD3164">
        <w:rPr>
          <w:sz w:val="22"/>
          <w:szCs w:val="22"/>
        </w:rPr>
        <w:t>, London. [Poster]</w:t>
      </w:r>
    </w:p>
    <w:p w14:paraId="0D5CCCBD" w14:textId="77777777" w:rsidR="00A032D3" w:rsidRPr="00BD3164" w:rsidRDefault="00A032D3" w:rsidP="00B3350F">
      <w:pPr>
        <w:pStyle w:val="NormalWeb"/>
        <w:spacing w:before="0" w:beforeAutospacing="0" w:after="0" w:afterAutospacing="0"/>
        <w:ind w:left="360" w:hanging="360"/>
        <w:rPr>
          <w:sz w:val="22"/>
          <w:szCs w:val="22"/>
        </w:rPr>
      </w:pPr>
      <w:proofErr w:type="spellStart"/>
      <w:r w:rsidRPr="00BD3164">
        <w:rPr>
          <w:sz w:val="22"/>
          <w:szCs w:val="22"/>
        </w:rPr>
        <w:t>Korunek</w:t>
      </w:r>
      <w:proofErr w:type="spellEnd"/>
      <w:r w:rsidRPr="00BD3164">
        <w:rPr>
          <w:sz w:val="22"/>
          <w:szCs w:val="22"/>
        </w:rPr>
        <w:t>, I., Milković, M., Wilbur, R. B. (2013, July). Gradation and intensification in Croatian Sign Language adjectives</w:t>
      </w:r>
      <w:r w:rsidRPr="009D047C">
        <w:rPr>
          <w:i/>
          <w:sz w:val="22"/>
          <w:szCs w:val="22"/>
        </w:rPr>
        <w:t>. Theoretical Issues in Sign Language Research 11</w:t>
      </w:r>
      <w:r w:rsidRPr="00BD3164">
        <w:rPr>
          <w:sz w:val="22"/>
          <w:szCs w:val="22"/>
        </w:rPr>
        <w:t>, London. [Poster]</w:t>
      </w:r>
    </w:p>
    <w:p w14:paraId="3C27377E" w14:textId="77777777" w:rsidR="00A032D3" w:rsidRPr="00BD3164" w:rsidRDefault="00A032D3" w:rsidP="00B3350F">
      <w:pPr>
        <w:pStyle w:val="NormalWeb"/>
        <w:spacing w:before="0" w:beforeAutospacing="0" w:after="0" w:afterAutospacing="0"/>
        <w:ind w:left="360" w:hanging="360"/>
        <w:rPr>
          <w:sz w:val="22"/>
          <w:szCs w:val="22"/>
        </w:rPr>
      </w:pPr>
      <w:r w:rsidRPr="00BD3164">
        <w:rPr>
          <w:sz w:val="22"/>
          <w:szCs w:val="22"/>
        </w:rPr>
        <w:t xml:space="preserve">Roehm, D., Krebs, J., Wilbur, R. B. (2013, July). The online processing of classifier constructions in Austria Sign Language: An ERP study.  </w:t>
      </w:r>
      <w:r w:rsidRPr="009D047C">
        <w:rPr>
          <w:i/>
          <w:sz w:val="22"/>
          <w:szCs w:val="22"/>
        </w:rPr>
        <w:t>Theoretical Issues in Sign Language Research 11</w:t>
      </w:r>
      <w:r w:rsidRPr="00BD3164">
        <w:rPr>
          <w:sz w:val="22"/>
          <w:szCs w:val="22"/>
        </w:rPr>
        <w:t>, London. [Poster]</w:t>
      </w:r>
    </w:p>
    <w:p w14:paraId="4788A587" w14:textId="77777777" w:rsidR="00E93DA9" w:rsidRPr="00BD3164" w:rsidRDefault="00E93DA9" w:rsidP="00B3350F">
      <w:pPr>
        <w:pStyle w:val="HTMLPreformatted"/>
        <w:ind w:left="360" w:hanging="360"/>
        <w:rPr>
          <w:rFonts w:ascii="Times New Roman" w:hAnsi="Times New Roman" w:cs="Times New Roman"/>
          <w:sz w:val="22"/>
          <w:szCs w:val="22"/>
        </w:rPr>
      </w:pPr>
      <w:r w:rsidRPr="00BD3164">
        <w:rPr>
          <w:rFonts w:ascii="Times New Roman" w:hAnsi="Times New Roman" w:cs="Times New Roman"/>
          <w:sz w:val="22"/>
          <w:szCs w:val="22"/>
        </w:rPr>
        <w:t xml:space="preserve">Wilbur, R. B. (2013, Mar 29). Sign language and event structure. </w:t>
      </w:r>
      <w:r w:rsidRPr="009D047C">
        <w:rPr>
          <w:rFonts w:ascii="Times New Roman" w:hAnsi="Times New Roman" w:cs="Times New Roman"/>
          <w:i/>
          <w:sz w:val="22"/>
          <w:szCs w:val="22"/>
        </w:rPr>
        <w:t xml:space="preserve">University of </w:t>
      </w:r>
      <w:proofErr w:type="spellStart"/>
      <w:r w:rsidRPr="009D047C">
        <w:rPr>
          <w:rFonts w:ascii="Times New Roman" w:hAnsi="Times New Roman" w:cs="Times New Roman"/>
          <w:i/>
          <w:sz w:val="22"/>
          <w:szCs w:val="22"/>
        </w:rPr>
        <w:t>Ni</w:t>
      </w:r>
      <w:r w:rsidRPr="009D047C">
        <w:rPr>
          <w:rFonts w:ascii="Times New Roman" w:eastAsia="Arial Unicode MS" w:hAnsi="Times New Roman" w:cs="Times New Roman"/>
          <w:i/>
          <w:sz w:val="22"/>
          <w:szCs w:val="22"/>
        </w:rPr>
        <w:t>š</w:t>
      </w:r>
      <w:proofErr w:type="spellEnd"/>
      <w:r w:rsidRPr="009D047C">
        <w:rPr>
          <w:rFonts w:ascii="Times New Roman" w:hAnsi="Times New Roman" w:cs="Times New Roman"/>
          <w:i/>
          <w:sz w:val="22"/>
          <w:szCs w:val="22"/>
        </w:rPr>
        <w:t>,</w:t>
      </w:r>
      <w:r w:rsidRPr="00BD3164">
        <w:rPr>
          <w:rFonts w:ascii="Times New Roman" w:hAnsi="Times New Roman" w:cs="Times New Roman"/>
          <w:sz w:val="22"/>
          <w:szCs w:val="22"/>
        </w:rPr>
        <w:t xml:space="preserve"> Serbia. [Invited.]</w:t>
      </w:r>
    </w:p>
    <w:p w14:paraId="60431431" w14:textId="77777777" w:rsidR="00E93DA9" w:rsidRPr="00BD3164" w:rsidRDefault="00E93DA9" w:rsidP="00B3350F">
      <w:pPr>
        <w:pStyle w:val="HTMLPreformatted"/>
        <w:ind w:left="360" w:hanging="360"/>
        <w:rPr>
          <w:rFonts w:ascii="Times New Roman" w:hAnsi="Times New Roman" w:cs="Times New Roman"/>
          <w:sz w:val="22"/>
          <w:szCs w:val="22"/>
        </w:rPr>
      </w:pPr>
      <w:r w:rsidRPr="00BD3164">
        <w:rPr>
          <w:rFonts w:ascii="Times New Roman" w:hAnsi="Times New Roman" w:cs="Times New Roman"/>
          <w:sz w:val="22"/>
          <w:szCs w:val="22"/>
        </w:rPr>
        <w:t>Roehm, D., Krebs, J., Wilbur, R. B. (2013, Mar 23). The online processing of classifier constructions in Austrian Sign Language (OGS): An ERP study. 11</w:t>
      </w:r>
      <w:r w:rsidRPr="00BD3164">
        <w:rPr>
          <w:rFonts w:ascii="Times New Roman" w:hAnsi="Times New Roman" w:cs="Times New Roman"/>
          <w:sz w:val="22"/>
          <w:szCs w:val="22"/>
          <w:vertAlign w:val="superscript"/>
        </w:rPr>
        <w:t>th</w:t>
      </w:r>
      <w:r w:rsidRPr="00BD3164">
        <w:rPr>
          <w:rFonts w:ascii="Times New Roman" w:hAnsi="Times New Roman" w:cs="Times New Roman"/>
          <w:sz w:val="22"/>
          <w:szCs w:val="22"/>
        </w:rPr>
        <w:t xml:space="preserve"> </w:t>
      </w:r>
      <w:r w:rsidRPr="009D047C">
        <w:rPr>
          <w:rFonts w:ascii="Times New Roman" w:hAnsi="Times New Roman" w:cs="Times New Roman"/>
          <w:i/>
          <w:sz w:val="22"/>
          <w:szCs w:val="22"/>
        </w:rPr>
        <w:t>Symposium of Psycholinguistics</w:t>
      </w:r>
      <w:r w:rsidRPr="00BD3164">
        <w:rPr>
          <w:rFonts w:ascii="Times New Roman" w:hAnsi="Times New Roman" w:cs="Times New Roman"/>
          <w:sz w:val="22"/>
          <w:szCs w:val="22"/>
        </w:rPr>
        <w:t>, Tenerife, Spain.</w:t>
      </w:r>
    </w:p>
    <w:p w14:paraId="086A8813" w14:textId="77777777" w:rsidR="00E93DA9" w:rsidRPr="00BD3164" w:rsidRDefault="00E93DA9" w:rsidP="00B3350F">
      <w:pPr>
        <w:pStyle w:val="Default"/>
        <w:ind w:left="360" w:hanging="360"/>
        <w:rPr>
          <w:rFonts w:ascii="Times New Roman" w:hAnsi="Times New Roman" w:cs="Times New Roman"/>
          <w:color w:val="auto"/>
          <w:sz w:val="22"/>
          <w:szCs w:val="22"/>
        </w:rPr>
      </w:pPr>
      <w:r w:rsidRPr="00BD3164">
        <w:rPr>
          <w:rFonts w:ascii="Times New Roman" w:hAnsi="Times New Roman" w:cs="Times New Roman"/>
          <w:sz w:val="22"/>
          <w:szCs w:val="22"/>
        </w:rPr>
        <w:t>Wilbur, R. B. (2013, Mar 23).</w:t>
      </w:r>
      <w:r w:rsidRPr="00BD3164">
        <w:rPr>
          <w:rFonts w:ascii="Times New Roman" w:hAnsi="Times New Roman" w:cs="Times New Roman"/>
          <w:i/>
          <w:sz w:val="22"/>
          <w:szCs w:val="22"/>
        </w:rPr>
        <w:t xml:space="preserve"> </w:t>
      </w:r>
      <w:r w:rsidRPr="00BD3164">
        <w:rPr>
          <w:rFonts w:ascii="Times New Roman" w:hAnsi="Times New Roman" w:cs="Times New Roman"/>
          <w:i/>
          <w:color w:val="auto"/>
          <w:sz w:val="22"/>
          <w:szCs w:val="22"/>
        </w:rPr>
        <w:t>Što znamo o znakovnom jeziku nakon 50 godina istraživanja – plenarno predavanje.</w:t>
      </w:r>
      <w:r w:rsidRPr="00BD3164">
        <w:rPr>
          <w:rFonts w:ascii="Times New Roman" w:hAnsi="Times New Roman" w:cs="Times New Roman"/>
          <w:color w:val="auto"/>
          <w:sz w:val="22"/>
          <w:szCs w:val="22"/>
        </w:rPr>
        <w:t xml:space="preserve"> [What do we know after 50 years of sign language research - plenary lecture.] </w:t>
      </w:r>
      <w:r w:rsidRPr="009D047C">
        <w:rPr>
          <w:rFonts w:ascii="Times New Roman" w:hAnsi="Times New Roman" w:cs="Times New Roman"/>
          <w:i/>
          <w:color w:val="auto"/>
          <w:sz w:val="22"/>
          <w:szCs w:val="22"/>
        </w:rPr>
        <w:t>University of Zagreb</w:t>
      </w:r>
      <w:r w:rsidRPr="00BD3164">
        <w:rPr>
          <w:rFonts w:ascii="Times New Roman" w:hAnsi="Times New Roman" w:cs="Times New Roman"/>
          <w:color w:val="auto"/>
          <w:sz w:val="22"/>
          <w:szCs w:val="22"/>
        </w:rPr>
        <w:t>, Mini-Symposium to Celebrate 10 Years of Sign Language Research in Croatia. [Invited.]</w:t>
      </w:r>
    </w:p>
    <w:p w14:paraId="79F3066F" w14:textId="39683C13" w:rsidR="003D18FF" w:rsidRPr="00BD3164" w:rsidRDefault="003D18FF" w:rsidP="00B3350F">
      <w:pPr>
        <w:pStyle w:val="HTMLPreformatted"/>
        <w:ind w:left="360" w:hanging="360"/>
        <w:rPr>
          <w:rFonts w:ascii="Times New Roman" w:hAnsi="Times New Roman" w:cs="Times New Roman"/>
          <w:sz w:val="22"/>
          <w:szCs w:val="22"/>
        </w:rPr>
      </w:pPr>
      <w:r w:rsidRPr="00BD3164">
        <w:rPr>
          <w:rFonts w:ascii="Times New Roman" w:hAnsi="Times New Roman" w:cs="Times New Roman"/>
          <w:sz w:val="22"/>
          <w:szCs w:val="22"/>
        </w:rPr>
        <w:t xml:space="preserve">Wilbur, R. B., </w:t>
      </w:r>
      <w:r w:rsidR="00FE4A83" w:rsidRPr="00BD3164">
        <w:rPr>
          <w:rFonts w:ascii="Times New Roman" w:hAnsi="Times New Roman" w:cs="Times New Roman"/>
          <w:sz w:val="22"/>
          <w:szCs w:val="22"/>
        </w:rPr>
        <w:t>Malaia</w:t>
      </w:r>
      <w:r w:rsidR="00CD01A8" w:rsidRPr="00BD3164">
        <w:rPr>
          <w:rFonts w:ascii="Times New Roman" w:hAnsi="Times New Roman" w:cs="Times New Roman"/>
          <w:sz w:val="22"/>
          <w:szCs w:val="22"/>
        </w:rPr>
        <w:t>, E.</w:t>
      </w:r>
      <w:r w:rsidRPr="00BD3164">
        <w:rPr>
          <w:rFonts w:ascii="Times New Roman" w:hAnsi="Times New Roman" w:cs="Times New Roman"/>
          <w:sz w:val="22"/>
          <w:szCs w:val="22"/>
        </w:rPr>
        <w:t xml:space="preserve"> (2013, Mar</w:t>
      </w:r>
      <w:r w:rsidR="00C32B4A" w:rsidRPr="00BD3164">
        <w:rPr>
          <w:rFonts w:ascii="Times New Roman" w:hAnsi="Times New Roman" w:cs="Times New Roman"/>
          <w:sz w:val="22"/>
          <w:szCs w:val="22"/>
        </w:rPr>
        <w:t xml:space="preserve"> 15</w:t>
      </w:r>
      <w:r w:rsidRPr="00BD3164">
        <w:rPr>
          <w:rFonts w:ascii="Times New Roman" w:hAnsi="Times New Roman" w:cs="Times New Roman"/>
          <w:sz w:val="22"/>
          <w:szCs w:val="22"/>
        </w:rPr>
        <w:t>)</w:t>
      </w:r>
      <w:r w:rsidR="00C32B4A" w:rsidRPr="00BD3164">
        <w:rPr>
          <w:rFonts w:ascii="Times New Roman" w:hAnsi="Times New Roman" w:cs="Times New Roman"/>
          <w:sz w:val="22"/>
          <w:szCs w:val="22"/>
        </w:rPr>
        <w:t>.</w:t>
      </w:r>
      <w:r w:rsidRPr="00BD3164">
        <w:rPr>
          <w:rFonts w:ascii="Times New Roman" w:hAnsi="Times New Roman" w:cs="Times New Roman"/>
          <w:sz w:val="22"/>
          <w:szCs w:val="22"/>
        </w:rPr>
        <w:t xml:space="preserve"> A new technique for assessing narrative prosodic effects in sign languages. </w:t>
      </w:r>
      <w:r w:rsidRPr="009D047C">
        <w:rPr>
          <w:rFonts w:ascii="Times New Roman" w:hAnsi="Times New Roman" w:cs="Times New Roman"/>
          <w:i/>
          <w:sz w:val="22"/>
          <w:szCs w:val="22"/>
        </w:rPr>
        <w:t>German Linguistic Society</w:t>
      </w:r>
      <w:r w:rsidRPr="00BD3164">
        <w:rPr>
          <w:rFonts w:ascii="Times New Roman" w:hAnsi="Times New Roman" w:cs="Times New Roman"/>
          <w:sz w:val="22"/>
          <w:szCs w:val="22"/>
        </w:rPr>
        <w:t xml:space="preserve"> (</w:t>
      </w:r>
      <w:proofErr w:type="spellStart"/>
      <w:r w:rsidRPr="00BD3164">
        <w:rPr>
          <w:rFonts w:ascii="Times New Roman" w:hAnsi="Times New Roman" w:cs="Times New Roman"/>
          <w:sz w:val="22"/>
          <w:szCs w:val="22"/>
        </w:rPr>
        <w:t>DGfS</w:t>
      </w:r>
      <w:proofErr w:type="spellEnd"/>
      <w:r w:rsidRPr="00BD3164">
        <w:rPr>
          <w:rFonts w:ascii="Times New Roman" w:hAnsi="Times New Roman" w:cs="Times New Roman"/>
          <w:sz w:val="22"/>
          <w:szCs w:val="22"/>
        </w:rPr>
        <w:t>) Workshop: Linguistic Foundations of Narration in Spoken and Sign Languages, Potsdam, Germany.</w:t>
      </w:r>
      <w:r w:rsidR="003D3CCA" w:rsidRPr="00BD3164">
        <w:rPr>
          <w:rFonts w:ascii="Times New Roman" w:hAnsi="Times New Roman" w:cs="Times New Roman"/>
          <w:sz w:val="22"/>
          <w:szCs w:val="22"/>
        </w:rPr>
        <w:t xml:space="preserve"> </w:t>
      </w:r>
    </w:p>
    <w:p w14:paraId="7B4ABFBD" w14:textId="77777777" w:rsidR="00FE4A83" w:rsidRPr="00BD3164" w:rsidRDefault="00FE4A83" w:rsidP="00B3350F">
      <w:pPr>
        <w:pStyle w:val="NormalWeb"/>
        <w:spacing w:before="0" w:beforeAutospacing="0" w:after="0" w:afterAutospacing="0"/>
        <w:ind w:left="360" w:hanging="360"/>
        <w:rPr>
          <w:b/>
          <w:sz w:val="22"/>
          <w:szCs w:val="22"/>
        </w:rPr>
      </w:pPr>
    </w:p>
    <w:p w14:paraId="7DAAB9C1" w14:textId="77777777" w:rsidR="00330382" w:rsidRPr="00BD3164" w:rsidRDefault="0033280C" w:rsidP="00B3350F">
      <w:pPr>
        <w:pStyle w:val="NormalWeb"/>
        <w:spacing w:before="0" w:beforeAutospacing="0" w:after="0" w:afterAutospacing="0"/>
        <w:ind w:left="360" w:hanging="360"/>
        <w:rPr>
          <w:b/>
          <w:sz w:val="22"/>
          <w:szCs w:val="22"/>
        </w:rPr>
      </w:pPr>
      <w:r w:rsidRPr="00BD3164">
        <w:rPr>
          <w:b/>
          <w:sz w:val="22"/>
          <w:szCs w:val="22"/>
        </w:rPr>
        <w:t>2012</w:t>
      </w:r>
    </w:p>
    <w:p w14:paraId="19A52A4F" w14:textId="77777777" w:rsidR="003B7A06" w:rsidRPr="00BD3164" w:rsidRDefault="006D09DE" w:rsidP="00B3350F">
      <w:pPr>
        <w:ind w:left="360" w:hanging="360"/>
        <w:rPr>
          <w:bCs/>
          <w:sz w:val="22"/>
          <w:szCs w:val="22"/>
        </w:rPr>
      </w:pPr>
      <w:r w:rsidRPr="00BD3164">
        <w:rPr>
          <w:bCs/>
          <w:sz w:val="22"/>
          <w:szCs w:val="22"/>
        </w:rPr>
        <w:t xml:space="preserve">Wilbur, R. B. (2012, Oct 5). The Event Visibility Hypothesis as an explanation of space and temporal dynamics in sign languages. Department of Linguistics, NYU. </w:t>
      </w:r>
      <w:r w:rsidR="003B7A06" w:rsidRPr="00BD3164">
        <w:rPr>
          <w:bCs/>
          <w:sz w:val="22"/>
          <w:szCs w:val="22"/>
        </w:rPr>
        <w:t xml:space="preserve">  </w:t>
      </w:r>
      <w:r w:rsidR="00807355" w:rsidRPr="00BD3164">
        <w:rPr>
          <w:bCs/>
          <w:sz w:val="22"/>
          <w:szCs w:val="22"/>
        </w:rPr>
        <w:t>[</w:t>
      </w:r>
      <w:r w:rsidRPr="00BD3164">
        <w:rPr>
          <w:bCs/>
          <w:sz w:val="22"/>
          <w:szCs w:val="22"/>
        </w:rPr>
        <w:t>Invited.</w:t>
      </w:r>
      <w:r w:rsidR="00807355" w:rsidRPr="00BD3164">
        <w:rPr>
          <w:bCs/>
          <w:sz w:val="22"/>
          <w:szCs w:val="22"/>
        </w:rPr>
        <w:t>]</w:t>
      </w:r>
    </w:p>
    <w:p w14:paraId="7054E2A7" w14:textId="77777777" w:rsidR="008D0DC5" w:rsidRPr="00BD3164" w:rsidRDefault="008D0DC5" w:rsidP="00B3350F">
      <w:pPr>
        <w:ind w:left="360" w:hanging="360"/>
        <w:rPr>
          <w:noProof/>
          <w:color w:val="000000"/>
          <w:sz w:val="22"/>
          <w:szCs w:val="22"/>
          <w:lang w:eastAsia="hr-HR"/>
        </w:rPr>
      </w:pPr>
      <w:r w:rsidRPr="00BD3164">
        <w:rPr>
          <w:bCs/>
          <w:sz w:val="22"/>
          <w:szCs w:val="22"/>
        </w:rPr>
        <w:t xml:space="preserve">Hrastinski, I., </w:t>
      </w:r>
      <w:r w:rsidRPr="00BD3164">
        <w:rPr>
          <w:sz w:val="22"/>
          <w:szCs w:val="22"/>
        </w:rPr>
        <w:t xml:space="preserve">Wilbur, R. B. (2012, Sept 28). </w:t>
      </w:r>
      <w:r w:rsidRPr="00BD3164">
        <w:rPr>
          <w:bCs/>
          <w:sz w:val="22"/>
          <w:szCs w:val="22"/>
        </w:rPr>
        <w:t xml:space="preserve">Factors contributing to the English language performance of deaf children in a bilingual educational setting: Home Language. </w:t>
      </w:r>
      <w:r w:rsidRPr="00BD3164">
        <w:rPr>
          <w:noProof/>
          <w:color w:val="000000"/>
          <w:sz w:val="22"/>
          <w:szCs w:val="22"/>
          <w:lang w:eastAsia="hr-HR"/>
        </w:rPr>
        <w:t>8</w:t>
      </w:r>
      <w:r w:rsidRPr="00BD3164">
        <w:rPr>
          <w:noProof/>
          <w:color w:val="000000"/>
          <w:sz w:val="22"/>
          <w:szCs w:val="22"/>
          <w:vertAlign w:val="superscript"/>
          <w:lang w:eastAsia="hr-HR"/>
        </w:rPr>
        <w:t>th</w:t>
      </w:r>
      <w:r w:rsidRPr="00BD3164">
        <w:rPr>
          <w:noProof/>
          <w:color w:val="000000"/>
          <w:sz w:val="22"/>
          <w:szCs w:val="22"/>
          <w:lang w:eastAsia="hr-HR"/>
        </w:rPr>
        <w:t xml:space="preserve"> International Scientific Conference, </w:t>
      </w:r>
      <w:r w:rsidRPr="009D047C">
        <w:rPr>
          <w:i/>
          <w:noProof/>
          <w:color w:val="333333"/>
          <w:sz w:val="22"/>
          <w:szCs w:val="22"/>
          <w:lang w:eastAsia="hr-HR"/>
        </w:rPr>
        <w:t>Research in Education and Rehabilitation Sciences</w:t>
      </w:r>
      <w:r w:rsidRPr="00BD3164">
        <w:rPr>
          <w:noProof/>
          <w:color w:val="333333"/>
          <w:sz w:val="22"/>
          <w:szCs w:val="22"/>
          <w:lang w:eastAsia="hr-HR"/>
        </w:rPr>
        <w:t>, Zagreb, Croatia.</w:t>
      </w:r>
    </w:p>
    <w:p w14:paraId="0388053A" w14:textId="77777777" w:rsidR="005E6486" w:rsidRPr="00BD3164" w:rsidRDefault="005E6486" w:rsidP="00B3350F">
      <w:pPr>
        <w:ind w:left="360" w:hanging="360"/>
        <w:rPr>
          <w:noProof/>
          <w:color w:val="000000"/>
          <w:sz w:val="22"/>
          <w:szCs w:val="22"/>
          <w:lang w:eastAsia="hr-HR"/>
        </w:rPr>
      </w:pPr>
      <w:r w:rsidRPr="00E21A19">
        <w:rPr>
          <w:sz w:val="22"/>
          <w:szCs w:val="22"/>
          <w:lang w:val="fr-FR"/>
        </w:rPr>
        <w:t xml:space="preserve">Wilbur, R. B., E. Malaia (2012, Sept 28). </w:t>
      </w:r>
      <w:r w:rsidRPr="00BD3164">
        <w:rPr>
          <w:sz w:val="22"/>
          <w:szCs w:val="22"/>
        </w:rPr>
        <w:t>What happens to the deaf brain if it doesn’t get early sign language?</w:t>
      </w:r>
      <w:r w:rsidRPr="00BD3164">
        <w:rPr>
          <w:color w:val="000000"/>
          <w:sz w:val="22"/>
          <w:szCs w:val="22"/>
        </w:rPr>
        <w:t xml:space="preserve"> </w:t>
      </w:r>
      <w:r w:rsidRPr="00BD3164">
        <w:rPr>
          <w:noProof/>
          <w:color w:val="000000"/>
          <w:sz w:val="22"/>
          <w:szCs w:val="22"/>
          <w:lang w:eastAsia="hr-HR"/>
        </w:rPr>
        <w:t>8</w:t>
      </w:r>
      <w:r w:rsidRPr="00BD3164">
        <w:rPr>
          <w:noProof/>
          <w:color w:val="000000"/>
          <w:sz w:val="22"/>
          <w:szCs w:val="22"/>
          <w:vertAlign w:val="superscript"/>
          <w:lang w:eastAsia="hr-HR"/>
        </w:rPr>
        <w:t>th</w:t>
      </w:r>
      <w:r w:rsidRPr="00BD3164">
        <w:rPr>
          <w:noProof/>
          <w:color w:val="000000"/>
          <w:sz w:val="22"/>
          <w:szCs w:val="22"/>
          <w:lang w:eastAsia="hr-HR"/>
        </w:rPr>
        <w:t xml:space="preserve"> International Scientific Conference, </w:t>
      </w:r>
      <w:r w:rsidRPr="009D047C">
        <w:rPr>
          <w:i/>
          <w:noProof/>
          <w:color w:val="333333"/>
          <w:sz w:val="22"/>
          <w:szCs w:val="22"/>
          <w:lang w:eastAsia="hr-HR"/>
        </w:rPr>
        <w:t>Research in Education and Rehabilitation Sciences</w:t>
      </w:r>
      <w:r w:rsidRPr="00BD3164">
        <w:rPr>
          <w:noProof/>
          <w:color w:val="333333"/>
          <w:sz w:val="22"/>
          <w:szCs w:val="22"/>
          <w:lang w:eastAsia="hr-HR"/>
        </w:rPr>
        <w:t>, Zagreb, Croatia.</w:t>
      </w:r>
    </w:p>
    <w:p w14:paraId="143D2C8F" w14:textId="77777777" w:rsidR="000E58AB" w:rsidRPr="00BD3164" w:rsidRDefault="000E58AB" w:rsidP="00B3350F">
      <w:pPr>
        <w:ind w:left="360" w:hanging="360"/>
        <w:rPr>
          <w:sz w:val="22"/>
          <w:szCs w:val="22"/>
        </w:rPr>
      </w:pPr>
      <w:r w:rsidRPr="00BD3164">
        <w:rPr>
          <w:sz w:val="22"/>
          <w:szCs w:val="22"/>
        </w:rPr>
        <w:t>Wilbur, R.</w:t>
      </w:r>
      <w:r w:rsidR="005E6486" w:rsidRPr="00BD3164">
        <w:rPr>
          <w:sz w:val="22"/>
          <w:szCs w:val="22"/>
        </w:rPr>
        <w:t xml:space="preserve"> </w:t>
      </w:r>
      <w:r w:rsidRPr="00BD3164">
        <w:rPr>
          <w:sz w:val="22"/>
          <w:szCs w:val="22"/>
        </w:rPr>
        <w:t xml:space="preserve">B. (2012, June 3). A comparison of natural and artificial sign languages and their role in education of deaf children. </w:t>
      </w:r>
      <w:r w:rsidRPr="009D047C">
        <w:rPr>
          <w:i/>
          <w:sz w:val="22"/>
          <w:szCs w:val="22"/>
        </w:rPr>
        <w:t>University of Warsaw</w:t>
      </w:r>
      <w:r w:rsidRPr="00BD3164">
        <w:rPr>
          <w:sz w:val="22"/>
          <w:szCs w:val="22"/>
        </w:rPr>
        <w:t xml:space="preserve">, Poland. </w:t>
      </w:r>
      <w:r w:rsidR="003B7A06" w:rsidRPr="00BD3164">
        <w:rPr>
          <w:sz w:val="22"/>
          <w:szCs w:val="22"/>
        </w:rPr>
        <w:t xml:space="preserve"> </w:t>
      </w:r>
      <w:r w:rsidR="00807355" w:rsidRPr="00BD3164">
        <w:rPr>
          <w:sz w:val="22"/>
          <w:szCs w:val="22"/>
        </w:rPr>
        <w:t>[</w:t>
      </w:r>
      <w:r w:rsidRPr="00BD3164">
        <w:rPr>
          <w:sz w:val="22"/>
          <w:szCs w:val="22"/>
        </w:rPr>
        <w:t>Invited</w:t>
      </w:r>
      <w:r w:rsidR="003B7A06" w:rsidRPr="00BD3164">
        <w:rPr>
          <w:sz w:val="22"/>
          <w:szCs w:val="22"/>
        </w:rPr>
        <w:t>.</w:t>
      </w:r>
      <w:r w:rsidR="00807355" w:rsidRPr="00BD3164">
        <w:rPr>
          <w:sz w:val="22"/>
          <w:szCs w:val="22"/>
        </w:rPr>
        <w:t>]</w:t>
      </w:r>
    </w:p>
    <w:p w14:paraId="09E31D0E" w14:textId="0EEAB685" w:rsidR="00A10981" w:rsidRPr="00BD3164" w:rsidRDefault="00A10981" w:rsidP="00B3350F">
      <w:pPr>
        <w:ind w:left="360" w:hanging="360"/>
        <w:rPr>
          <w:sz w:val="22"/>
          <w:szCs w:val="22"/>
        </w:rPr>
      </w:pPr>
      <w:r w:rsidRPr="00BD3164">
        <w:rPr>
          <w:sz w:val="22"/>
          <w:szCs w:val="22"/>
        </w:rPr>
        <w:t xml:space="preserve">Wilbur, R. B. (2012, June 1). The point of verb agreement.  </w:t>
      </w:r>
      <w:r w:rsidRPr="009D047C">
        <w:rPr>
          <w:i/>
          <w:sz w:val="22"/>
          <w:szCs w:val="22"/>
        </w:rPr>
        <w:t xml:space="preserve">Formal and Experimental </w:t>
      </w:r>
      <w:r w:rsidR="009D047C" w:rsidRPr="009D047C">
        <w:rPr>
          <w:i/>
          <w:sz w:val="22"/>
          <w:szCs w:val="22"/>
        </w:rPr>
        <w:t>Advances</w:t>
      </w:r>
      <w:r w:rsidRPr="009D047C">
        <w:rPr>
          <w:i/>
          <w:sz w:val="22"/>
          <w:szCs w:val="22"/>
        </w:rPr>
        <w:t xml:space="preserve"> to Sign Language Theory (FEAST)</w:t>
      </w:r>
      <w:r w:rsidR="003D3CCA" w:rsidRPr="009D047C">
        <w:rPr>
          <w:i/>
          <w:sz w:val="22"/>
          <w:szCs w:val="22"/>
        </w:rPr>
        <w:t xml:space="preserve"> </w:t>
      </w:r>
      <w:r w:rsidRPr="009D047C">
        <w:rPr>
          <w:i/>
          <w:sz w:val="22"/>
          <w:szCs w:val="22"/>
        </w:rPr>
        <w:t>2</w:t>
      </w:r>
      <w:r w:rsidRPr="00BD3164">
        <w:rPr>
          <w:sz w:val="22"/>
          <w:szCs w:val="22"/>
        </w:rPr>
        <w:t xml:space="preserve">, Warsaw, Poland.  </w:t>
      </w:r>
      <w:r w:rsidR="00807355" w:rsidRPr="00BD3164">
        <w:rPr>
          <w:sz w:val="22"/>
          <w:szCs w:val="22"/>
        </w:rPr>
        <w:t>[</w:t>
      </w:r>
      <w:r w:rsidRPr="00BD3164">
        <w:rPr>
          <w:sz w:val="22"/>
          <w:szCs w:val="22"/>
        </w:rPr>
        <w:t>Invited keynote</w:t>
      </w:r>
      <w:r w:rsidR="00D434B1" w:rsidRPr="00BD3164">
        <w:rPr>
          <w:sz w:val="22"/>
          <w:szCs w:val="22"/>
        </w:rPr>
        <w:t xml:space="preserve"> address</w:t>
      </w:r>
      <w:r w:rsidRPr="00BD3164">
        <w:rPr>
          <w:sz w:val="22"/>
          <w:szCs w:val="22"/>
        </w:rPr>
        <w:t>.</w:t>
      </w:r>
      <w:r w:rsidR="00807355" w:rsidRPr="00BD3164">
        <w:rPr>
          <w:sz w:val="22"/>
          <w:szCs w:val="22"/>
        </w:rPr>
        <w:t>]</w:t>
      </w:r>
    </w:p>
    <w:p w14:paraId="68DE50EA" w14:textId="4D5FC81A" w:rsidR="00A10981" w:rsidRPr="00BD3164" w:rsidRDefault="00A10981" w:rsidP="00B3350F">
      <w:pPr>
        <w:ind w:left="360" w:hanging="360"/>
        <w:rPr>
          <w:sz w:val="22"/>
          <w:szCs w:val="22"/>
        </w:rPr>
      </w:pPr>
      <w:r w:rsidRPr="00BD3164">
        <w:rPr>
          <w:bCs/>
          <w:sz w:val="22"/>
          <w:szCs w:val="22"/>
        </w:rPr>
        <w:t xml:space="preserve">Gökgöz, K., Wilbur, R. B. (2012, June 2). An Optimality-Theoretic </w:t>
      </w:r>
      <w:r w:rsidR="006F1E93" w:rsidRPr="00BD3164">
        <w:rPr>
          <w:bCs/>
          <w:sz w:val="22"/>
          <w:szCs w:val="22"/>
        </w:rPr>
        <w:t>s</w:t>
      </w:r>
      <w:r w:rsidRPr="00BD3164">
        <w:rPr>
          <w:bCs/>
          <w:sz w:val="22"/>
          <w:szCs w:val="22"/>
        </w:rPr>
        <w:t xml:space="preserve">yntactic </w:t>
      </w:r>
      <w:r w:rsidR="006F1E93" w:rsidRPr="00BD3164">
        <w:rPr>
          <w:bCs/>
          <w:sz w:val="22"/>
          <w:szCs w:val="22"/>
        </w:rPr>
        <w:t>t</w:t>
      </w:r>
      <w:r w:rsidRPr="00BD3164">
        <w:rPr>
          <w:bCs/>
          <w:sz w:val="22"/>
          <w:szCs w:val="22"/>
        </w:rPr>
        <w:t xml:space="preserve">ypology of </w:t>
      </w:r>
      <w:r w:rsidR="006F1E93" w:rsidRPr="00BD3164">
        <w:rPr>
          <w:bCs/>
          <w:sz w:val="22"/>
          <w:szCs w:val="22"/>
        </w:rPr>
        <w:t>n</w:t>
      </w:r>
      <w:r w:rsidRPr="00BD3164">
        <w:rPr>
          <w:bCs/>
          <w:sz w:val="22"/>
          <w:szCs w:val="22"/>
        </w:rPr>
        <w:t xml:space="preserve">egation in </w:t>
      </w:r>
      <w:r w:rsidR="006F1E93" w:rsidRPr="00BD3164">
        <w:rPr>
          <w:bCs/>
          <w:sz w:val="22"/>
          <w:szCs w:val="22"/>
        </w:rPr>
        <w:t>f</w:t>
      </w:r>
      <w:r w:rsidRPr="00BD3164">
        <w:rPr>
          <w:bCs/>
          <w:sz w:val="22"/>
          <w:szCs w:val="22"/>
        </w:rPr>
        <w:t xml:space="preserve">our </w:t>
      </w:r>
      <w:r w:rsidR="006F1E93" w:rsidRPr="00BD3164">
        <w:rPr>
          <w:bCs/>
          <w:sz w:val="22"/>
          <w:szCs w:val="22"/>
        </w:rPr>
        <w:t>s</w:t>
      </w:r>
      <w:r w:rsidRPr="00BD3164">
        <w:rPr>
          <w:bCs/>
          <w:sz w:val="22"/>
          <w:szCs w:val="22"/>
        </w:rPr>
        <w:t xml:space="preserve">ign </w:t>
      </w:r>
      <w:r w:rsidR="006F1E93" w:rsidRPr="00BD3164">
        <w:rPr>
          <w:bCs/>
          <w:sz w:val="22"/>
          <w:szCs w:val="22"/>
        </w:rPr>
        <w:t>l</w:t>
      </w:r>
      <w:r w:rsidRPr="00BD3164">
        <w:rPr>
          <w:bCs/>
          <w:sz w:val="22"/>
          <w:szCs w:val="22"/>
        </w:rPr>
        <w:t xml:space="preserve">anguages. </w:t>
      </w:r>
      <w:r w:rsidRPr="009D047C">
        <w:rPr>
          <w:i/>
          <w:sz w:val="22"/>
          <w:szCs w:val="22"/>
        </w:rPr>
        <w:t xml:space="preserve">Formal and Experimental </w:t>
      </w:r>
      <w:r w:rsidR="009D047C" w:rsidRPr="009D047C">
        <w:rPr>
          <w:i/>
          <w:sz w:val="22"/>
          <w:szCs w:val="22"/>
        </w:rPr>
        <w:t xml:space="preserve">Advances </w:t>
      </w:r>
      <w:r w:rsidRPr="009D047C">
        <w:rPr>
          <w:i/>
          <w:sz w:val="22"/>
          <w:szCs w:val="22"/>
        </w:rPr>
        <w:t>to Sign Language Theory (FEAST) 2</w:t>
      </w:r>
      <w:r w:rsidRPr="00BD3164">
        <w:rPr>
          <w:sz w:val="22"/>
          <w:szCs w:val="22"/>
        </w:rPr>
        <w:t>, Warsaw, Poland.</w:t>
      </w:r>
      <w:r w:rsidR="00807355" w:rsidRPr="00BD3164">
        <w:rPr>
          <w:sz w:val="22"/>
          <w:szCs w:val="22"/>
        </w:rPr>
        <w:t xml:space="preserve"> [Poster]</w:t>
      </w:r>
    </w:p>
    <w:p w14:paraId="33D30F01" w14:textId="77777777" w:rsidR="006B659A" w:rsidRPr="00BD3164" w:rsidRDefault="006B659A" w:rsidP="00B3350F">
      <w:pPr>
        <w:ind w:left="360" w:hanging="360"/>
        <w:rPr>
          <w:sz w:val="22"/>
          <w:szCs w:val="22"/>
        </w:rPr>
      </w:pPr>
      <w:r w:rsidRPr="00BD3164">
        <w:rPr>
          <w:sz w:val="22"/>
          <w:szCs w:val="22"/>
        </w:rPr>
        <w:t xml:space="preserve">Wilbur, R. B. (2012, Apr 4). The impact of early sign language acquisition on later language learning. Cognitive Science of Language Lecture Series, </w:t>
      </w:r>
      <w:r w:rsidRPr="009D047C">
        <w:rPr>
          <w:i/>
          <w:sz w:val="22"/>
          <w:szCs w:val="22"/>
        </w:rPr>
        <w:t>McMaster University</w:t>
      </w:r>
      <w:r w:rsidRPr="00BD3164">
        <w:rPr>
          <w:sz w:val="22"/>
          <w:szCs w:val="22"/>
        </w:rPr>
        <w:t>, Hamilton, CA.</w:t>
      </w:r>
      <w:r w:rsidR="003B7A06" w:rsidRPr="00BD3164">
        <w:rPr>
          <w:sz w:val="22"/>
          <w:szCs w:val="22"/>
        </w:rPr>
        <w:t xml:space="preserve">  </w:t>
      </w:r>
      <w:r w:rsidR="00807355" w:rsidRPr="00BD3164">
        <w:rPr>
          <w:sz w:val="22"/>
          <w:szCs w:val="22"/>
        </w:rPr>
        <w:t>[</w:t>
      </w:r>
      <w:r w:rsidR="003B7A06" w:rsidRPr="00BD3164">
        <w:rPr>
          <w:sz w:val="22"/>
          <w:szCs w:val="22"/>
        </w:rPr>
        <w:t>Invited.</w:t>
      </w:r>
      <w:r w:rsidR="00807355" w:rsidRPr="00BD3164">
        <w:rPr>
          <w:sz w:val="22"/>
          <w:szCs w:val="22"/>
        </w:rPr>
        <w:t>]</w:t>
      </w:r>
    </w:p>
    <w:p w14:paraId="42F365B7" w14:textId="77777777" w:rsidR="000E58AB" w:rsidRPr="00BD3164" w:rsidRDefault="000E58AB" w:rsidP="00B3350F">
      <w:pPr>
        <w:pStyle w:val="NormalWeb"/>
        <w:spacing w:before="0" w:beforeAutospacing="0" w:after="0" w:afterAutospacing="0"/>
        <w:ind w:left="360" w:hanging="360"/>
        <w:rPr>
          <w:bCs/>
          <w:sz w:val="22"/>
          <w:szCs w:val="22"/>
        </w:rPr>
      </w:pPr>
      <w:r w:rsidRPr="00BD3164">
        <w:rPr>
          <w:sz w:val="22"/>
          <w:szCs w:val="22"/>
        </w:rPr>
        <w:lastRenderedPageBreak/>
        <w:t xml:space="preserve">Roehm, D., Krebs, J., Wilbur, R. B. (2012, Mar 16). </w:t>
      </w:r>
      <w:r w:rsidRPr="00BD3164">
        <w:rPr>
          <w:bCs/>
          <w:sz w:val="22"/>
          <w:szCs w:val="22"/>
        </w:rPr>
        <w:t xml:space="preserve">An ERP study of semantic processing in Austrian sign language (ÖGS): The case of antonyms and classifiers. CUNY 2012 </w:t>
      </w:r>
      <w:r w:rsidRPr="009D047C">
        <w:rPr>
          <w:bCs/>
          <w:i/>
          <w:sz w:val="22"/>
          <w:szCs w:val="22"/>
        </w:rPr>
        <w:t>Conference on Human Sentence Processing</w:t>
      </w:r>
      <w:r w:rsidRPr="00BD3164">
        <w:rPr>
          <w:bCs/>
          <w:sz w:val="22"/>
          <w:szCs w:val="22"/>
        </w:rPr>
        <w:t>, Graduate Center, NY. [Poster]</w:t>
      </w:r>
    </w:p>
    <w:p w14:paraId="0E91FAD8" w14:textId="77777777" w:rsidR="0033280C" w:rsidRPr="00BD3164" w:rsidRDefault="0033280C" w:rsidP="00B3350F">
      <w:pPr>
        <w:ind w:left="360" w:hanging="360"/>
        <w:rPr>
          <w:sz w:val="22"/>
          <w:szCs w:val="22"/>
        </w:rPr>
      </w:pPr>
      <w:r w:rsidRPr="00E21A19">
        <w:rPr>
          <w:sz w:val="22"/>
          <w:szCs w:val="22"/>
          <w:lang w:val="es-ES"/>
        </w:rPr>
        <w:t>Malaia, E., R. B. Wilbur (2012, Mar</w:t>
      </w:r>
      <w:r w:rsidR="006B659A" w:rsidRPr="00E21A19">
        <w:rPr>
          <w:sz w:val="22"/>
          <w:szCs w:val="22"/>
          <w:lang w:val="es-ES"/>
        </w:rPr>
        <w:t xml:space="preserve"> 7</w:t>
      </w:r>
      <w:r w:rsidRPr="00E21A19">
        <w:rPr>
          <w:sz w:val="22"/>
          <w:szCs w:val="22"/>
          <w:lang w:val="es-ES"/>
        </w:rPr>
        <w:t xml:space="preserve">). </w:t>
      </w:r>
      <w:r w:rsidRPr="00BD3164">
        <w:rPr>
          <w:sz w:val="22"/>
          <w:szCs w:val="22"/>
        </w:rPr>
        <w:t xml:space="preserve">A neural link between processing event boundaries and verb meaning. </w:t>
      </w:r>
      <w:r w:rsidRPr="009D047C">
        <w:rPr>
          <w:i/>
          <w:sz w:val="22"/>
          <w:szCs w:val="22"/>
        </w:rPr>
        <w:t>Experimental Studies in Sign Language Research</w:t>
      </w:r>
      <w:r w:rsidRPr="00BD3164">
        <w:rPr>
          <w:sz w:val="22"/>
          <w:szCs w:val="22"/>
        </w:rPr>
        <w:t>, Frankfurt, Germany.</w:t>
      </w:r>
    </w:p>
    <w:p w14:paraId="1150F063" w14:textId="77777777" w:rsidR="00657925" w:rsidRPr="00BD3164" w:rsidRDefault="00657925" w:rsidP="00B3350F">
      <w:pPr>
        <w:pStyle w:val="NormalWeb"/>
        <w:spacing w:before="0" w:beforeAutospacing="0" w:after="0" w:afterAutospacing="0"/>
        <w:ind w:left="360" w:hanging="360"/>
        <w:rPr>
          <w:b/>
          <w:sz w:val="22"/>
          <w:szCs w:val="22"/>
        </w:rPr>
      </w:pPr>
    </w:p>
    <w:p w14:paraId="6922B71E" w14:textId="77777777" w:rsidR="00DC3243" w:rsidRPr="00BD3164" w:rsidRDefault="00DC3243" w:rsidP="00B3350F">
      <w:pPr>
        <w:pStyle w:val="NormalWeb"/>
        <w:spacing w:before="0" w:beforeAutospacing="0" w:after="0" w:afterAutospacing="0"/>
        <w:ind w:left="360" w:hanging="360"/>
        <w:rPr>
          <w:b/>
          <w:sz w:val="22"/>
          <w:szCs w:val="22"/>
        </w:rPr>
      </w:pPr>
      <w:r w:rsidRPr="00BD3164">
        <w:rPr>
          <w:b/>
          <w:sz w:val="22"/>
          <w:szCs w:val="22"/>
        </w:rPr>
        <w:t>2011</w:t>
      </w:r>
    </w:p>
    <w:p w14:paraId="73D7D9BB" w14:textId="77777777" w:rsidR="00403726" w:rsidRPr="00BD3164" w:rsidRDefault="00403726" w:rsidP="00B3350F">
      <w:pPr>
        <w:ind w:left="360" w:hanging="360"/>
        <w:rPr>
          <w:rFonts w:eastAsia="Calibri"/>
          <w:snapToGrid/>
          <w:sz w:val="22"/>
          <w:szCs w:val="22"/>
        </w:rPr>
      </w:pPr>
      <w:r w:rsidRPr="00BD3164">
        <w:rPr>
          <w:sz w:val="22"/>
          <w:szCs w:val="22"/>
        </w:rPr>
        <w:t xml:space="preserve">Wilbur, R. B., E. Malaia, R. A. Shay (2011, Dec). </w:t>
      </w:r>
      <w:r w:rsidRPr="00BD3164">
        <w:rPr>
          <w:rFonts w:eastAsia="Calibri"/>
          <w:snapToGrid/>
          <w:sz w:val="22"/>
          <w:szCs w:val="22"/>
        </w:rPr>
        <w:t xml:space="preserve">Degree modification and intensification in ASL adjectives. </w:t>
      </w:r>
      <w:r w:rsidRPr="00B0578F">
        <w:rPr>
          <w:rFonts w:eastAsia="Calibri"/>
          <w:i/>
          <w:iCs/>
          <w:snapToGrid/>
          <w:sz w:val="22"/>
          <w:szCs w:val="22"/>
        </w:rPr>
        <w:t>Formal semantics and pragmatics of sign languages, 18</w:t>
      </w:r>
      <w:r w:rsidRPr="00B0578F">
        <w:rPr>
          <w:rFonts w:eastAsia="Calibri"/>
          <w:i/>
          <w:iCs/>
          <w:snapToGrid/>
          <w:sz w:val="22"/>
          <w:szCs w:val="22"/>
          <w:vertAlign w:val="superscript"/>
        </w:rPr>
        <w:t>th</w:t>
      </w:r>
      <w:r w:rsidRPr="00B0578F">
        <w:rPr>
          <w:rFonts w:eastAsia="Calibri"/>
          <w:i/>
          <w:iCs/>
          <w:snapToGrid/>
          <w:sz w:val="22"/>
          <w:szCs w:val="22"/>
        </w:rPr>
        <w:t xml:space="preserve"> Amsterdam Colloquium</w:t>
      </w:r>
      <w:r w:rsidRPr="00BD3164">
        <w:rPr>
          <w:rFonts w:eastAsia="Calibri"/>
          <w:snapToGrid/>
          <w:sz w:val="22"/>
          <w:szCs w:val="22"/>
        </w:rPr>
        <w:t>, University of Amsterdam.</w:t>
      </w:r>
    </w:p>
    <w:p w14:paraId="3AC8C0FD" w14:textId="77777777" w:rsidR="00400CD8" w:rsidRPr="00BD3164" w:rsidRDefault="00400CD8" w:rsidP="00B3350F">
      <w:pPr>
        <w:ind w:left="360" w:hanging="360"/>
        <w:rPr>
          <w:rFonts w:eastAsia="Calibri"/>
          <w:snapToGrid/>
          <w:sz w:val="22"/>
          <w:szCs w:val="22"/>
        </w:rPr>
      </w:pPr>
      <w:r w:rsidRPr="00BD3164">
        <w:rPr>
          <w:sz w:val="22"/>
          <w:szCs w:val="22"/>
        </w:rPr>
        <w:t>Wilbur, R. B. (2011, Oct).</w:t>
      </w:r>
      <w:r w:rsidRPr="00BD3164">
        <w:rPr>
          <w:rFonts w:eastAsia="Calibri"/>
          <w:b/>
          <w:snapToGrid/>
          <w:sz w:val="22"/>
          <w:szCs w:val="22"/>
        </w:rPr>
        <w:t xml:space="preserve"> </w:t>
      </w:r>
      <w:r w:rsidRPr="00BD3164">
        <w:rPr>
          <w:rFonts w:eastAsia="Calibri"/>
          <w:snapToGrid/>
          <w:sz w:val="22"/>
          <w:szCs w:val="22"/>
        </w:rPr>
        <w:t xml:space="preserve">Preference for clause order in complex sentences with adverbial clauses in ASL. </w:t>
      </w:r>
      <w:r w:rsidRPr="00BD3164">
        <w:rPr>
          <w:rFonts w:eastAsia="Calibri"/>
          <w:bCs/>
          <w:snapToGrid/>
          <w:sz w:val="22"/>
          <w:szCs w:val="22"/>
        </w:rPr>
        <w:t>Complex Sentences and Beyond in Sign and Spoken Languages, Lichtenberg-</w:t>
      </w:r>
      <w:proofErr w:type="spellStart"/>
      <w:r w:rsidRPr="00BD3164">
        <w:rPr>
          <w:rFonts w:eastAsia="Calibri"/>
          <w:bCs/>
          <w:snapToGrid/>
          <w:sz w:val="22"/>
          <w:szCs w:val="22"/>
        </w:rPr>
        <w:t>Kolleg</w:t>
      </w:r>
      <w:proofErr w:type="spellEnd"/>
      <w:r w:rsidRPr="00BD3164">
        <w:rPr>
          <w:rFonts w:eastAsia="Calibri"/>
          <w:bCs/>
          <w:snapToGrid/>
          <w:sz w:val="22"/>
          <w:szCs w:val="22"/>
        </w:rPr>
        <w:t xml:space="preserve">, </w:t>
      </w:r>
      <w:r w:rsidRPr="009D047C">
        <w:rPr>
          <w:rFonts w:eastAsia="Calibri"/>
          <w:bCs/>
          <w:i/>
          <w:snapToGrid/>
          <w:sz w:val="22"/>
          <w:szCs w:val="22"/>
        </w:rPr>
        <w:t>Georg-August-Universität Göttingen</w:t>
      </w:r>
      <w:r w:rsidRPr="00BD3164">
        <w:rPr>
          <w:rFonts w:eastAsia="Calibri"/>
          <w:bCs/>
          <w:snapToGrid/>
          <w:sz w:val="22"/>
          <w:szCs w:val="22"/>
        </w:rPr>
        <w:t>.</w:t>
      </w:r>
      <w:r w:rsidR="005E030B" w:rsidRPr="00BD3164">
        <w:rPr>
          <w:rFonts w:eastAsia="Calibri"/>
          <w:bCs/>
          <w:snapToGrid/>
          <w:sz w:val="22"/>
          <w:szCs w:val="22"/>
        </w:rPr>
        <w:t xml:space="preserve"> [Invited.]</w:t>
      </w:r>
    </w:p>
    <w:p w14:paraId="42A06CAC" w14:textId="57EEDAFA" w:rsidR="000B2CF0" w:rsidRPr="00BD3164" w:rsidRDefault="000B2CF0" w:rsidP="00B3350F">
      <w:pPr>
        <w:autoSpaceDE w:val="0"/>
        <w:ind w:left="360" w:hanging="360"/>
        <w:rPr>
          <w:rFonts w:eastAsia="ArialUnicodeMS"/>
          <w:snapToGrid/>
          <w:sz w:val="22"/>
          <w:szCs w:val="22"/>
        </w:rPr>
      </w:pPr>
      <w:r w:rsidRPr="00BD3164">
        <w:rPr>
          <w:sz w:val="22"/>
          <w:szCs w:val="22"/>
        </w:rPr>
        <w:t>Wilbur, R. B. (2011, June)</w:t>
      </w:r>
      <w:r w:rsidR="00BE5137" w:rsidRPr="00BD3164">
        <w:rPr>
          <w:sz w:val="22"/>
          <w:szCs w:val="22"/>
        </w:rPr>
        <w:t>.</w:t>
      </w:r>
      <w:r w:rsidRPr="00BD3164">
        <w:rPr>
          <w:sz w:val="22"/>
          <w:szCs w:val="22"/>
        </w:rPr>
        <w:t xml:space="preserve"> </w:t>
      </w:r>
      <w:r w:rsidRPr="00BD3164">
        <w:rPr>
          <w:rFonts w:eastAsia="ArialUnicodeMS"/>
          <w:snapToGrid/>
          <w:sz w:val="22"/>
          <w:szCs w:val="22"/>
        </w:rPr>
        <w:t>Focus on focus:</w:t>
      </w:r>
      <w:r w:rsidRPr="00BD3164">
        <w:rPr>
          <w:snapToGrid/>
          <w:sz w:val="22"/>
          <w:szCs w:val="22"/>
        </w:rPr>
        <w:t xml:space="preserve"> </w:t>
      </w:r>
      <w:r w:rsidRPr="00BD3164">
        <w:rPr>
          <w:rFonts w:eastAsia="ArialUnicodeMS"/>
          <w:snapToGrid/>
          <w:sz w:val="22"/>
          <w:szCs w:val="22"/>
        </w:rPr>
        <w:t xml:space="preserve">A feature geometry for focus, definiteness, and specificity. </w:t>
      </w:r>
      <w:r w:rsidR="00AB2976" w:rsidRPr="009D047C">
        <w:rPr>
          <w:rFonts w:eastAsia="ArialUnicodeMS"/>
          <w:i/>
          <w:snapToGrid/>
          <w:sz w:val="22"/>
          <w:szCs w:val="22"/>
        </w:rPr>
        <w:t xml:space="preserve">Formal and Experimental </w:t>
      </w:r>
      <w:r w:rsidR="009D047C" w:rsidRPr="009D047C">
        <w:rPr>
          <w:i/>
          <w:sz w:val="22"/>
          <w:szCs w:val="22"/>
        </w:rPr>
        <w:t>Advances</w:t>
      </w:r>
      <w:r w:rsidR="00AB2976" w:rsidRPr="009D047C">
        <w:rPr>
          <w:rFonts w:eastAsia="ArialUnicodeMS"/>
          <w:i/>
          <w:snapToGrid/>
          <w:sz w:val="22"/>
          <w:szCs w:val="22"/>
        </w:rPr>
        <w:t xml:space="preserve"> to Sign Language Theory (</w:t>
      </w:r>
      <w:r w:rsidRPr="009D047C">
        <w:rPr>
          <w:rFonts w:eastAsia="ArialUnicodeMS"/>
          <w:i/>
          <w:snapToGrid/>
          <w:sz w:val="22"/>
          <w:szCs w:val="22"/>
        </w:rPr>
        <w:t>FEAST</w:t>
      </w:r>
      <w:r w:rsidR="00AB2976" w:rsidRPr="009D047C">
        <w:rPr>
          <w:rFonts w:eastAsia="ArialUnicodeMS"/>
          <w:i/>
          <w:snapToGrid/>
          <w:sz w:val="22"/>
          <w:szCs w:val="22"/>
        </w:rPr>
        <w:t>)</w:t>
      </w:r>
      <w:r w:rsidR="00792EE6">
        <w:rPr>
          <w:rFonts w:eastAsia="ArialUnicodeMS"/>
          <w:i/>
          <w:snapToGrid/>
          <w:sz w:val="22"/>
          <w:szCs w:val="22"/>
        </w:rPr>
        <w:t xml:space="preserve"> </w:t>
      </w:r>
      <w:r w:rsidR="00792EE6" w:rsidRPr="00792EE6">
        <w:rPr>
          <w:rFonts w:eastAsia="ArialUnicodeMS"/>
          <w:snapToGrid/>
          <w:sz w:val="22"/>
          <w:szCs w:val="22"/>
        </w:rPr>
        <w:t>1</w:t>
      </w:r>
      <w:r w:rsidRPr="00BD3164">
        <w:rPr>
          <w:rFonts w:eastAsia="ArialUnicodeMS"/>
          <w:snapToGrid/>
          <w:sz w:val="22"/>
          <w:szCs w:val="22"/>
        </w:rPr>
        <w:t>, Venice, June 20-22.</w:t>
      </w:r>
    </w:p>
    <w:p w14:paraId="1F75D642" w14:textId="77777777" w:rsidR="00B60E11" w:rsidRPr="00BD3164" w:rsidRDefault="00B60E11" w:rsidP="00B3350F">
      <w:pPr>
        <w:pStyle w:val="NormalWeb"/>
        <w:spacing w:before="0" w:beforeAutospacing="0" w:after="0" w:afterAutospacing="0"/>
        <w:ind w:left="360" w:hanging="360"/>
        <w:rPr>
          <w:sz w:val="22"/>
          <w:szCs w:val="22"/>
        </w:rPr>
      </w:pPr>
      <w:r w:rsidRPr="00BD3164">
        <w:rPr>
          <w:sz w:val="22"/>
          <w:szCs w:val="22"/>
        </w:rPr>
        <w:t xml:space="preserve">Malaia, E., </w:t>
      </w:r>
      <w:proofErr w:type="spellStart"/>
      <w:r w:rsidRPr="00BD3164">
        <w:rPr>
          <w:sz w:val="22"/>
          <w:szCs w:val="22"/>
        </w:rPr>
        <w:t>Ranweera</w:t>
      </w:r>
      <w:proofErr w:type="spellEnd"/>
      <w:r w:rsidRPr="00BD3164">
        <w:rPr>
          <w:sz w:val="22"/>
          <w:szCs w:val="22"/>
        </w:rPr>
        <w:t xml:space="preserve">, R., Tamer, G., Wilbur, R. B., </w:t>
      </w:r>
      <w:proofErr w:type="spellStart"/>
      <w:r w:rsidRPr="00BD3164">
        <w:rPr>
          <w:sz w:val="22"/>
          <w:szCs w:val="22"/>
        </w:rPr>
        <w:t>Talavage</w:t>
      </w:r>
      <w:proofErr w:type="spellEnd"/>
      <w:r w:rsidRPr="00BD3164">
        <w:rPr>
          <w:sz w:val="22"/>
          <w:szCs w:val="22"/>
        </w:rPr>
        <w:t>, T. M. (2011, June)</w:t>
      </w:r>
      <w:r w:rsidR="00BE5137" w:rsidRPr="00BD3164">
        <w:rPr>
          <w:sz w:val="22"/>
          <w:szCs w:val="22"/>
        </w:rPr>
        <w:t>.</w:t>
      </w:r>
      <w:r w:rsidRPr="00BD3164">
        <w:rPr>
          <w:sz w:val="22"/>
          <w:szCs w:val="22"/>
        </w:rPr>
        <w:t xml:space="preserve"> Default </w:t>
      </w:r>
      <w:r w:rsidR="001A2957" w:rsidRPr="00BD3164">
        <w:rPr>
          <w:sz w:val="22"/>
          <w:szCs w:val="22"/>
        </w:rPr>
        <w:t>n</w:t>
      </w:r>
      <w:r w:rsidRPr="00BD3164">
        <w:rPr>
          <w:sz w:val="22"/>
          <w:szCs w:val="22"/>
        </w:rPr>
        <w:t xml:space="preserve">etwork in Deaf </w:t>
      </w:r>
      <w:proofErr w:type="gramStart"/>
      <w:r w:rsidR="001A2957" w:rsidRPr="00BD3164">
        <w:rPr>
          <w:sz w:val="22"/>
          <w:szCs w:val="22"/>
        </w:rPr>
        <w:t>s</w:t>
      </w:r>
      <w:r w:rsidRPr="00BD3164">
        <w:rPr>
          <w:sz w:val="22"/>
          <w:szCs w:val="22"/>
        </w:rPr>
        <w:t>igners</w:t>
      </w:r>
      <w:proofErr w:type="gramEnd"/>
      <w:r w:rsidRPr="00BD3164">
        <w:rPr>
          <w:sz w:val="22"/>
          <w:szCs w:val="22"/>
        </w:rPr>
        <w:t xml:space="preserve">. </w:t>
      </w:r>
      <w:r w:rsidR="00BE5137" w:rsidRPr="009D047C">
        <w:rPr>
          <w:i/>
          <w:sz w:val="22"/>
          <w:szCs w:val="22"/>
        </w:rPr>
        <w:t>Organization for Human Brain Mapping (</w:t>
      </w:r>
      <w:r w:rsidRPr="009D047C">
        <w:rPr>
          <w:i/>
          <w:sz w:val="22"/>
          <w:szCs w:val="22"/>
        </w:rPr>
        <w:t>OHBM</w:t>
      </w:r>
      <w:r w:rsidR="00BE5137" w:rsidRPr="009D047C">
        <w:rPr>
          <w:i/>
          <w:sz w:val="22"/>
          <w:szCs w:val="22"/>
        </w:rPr>
        <w:t>),</w:t>
      </w:r>
      <w:r w:rsidR="00BE5137" w:rsidRPr="00BD3164">
        <w:rPr>
          <w:sz w:val="22"/>
          <w:szCs w:val="22"/>
        </w:rPr>
        <w:t xml:space="preserve"> Quebec City.</w:t>
      </w:r>
    </w:p>
    <w:p w14:paraId="06A9584E" w14:textId="77777777" w:rsidR="00DC3243" w:rsidRPr="00BD3164" w:rsidRDefault="00DC3243" w:rsidP="00B3350F">
      <w:pPr>
        <w:pStyle w:val="NormalWeb"/>
        <w:spacing w:before="0" w:beforeAutospacing="0" w:after="0" w:afterAutospacing="0"/>
        <w:ind w:left="360" w:hanging="360"/>
        <w:rPr>
          <w:sz w:val="22"/>
          <w:szCs w:val="22"/>
        </w:rPr>
      </w:pPr>
      <w:r w:rsidRPr="00BD3164">
        <w:rPr>
          <w:sz w:val="22"/>
          <w:szCs w:val="22"/>
        </w:rPr>
        <w:t>Wilbur, R. B., G</w:t>
      </w:r>
      <w:r w:rsidR="00762FFF" w:rsidRPr="00BD3164">
        <w:rPr>
          <w:rFonts w:eastAsia="Calibri"/>
          <w:bCs/>
          <w:sz w:val="22"/>
          <w:szCs w:val="22"/>
        </w:rPr>
        <w:t>ö</w:t>
      </w:r>
      <w:r w:rsidRPr="00BD3164">
        <w:rPr>
          <w:sz w:val="22"/>
          <w:szCs w:val="22"/>
        </w:rPr>
        <w:t>kg</w:t>
      </w:r>
      <w:r w:rsidR="00762FFF" w:rsidRPr="00BD3164">
        <w:rPr>
          <w:rFonts w:eastAsia="Calibri"/>
          <w:bCs/>
          <w:sz w:val="22"/>
          <w:szCs w:val="22"/>
        </w:rPr>
        <w:t>ö</w:t>
      </w:r>
      <w:r w:rsidRPr="00BD3164">
        <w:rPr>
          <w:sz w:val="22"/>
          <w:szCs w:val="22"/>
        </w:rPr>
        <w:t xml:space="preserve">z, K. </w:t>
      </w:r>
      <w:r w:rsidRPr="00BD3164">
        <w:rPr>
          <w:bCs/>
          <w:sz w:val="22"/>
          <w:szCs w:val="22"/>
        </w:rPr>
        <w:t>Shay, R.</w:t>
      </w:r>
      <w:r w:rsidRPr="00BD3164">
        <w:rPr>
          <w:sz w:val="22"/>
          <w:szCs w:val="22"/>
        </w:rPr>
        <w:t>, &amp; Martínez, A.M. (2011, May)</w:t>
      </w:r>
      <w:r w:rsidR="00BE5137" w:rsidRPr="00BD3164">
        <w:rPr>
          <w:sz w:val="22"/>
          <w:szCs w:val="22"/>
        </w:rPr>
        <w:t>.</w:t>
      </w:r>
      <w:r w:rsidRPr="00BD3164">
        <w:rPr>
          <w:sz w:val="22"/>
          <w:szCs w:val="22"/>
        </w:rPr>
        <w:t xml:space="preserve"> Mechanics and </w:t>
      </w:r>
      <w:r w:rsidR="001A2957" w:rsidRPr="00BD3164">
        <w:rPr>
          <w:sz w:val="22"/>
          <w:szCs w:val="22"/>
        </w:rPr>
        <w:t>i</w:t>
      </w:r>
      <w:r w:rsidRPr="00BD3164">
        <w:rPr>
          <w:sz w:val="22"/>
          <w:szCs w:val="22"/>
        </w:rPr>
        <w:t xml:space="preserve">ssues in </w:t>
      </w:r>
      <w:r w:rsidR="001A2957" w:rsidRPr="00BD3164">
        <w:rPr>
          <w:sz w:val="22"/>
          <w:szCs w:val="22"/>
        </w:rPr>
        <w:t>m</w:t>
      </w:r>
      <w:r w:rsidRPr="00BD3164">
        <w:rPr>
          <w:sz w:val="22"/>
          <w:szCs w:val="22"/>
        </w:rPr>
        <w:t xml:space="preserve">aking ASL </w:t>
      </w:r>
      <w:r w:rsidR="001A2957" w:rsidRPr="00BD3164">
        <w:rPr>
          <w:sz w:val="22"/>
          <w:szCs w:val="22"/>
        </w:rPr>
        <w:t>d</w:t>
      </w:r>
      <w:r w:rsidRPr="00BD3164">
        <w:rPr>
          <w:sz w:val="22"/>
          <w:szCs w:val="22"/>
        </w:rPr>
        <w:t xml:space="preserve">atabases </w:t>
      </w:r>
      <w:r w:rsidR="001A2957" w:rsidRPr="00BD3164">
        <w:rPr>
          <w:sz w:val="22"/>
          <w:szCs w:val="22"/>
        </w:rPr>
        <w:t>a</w:t>
      </w:r>
      <w:r w:rsidRPr="00BD3164">
        <w:rPr>
          <w:sz w:val="22"/>
          <w:szCs w:val="22"/>
        </w:rPr>
        <w:t xml:space="preserve">vailable. </w:t>
      </w:r>
      <w:r w:rsidRPr="009D047C">
        <w:rPr>
          <w:i/>
          <w:sz w:val="22"/>
          <w:szCs w:val="22"/>
        </w:rPr>
        <w:t>Workshop on Sign Language Corpora in North America</w:t>
      </w:r>
      <w:r w:rsidRPr="00BD3164">
        <w:rPr>
          <w:sz w:val="22"/>
          <w:szCs w:val="22"/>
        </w:rPr>
        <w:t>, Gallaudet University, May 21-22, 2011.</w:t>
      </w:r>
    </w:p>
    <w:p w14:paraId="29AD4FE6" w14:textId="77777777" w:rsidR="00DC3243" w:rsidRPr="00BD3164" w:rsidRDefault="00DC3243" w:rsidP="00B3350F">
      <w:pPr>
        <w:pStyle w:val="NormalWeb"/>
        <w:spacing w:before="0" w:beforeAutospacing="0" w:after="0" w:afterAutospacing="0"/>
        <w:ind w:left="360" w:hanging="360"/>
        <w:rPr>
          <w:b/>
          <w:sz w:val="22"/>
          <w:szCs w:val="22"/>
        </w:rPr>
      </w:pPr>
    </w:p>
    <w:p w14:paraId="78DF00CB" w14:textId="77777777" w:rsidR="00D958E5" w:rsidRPr="00BD3164" w:rsidRDefault="00D958E5" w:rsidP="00B3350F">
      <w:pPr>
        <w:pStyle w:val="NormalWeb"/>
        <w:spacing w:before="0" w:beforeAutospacing="0" w:after="0" w:afterAutospacing="0"/>
        <w:ind w:left="360" w:hanging="360"/>
        <w:rPr>
          <w:sz w:val="22"/>
          <w:szCs w:val="22"/>
        </w:rPr>
      </w:pPr>
      <w:r w:rsidRPr="00BD3164">
        <w:rPr>
          <w:b/>
          <w:sz w:val="22"/>
          <w:szCs w:val="22"/>
        </w:rPr>
        <w:t>2010</w:t>
      </w:r>
    </w:p>
    <w:p w14:paraId="1E2E6E93" w14:textId="4846681E" w:rsidR="004F74ED" w:rsidRPr="00E21A19" w:rsidRDefault="00F60E95" w:rsidP="00B3350F">
      <w:pPr>
        <w:ind w:left="360" w:hanging="360"/>
        <w:rPr>
          <w:sz w:val="22"/>
          <w:szCs w:val="22"/>
          <w:lang w:val="fr-FR"/>
        </w:rPr>
      </w:pPr>
      <w:r w:rsidRPr="00BD3164">
        <w:rPr>
          <w:sz w:val="22"/>
          <w:szCs w:val="22"/>
        </w:rPr>
        <w:t>Wilbur, R. B. (</w:t>
      </w:r>
      <w:r w:rsidR="00644207">
        <w:rPr>
          <w:sz w:val="22"/>
          <w:szCs w:val="22"/>
        </w:rPr>
        <w:t xml:space="preserve">2010, </w:t>
      </w:r>
      <w:r w:rsidRPr="00BD3164">
        <w:rPr>
          <w:sz w:val="22"/>
          <w:szCs w:val="22"/>
        </w:rPr>
        <w:t>Dec 7)</w:t>
      </w:r>
      <w:r w:rsidR="001331C2" w:rsidRPr="00BD3164">
        <w:rPr>
          <w:sz w:val="22"/>
          <w:szCs w:val="22"/>
        </w:rPr>
        <w:t>.</w:t>
      </w:r>
      <w:r w:rsidRPr="00BD3164">
        <w:rPr>
          <w:sz w:val="22"/>
          <w:szCs w:val="22"/>
        </w:rPr>
        <w:t xml:space="preserve"> Event structure and verb classes in sign languages. </w:t>
      </w:r>
      <w:r w:rsidR="009C4383" w:rsidRPr="00E21A19">
        <w:rPr>
          <w:sz w:val="22"/>
          <w:szCs w:val="22"/>
          <w:lang w:val="fr-FR"/>
        </w:rPr>
        <w:t>É</w:t>
      </w:r>
      <w:r w:rsidRPr="00E21A19">
        <w:rPr>
          <w:sz w:val="22"/>
          <w:szCs w:val="22"/>
          <w:lang w:val="fr-FR"/>
        </w:rPr>
        <w:t xml:space="preserve">cole </w:t>
      </w:r>
      <w:r w:rsidR="004F74ED" w:rsidRPr="00E21A19">
        <w:rPr>
          <w:sz w:val="22"/>
          <w:szCs w:val="22"/>
          <w:lang w:val="fr-FR"/>
        </w:rPr>
        <w:t>N</w:t>
      </w:r>
      <w:r w:rsidRPr="00E21A19">
        <w:rPr>
          <w:sz w:val="22"/>
          <w:szCs w:val="22"/>
          <w:lang w:val="fr-FR"/>
        </w:rPr>
        <w:t xml:space="preserve">ormale </w:t>
      </w:r>
      <w:proofErr w:type="spellStart"/>
      <w:r w:rsidR="004F74ED" w:rsidRPr="00E21A19">
        <w:rPr>
          <w:sz w:val="22"/>
          <w:szCs w:val="22"/>
          <w:lang w:val="fr-FR"/>
        </w:rPr>
        <w:t>S</w:t>
      </w:r>
      <w:r w:rsidRPr="00E21A19">
        <w:rPr>
          <w:sz w:val="22"/>
          <w:szCs w:val="22"/>
          <w:lang w:val="fr-FR"/>
        </w:rPr>
        <w:t>up</w:t>
      </w:r>
      <w:r w:rsidR="009C4383" w:rsidRPr="00E21A19">
        <w:rPr>
          <w:sz w:val="22"/>
          <w:szCs w:val="22"/>
          <w:lang w:val="fr-FR"/>
        </w:rPr>
        <w:t>é</w:t>
      </w:r>
      <w:r w:rsidRPr="00E21A19">
        <w:rPr>
          <w:sz w:val="22"/>
          <w:szCs w:val="22"/>
          <w:lang w:val="fr-FR"/>
        </w:rPr>
        <w:t>rior</w:t>
      </w:r>
      <w:r w:rsidR="009C4383" w:rsidRPr="00E21A19">
        <w:rPr>
          <w:sz w:val="22"/>
          <w:szCs w:val="22"/>
          <w:lang w:val="fr-FR"/>
        </w:rPr>
        <w:t>e</w:t>
      </w:r>
      <w:proofErr w:type="spellEnd"/>
      <w:r w:rsidRPr="00E21A19">
        <w:rPr>
          <w:sz w:val="22"/>
          <w:szCs w:val="22"/>
          <w:lang w:val="fr-FR"/>
        </w:rPr>
        <w:t>, Paris, France.</w:t>
      </w:r>
      <w:r w:rsidR="003D3CCA" w:rsidRPr="00E21A19">
        <w:rPr>
          <w:sz w:val="22"/>
          <w:szCs w:val="22"/>
          <w:lang w:val="fr-FR"/>
        </w:rPr>
        <w:t xml:space="preserve"> [</w:t>
      </w:r>
      <w:proofErr w:type="spellStart"/>
      <w:r w:rsidR="003D3CCA" w:rsidRPr="00E21A19">
        <w:rPr>
          <w:sz w:val="22"/>
          <w:szCs w:val="22"/>
          <w:lang w:val="fr-FR"/>
        </w:rPr>
        <w:t>Invited</w:t>
      </w:r>
      <w:proofErr w:type="spellEnd"/>
      <w:r w:rsidR="003D3CCA" w:rsidRPr="00E21A19">
        <w:rPr>
          <w:sz w:val="22"/>
          <w:szCs w:val="22"/>
          <w:lang w:val="fr-FR"/>
        </w:rPr>
        <w:t>]</w:t>
      </w:r>
    </w:p>
    <w:p w14:paraId="7654B692" w14:textId="17268FB5" w:rsidR="009C4383" w:rsidRPr="00BD3164" w:rsidRDefault="009C4383" w:rsidP="00B3350F">
      <w:pPr>
        <w:ind w:left="360" w:hanging="360"/>
        <w:rPr>
          <w:sz w:val="22"/>
          <w:szCs w:val="22"/>
        </w:rPr>
      </w:pPr>
      <w:r w:rsidRPr="00E21A19">
        <w:rPr>
          <w:sz w:val="22"/>
          <w:szCs w:val="22"/>
          <w:lang w:val="fr-FR"/>
        </w:rPr>
        <w:t>Malaia, E., Wilbur, R. B., Weber-Fox, C. (</w:t>
      </w:r>
      <w:r w:rsidR="00644207" w:rsidRPr="00E21A19">
        <w:rPr>
          <w:sz w:val="22"/>
          <w:szCs w:val="22"/>
          <w:lang w:val="fr-FR"/>
        </w:rPr>
        <w:t xml:space="preserve">2010, </w:t>
      </w:r>
      <w:proofErr w:type="spellStart"/>
      <w:r w:rsidRPr="00E21A19">
        <w:rPr>
          <w:sz w:val="22"/>
          <w:szCs w:val="22"/>
          <w:lang w:val="fr-FR"/>
        </w:rPr>
        <w:t>Dec</w:t>
      </w:r>
      <w:proofErr w:type="spellEnd"/>
      <w:r w:rsidRPr="00E21A19">
        <w:rPr>
          <w:sz w:val="22"/>
          <w:szCs w:val="22"/>
          <w:lang w:val="fr-FR"/>
        </w:rPr>
        <w:t xml:space="preserve"> 3)</w:t>
      </w:r>
      <w:r w:rsidR="001331C2" w:rsidRPr="00E21A19">
        <w:rPr>
          <w:sz w:val="22"/>
          <w:szCs w:val="22"/>
          <w:lang w:val="fr-FR"/>
        </w:rPr>
        <w:t>.</w:t>
      </w:r>
      <w:r w:rsidRPr="00E21A19">
        <w:rPr>
          <w:sz w:val="22"/>
          <w:szCs w:val="22"/>
          <w:lang w:val="fr-FR"/>
        </w:rPr>
        <w:t xml:space="preserve"> </w:t>
      </w:r>
      <w:r w:rsidRPr="00BD3164">
        <w:rPr>
          <w:sz w:val="22"/>
          <w:szCs w:val="22"/>
        </w:rPr>
        <w:t xml:space="preserve">Verbal event structure affects thematic role processing: Neurophysiological evidence relevant for theory of lexicon-syntax interface. </w:t>
      </w:r>
      <w:r w:rsidR="007748D7" w:rsidRPr="003E5B87">
        <w:rPr>
          <w:i/>
          <w:sz w:val="22"/>
          <w:szCs w:val="22"/>
        </w:rPr>
        <w:t>Conference on Verb Meaning, Event Semantics and Argument Structure</w:t>
      </w:r>
      <w:r w:rsidR="007748D7" w:rsidRPr="00BD3164">
        <w:rPr>
          <w:sz w:val="22"/>
          <w:szCs w:val="22"/>
        </w:rPr>
        <w:t xml:space="preserve">, Centre de </w:t>
      </w:r>
      <w:proofErr w:type="spellStart"/>
      <w:r w:rsidR="007748D7" w:rsidRPr="00BD3164">
        <w:rPr>
          <w:sz w:val="22"/>
          <w:szCs w:val="22"/>
        </w:rPr>
        <w:t>Lingüística</w:t>
      </w:r>
      <w:proofErr w:type="spellEnd"/>
      <w:r w:rsidR="007748D7" w:rsidRPr="00BD3164">
        <w:rPr>
          <w:sz w:val="22"/>
          <w:szCs w:val="22"/>
        </w:rPr>
        <w:t xml:space="preserve"> </w:t>
      </w:r>
      <w:proofErr w:type="spellStart"/>
      <w:r w:rsidR="007748D7" w:rsidRPr="00BD3164">
        <w:rPr>
          <w:sz w:val="22"/>
          <w:szCs w:val="22"/>
        </w:rPr>
        <w:t>Teòrica</w:t>
      </w:r>
      <w:proofErr w:type="spellEnd"/>
      <w:r w:rsidR="007748D7" w:rsidRPr="00BD3164">
        <w:rPr>
          <w:sz w:val="22"/>
          <w:szCs w:val="22"/>
        </w:rPr>
        <w:t xml:space="preserve">, </w:t>
      </w:r>
      <w:proofErr w:type="spellStart"/>
      <w:r w:rsidR="007748D7" w:rsidRPr="00BD3164">
        <w:rPr>
          <w:sz w:val="22"/>
          <w:szCs w:val="22"/>
        </w:rPr>
        <w:t>Universitat</w:t>
      </w:r>
      <w:proofErr w:type="spellEnd"/>
      <w:r w:rsidR="007748D7" w:rsidRPr="00BD3164">
        <w:rPr>
          <w:sz w:val="22"/>
          <w:szCs w:val="22"/>
        </w:rPr>
        <w:t xml:space="preserve"> </w:t>
      </w:r>
      <w:proofErr w:type="spellStart"/>
      <w:r w:rsidR="007748D7" w:rsidRPr="00BD3164">
        <w:rPr>
          <w:sz w:val="22"/>
          <w:szCs w:val="22"/>
        </w:rPr>
        <w:t>Autònoma</w:t>
      </w:r>
      <w:proofErr w:type="spellEnd"/>
      <w:r w:rsidR="007748D7" w:rsidRPr="00BD3164">
        <w:rPr>
          <w:sz w:val="22"/>
          <w:szCs w:val="22"/>
        </w:rPr>
        <w:t xml:space="preserve"> de Barcelona, </w:t>
      </w:r>
      <w:proofErr w:type="spellStart"/>
      <w:r w:rsidR="007748D7" w:rsidRPr="00BD3164">
        <w:rPr>
          <w:sz w:val="22"/>
          <w:szCs w:val="22"/>
        </w:rPr>
        <w:t>Bellaterra</w:t>
      </w:r>
      <w:proofErr w:type="spellEnd"/>
      <w:r w:rsidR="007748D7" w:rsidRPr="00BD3164">
        <w:rPr>
          <w:sz w:val="22"/>
          <w:szCs w:val="22"/>
        </w:rPr>
        <w:t xml:space="preserve"> (Barcelona), Spain.</w:t>
      </w:r>
    </w:p>
    <w:p w14:paraId="2AECEF95" w14:textId="40AB5392" w:rsidR="00E14D7A" w:rsidRPr="00E21A19" w:rsidRDefault="00E14D7A" w:rsidP="00B3350F">
      <w:pPr>
        <w:ind w:left="360" w:hanging="360"/>
        <w:rPr>
          <w:sz w:val="22"/>
          <w:szCs w:val="22"/>
          <w:lang w:val="de-AT"/>
        </w:rPr>
      </w:pPr>
      <w:r w:rsidRPr="00E21A19">
        <w:rPr>
          <w:sz w:val="22"/>
          <w:szCs w:val="22"/>
          <w:lang w:val="de-AT"/>
        </w:rPr>
        <w:t>Malaia, E., Wilbur, R. B. (</w:t>
      </w:r>
      <w:r w:rsidR="00644207" w:rsidRPr="00E21A19">
        <w:rPr>
          <w:sz w:val="22"/>
          <w:szCs w:val="22"/>
          <w:lang w:val="de-AT"/>
        </w:rPr>
        <w:t xml:space="preserve">2010, </w:t>
      </w:r>
      <w:r w:rsidRPr="00E21A19">
        <w:rPr>
          <w:sz w:val="22"/>
          <w:szCs w:val="22"/>
          <w:lang w:val="de-AT"/>
        </w:rPr>
        <w:t xml:space="preserve">Dec </w:t>
      </w:r>
      <w:r w:rsidR="007C1E6A" w:rsidRPr="00E21A19">
        <w:rPr>
          <w:sz w:val="22"/>
          <w:szCs w:val="22"/>
          <w:lang w:val="de-AT"/>
        </w:rPr>
        <w:t>2</w:t>
      </w:r>
      <w:r w:rsidRPr="00E21A19">
        <w:rPr>
          <w:sz w:val="22"/>
          <w:szCs w:val="22"/>
          <w:lang w:val="de-AT"/>
        </w:rPr>
        <w:t xml:space="preserve">). </w:t>
      </w:r>
      <w:r w:rsidRPr="00BD3164">
        <w:rPr>
          <w:sz w:val="22"/>
          <w:szCs w:val="22"/>
        </w:rPr>
        <w:t xml:space="preserve">An interface like you have never seen before: Motion capture evidence for </w:t>
      </w:r>
      <w:proofErr w:type="gramStart"/>
      <w:r w:rsidRPr="00BD3164">
        <w:rPr>
          <w:sz w:val="22"/>
          <w:szCs w:val="22"/>
        </w:rPr>
        <w:t>semantics-</w:t>
      </w:r>
      <w:proofErr w:type="gramEnd"/>
      <w:r w:rsidRPr="00BD3164">
        <w:rPr>
          <w:sz w:val="22"/>
          <w:szCs w:val="22"/>
        </w:rPr>
        <w:t>syntax-phonology-prosody interface from two sign languages.</w:t>
      </w:r>
      <w:r w:rsidR="007C1E6A" w:rsidRPr="00BD3164">
        <w:rPr>
          <w:sz w:val="22"/>
          <w:szCs w:val="22"/>
        </w:rPr>
        <w:t xml:space="preserve"> </w:t>
      </w:r>
      <w:r w:rsidR="007C1E6A" w:rsidRPr="00435355">
        <w:rPr>
          <w:i/>
          <w:iCs/>
          <w:sz w:val="22"/>
          <w:szCs w:val="22"/>
        </w:rPr>
        <w:t>On Linguistic Interfaces II</w:t>
      </w:r>
      <w:r w:rsidR="007C1E6A" w:rsidRPr="00BD3164">
        <w:rPr>
          <w:sz w:val="22"/>
          <w:szCs w:val="22"/>
        </w:rPr>
        <w:t>, University of Ulster, Belfast, Northern Ireland.</w:t>
      </w:r>
      <w:r w:rsidR="00A40AA8" w:rsidRPr="00BD3164">
        <w:rPr>
          <w:sz w:val="22"/>
          <w:szCs w:val="22"/>
        </w:rPr>
        <w:t xml:space="preserve"> </w:t>
      </w:r>
      <w:r w:rsidR="00A40AA8" w:rsidRPr="00E21A19">
        <w:rPr>
          <w:sz w:val="22"/>
          <w:szCs w:val="22"/>
          <w:lang w:val="de-AT"/>
        </w:rPr>
        <w:t>[Poster]</w:t>
      </w:r>
    </w:p>
    <w:p w14:paraId="5EAFFA5F" w14:textId="7C5AC819" w:rsidR="007C1E6A" w:rsidRPr="00BD3164" w:rsidRDefault="007670D7" w:rsidP="00B3350F">
      <w:pPr>
        <w:ind w:left="360" w:hanging="360"/>
        <w:rPr>
          <w:sz w:val="22"/>
          <w:szCs w:val="22"/>
        </w:rPr>
      </w:pPr>
      <w:r w:rsidRPr="00E21A19">
        <w:rPr>
          <w:sz w:val="22"/>
          <w:szCs w:val="22"/>
          <w:lang w:val="de-AT"/>
        </w:rPr>
        <w:t>Malaia, E., Wilbur, R. B., Weber-Fox, C. (</w:t>
      </w:r>
      <w:r w:rsidR="00644207" w:rsidRPr="00E21A19">
        <w:rPr>
          <w:sz w:val="22"/>
          <w:szCs w:val="22"/>
          <w:lang w:val="de-AT"/>
        </w:rPr>
        <w:t xml:space="preserve">2010, </w:t>
      </w:r>
      <w:r w:rsidRPr="00E21A19">
        <w:rPr>
          <w:sz w:val="22"/>
          <w:szCs w:val="22"/>
          <w:lang w:val="de-AT"/>
        </w:rPr>
        <w:t xml:space="preserve">Dec </w:t>
      </w:r>
      <w:r w:rsidR="00BE741F" w:rsidRPr="00E21A19">
        <w:rPr>
          <w:sz w:val="22"/>
          <w:szCs w:val="22"/>
          <w:lang w:val="de-AT"/>
        </w:rPr>
        <w:t>3</w:t>
      </w:r>
      <w:r w:rsidRPr="00E21A19">
        <w:rPr>
          <w:sz w:val="22"/>
          <w:szCs w:val="22"/>
          <w:lang w:val="de-AT"/>
        </w:rPr>
        <w:t xml:space="preserve">). </w:t>
      </w:r>
      <w:r w:rsidRPr="00BD3164">
        <w:rPr>
          <w:sz w:val="22"/>
          <w:szCs w:val="22"/>
        </w:rPr>
        <w:t xml:space="preserve">Syntax-semantics interface effects in online processing of relative clauses. </w:t>
      </w:r>
      <w:r w:rsidR="007C1E6A" w:rsidRPr="00BD3164">
        <w:rPr>
          <w:sz w:val="22"/>
          <w:szCs w:val="22"/>
        </w:rPr>
        <w:t>On Linguistic Interfaces II, University of Ulster, Belfast, Northern Ireland.</w:t>
      </w:r>
    </w:p>
    <w:p w14:paraId="20250726" w14:textId="7FF5A13A" w:rsidR="005D32B7" w:rsidRPr="00BD3164" w:rsidRDefault="005D32B7" w:rsidP="00B3350F">
      <w:pPr>
        <w:ind w:left="360" w:hanging="360"/>
        <w:rPr>
          <w:sz w:val="22"/>
          <w:szCs w:val="22"/>
        </w:rPr>
      </w:pPr>
      <w:r w:rsidRPr="00BD3164">
        <w:rPr>
          <w:sz w:val="22"/>
          <w:szCs w:val="22"/>
        </w:rPr>
        <w:t>Wilbur, R. B. (</w:t>
      </w:r>
      <w:r w:rsidR="00644207">
        <w:rPr>
          <w:sz w:val="22"/>
          <w:szCs w:val="22"/>
        </w:rPr>
        <w:t xml:space="preserve">2010, </w:t>
      </w:r>
      <w:r w:rsidRPr="00BD3164">
        <w:rPr>
          <w:sz w:val="22"/>
          <w:szCs w:val="22"/>
        </w:rPr>
        <w:t xml:space="preserve">Nov 8). The first 99 reasons why </w:t>
      </w:r>
      <w:proofErr w:type="spellStart"/>
      <w:proofErr w:type="gramStart"/>
      <w:r w:rsidRPr="00BD3164">
        <w:rPr>
          <w:sz w:val="22"/>
          <w:szCs w:val="22"/>
        </w:rPr>
        <w:t>spec,CP</w:t>
      </w:r>
      <w:proofErr w:type="spellEnd"/>
      <w:proofErr w:type="gramEnd"/>
      <w:r w:rsidRPr="00BD3164">
        <w:rPr>
          <w:sz w:val="22"/>
          <w:szCs w:val="22"/>
        </w:rPr>
        <w:t xml:space="preserve"> is on the left in ASL. </w:t>
      </w:r>
      <w:r w:rsidRPr="00D24A66">
        <w:rPr>
          <w:i/>
          <w:sz w:val="22"/>
          <w:szCs w:val="22"/>
        </w:rPr>
        <w:t>University of Milan-Bicocca</w:t>
      </w:r>
      <w:r w:rsidRPr="00BD3164">
        <w:rPr>
          <w:sz w:val="22"/>
          <w:szCs w:val="22"/>
        </w:rPr>
        <w:t>.</w:t>
      </w:r>
      <w:r w:rsidR="006A0291" w:rsidRPr="00BD3164">
        <w:rPr>
          <w:sz w:val="22"/>
          <w:szCs w:val="22"/>
        </w:rPr>
        <w:t xml:space="preserve"> [Invited.]</w:t>
      </w:r>
    </w:p>
    <w:p w14:paraId="47900137" w14:textId="6456FD1D" w:rsidR="00B22597" w:rsidRPr="00BD3164" w:rsidRDefault="00B22597" w:rsidP="00B3350F">
      <w:pPr>
        <w:ind w:left="360" w:hanging="360"/>
        <w:rPr>
          <w:sz w:val="22"/>
          <w:szCs w:val="22"/>
        </w:rPr>
      </w:pPr>
      <w:r w:rsidRPr="00BD3164">
        <w:rPr>
          <w:sz w:val="22"/>
          <w:szCs w:val="22"/>
        </w:rPr>
        <w:t>Malaia, E., Wilbur, R. B. (</w:t>
      </w:r>
      <w:r w:rsidR="00644207">
        <w:rPr>
          <w:sz w:val="22"/>
          <w:szCs w:val="22"/>
        </w:rPr>
        <w:t xml:space="preserve">2010, </w:t>
      </w:r>
      <w:r w:rsidR="0085690E" w:rsidRPr="00BD3164">
        <w:rPr>
          <w:sz w:val="22"/>
          <w:szCs w:val="22"/>
        </w:rPr>
        <w:t>Nov 5</w:t>
      </w:r>
      <w:r w:rsidRPr="00BD3164">
        <w:rPr>
          <w:sz w:val="22"/>
          <w:szCs w:val="22"/>
        </w:rPr>
        <w:t>)</w:t>
      </w:r>
      <w:r w:rsidR="0085690E" w:rsidRPr="00BD3164">
        <w:rPr>
          <w:sz w:val="22"/>
          <w:szCs w:val="22"/>
        </w:rPr>
        <w:t>.</w:t>
      </w:r>
      <w:r w:rsidRPr="00BD3164">
        <w:rPr>
          <w:sz w:val="22"/>
          <w:szCs w:val="22"/>
        </w:rPr>
        <w:t xml:space="preserve"> </w:t>
      </w:r>
      <w:r w:rsidRPr="00BD3164">
        <w:rPr>
          <w:bCs/>
          <w:sz w:val="22"/>
          <w:szCs w:val="22"/>
        </w:rPr>
        <w:t>Representation of verbal event structure in sign languages.</w:t>
      </w:r>
      <w:r w:rsidR="0085690E" w:rsidRPr="00BD3164">
        <w:rPr>
          <w:bCs/>
          <w:sz w:val="22"/>
          <w:szCs w:val="22"/>
        </w:rPr>
        <w:t xml:space="preserve"> </w:t>
      </w:r>
      <w:r w:rsidR="0085690E" w:rsidRPr="00BD3164">
        <w:rPr>
          <w:bCs/>
          <w:i/>
          <w:iCs/>
          <w:sz w:val="22"/>
          <w:szCs w:val="22"/>
        </w:rPr>
        <w:t xml:space="preserve">Interdisciplinary Workshop on Verbs: </w:t>
      </w:r>
      <w:r w:rsidR="0085690E" w:rsidRPr="00BD3164">
        <w:rPr>
          <w:bCs/>
          <w:i/>
          <w:sz w:val="22"/>
          <w:szCs w:val="22"/>
        </w:rPr>
        <w:t>The Identification and Representation of Verb Features</w:t>
      </w:r>
      <w:r w:rsidR="0085690E" w:rsidRPr="00BD3164">
        <w:rPr>
          <w:bCs/>
          <w:sz w:val="22"/>
          <w:szCs w:val="22"/>
        </w:rPr>
        <w:t>, Scuola Normale Superiore and University of Pisa, Pisa, Italy.</w:t>
      </w:r>
    </w:p>
    <w:p w14:paraId="7A8B6E99" w14:textId="333C4DAE" w:rsidR="0075625B" w:rsidRPr="00BD3164" w:rsidRDefault="0075625B" w:rsidP="00B3350F">
      <w:pPr>
        <w:widowControl/>
        <w:ind w:left="360" w:hanging="360"/>
        <w:rPr>
          <w:rFonts w:eastAsia="Calibri"/>
          <w:snapToGrid/>
          <w:sz w:val="22"/>
          <w:szCs w:val="22"/>
          <w:lang w:val="hr-HR"/>
        </w:rPr>
      </w:pPr>
      <w:r w:rsidRPr="00BD3164">
        <w:rPr>
          <w:sz w:val="22"/>
          <w:szCs w:val="22"/>
        </w:rPr>
        <w:t>Dukić, L., M. Milković, R.B. Wilbur (</w:t>
      </w:r>
      <w:r w:rsidR="00644207">
        <w:rPr>
          <w:sz w:val="22"/>
          <w:szCs w:val="22"/>
        </w:rPr>
        <w:t xml:space="preserve">2010, </w:t>
      </w:r>
      <w:r w:rsidRPr="00BD3164">
        <w:rPr>
          <w:sz w:val="22"/>
          <w:szCs w:val="22"/>
        </w:rPr>
        <w:t xml:space="preserve">Oct 1). </w:t>
      </w:r>
      <w:r w:rsidRPr="00BD3164">
        <w:rPr>
          <w:rFonts w:eastAsia="Calibri"/>
          <w:snapToGrid/>
          <w:sz w:val="22"/>
          <w:szCs w:val="22"/>
          <w:lang w:val="hr-HR"/>
        </w:rPr>
        <w:t xml:space="preserve">Evidence of </w:t>
      </w:r>
      <w:r w:rsidR="008515E0" w:rsidRPr="00BD3164">
        <w:rPr>
          <w:rFonts w:eastAsia="Calibri"/>
          <w:snapToGrid/>
          <w:sz w:val="22"/>
          <w:szCs w:val="22"/>
          <w:lang w:val="hr-HR"/>
        </w:rPr>
        <w:t>t</w:t>
      </w:r>
      <w:r w:rsidRPr="00BD3164">
        <w:rPr>
          <w:rFonts w:eastAsia="Calibri"/>
          <w:snapToGrid/>
          <w:sz w:val="22"/>
          <w:szCs w:val="22"/>
          <w:lang w:val="hr-HR"/>
        </w:rPr>
        <w:t xml:space="preserve">elicity </w:t>
      </w:r>
      <w:r w:rsidR="008515E0" w:rsidRPr="00BD3164">
        <w:rPr>
          <w:rFonts w:eastAsia="Calibri"/>
          <w:snapToGrid/>
          <w:sz w:val="22"/>
          <w:szCs w:val="22"/>
          <w:lang w:val="hr-HR"/>
        </w:rPr>
        <w:t>m</w:t>
      </w:r>
      <w:r w:rsidRPr="00BD3164">
        <w:rPr>
          <w:rFonts w:eastAsia="Calibri"/>
          <w:snapToGrid/>
          <w:sz w:val="22"/>
          <w:szCs w:val="22"/>
          <w:lang w:val="hr-HR"/>
        </w:rPr>
        <w:t xml:space="preserve">arking by </w:t>
      </w:r>
      <w:r w:rsidR="008515E0" w:rsidRPr="00BD3164">
        <w:rPr>
          <w:rFonts w:eastAsia="Calibri"/>
          <w:snapToGrid/>
          <w:sz w:val="22"/>
          <w:szCs w:val="22"/>
          <w:lang w:val="hr-HR"/>
        </w:rPr>
        <w:t>n</w:t>
      </w:r>
      <w:r w:rsidRPr="00BD3164">
        <w:rPr>
          <w:rFonts w:eastAsia="Calibri"/>
          <w:snapToGrid/>
          <w:sz w:val="22"/>
          <w:szCs w:val="22"/>
          <w:lang w:val="hr-HR"/>
        </w:rPr>
        <w:t xml:space="preserve">onmanuals in HZJ. </w:t>
      </w:r>
      <w:r w:rsidRPr="00BD3164">
        <w:rPr>
          <w:rFonts w:eastAsia="Calibri"/>
          <w:i/>
          <w:snapToGrid/>
          <w:sz w:val="22"/>
          <w:szCs w:val="22"/>
          <w:lang w:val="hr-HR"/>
        </w:rPr>
        <w:t xml:space="preserve">Theoretical Issues in Sign Language Research (TISLR) 10. </w:t>
      </w:r>
      <w:r w:rsidR="00B25F26" w:rsidRPr="00BD3164">
        <w:rPr>
          <w:rFonts w:eastAsia="Calibri"/>
          <w:snapToGrid/>
          <w:sz w:val="22"/>
          <w:szCs w:val="22"/>
          <w:lang w:val="hr-HR"/>
        </w:rPr>
        <w:t>[Poster]</w:t>
      </w:r>
    </w:p>
    <w:p w14:paraId="521ED8B2" w14:textId="68A53875" w:rsidR="0075625B" w:rsidRPr="00BD3164" w:rsidRDefault="0075625B" w:rsidP="00B3350F">
      <w:pPr>
        <w:widowControl/>
        <w:ind w:left="360" w:hanging="360"/>
        <w:rPr>
          <w:rFonts w:eastAsia="Calibri"/>
          <w:snapToGrid/>
          <w:sz w:val="22"/>
          <w:szCs w:val="22"/>
          <w:lang w:val="hr-HR"/>
        </w:rPr>
      </w:pPr>
      <w:r w:rsidRPr="00BD3164">
        <w:rPr>
          <w:sz w:val="22"/>
          <w:szCs w:val="22"/>
        </w:rPr>
        <w:t>Malaia, E., Wilbur, R. B. (</w:t>
      </w:r>
      <w:r w:rsidR="00644207">
        <w:rPr>
          <w:sz w:val="22"/>
          <w:szCs w:val="22"/>
        </w:rPr>
        <w:t xml:space="preserve">2010, </w:t>
      </w:r>
      <w:r w:rsidRPr="00BD3164">
        <w:rPr>
          <w:sz w:val="22"/>
          <w:szCs w:val="22"/>
        </w:rPr>
        <w:t xml:space="preserve">Sept 30). Event structure: From sign language production to perception. </w:t>
      </w:r>
      <w:r w:rsidRPr="00BD3164">
        <w:rPr>
          <w:rFonts w:eastAsia="Calibri"/>
          <w:i/>
          <w:snapToGrid/>
          <w:sz w:val="22"/>
          <w:szCs w:val="22"/>
          <w:lang w:val="hr-HR"/>
        </w:rPr>
        <w:t xml:space="preserve">Theoretical Issues in Sign Language Research (TISLR) 10. </w:t>
      </w:r>
    </w:p>
    <w:p w14:paraId="046BFAE9" w14:textId="4789AEAD" w:rsidR="0060277A" w:rsidRPr="00BD3164" w:rsidRDefault="0060277A" w:rsidP="00B3350F">
      <w:pPr>
        <w:ind w:left="360" w:hanging="360"/>
        <w:rPr>
          <w:sz w:val="22"/>
          <w:szCs w:val="22"/>
        </w:rPr>
      </w:pPr>
      <w:r w:rsidRPr="00BD3164">
        <w:rPr>
          <w:sz w:val="22"/>
          <w:szCs w:val="22"/>
        </w:rPr>
        <w:t xml:space="preserve">Dukić, </w:t>
      </w:r>
      <w:r w:rsidR="00007765" w:rsidRPr="00BD3164">
        <w:rPr>
          <w:sz w:val="22"/>
          <w:szCs w:val="22"/>
        </w:rPr>
        <w:t xml:space="preserve">L., </w:t>
      </w:r>
      <w:r w:rsidRPr="00BD3164">
        <w:rPr>
          <w:sz w:val="22"/>
          <w:szCs w:val="22"/>
        </w:rPr>
        <w:t>M. Milković, R.B. Wilbur (</w:t>
      </w:r>
      <w:r w:rsidR="00644207">
        <w:rPr>
          <w:sz w:val="22"/>
          <w:szCs w:val="22"/>
        </w:rPr>
        <w:t xml:space="preserve">2010, </w:t>
      </w:r>
      <w:r w:rsidRPr="00BD3164">
        <w:rPr>
          <w:sz w:val="22"/>
          <w:szCs w:val="22"/>
        </w:rPr>
        <w:t>June 23-2</w:t>
      </w:r>
      <w:r w:rsidR="00893C2D" w:rsidRPr="00BD3164">
        <w:rPr>
          <w:sz w:val="22"/>
          <w:szCs w:val="22"/>
        </w:rPr>
        <w:t>6</w:t>
      </w:r>
      <w:r w:rsidRPr="00BD3164">
        <w:rPr>
          <w:sz w:val="22"/>
          <w:szCs w:val="22"/>
        </w:rPr>
        <w:t>)</w:t>
      </w:r>
      <w:r w:rsidR="00893C2D" w:rsidRPr="00BD3164">
        <w:rPr>
          <w:sz w:val="22"/>
          <w:szCs w:val="22"/>
        </w:rPr>
        <w:t>.</w:t>
      </w:r>
      <w:r w:rsidRPr="00BD3164">
        <w:rPr>
          <w:sz w:val="22"/>
          <w:szCs w:val="22"/>
        </w:rPr>
        <w:t xml:space="preserve"> Co-</w:t>
      </w:r>
      <w:r w:rsidR="008515E0" w:rsidRPr="00BD3164">
        <w:rPr>
          <w:sz w:val="22"/>
          <w:szCs w:val="22"/>
        </w:rPr>
        <w:t>o</w:t>
      </w:r>
      <w:r w:rsidRPr="00BD3164">
        <w:rPr>
          <w:sz w:val="22"/>
          <w:szCs w:val="22"/>
        </w:rPr>
        <w:t>ccu</w:t>
      </w:r>
      <w:r w:rsidR="00893C2D" w:rsidRPr="00BD3164">
        <w:rPr>
          <w:sz w:val="22"/>
          <w:szCs w:val="22"/>
        </w:rPr>
        <w:t>r</w:t>
      </w:r>
      <w:r w:rsidRPr="00BD3164">
        <w:rPr>
          <w:sz w:val="22"/>
          <w:szCs w:val="22"/>
        </w:rPr>
        <w:t xml:space="preserve">rence </w:t>
      </w:r>
      <w:r w:rsidR="00893C2D" w:rsidRPr="00BD3164">
        <w:rPr>
          <w:sz w:val="22"/>
          <w:szCs w:val="22"/>
        </w:rPr>
        <w:t>o</w:t>
      </w:r>
      <w:r w:rsidRPr="00BD3164">
        <w:rPr>
          <w:sz w:val="22"/>
          <w:szCs w:val="22"/>
        </w:rPr>
        <w:t xml:space="preserve">f </w:t>
      </w:r>
      <w:r w:rsidR="008515E0" w:rsidRPr="00BD3164">
        <w:rPr>
          <w:sz w:val="22"/>
          <w:szCs w:val="22"/>
        </w:rPr>
        <w:t>t</w:t>
      </w:r>
      <w:r w:rsidRPr="00BD3164">
        <w:rPr>
          <w:sz w:val="22"/>
          <w:szCs w:val="22"/>
        </w:rPr>
        <w:t>elic/</w:t>
      </w:r>
      <w:r w:rsidR="008515E0" w:rsidRPr="00BD3164">
        <w:rPr>
          <w:sz w:val="22"/>
          <w:szCs w:val="22"/>
        </w:rPr>
        <w:t>a</w:t>
      </w:r>
      <w:r w:rsidRPr="00BD3164">
        <w:rPr>
          <w:sz w:val="22"/>
          <w:szCs w:val="22"/>
        </w:rPr>
        <w:t xml:space="preserve">telic </w:t>
      </w:r>
      <w:r w:rsidR="008515E0" w:rsidRPr="00BD3164">
        <w:rPr>
          <w:sz w:val="22"/>
          <w:szCs w:val="22"/>
        </w:rPr>
        <w:t>p</w:t>
      </w:r>
      <w:r w:rsidRPr="00BD3164">
        <w:rPr>
          <w:sz w:val="22"/>
          <w:szCs w:val="22"/>
        </w:rPr>
        <w:t xml:space="preserve">redicates </w:t>
      </w:r>
      <w:r w:rsidR="00893C2D" w:rsidRPr="00BD3164">
        <w:rPr>
          <w:sz w:val="22"/>
          <w:szCs w:val="22"/>
        </w:rPr>
        <w:t>w</w:t>
      </w:r>
      <w:r w:rsidRPr="00BD3164">
        <w:rPr>
          <w:sz w:val="22"/>
          <w:szCs w:val="22"/>
        </w:rPr>
        <w:t xml:space="preserve">ith </w:t>
      </w:r>
      <w:r w:rsidR="008515E0" w:rsidRPr="00BD3164">
        <w:rPr>
          <w:sz w:val="22"/>
          <w:szCs w:val="22"/>
        </w:rPr>
        <w:t>s</w:t>
      </w:r>
      <w:r w:rsidRPr="00BD3164">
        <w:rPr>
          <w:sz w:val="22"/>
          <w:szCs w:val="22"/>
        </w:rPr>
        <w:t xml:space="preserve">pecific </w:t>
      </w:r>
      <w:r w:rsidR="008515E0" w:rsidRPr="00BD3164">
        <w:rPr>
          <w:sz w:val="22"/>
          <w:szCs w:val="22"/>
        </w:rPr>
        <w:t>m</w:t>
      </w:r>
      <w:r w:rsidRPr="00BD3164">
        <w:rPr>
          <w:sz w:val="22"/>
          <w:szCs w:val="22"/>
        </w:rPr>
        <w:t xml:space="preserve">outh </w:t>
      </w:r>
      <w:r w:rsidR="008515E0" w:rsidRPr="00BD3164">
        <w:rPr>
          <w:sz w:val="22"/>
          <w:szCs w:val="22"/>
        </w:rPr>
        <w:t>g</w:t>
      </w:r>
      <w:r w:rsidRPr="00BD3164">
        <w:rPr>
          <w:sz w:val="22"/>
          <w:szCs w:val="22"/>
        </w:rPr>
        <w:t>estures in HZJ</w:t>
      </w:r>
      <w:r w:rsidR="00893C2D" w:rsidRPr="00BD3164">
        <w:rPr>
          <w:sz w:val="22"/>
          <w:szCs w:val="22"/>
        </w:rPr>
        <w:t xml:space="preserve">. </w:t>
      </w:r>
      <w:r w:rsidR="00893C2D" w:rsidRPr="00BD3164">
        <w:rPr>
          <w:i/>
          <w:sz w:val="22"/>
          <w:szCs w:val="22"/>
        </w:rPr>
        <w:t>International Clinical Phonetics and Linguistics Association (ICPLA),</w:t>
      </w:r>
      <w:r w:rsidR="00893C2D" w:rsidRPr="00BD3164">
        <w:rPr>
          <w:sz w:val="22"/>
          <w:szCs w:val="22"/>
        </w:rPr>
        <w:t xml:space="preserve"> Oslo, Norway.</w:t>
      </w:r>
    </w:p>
    <w:p w14:paraId="3D8572BE" w14:textId="0409A410" w:rsidR="0027771F" w:rsidRPr="00BD3164" w:rsidRDefault="0027771F" w:rsidP="00B3350F">
      <w:pPr>
        <w:pStyle w:val="NormalWeb"/>
        <w:spacing w:before="0" w:beforeAutospacing="0" w:after="0" w:afterAutospacing="0"/>
        <w:ind w:left="360" w:hanging="360"/>
        <w:rPr>
          <w:sz w:val="22"/>
          <w:szCs w:val="22"/>
        </w:rPr>
      </w:pPr>
      <w:r w:rsidRPr="00BD3164">
        <w:rPr>
          <w:sz w:val="22"/>
          <w:szCs w:val="22"/>
        </w:rPr>
        <w:t>Wilbur, R. B.  (</w:t>
      </w:r>
      <w:r w:rsidR="00644207">
        <w:rPr>
          <w:sz w:val="22"/>
          <w:szCs w:val="22"/>
        </w:rPr>
        <w:t xml:space="preserve">2010, </w:t>
      </w:r>
      <w:r w:rsidR="000971A5" w:rsidRPr="00BD3164">
        <w:rPr>
          <w:sz w:val="22"/>
          <w:szCs w:val="22"/>
        </w:rPr>
        <w:t>June 2</w:t>
      </w:r>
      <w:r w:rsidR="004E080C" w:rsidRPr="00BD3164">
        <w:rPr>
          <w:sz w:val="22"/>
          <w:szCs w:val="22"/>
        </w:rPr>
        <w:t>4</w:t>
      </w:r>
      <w:r w:rsidRPr="00BD3164">
        <w:rPr>
          <w:sz w:val="22"/>
          <w:szCs w:val="22"/>
        </w:rPr>
        <w:t xml:space="preserve">). A Linguist goes Hi-Tech: 21st Century Approaches to Sign Language Research and Deaf Education. </w:t>
      </w:r>
      <w:r w:rsidRPr="00BD3164">
        <w:rPr>
          <w:i/>
          <w:sz w:val="22"/>
          <w:szCs w:val="22"/>
        </w:rPr>
        <w:t>Association of History, Literature, Science and Technology</w:t>
      </w:r>
      <w:r w:rsidRPr="00BD3164">
        <w:rPr>
          <w:sz w:val="22"/>
          <w:szCs w:val="22"/>
        </w:rPr>
        <w:t>, Universidad Complutense de Madrid, Spain.</w:t>
      </w:r>
      <w:r w:rsidR="00672D05" w:rsidRPr="00BD3164">
        <w:rPr>
          <w:sz w:val="22"/>
          <w:szCs w:val="22"/>
        </w:rPr>
        <w:t xml:space="preserve"> [Invited plenary.]</w:t>
      </w:r>
    </w:p>
    <w:p w14:paraId="438FC268" w14:textId="68ABB819" w:rsidR="001464C4" w:rsidRPr="00BD3164" w:rsidRDefault="00875893" w:rsidP="00B3350F">
      <w:pPr>
        <w:pStyle w:val="NormalWeb"/>
        <w:spacing w:before="0" w:beforeAutospacing="0" w:after="0" w:afterAutospacing="0"/>
        <w:ind w:left="360" w:hanging="360"/>
        <w:rPr>
          <w:sz w:val="22"/>
          <w:szCs w:val="22"/>
        </w:rPr>
      </w:pPr>
      <w:r w:rsidRPr="00BD3164">
        <w:rPr>
          <w:sz w:val="22"/>
          <w:szCs w:val="22"/>
        </w:rPr>
        <w:t>Wilbur, R. B.</w:t>
      </w:r>
      <w:r w:rsidR="001464C4" w:rsidRPr="00BD3164">
        <w:rPr>
          <w:sz w:val="22"/>
          <w:szCs w:val="22"/>
        </w:rPr>
        <w:t>, Demonte, V., P</w:t>
      </w:r>
      <w:r w:rsidR="006D3183" w:rsidRPr="00BD3164">
        <w:rPr>
          <w:sz w:val="22"/>
          <w:szCs w:val="22"/>
        </w:rPr>
        <w:t>é</w:t>
      </w:r>
      <w:r w:rsidR="001464C4" w:rsidRPr="00BD3164">
        <w:rPr>
          <w:sz w:val="22"/>
          <w:szCs w:val="22"/>
        </w:rPr>
        <w:t>rez, I.</w:t>
      </w:r>
      <w:r w:rsidRPr="00BD3164">
        <w:rPr>
          <w:sz w:val="22"/>
          <w:szCs w:val="22"/>
        </w:rPr>
        <w:t xml:space="preserve"> (</w:t>
      </w:r>
      <w:r w:rsidR="00644207">
        <w:rPr>
          <w:sz w:val="22"/>
          <w:szCs w:val="22"/>
        </w:rPr>
        <w:t xml:space="preserve">2010, </w:t>
      </w:r>
      <w:r w:rsidRPr="00BD3164">
        <w:rPr>
          <w:sz w:val="22"/>
          <w:szCs w:val="22"/>
        </w:rPr>
        <w:t xml:space="preserve">June 25). </w:t>
      </w:r>
      <w:r w:rsidRPr="00BD3164">
        <w:rPr>
          <w:bCs/>
          <w:sz w:val="22"/>
          <w:szCs w:val="22"/>
        </w:rPr>
        <w:t>An introduction to Novel Ways of Analyzing Verbs of Motion Applied to Spanish and Sign Language.</w:t>
      </w:r>
      <w:r w:rsidR="001464C4" w:rsidRPr="00BD3164">
        <w:rPr>
          <w:bCs/>
          <w:sz w:val="22"/>
          <w:szCs w:val="22"/>
        </w:rPr>
        <w:t xml:space="preserve"> Special roundtable discussion. </w:t>
      </w:r>
      <w:r w:rsidR="001464C4" w:rsidRPr="00BD3164">
        <w:rPr>
          <w:i/>
          <w:sz w:val="22"/>
          <w:szCs w:val="22"/>
        </w:rPr>
        <w:t>Association of History, Literature, Science and Technology</w:t>
      </w:r>
      <w:r w:rsidR="001464C4" w:rsidRPr="00BD3164">
        <w:rPr>
          <w:sz w:val="22"/>
          <w:szCs w:val="22"/>
        </w:rPr>
        <w:t>, Universidad Complutense de Madrid, Spain.</w:t>
      </w:r>
    </w:p>
    <w:p w14:paraId="7D21F262" w14:textId="688C4BD3" w:rsidR="000971A5" w:rsidRPr="00BD3164" w:rsidRDefault="00DC6A92" w:rsidP="00B3350F">
      <w:pPr>
        <w:pStyle w:val="NormalWeb"/>
        <w:spacing w:before="0" w:beforeAutospacing="0" w:after="0" w:afterAutospacing="0"/>
        <w:ind w:left="360" w:hanging="360"/>
        <w:rPr>
          <w:sz w:val="22"/>
          <w:szCs w:val="22"/>
        </w:rPr>
      </w:pPr>
      <w:r w:rsidRPr="00BD3164">
        <w:rPr>
          <w:sz w:val="22"/>
          <w:szCs w:val="22"/>
        </w:rPr>
        <w:t xml:space="preserve">Malaia, E., Wilbur, R. B. </w:t>
      </w:r>
      <w:r w:rsidR="000971A5" w:rsidRPr="00BD3164">
        <w:rPr>
          <w:sz w:val="22"/>
          <w:szCs w:val="22"/>
        </w:rPr>
        <w:t>(</w:t>
      </w:r>
      <w:r w:rsidR="00644207">
        <w:rPr>
          <w:sz w:val="22"/>
          <w:szCs w:val="22"/>
        </w:rPr>
        <w:t xml:space="preserve">2010, </w:t>
      </w:r>
      <w:r w:rsidR="000971A5" w:rsidRPr="00BD3164">
        <w:rPr>
          <w:sz w:val="22"/>
          <w:szCs w:val="22"/>
        </w:rPr>
        <w:t>May 27-30)</w:t>
      </w:r>
      <w:r w:rsidR="0075625B" w:rsidRPr="00BD3164">
        <w:rPr>
          <w:sz w:val="22"/>
          <w:szCs w:val="22"/>
        </w:rPr>
        <w:t>.</w:t>
      </w:r>
      <w:r w:rsidRPr="00BD3164">
        <w:rPr>
          <w:sz w:val="22"/>
          <w:szCs w:val="22"/>
        </w:rPr>
        <w:t xml:space="preserve"> </w:t>
      </w:r>
      <w:r w:rsidRPr="00BD3164">
        <w:rPr>
          <w:bCs/>
          <w:sz w:val="22"/>
          <w:szCs w:val="22"/>
        </w:rPr>
        <w:t>Experimental evidence from sign languages for a phonology-syntax-semantics interface.</w:t>
      </w:r>
      <w:r w:rsidR="00013FAC" w:rsidRPr="00BD3164">
        <w:rPr>
          <w:sz w:val="22"/>
          <w:szCs w:val="22"/>
        </w:rPr>
        <w:t xml:space="preserve"> </w:t>
      </w:r>
      <w:r w:rsidR="00013FAC" w:rsidRPr="00BD3164">
        <w:rPr>
          <w:i/>
          <w:sz w:val="22"/>
          <w:szCs w:val="22"/>
        </w:rPr>
        <w:t>Conference on Language Design</w:t>
      </w:r>
      <w:r w:rsidR="00013FAC" w:rsidRPr="00BD3164">
        <w:rPr>
          <w:sz w:val="22"/>
          <w:szCs w:val="22"/>
        </w:rPr>
        <w:t xml:space="preserve">, </w:t>
      </w:r>
      <w:r w:rsidR="00B86FB0" w:rsidRPr="00BD3164">
        <w:rPr>
          <w:sz w:val="22"/>
          <w:szCs w:val="22"/>
        </w:rPr>
        <w:t xml:space="preserve">The Biolinguistics Network, </w:t>
      </w:r>
      <w:r w:rsidR="00013FAC" w:rsidRPr="00BD3164">
        <w:rPr>
          <w:sz w:val="22"/>
          <w:szCs w:val="22"/>
        </w:rPr>
        <w:t>Montreal, CA.</w:t>
      </w:r>
    </w:p>
    <w:p w14:paraId="1A5C9B4E" w14:textId="27AAB0E2" w:rsidR="00D958E5" w:rsidRPr="00BD3164" w:rsidRDefault="00D958E5" w:rsidP="00B3350F">
      <w:pPr>
        <w:pStyle w:val="NormalWeb"/>
        <w:spacing w:before="0" w:beforeAutospacing="0" w:after="0" w:afterAutospacing="0"/>
        <w:ind w:left="360" w:hanging="360"/>
        <w:rPr>
          <w:sz w:val="22"/>
          <w:szCs w:val="22"/>
        </w:rPr>
      </w:pPr>
      <w:r w:rsidRPr="00BD3164">
        <w:rPr>
          <w:sz w:val="22"/>
          <w:szCs w:val="22"/>
        </w:rPr>
        <w:t>Malaia, E., Milkovi</w:t>
      </w:r>
      <w:r w:rsidR="00E163BD" w:rsidRPr="00BD3164">
        <w:rPr>
          <w:sz w:val="22"/>
          <w:szCs w:val="22"/>
        </w:rPr>
        <w:t>ć</w:t>
      </w:r>
      <w:r w:rsidRPr="00BD3164">
        <w:rPr>
          <w:sz w:val="22"/>
          <w:szCs w:val="22"/>
        </w:rPr>
        <w:t xml:space="preserve">, M., </w:t>
      </w:r>
      <w:r w:rsidRPr="00BD3164">
        <w:rPr>
          <w:rFonts w:eastAsia="ArialUnicodeMS"/>
          <w:sz w:val="22"/>
          <w:szCs w:val="22"/>
        </w:rPr>
        <w:t>Wilbur, R. B.  (</w:t>
      </w:r>
      <w:r w:rsidR="00644207">
        <w:rPr>
          <w:rFonts w:eastAsia="ArialUnicodeMS"/>
          <w:sz w:val="22"/>
          <w:szCs w:val="22"/>
        </w:rPr>
        <w:t xml:space="preserve">2010, </w:t>
      </w:r>
      <w:r w:rsidRPr="00BD3164">
        <w:rPr>
          <w:rFonts w:eastAsia="ArialUnicodeMS"/>
          <w:sz w:val="22"/>
          <w:szCs w:val="22"/>
        </w:rPr>
        <w:t>Mar</w:t>
      </w:r>
      <w:r w:rsidR="00501512" w:rsidRPr="00BD3164">
        <w:rPr>
          <w:rFonts w:eastAsia="ArialUnicodeMS"/>
          <w:sz w:val="22"/>
          <w:szCs w:val="22"/>
        </w:rPr>
        <w:t xml:space="preserve"> 17</w:t>
      </w:r>
      <w:r w:rsidRPr="00BD3164">
        <w:rPr>
          <w:rFonts w:eastAsia="ArialUnicodeMS"/>
          <w:sz w:val="22"/>
          <w:szCs w:val="22"/>
        </w:rPr>
        <w:t>)</w:t>
      </w:r>
      <w:r w:rsidR="0075625B" w:rsidRPr="00BD3164">
        <w:rPr>
          <w:rFonts w:eastAsia="ArialUnicodeMS"/>
          <w:sz w:val="22"/>
          <w:szCs w:val="22"/>
        </w:rPr>
        <w:t>.</w:t>
      </w:r>
      <w:r w:rsidRPr="00BD3164">
        <w:rPr>
          <w:rFonts w:eastAsia="ArialUnicodeMS"/>
          <w:sz w:val="22"/>
          <w:szCs w:val="22"/>
        </w:rPr>
        <w:t xml:space="preserve"> Cross-linguistic Experimental Investigation of Telicity Expression in Sign Languages. </w:t>
      </w:r>
      <w:r w:rsidRPr="00BD3164">
        <w:rPr>
          <w:rFonts w:eastAsia="ArialUnicodeMS"/>
          <w:i/>
          <w:sz w:val="22"/>
          <w:szCs w:val="22"/>
        </w:rPr>
        <w:t xml:space="preserve">Workshop on </w:t>
      </w:r>
      <w:proofErr w:type="gramStart"/>
      <w:r w:rsidRPr="00BD3164">
        <w:rPr>
          <w:rFonts w:eastAsia="ArialUnicodeMS"/>
          <w:i/>
          <w:sz w:val="22"/>
          <w:szCs w:val="22"/>
        </w:rPr>
        <w:t>the Subatomic</w:t>
      </w:r>
      <w:proofErr w:type="gramEnd"/>
      <w:r w:rsidRPr="00BD3164">
        <w:rPr>
          <w:rFonts w:eastAsia="ArialUnicodeMS"/>
          <w:i/>
          <w:sz w:val="22"/>
          <w:szCs w:val="22"/>
        </w:rPr>
        <w:t xml:space="preserve"> Semantics of Event Predicates</w:t>
      </w:r>
      <w:r w:rsidRPr="00BD3164">
        <w:rPr>
          <w:rFonts w:eastAsia="ArialUnicodeMS"/>
          <w:sz w:val="22"/>
          <w:szCs w:val="22"/>
        </w:rPr>
        <w:t>, Barcelona.</w:t>
      </w:r>
    </w:p>
    <w:p w14:paraId="6DBEC2FE" w14:textId="77777777" w:rsidR="00151993" w:rsidRPr="00BD3164" w:rsidRDefault="00151993" w:rsidP="00B3350F">
      <w:pPr>
        <w:pStyle w:val="NormalWeb"/>
        <w:spacing w:before="0" w:beforeAutospacing="0" w:after="0" w:afterAutospacing="0"/>
        <w:ind w:left="360" w:hanging="360"/>
        <w:rPr>
          <w:b/>
          <w:sz w:val="22"/>
          <w:szCs w:val="22"/>
        </w:rPr>
      </w:pPr>
    </w:p>
    <w:p w14:paraId="4A4B8B4D" w14:textId="77777777" w:rsidR="00F41D64" w:rsidRPr="00BD3164" w:rsidRDefault="00DF79D1" w:rsidP="00B3350F">
      <w:pPr>
        <w:pStyle w:val="NormalWeb"/>
        <w:spacing w:before="0" w:beforeAutospacing="0" w:after="0" w:afterAutospacing="0"/>
        <w:ind w:left="360" w:hanging="360"/>
        <w:rPr>
          <w:b/>
          <w:sz w:val="22"/>
          <w:szCs w:val="22"/>
        </w:rPr>
      </w:pPr>
      <w:r w:rsidRPr="00BD3164">
        <w:rPr>
          <w:b/>
          <w:sz w:val="22"/>
          <w:szCs w:val="22"/>
        </w:rPr>
        <w:t>2009</w:t>
      </w:r>
    </w:p>
    <w:p w14:paraId="4F2BDAB8" w14:textId="77777777" w:rsidR="00370AC3" w:rsidRPr="00BD3164" w:rsidRDefault="00370AC3" w:rsidP="00B3350F">
      <w:pPr>
        <w:pStyle w:val="NormalWeb"/>
        <w:spacing w:before="0" w:beforeAutospacing="0" w:after="0" w:afterAutospacing="0"/>
        <w:ind w:left="360" w:hanging="360"/>
        <w:rPr>
          <w:sz w:val="22"/>
          <w:szCs w:val="22"/>
        </w:rPr>
      </w:pPr>
      <w:r w:rsidRPr="00BD3164">
        <w:rPr>
          <w:sz w:val="22"/>
          <w:szCs w:val="22"/>
        </w:rPr>
        <w:t xml:space="preserve">Malaia, E., </w:t>
      </w:r>
      <w:r w:rsidR="000257C2" w:rsidRPr="00BD3164">
        <w:rPr>
          <w:rFonts w:eastAsia="ArialUnicodeMS"/>
          <w:sz w:val="22"/>
          <w:szCs w:val="22"/>
        </w:rPr>
        <w:t xml:space="preserve">Wilbur, R. B. </w:t>
      </w:r>
      <w:r w:rsidRPr="00BD3164">
        <w:rPr>
          <w:sz w:val="22"/>
          <w:szCs w:val="22"/>
        </w:rPr>
        <w:t>&amp; C. Weber-Fox. (</w:t>
      </w:r>
      <w:r w:rsidR="00734769" w:rsidRPr="00BD3164">
        <w:rPr>
          <w:sz w:val="22"/>
          <w:szCs w:val="22"/>
        </w:rPr>
        <w:t xml:space="preserve">2009, </w:t>
      </w:r>
      <w:r w:rsidRPr="00BD3164">
        <w:rPr>
          <w:sz w:val="22"/>
          <w:szCs w:val="22"/>
        </w:rPr>
        <w:t xml:space="preserve">Oct) Down the garden path: ERP evidence for telicity effects on thematic role re-assignment. Poster, </w:t>
      </w:r>
      <w:r w:rsidRPr="00BD3164">
        <w:rPr>
          <w:i/>
          <w:sz w:val="22"/>
          <w:szCs w:val="22"/>
        </w:rPr>
        <w:t>Neurobiology of Language</w:t>
      </w:r>
      <w:r w:rsidRPr="00BD3164">
        <w:rPr>
          <w:sz w:val="22"/>
          <w:szCs w:val="22"/>
        </w:rPr>
        <w:t xml:space="preserve"> 2009, Chicago.</w:t>
      </w:r>
    </w:p>
    <w:p w14:paraId="6072A533" w14:textId="77777777" w:rsidR="00370AC3" w:rsidRPr="00BD3164" w:rsidRDefault="00370AC3" w:rsidP="00B3350F">
      <w:pPr>
        <w:pStyle w:val="NormalWeb"/>
        <w:spacing w:before="0" w:beforeAutospacing="0" w:after="0" w:afterAutospacing="0"/>
        <w:ind w:left="360" w:hanging="360"/>
        <w:rPr>
          <w:sz w:val="22"/>
          <w:szCs w:val="22"/>
        </w:rPr>
      </w:pPr>
      <w:r w:rsidRPr="00BD3164">
        <w:rPr>
          <w:sz w:val="22"/>
          <w:szCs w:val="22"/>
        </w:rPr>
        <w:t xml:space="preserve">Malaia, E., Ranaweera, R., </w:t>
      </w:r>
      <w:r w:rsidR="00BC3D2A" w:rsidRPr="00BD3164">
        <w:rPr>
          <w:sz w:val="22"/>
          <w:szCs w:val="22"/>
        </w:rPr>
        <w:t xml:space="preserve">Tamer, G., </w:t>
      </w:r>
      <w:r w:rsidRPr="00BD3164">
        <w:rPr>
          <w:sz w:val="22"/>
          <w:szCs w:val="22"/>
        </w:rPr>
        <w:t>Wilbur, R.</w:t>
      </w:r>
      <w:r w:rsidR="000257C2" w:rsidRPr="00BD3164">
        <w:rPr>
          <w:sz w:val="22"/>
          <w:szCs w:val="22"/>
        </w:rPr>
        <w:t xml:space="preserve"> </w:t>
      </w:r>
      <w:r w:rsidRPr="00BD3164">
        <w:rPr>
          <w:sz w:val="22"/>
          <w:szCs w:val="22"/>
        </w:rPr>
        <w:t xml:space="preserve">B., </w:t>
      </w:r>
      <w:proofErr w:type="spellStart"/>
      <w:r w:rsidRPr="00BD3164">
        <w:rPr>
          <w:sz w:val="22"/>
          <w:szCs w:val="22"/>
        </w:rPr>
        <w:t>Talavage</w:t>
      </w:r>
      <w:proofErr w:type="spellEnd"/>
      <w:r w:rsidRPr="00BD3164">
        <w:rPr>
          <w:sz w:val="22"/>
          <w:szCs w:val="22"/>
        </w:rPr>
        <w:t>, T.</w:t>
      </w:r>
      <w:r w:rsidR="00005442" w:rsidRPr="00BD3164">
        <w:rPr>
          <w:sz w:val="22"/>
          <w:szCs w:val="22"/>
        </w:rPr>
        <w:t xml:space="preserve"> M.</w:t>
      </w:r>
      <w:r w:rsidRPr="00BD3164">
        <w:rPr>
          <w:sz w:val="22"/>
          <w:szCs w:val="22"/>
        </w:rPr>
        <w:t xml:space="preserve"> (</w:t>
      </w:r>
      <w:r w:rsidR="00734769" w:rsidRPr="00BD3164">
        <w:rPr>
          <w:sz w:val="22"/>
          <w:szCs w:val="22"/>
        </w:rPr>
        <w:t xml:space="preserve">2009, </w:t>
      </w:r>
      <w:r w:rsidRPr="00BD3164">
        <w:rPr>
          <w:sz w:val="22"/>
          <w:szCs w:val="22"/>
        </w:rPr>
        <w:t>Oct)</w:t>
      </w:r>
      <w:r w:rsidR="00734769" w:rsidRPr="00BD3164">
        <w:rPr>
          <w:sz w:val="22"/>
          <w:szCs w:val="22"/>
        </w:rPr>
        <w:t>.</w:t>
      </w:r>
      <w:r w:rsidRPr="00BD3164">
        <w:rPr>
          <w:sz w:val="22"/>
          <w:szCs w:val="22"/>
        </w:rPr>
        <w:t xml:space="preserve"> Events in ASL - from perception to production through linguistic representation: kinematic and fMRI evidence. Poster, </w:t>
      </w:r>
      <w:r w:rsidRPr="00BD3164">
        <w:rPr>
          <w:i/>
          <w:sz w:val="22"/>
          <w:szCs w:val="22"/>
        </w:rPr>
        <w:t>Neurobiology of Language</w:t>
      </w:r>
      <w:r w:rsidRPr="00BD3164">
        <w:rPr>
          <w:sz w:val="22"/>
          <w:szCs w:val="22"/>
        </w:rPr>
        <w:t xml:space="preserve"> 2009, Chicago.</w:t>
      </w:r>
    </w:p>
    <w:p w14:paraId="293885FF" w14:textId="77777777" w:rsidR="00DC6F57" w:rsidRPr="00BD3164" w:rsidRDefault="00DC6F57" w:rsidP="00B3350F">
      <w:pPr>
        <w:ind w:left="360" w:hanging="360"/>
        <w:rPr>
          <w:sz w:val="22"/>
          <w:szCs w:val="22"/>
        </w:rPr>
      </w:pPr>
      <w:r w:rsidRPr="00BD3164">
        <w:rPr>
          <w:sz w:val="22"/>
          <w:szCs w:val="22"/>
        </w:rPr>
        <w:t>Eccarius, P., Adamo-Villani, N., Wilbur, R. B. (</w:t>
      </w:r>
      <w:r w:rsidR="00734769" w:rsidRPr="00BD3164">
        <w:rPr>
          <w:sz w:val="22"/>
          <w:szCs w:val="22"/>
        </w:rPr>
        <w:t xml:space="preserve">2009, </w:t>
      </w:r>
      <w:r w:rsidR="00370AC3" w:rsidRPr="00BD3164">
        <w:rPr>
          <w:sz w:val="22"/>
          <w:szCs w:val="22"/>
        </w:rPr>
        <w:t>July</w:t>
      </w:r>
      <w:r w:rsidRPr="00BD3164">
        <w:rPr>
          <w:sz w:val="22"/>
          <w:szCs w:val="22"/>
        </w:rPr>
        <w:t>)</w:t>
      </w:r>
      <w:r w:rsidR="00734769" w:rsidRPr="00BD3164">
        <w:rPr>
          <w:sz w:val="22"/>
          <w:szCs w:val="22"/>
        </w:rPr>
        <w:t>.</w:t>
      </w:r>
      <w:r w:rsidRPr="00BD3164">
        <w:rPr>
          <w:sz w:val="22"/>
          <w:szCs w:val="22"/>
        </w:rPr>
        <w:t xml:space="preserve"> Effects of character geometric model and handshape </w:t>
      </w:r>
      <w:r w:rsidRPr="00BD3164">
        <w:rPr>
          <w:sz w:val="22"/>
          <w:szCs w:val="22"/>
        </w:rPr>
        <w:lastRenderedPageBreak/>
        <w:t xml:space="preserve">complexity on the perception of sign language animation. </w:t>
      </w:r>
      <w:r w:rsidRPr="00BD3164">
        <w:rPr>
          <w:i/>
          <w:sz w:val="22"/>
          <w:szCs w:val="22"/>
        </w:rPr>
        <w:t>Human-Computer</w:t>
      </w:r>
      <w:r w:rsidR="00370AC3" w:rsidRPr="00BD3164">
        <w:rPr>
          <w:i/>
          <w:sz w:val="22"/>
          <w:szCs w:val="22"/>
        </w:rPr>
        <w:t xml:space="preserve"> </w:t>
      </w:r>
      <w:r w:rsidRPr="00BD3164">
        <w:rPr>
          <w:i/>
          <w:sz w:val="22"/>
          <w:szCs w:val="22"/>
        </w:rPr>
        <w:t xml:space="preserve">Interaction 2009. </w:t>
      </w:r>
      <w:r w:rsidRPr="00BD3164">
        <w:rPr>
          <w:sz w:val="22"/>
          <w:szCs w:val="22"/>
        </w:rPr>
        <w:t>[Poster]</w:t>
      </w:r>
    </w:p>
    <w:p w14:paraId="787953C3" w14:textId="77777777" w:rsidR="006C4E5A" w:rsidRPr="00BD3164" w:rsidRDefault="006C4E5A" w:rsidP="00B3350F">
      <w:pPr>
        <w:pStyle w:val="NormalWeb"/>
        <w:spacing w:before="0" w:beforeAutospacing="0" w:after="0" w:afterAutospacing="0"/>
        <w:ind w:left="360" w:hanging="360"/>
        <w:rPr>
          <w:sz w:val="22"/>
          <w:szCs w:val="22"/>
        </w:rPr>
      </w:pPr>
      <w:r w:rsidRPr="00BD3164">
        <w:rPr>
          <w:sz w:val="22"/>
          <w:szCs w:val="22"/>
        </w:rPr>
        <w:t xml:space="preserve">Malaia, E., Ranaweera, R., Tamer, G., Wilbur, R. B., </w:t>
      </w:r>
      <w:proofErr w:type="spellStart"/>
      <w:r w:rsidRPr="00BD3164">
        <w:rPr>
          <w:sz w:val="22"/>
          <w:szCs w:val="22"/>
        </w:rPr>
        <w:t>Talavage</w:t>
      </w:r>
      <w:proofErr w:type="spellEnd"/>
      <w:r w:rsidRPr="00BD3164">
        <w:rPr>
          <w:sz w:val="22"/>
          <w:szCs w:val="22"/>
        </w:rPr>
        <w:t>, T. M. (</w:t>
      </w:r>
      <w:r w:rsidR="00734769" w:rsidRPr="00BD3164">
        <w:rPr>
          <w:sz w:val="22"/>
          <w:szCs w:val="22"/>
        </w:rPr>
        <w:t xml:space="preserve">2009, </w:t>
      </w:r>
      <w:r w:rsidRPr="00BD3164">
        <w:rPr>
          <w:sz w:val="22"/>
          <w:szCs w:val="22"/>
        </w:rPr>
        <w:t>June)</w:t>
      </w:r>
      <w:r w:rsidR="00734769" w:rsidRPr="00BD3164">
        <w:rPr>
          <w:sz w:val="22"/>
          <w:szCs w:val="22"/>
        </w:rPr>
        <w:t>.</w:t>
      </w:r>
      <w:r w:rsidRPr="00BD3164">
        <w:rPr>
          <w:sz w:val="22"/>
          <w:szCs w:val="22"/>
        </w:rPr>
        <w:t xml:space="preserve"> Cortical representation of predicate processing in American Sign Language. Poster, </w:t>
      </w:r>
      <w:r w:rsidRPr="00BD3164">
        <w:rPr>
          <w:i/>
          <w:sz w:val="22"/>
          <w:szCs w:val="22"/>
        </w:rPr>
        <w:t>Human Brain Mapping</w:t>
      </w:r>
      <w:r w:rsidRPr="00BD3164">
        <w:rPr>
          <w:sz w:val="22"/>
          <w:szCs w:val="22"/>
        </w:rPr>
        <w:t>, San Francisco.</w:t>
      </w:r>
    </w:p>
    <w:p w14:paraId="618F4EA8" w14:textId="77777777" w:rsidR="00DF79D1" w:rsidRPr="00BD3164" w:rsidRDefault="006C4E5A" w:rsidP="00B3350F">
      <w:pPr>
        <w:ind w:left="360" w:hanging="360"/>
        <w:rPr>
          <w:sz w:val="22"/>
          <w:szCs w:val="22"/>
        </w:rPr>
      </w:pPr>
      <w:r w:rsidRPr="00BD3164">
        <w:rPr>
          <w:sz w:val="22"/>
          <w:szCs w:val="22"/>
        </w:rPr>
        <w:t>Wilbur, R. B. (2009, April)</w:t>
      </w:r>
      <w:r w:rsidR="00734769" w:rsidRPr="00BD3164">
        <w:rPr>
          <w:sz w:val="22"/>
          <w:szCs w:val="22"/>
        </w:rPr>
        <w:t>.</w:t>
      </w:r>
      <w:r w:rsidR="001559D4" w:rsidRPr="00BD3164">
        <w:rPr>
          <w:sz w:val="22"/>
          <w:szCs w:val="22"/>
        </w:rPr>
        <w:t xml:space="preserve">  </w:t>
      </w:r>
      <w:proofErr w:type="spellStart"/>
      <w:r w:rsidR="001559D4" w:rsidRPr="00BD3164">
        <w:rPr>
          <w:sz w:val="22"/>
          <w:szCs w:val="22"/>
        </w:rPr>
        <w:t>Nonmanuals</w:t>
      </w:r>
      <w:proofErr w:type="spellEnd"/>
      <w:r w:rsidR="001559D4" w:rsidRPr="00BD3164">
        <w:rPr>
          <w:sz w:val="22"/>
          <w:szCs w:val="22"/>
        </w:rPr>
        <w:t xml:space="preserve">, Semantic Operators, Domain Marking, and the Solution to Two Outstanding Puzzles in ASL. </w:t>
      </w:r>
      <w:r w:rsidR="001559D4" w:rsidRPr="00BD3164">
        <w:rPr>
          <w:i/>
          <w:sz w:val="22"/>
          <w:szCs w:val="22"/>
        </w:rPr>
        <w:t xml:space="preserve">Workshop on </w:t>
      </w:r>
      <w:proofErr w:type="spellStart"/>
      <w:r w:rsidR="001559D4" w:rsidRPr="00BD3164">
        <w:rPr>
          <w:i/>
          <w:sz w:val="22"/>
          <w:szCs w:val="22"/>
        </w:rPr>
        <w:t>Nonmanuals</w:t>
      </w:r>
      <w:proofErr w:type="spellEnd"/>
      <w:r w:rsidR="001559D4" w:rsidRPr="00BD3164">
        <w:rPr>
          <w:i/>
          <w:sz w:val="22"/>
          <w:szCs w:val="22"/>
        </w:rPr>
        <w:t xml:space="preserve"> in Sign Languages</w:t>
      </w:r>
      <w:r w:rsidR="001559D4" w:rsidRPr="00BD3164">
        <w:rPr>
          <w:sz w:val="22"/>
          <w:szCs w:val="22"/>
        </w:rPr>
        <w:t>. Frankfort, Germany.</w:t>
      </w:r>
    </w:p>
    <w:p w14:paraId="51C975BF" w14:textId="77777777" w:rsidR="00366B1C" w:rsidRDefault="00366B1C" w:rsidP="00B3350F">
      <w:pPr>
        <w:pStyle w:val="NormalWeb"/>
        <w:spacing w:before="0" w:beforeAutospacing="0" w:after="0" w:afterAutospacing="0"/>
        <w:ind w:left="360" w:hanging="360"/>
        <w:rPr>
          <w:b/>
          <w:sz w:val="22"/>
          <w:szCs w:val="22"/>
        </w:rPr>
      </w:pPr>
    </w:p>
    <w:p w14:paraId="38B6FDC0" w14:textId="77777777" w:rsidR="00D21535" w:rsidRPr="00BD3164" w:rsidRDefault="00D21535" w:rsidP="00B3350F">
      <w:pPr>
        <w:pStyle w:val="NormalWeb"/>
        <w:spacing w:before="0" w:beforeAutospacing="0" w:after="0" w:afterAutospacing="0"/>
        <w:ind w:left="360" w:hanging="360"/>
        <w:rPr>
          <w:b/>
          <w:sz w:val="22"/>
          <w:szCs w:val="22"/>
        </w:rPr>
      </w:pPr>
      <w:r w:rsidRPr="00BD3164">
        <w:rPr>
          <w:b/>
          <w:sz w:val="22"/>
          <w:szCs w:val="22"/>
        </w:rPr>
        <w:t>2008</w:t>
      </w:r>
    </w:p>
    <w:p w14:paraId="5F316EAA" w14:textId="073D07CF" w:rsidR="00C644EB" w:rsidRPr="00BD3164" w:rsidRDefault="00656DBF" w:rsidP="00B3350F">
      <w:pPr>
        <w:pStyle w:val="NormalWeb"/>
        <w:spacing w:before="0" w:beforeAutospacing="0" w:after="0" w:afterAutospacing="0"/>
        <w:ind w:left="360" w:hanging="360"/>
        <w:rPr>
          <w:sz w:val="22"/>
          <w:szCs w:val="22"/>
        </w:rPr>
      </w:pPr>
      <w:r w:rsidRPr="00BD3164">
        <w:rPr>
          <w:sz w:val="22"/>
          <w:szCs w:val="22"/>
        </w:rPr>
        <w:t xml:space="preserve">Malaia, E., </w:t>
      </w:r>
      <w:r w:rsidR="00472A8A" w:rsidRPr="00BD3164">
        <w:rPr>
          <w:sz w:val="22"/>
          <w:szCs w:val="22"/>
        </w:rPr>
        <w:t xml:space="preserve">Wilbur, R. B. </w:t>
      </w:r>
      <w:r w:rsidR="00C644EB" w:rsidRPr="00BD3164">
        <w:rPr>
          <w:sz w:val="22"/>
          <w:szCs w:val="22"/>
        </w:rPr>
        <w:t>(2008, Nov)</w:t>
      </w:r>
      <w:r w:rsidR="00734769" w:rsidRPr="00BD3164">
        <w:rPr>
          <w:sz w:val="22"/>
          <w:szCs w:val="22"/>
        </w:rPr>
        <w:t>.</w:t>
      </w:r>
      <w:r w:rsidR="00C644EB" w:rsidRPr="00BD3164">
        <w:rPr>
          <w:sz w:val="22"/>
          <w:szCs w:val="22"/>
        </w:rPr>
        <w:t xml:space="preserve"> </w:t>
      </w:r>
      <w:r w:rsidRPr="00BD3164">
        <w:rPr>
          <w:bCs/>
          <w:sz w:val="22"/>
          <w:szCs w:val="22"/>
        </w:rPr>
        <w:t xml:space="preserve">The Biological Bases of Syntax-Semantics Interface in Natural Languages: Cognitive Modeling and Empirical Evidence. </w:t>
      </w:r>
      <w:r w:rsidR="00C644EB" w:rsidRPr="00BD3164">
        <w:rPr>
          <w:sz w:val="22"/>
          <w:szCs w:val="22"/>
        </w:rPr>
        <w:t>B</w:t>
      </w:r>
      <w:r w:rsidRPr="00BD3164">
        <w:rPr>
          <w:sz w:val="22"/>
          <w:szCs w:val="22"/>
        </w:rPr>
        <w:t xml:space="preserve">iologically Inspired Cognitive Architectures, </w:t>
      </w:r>
      <w:r w:rsidR="00C644EB" w:rsidRPr="00BD3164">
        <w:rPr>
          <w:sz w:val="22"/>
          <w:szCs w:val="22"/>
        </w:rPr>
        <w:t>A</w:t>
      </w:r>
      <w:r w:rsidRPr="00BD3164">
        <w:rPr>
          <w:sz w:val="22"/>
          <w:szCs w:val="22"/>
        </w:rPr>
        <w:t>ssociation for the Advancement of Artificial Intelligence</w:t>
      </w:r>
      <w:r w:rsidR="00C644EB" w:rsidRPr="00BD3164">
        <w:rPr>
          <w:sz w:val="22"/>
          <w:szCs w:val="22"/>
        </w:rPr>
        <w:t xml:space="preserve">, Washington, DC. </w:t>
      </w:r>
    </w:p>
    <w:p w14:paraId="066F4747" w14:textId="77777777" w:rsidR="001C7A5F" w:rsidRPr="00BD3164" w:rsidRDefault="001C7A5F" w:rsidP="00B3350F">
      <w:pPr>
        <w:pStyle w:val="NormalWeb"/>
        <w:spacing w:before="0" w:beforeAutospacing="0" w:after="0" w:afterAutospacing="0"/>
        <w:ind w:left="360" w:hanging="360"/>
        <w:rPr>
          <w:sz w:val="22"/>
          <w:szCs w:val="22"/>
        </w:rPr>
      </w:pPr>
      <w:r w:rsidRPr="00E21A19">
        <w:rPr>
          <w:sz w:val="22"/>
          <w:szCs w:val="22"/>
          <w:lang w:val="es-ES"/>
        </w:rPr>
        <w:t xml:space="preserve">Malaia, </w:t>
      </w:r>
      <w:r w:rsidR="00E500BC" w:rsidRPr="00E21A19">
        <w:rPr>
          <w:sz w:val="22"/>
          <w:szCs w:val="22"/>
          <w:lang w:val="es-ES"/>
        </w:rPr>
        <w:t>E</w:t>
      </w:r>
      <w:r w:rsidR="004A43F4" w:rsidRPr="00E21A19">
        <w:rPr>
          <w:sz w:val="22"/>
          <w:szCs w:val="22"/>
          <w:lang w:val="es-ES"/>
        </w:rPr>
        <w:t>.,</w:t>
      </w:r>
      <w:r w:rsidR="00472A8A" w:rsidRPr="00E21A19">
        <w:rPr>
          <w:sz w:val="22"/>
          <w:szCs w:val="22"/>
          <w:lang w:val="es-ES"/>
        </w:rPr>
        <w:t xml:space="preserve"> Wilbur, R. B.</w:t>
      </w:r>
      <w:r w:rsidRPr="00E21A19">
        <w:rPr>
          <w:sz w:val="22"/>
          <w:szCs w:val="22"/>
          <w:lang w:val="es-ES"/>
        </w:rPr>
        <w:t xml:space="preserve">, J. </w:t>
      </w:r>
      <w:proofErr w:type="spellStart"/>
      <w:r w:rsidRPr="00E21A19">
        <w:rPr>
          <w:sz w:val="22"/>
          <w:szCs w:val="22"/>
          <w:lang w:val="es-ES"/>
        </w:rPr>
        <w:t>Gonzalez</w:t>
      </w:r>
      <w:proofErr w:type="spellEnd"/>
      <w:r w:rsidRPr="00E21A19">
        <w:rPr>
          <w:sz w:val="22"/>
          <w:szCs w:val="22"/>
          <w:lang w:val="es-ES"/>
        </w:rPr>
        <w:t xml:space="preserve">-Castillo, C. Weber-Fox, T. </w:t>
      </w:r>
      <w:proofErr w:type="spellStart"/>
      <w:r w:rsidRPr="00E21A19">
        <w:rPr>
          <w:sz w:val="22"/>
          <w:szCs w:val="22"/>
          <w:lang w:val="es-ES"/>
        </w:rPr>
        <w:t>Talavage</w:t>
      </w:r>
      <w:proofErr w:type="spellEnd"/>
      <w:r w:rsidRPr="00E21A19">
        <w:rPr>
          <w:sz w:val="22"/>
          <w:szCs w:val="22"/>
          <w:lang w:val="es-ES"/>
        </w:rPr>
        <w:t xml:space="preserve"> (2008). </w:t>
      </w:r>
      <w:r w:rsidRPr="00BD3164">
        <w:rPr>
          <w:sz w:val="22"/>
          <w:szCs w:val="22"/>
        </w:rPr>
        <w:t xml:space="preserve">Neurological processing of verbal event structure: temporal and functional dissociation between telic and atelic verbs. </w:t>
      </w:r>
      <w:r w:rsidRPr="00BD3164">
        <w:rPr>
          <w:i/>
          <w:sz w:val="22"/>
          <w:szCs w:val="22"/>
        </w:rPr>
        <w:t>Verb Concepts: Cognitive Science Perspectives on Verb Representation and Processing</w:t>
      </w:r>
      <w:r w:rsidRPr="00BD3164">
        <w:rPr>
          <w:sz w:val="22"/>
          <w:szCs w:val="22"/>
        </w:rPr>
        <w:t xml:space="preserve"> conference, </w:t>
      </w:r>
      <w:r w:rsidRPr="00BD3164">
        <w:rPr>
          <w:iCs/>
          <w:sz w:val="22"/>
          <w:szCs w:val="22"/>
        </w:rPr>
        <w:t>Montreal</w:t>
      </w:r>
      <w:r w:rsidRPr="00BD3164">
        <w:rPr>
          <w:sz w:val="22"/>
          <w:szCs w:val="22"/>
        </w:rPr>
        <w:t xml:space="preserve">, Canada. </w:t>
      </w:r>
    </w:p>
    <w:p w14:paraId="760E2843" w14:textId="77777777" w:rsidR="00BF41E6" w:rsidRPr="00BD3164" w:rsidRDefault="00BF41E6" w:rsidP="00B3350F">
      <w:pPr>
        <w:pStyle w:val="NormalWeb"/>
        <w:spacing w:before="0" w:beforeAutospacing="0" w:after="0" w:afterAutospacing="0"/>
        <w:ind w:left="360" w:hanging="360"/>
        <w:rPr>
          <w:sz w:val="22"/>
          <w:szCs w:val="22"/>
        </w:rPr>
      </w:pPr>
      <w:r w:rsidRPr="00BD3164">
        <w:rPr>
          <w:sz w:val="22"/>
          <w:szCs w:val="22"/>
        </w:rPr>
        <w:t xml:space="preserve">Malaia, E., Borneman, J., Wilbur, R. B. (2008, Sept). Analysis of ASL motion capture data towards identification of verb type. </w:t>
      </w:r>
      <w:proofErr w:type="spellStart"/>
      <w:r w:rsidRPr="00BD3164">
        <w:rPr>
          <w:sz w:val="22"/>
          <w:szCs w:val="22"/>
        </w:rPr>
        <w:t>SigSem</w:t>
      </w:r>
      <w:proofErr w:type="spellEnd"/>
      <w:r w:rsidRPr="00BD3164">
        <w:rPr>
          <w:sz w:val="22"/>
          <w:szCs w:val="22"/>
        </w:rPr>
        <w:t xml:space="preserve"> S</w:t>
      </w:r>
      <w:r w:rsidR="00FC2E05" w:rsidRPr="00BD3164">
        <w:rPr>
          <w:sz w:val="22"/>
          <w:szCs w:val="22"/>
        </w:rPr>
        <w:t xml:space="preserve">emantics in </w:t>
      </w:r>
      <w:r w:rsidRPr="00BD3164">
        <w:rPr>
          <w:sz w:val="22"/>
          <w:szCs w:val="22"/>
        </w:rPr>
        <w:t>T</w:t>
      </w:r>
      <w:r w:rsidR="00FC2E05" w:rsidRPr="00BD3164">
        <w:rPr>
          <w:sz w:val="22"/>
          <w:szCs w:val="22"/>
        </w:rPr>
        <w:t xml:space="preserve">ext </w:t>
      </w:r>
      <w:r w:rsidRPr="00BD3164">
        <w:rPr>
          <w:sz w:val="22"/>
          <w:szCs w:val="22"/>
        </w:rPr>
        <w:t>P</w:t>
      </w:r>
      <w:r w:rsidR="00FC2E05" w:rsidRPr="00BD3164">
        <w:rPr>
          <w:sz w:val="22"/>
          <w:szCs w:val="22"/>
        </w:rPr>
        <w:t>rocessing</w:t>
      </w:r>
      <w:r w:rsidRPr="00BD3164">
        <w:rPr>
          <w:sz w:val="22"/>
          <w:szCs w:val="22"/>
        </w:rPr>
        <w:t>, Venice, Italy.</w:t>
      </w:r>
    </w:p>
    <w:p w14:paraId="182B7865" w14:textId="77777777" w:rsidR="001C7A5F" w:rsidRPr="00BD3164" w:rsidRDefault="001C7A5F" w:rsidP="00B3350F">
      <w:pPr>
        <w:pStyle w:val="NormalWeb"/>
        <w:spacing w:before="0" w:beforeAutospacing="0" w:after="0" w:afterAutospacing="0"/>
        <w:ind w:left="360" w:hanging="360"/>
        <w:rPr>
          <w:sz w:val="22"/>
          <w:szCs w:val="22"/>
        </w:rPr>
      </w:pPr>
      <w:r w:rsidRPr="00BD3164">
        <w:rPr>
          <w:sz w:val="22"/>
          <w:szCs w:val="22"/>
        </w:rPr>
        <w:t xml:space="preserve">Wilbur, R., Malaia, E., </w:t>
      </w:r>
      <w:proofErr w:type="spellStart"/>
      <w:r w:rsidRPr="00BD3164">
        <w:rPr>
          <w:sz w:val="22"/>
          <w:szCs w:val="22"/>
        </w:rPr>
        <w:t>Talavage</w:t>
      </w:r>
      <w:proofErr w:type="spellEnd"/>
      <w:r w:rsidRPr="00BD3164">
        <w:rPr>
          <w:sz w:val="22"/>
          <w:szCs w:val="22"/>
        </w:rPr>
        <w:t>, T. (2008</w:t>
      </w:r>
      <w:r w:rsidR="00C13343" w:rsidRPr="00BD3164">
        <w:rPr>
          <w:sz w:val="22"/>
          <w:szCs w:val="22"/>
        </w:rPr>
        <w:t>, Sept</w:t>
      </w:r>
      <w:r w:rsidRPr="00BD3164">
        <w:rPr>
          <w:sz w:val="22"/>
          <w:szCs w:val="22"/>
        </w:rPr>
        <w:t xml:space="preserve">). </w:t>
      </w:r>
      <w:proofErr w:type="spellStart"/>
      <w:r w:rsidRPr="00BD3164">
        <w:rPr>
          <w:sz w:val="22"/>
          <w:szCs w:val="22"/>
        </w:rPr>
        <w:t>Biolinguistic</w:t>
      </w:r>
      <w:proofErr w:type="spellEnd"/>
      <w:r w:rsidRPr="00BD3164">
        <w:rPr>
          <w:sz w:val="22"/>
          <w:szCs w:val="22"/>
        </w:rPr>
        <w:t xml:space="preserve"> approaches to understanding the syntax-semantics interface. </w:t>
      </w:r>
      <w:proofErr w:type="spellStart"/>
      <w:r w:rsidRPr="00BD3164">
        <w:rPr>
          <w:i/>
          <w:iCs/>
          <w:sz w:val="22"/>
          <w:szCs w:val="22"/>
        </w:rPr>
        <w:t>Biosemantics</w:t>
      </w:r>
      <w:proofErr w:type="spellEnd"/>
      <w:r w:rsidRPr="00BD3164">
        <w:rPr>
          <w:sz w:val="22"/>
          <w:szCs w:val="22"/>
        </w:rPr>
        <w:t xml:space="preserve"> workshop, Leiden University.</w:t>
      </w:r>
    </w:p>
    <w:p w14:paraId="56B67D74" w14:textId="77777777" w:rsidR="00E500BC" w:rsidRPr="00BD3164" w:rsidRDefault="00E500BC" w:rsidP="00B3350F">
      <w:pPr>
        <w:pStyle w:val="NormalWeb"/>
        <w:spacing w:before="0" w:beforeAutospacing="0" w:after="0" w:afterAutospacing="0"/>
        <w:ind w:left="360" w:hanging="360"/>
        <w:rPr>
          <w:sz w:val="22"/>
          <w:szCs w:val="22"/>
        </w:rPr>
      </w:pPr>
      <w:r w:rsidRPr="00BD3164">
        <w:rPr>
          <w:sz w:val="22"/>
          <w:szCs w:val="22"/>
        </w:rPr>
        <w:t xml:space="preserve">Wilbur, R. B. (2008, June). </w:t>
      </w:r>
      <w:r w:rsidR="005B3D72" w:rsidRPr="00BD3164">
        <w:rPr>
          <w:sz w:val="22"/>
          <w:szCs w:val="22"/>
        </w:rPr>
        <w:t>Empirical support for a theoretical hypothesis: Evidence from American Sign Language</w:t>
      </w:r>
      <w:r w:rsidRPr="00BD3164">
        <w:rPr>
          <w:sz w:val="22"/>
          <w:szCs w:val="22"/>
        </w:rPr>
        <w:t>. Karl-</w:t>
      </w:r>
      <w:proofErr w:type="spellStart"/>
      <w:r w:rsidRPr="00BD3164">
        <w:rPr>
          <w:sz w:val="22"/>
          <w:szCs w:val="22"/>
        </w:rPr>
        <w:t>Franzens</w:t>
      </w:r>
      <w:proofErr w:type="spellEnd"/>
      <w:r w:rsidRPr="00BD3164">
        <w:rPr>
          <w:sz w:val="22"/>
          <w:szCs w:val="22"/>
        </w:rPr>
        <w:t xml:space="preserve"> Universit</w:t>
      </w:r>
      <w:r w:rsidR="00813A6E" w:rsidRPr="00BD3164">
        <w:rPr>
          <w:sz w:val="22"/>
          <w:szCs w:val="22"/>
        </w:rPr>
        <w:t>ä</w:t>
      </w:r>
      <w:r w:rsidRPr="00BD3164">
        <w:rPr>
          <w:sz w:val="22"/>
          <w:szCs w:val="22"/>
        </w:rPr>
        <w:t>t, Graz, Aust</w:t>
      </w:r>
      <w:r w:rsidR="00A57B0E" w:rsidRPr="00BD3164">
        <w:rPr>
          <w:sz w:val="22"/>
          <w:szCs w:val="22"/>
        </w:rPr>
        <w:t>r</w:t>
      </w:r>
      <w:r w:rsidRPr="00BD3164">
        <w:rPr>
          <w:sz w:val="22"/>
          <w:szCs w:val="22"/>
        </w:rPr>
        <w:t>ia.</w:t>
      </w:r>
    </w:p>
    <w:p w14:paraId="31F79EE9" w14:textId="0C3935EC" w:rsidR="0057006F" w:rsidRPr="00BD3164" w:rsidRDefault="0057006F" w:rsidP="00B3350F">
      <w:pPr>
        <w:pStyle w:val="NormalWeb"/>
        <w:spacing w:before="0" w:beforeAutospacing="0" w:after="0" w:afterAutospacing="0"/>
        <w:ind w:left="360" w:hanging="360"/>
        <w:rPr>
          <w:sz w:val="22"/>
          <w:szCs w:val="22"/>
        </w:rPr>
      </w:pPr>
      <w:r w:rsidRPr="00BD3164">
        <w:rPr>
          <w:sz w:val="22"/>
          <w:szCs w:val="22"/>
        </w:rPr>
        <w:t>Wilbur, R. B. (2008, May)</w:t>
      </w:r>
      <w:r w:rsidR="00235768">
        <w:rPr>
          <w:sz w:val="22"/>
          <w:szCs w:val="22"/>
        </w:rPr>
        <w:t>.</w:t>
      </w:r>
      <w:r w:rsidRPr="00BD3164">
        <w:rPr>
          <w:sz w:val="22"/>
          <w:szCs w:val="22"/>
        </w:rPr>
        <w:t xml:space="preserve"> A linguist goes high-tech: 21</w:t>
      </w:r>
      <w:r w:rsidRPr="00BD3164">
        <w:rPr>
          <w:sz w:val="22"/>
          <w:szCs w:val="22"/>
          <w:vertAlign w:val="superscript"/>
        </w:rPr>
        <w:t>st</w:t>
      </w:r>
      <w:r w:rsidRPr="00BD3164">
        <w:rPr>
          <w:sz w:val="22"/>
          <w:szCs w:val="22"/>
        </w:rPr>
        <w:t xml:space="preserve"> century approaches to sign language research and deaf education.  Merrill Palmer Skillman Institute, Wayne State University.</w:t>
      </w:r>
    </w:p>
    <w:p w14:paraId="03982D56" w14:textId="77777777" w:rsidR="000D2F9D" w:rsidRPr="00BD3164" w:rsidRDefault="000D2F9D" w:rsidP="00B3350F">
      <w:pPr>
        <w:pStyle w:val="NormalWeb"/>
        <w:spacing w:before="0" w:beforeAutospacing="0" w:after="0" w:afterAutospacing="0"/>
        <w:ind w:left="360" w:hanging="360"/>
        <w:rPr>
          <w:sz w:val="22"/>
          <w:szCs w:val="22"/>
        </w:rPr>
      </w:pPr>
      <w:r w:rsidRPr="00BD3164">
        <w:rPr>
          <w:sz w:val="22"/>
          <w:szCs w:val="22"/>
        </w:rPr>
        <w:t xml:space="preserve">Malaia, E., </w:t>
      </w:r>
      <w:r w:rsidR="00472A8A" w:rsidRPr="00BD3164">
        <w:rPr>
          <w:sz w:val="22"/>
          <w:szCs w:val="22"/>
        </w:rPr>
        <w:t xml:space="preserve">Wilbur, R. B. </w:t>
      </w:r>
      <w:r w:rsidR="006D0339" w:rsidRPr="00BD3164">
        <w:rPr>
          <w:sz w:val="22"/>
          <w:szCs w:val="22"/>
        </w:rPr>
        <w:t>&amp;</w:t>
      </w:r>
      <w:r w:rsidRPr="00BD3164">
        <w:rPr>
          <w:sz w:val="22"/>
          <w:szCs w:val="22"/>
        </w:rPr>
        <w:t xml:space="preserve"> </w:t>
      </w:r>
      <w:r w:rsidR="00717B4A" w:rsidRPr="00BD3164">
        <w:rPr>
          <w:sz w:val="22"/>
          <w:szCs w:val="22"/>
        </w:rPr>
        <w:t xml:space="preserve">T. </w:t>
      </w:r>
      <w:proofErr w:type="spellStart"/>
      <w:r w:rsidR="00717B4A" w:rsidRPr="00BD3164">
        <w:rPr>
          <w:sz w:val="22"/>
          <w:szCs w:val="22"/>
        </w:rPr>
        <w:t>Talavage</w:t>
      </w:r>
      <w:proofErr w:type="spellEnd"/>
      <w:r w:rsidR="00717B4A" w:rsidRPr="00BD3164">
        <w:rPr>
          <w:sz w:val="22"/>
          <w:szCs w:val="22"/>
        </w:rPr>
        <w:t xml:space="preserve"> </w:t>
      </w:r>
      <w:r w:rsidRPr="00BD3164">
        <w:rPr>
          <w:sz w:val="22"/>
          <w:szCs w:val="22"/>
        </w:rPr>
        <w:t>(</w:t>
      </w:r>
      <w:r w:rsidR="009F0FB8" w:rsidRPr="00BD3164">
        <w:rPr>
          <w:sz w:val="22"/>
          <w:szCs w:val="22"/>
        </w:rPr>
        <w:t>2008, April)</w:t>
      </w:r>
      <w:r w:rsidR="00603BFB" w:rsidRPr="00BD3164">
        <w:rPr>
          <w:sz w:val="22"/>
          <w:szCs w:val="22"/>
        </w:rPr>
        <w:t>.</w:t>
      </w:r>
      <w:r w:rsidRPr="00BD3164">
        <w:rPr>
          <w:sz w:val="22"/>
          <w:szCs w:val="22"/>
        </w:rPr>
        <w:t xml:space="preserve"> Experimental evidence of event structure effects on American Sign Language predicate production and </w:t>
      </w:r>
      <w:r w:rsidR="00AE250A" w:rsidRPr="00BD3164">
        <w:rPr>
          <w:sz w:val="22"/>
          <w:szCs w:val="22"/>
        </w:rPr>
        <w:t xml:space="preserve">neural </w:t>
      </w:r>
      <w:r w:rsidRPr="00BD3164">
        <w:rPr>
          <w:sz w:val="22"/>
          <w:szCs w:val="22"/>
        </w:rPr>
        <w:t xml:space="preserve">processing. </w:t>
      </w:r>
      <w:r w:rsidR="00B21FD6" w:rsidRPr="00BD3164">
        <w:rPr>
          <w:i/>
          <w:sz w:val="22"/>
          <w:szCs w:val="22"/>
        </w:rPr>
        <w:t>44</w:t>
      </w:r>
      <w:r w:rsidR="00B21FD6" w:rsidRPr="00BD3164">
        <w:rPr>
          <w:i/>
          <w:sz w:val="22"/>
          <w:szCs w:val="22"/>
          <w:vertAlign w:val="superscript"/>
        </w:rPr>
        <w:t>th</w:t>
      </w:r>
      <w:r w:rsidR="00B21FD6" w:rsidRPr="00BD3164">
        <w:rPr>
          <w:i/>
          <w:sz w:val="22"/>
          <w:szCs w:val="22"/>
        </w:rPr>
        <w:t xml:space="preserve"> </w:t>
      </w:r>
      <w:r w:rsidRPr="00BD3164">
        <w:rPr>
          <w:i/>
          <w:sz w:val="22"/>
          <w:szCs w:val="22"/>
        </w:rPr>
        <w:t>C</w:t>
      </w:r>
      <w:r w:rsidR="00064189" w:rsidRPr="00BD3164">
        <w:rPr>
          <w:i/>
          <w:sz w:val="22"/>
          <w:szCs w:val="22"/>
        </w:rPr>
        <w:t xml:space="preserve">hicago </w:t>
      </w:r>
      <w:r w:rsidRPr="00BD3164">
        <w:rPr>
          <w:i/>
          <w:sz w:val="22"/>
          <w:szCs w:val="22"/>
        </w:rPr>
        <w:t>L</w:t>
      </w:r>
      <w:r w:rsidR="00064189" w:rsidRPr="00BD3164">
        <w:rPr>
          <w:i/>
          <w:sz w:val="22"/>
          <w:szCs w:val="22"/>
        </w:rPr>
        <w:t>inguistic Society.</w:t>
      </w:r>
    </w:p>
    <w:p w14:paraId="000FE3CF" w14:textId="77777777" w:rsidR="006D0339" w:rsidRPr="00BD3164" w:rsidRDefault="006D0339" w:rsidP="00B3350F">
      <w:pPr>
        <w:tabs>
          <w:tab w:val="left" w:pos="360"/>
        </w:tabs>
        <w:ind w:left="360" w:hanging="360"/>
        <w:rPr>
          <w:sz w:val="22"/>
          <w:szCs w:val="22"/>
        </w:rPr>
      </w:pPr>
      <w:r w:rsidRPr="00BD3164">
        <w:rPr>
          <w:sz w:val="22"/>
          <w:szCs w:val="22"/>
        </w:rPr>
        <w:t xml:space="preserve">Malaia, E., R. Ranaweera, T. </w:t>
      </w:r>
      <w:proofErr w:type="spellStart"/>
      <w:r w:rsidRPr="00BD3164">
        <w:rPr>
          <w:sz w:val="22"/>
          <w:szCs w:val="22"/>
        </w:rPr>
        <w:t>Talavage</w:t>
      </w:r>
      <w:proofErr w:type="spellEnd"/>
      <w:r w:rsidRPr="00BD3164">
        <w:rPr>
          <w:sz w:val="22"/>
          <w:szCs w:val="22"/>
        </w:rPr>
        <w:t xml:space="preserve"> &amp; </w:t>
      </w:r>
      <w:r w:rsidR="00472A8A" w:rsidRPr="00BD3164">
        <w:rPr>
          <w:sz w:val="22"/>
          <w:szCs w:val="22"/>
        </w:rPr>
        <w:t xml:space="preserve">Wilbur, R. B. </w:t>
      </w:r>
      <w:r w:rsidRPr="00BD3164">
        <w:rPr>
          <w:sz w:val="22"/>
          <w:szCs w:val="22"/>
        </w:rPr>
        <w:t xml:space="preserve">(2008, April). </w:t>
      </w:r>
      <w:r w:rsidRPr="00BD3164">
        <w:rPr>
          <w:bCs/>
          <w:sz w:val="22"/>
          <w:szCs w:val="22"/>
        </w:rPr>
        <w:t xml:space="preserve">fMRI study of event </w:t>
      </w:r>
      <w:proofErr w:type="gramStart"/>
      <w:r w:rsidRPr="00BD3164">
        <w:rPr>
          <w:bCs/>
          <w:sz w:val="22"/>
          <w:szCs w:val="22"/>
        </w:rPr>
        <w:t>structure effects</w:t>
      </w:r>
      <w:proofErr w:type="gramEnd"/>
      <w:r w:rsidRPr="00BD3164">
        <w:rPr>
          <w:bCs/>
          <w:sz w:val="22"/>
          <w:szCs w:val="22"/>
        </w:rPr>
        <w:t xml:space="preserve"> on predicate processing in ASL. </w:t>
      </w:r>
      <w:r w:rsidRPr="00BD3164">
        <w:rPr>
          <w:bCs/>
          <w:i/>
          <w:sz w:val="22"/>
          <w:szCs w:val="22"/>
        </w:rPr>
        <w:t>Indiana Neuro</w:t>
      </w:r>
      <w:r w:rsidR="007A55F7" w:rsidRPr="00BD3164">
        <w:rPr>
          <w:bCs/>
          <w:i/>
          <w:sz w:val="22"/>
          <w:szCs w:val="22"/>
        </w:rPr>
        <w:t>imaging</w:t>
      </w:r>
      <w:r w:rsidRPr="00BD3164">
        <w:rPr>
          <w:bCs/>
          <w:i/>
          <w:sz w:val="22"/>
          <w:szCs w:val="22"/>
        </w:rPr>
        <w:t xml:space="preserve"> </w:t>
      </w:r>
      <w:r w:rsidR="007A55F7" w:rsidRPr="00BD3164">
        <w:rPr>
          <w:bCs/>
          <w:i/>
          <w:sz w:val="22"/>
          <w:szCs w:val="22"/>
        </w:rPr>
        <w:t>Symposium 2008</w:t>
      </w:r>
      <w:r w:rsidRPr="00BD3164">
        <w:rPr>
          <w:bCs/>
          <w:sz w:val="22"/>
          <w:szCs w:val="22"/>
        </w:rPr>
        <w:t>, Indianapolis.</w:t>
      </w:r>
    </w:p>
    <w:p w14:paraId="7CA32C13" w14:textId="77777777" w:rsidR="00705FC6" w:rsidRPr="00BD3164" w:rsidRDefault="00EF31CA" w:rsidP="00B3350F">
      <w:pPr>
        <w:tabs>
          <w:tab w:val="left" w:pos="360"/>
        </w:tabs>
        <w:ind w:left="360" w:hanging="360"/>
        <w:rPr>
          <w:sz w:val="22"/>
          <w:szCs w:val="22"/>
        </w:rPr>
      </w:pPr>
      <w:r w:rsidRPr="00BD3164">
        <w:rPr>
          <w:sz w:val="22"/>
          <w:szCs w:val="22"/>
        </w:rPr>
        <w:t xml:space="preserve">Malaia, E., </w:t>
      </w:r>
      <w:r w:rsidR="00472A8A" w:rsidRPr="00BD3164">
        <w:rPr>
          <w:sz w:val="22"/>
          <w:szCs w:val="22"/>
        </w:rPr>
        <w:t xml:space="preserve">Wilbur, R. B. </w:t>
      </w:r>
      <w:r w:rsidRPr="00BD3164">
        <w:rPr>
          <w:sz w:val="22"/>
          <w:szCs w:val="22"/>
        </w:rPr>
        <w:t>&amp; C. Weber-Fox (</w:t>
      </w:r>
      <w:r w:rsidR="00325A0E" w:rsidRPr="00BD3164">
        <w:rPr>
          <w:sz w:val="22"/>
          <w:szCs w:val="22"/>
        </w:rPr>
        <w:t>2008, Apr</w:t>
      </w:r>
      <w:r w:rsidRPr="00BD3164">
        <w:rPr>
          <w:sz w:val="22"/>
          <w:szCs w:val="22"/>
        </w:rPr>
        <w:t>)</w:t>
      </w:r>
      <w:r w:rsidR="00603BFB" w:rsidRPr="00BD3164">
        <w:rPr>
          <w:sz w:val="22"/>
          <w:szCs w:val="22"/>
        </w:rPr>
        <w:t>.</w:t>
      </w:r>
      <w:r w:rsidRPr="00BD3164">
        <w:rPr>
          <w:sz w:val="22"/>
          <w:szCs w:val="22"/>
        </w:rPr>
        <w:t xml:space="preserve"> ERP Evidence for Conceptual Event Structure Effects on Syntactic Processing. </w:t>
      </w:r>
      <w:r w:rsidR="003926C2" w:rsidRPr="00BD3164">
        <w:rPr>
          <w:sz w:val="22"/>
          <w:szCs w:val="22"/>
        </w:rPr>
        <w:t xml:space="preserve">Poster, </w:t>
      </w:r>
      <w:r w:rsidRPr="00BD3164">
        <w:rPr>
          <w:i/>
          <w:sz w:val="22"/>
          <w:szCs w:val="22"/>
        </w:rPr>
        <w:t>CNS</w:t>
      </w:r>
      <w:r w:rsidR="003926C2" w:rsidRPr="00BD3164">
        <w:rPr>
          <w:i/>
          <w:sz w:val="22"/>
          <w:szCs w:val="22"/>
        </w:rPr>
        <w:t xml:space="preserve"> 2008</w:t>
      </w:r>
      <w:r w:rsidR="003926C2" w:rsidRPr="00BD3164">
        <w:rPr>
          <w:sz w:val="22"/>
          <w:szCs w:val="22"/>
        </w:rPr>
        <w:t>, San Francisco, CA</w:t>
      </w:r>
      <w:r w:rsidRPr="00BD3164">
        <w:rPr>
          <w:sz w:val="22"/>
          <w:szCs w:val="22"/>
        </w:rPr>
        <w:t>.</w:t>
      </w:r>
    </w:p>
    <w:p w14:paraId="1ADED7BB" w14:textId="77777777" w:rsidR="00325A0E" w:rsidRPr="00BD3164" w:rsidRDefault="00325A0E" w:rsidP="00B3350F">
      <w:pPr>
        <w:ind w:left="360" w:hanging="360"/>
        <w:rPr>
          <w:rFonts w:eastAsia="ArialUnicodeMS"/>
          <w:snapToGrid/>
          <w:color w:val="000000"/>
          <w:sz w:val="22"/>
          <w:szCs w:val="22"/>
        </w:rPr>
      </w:pPr>
      <w:r w:rsidRPr="00BD3164">
        <w:rPr>
          <w:sz w:val="22"/>
          <w:szCs w:val="22"/>
        </w:rPr>
        <w:t>Wilbur, R. B. &amp; E. Malaia (2008, Feb)</w:t>
      </w:r>
      <w:r w:rsidR="00603BFB" w:rsidRPr="00BD3164">
        <w:rPr>
          <w:sz w:val="22"/>
          <w:szCs w:val="22"/>
        </w:rPr>
        <w:t>.</w:t>
      </w:r>
      <w:r w:rsidRPr="00BD3164">
        <w:rPr>
          <w:sz w:val="22"/>
          <w:szCs w:val="22"/>
        </w:rPr>
        <w:t xml:space="preserve"> From Encyclopedic Semantics to Grammatical Aspects: Converging Evidence </w:t>
      </w:r>
      <w:r w:rsidR="00344445" w:rsidRPr="00BD3164">
        <w:rPr>
          <w:sz w:val="22"/>
          <w:szCs w:val="22"/>
        </w:rPr>
        <w:t>f</w:t>
      </w:r>
      <w:r w:rsidRPr="00BD3164">
        <w:rPr>
          <w:sz w:val="22"/>
          <w:szCs w:val="22"/>
        </w:rPr>
        <w:t xml:space="preserve">rom ASL and Co-Speech Gestures. </w:t>
      </w:r>
      <w:r w:rsidRPr="00BD3164">
        <w:rPr>
          <w:i/>
          <w:sz w:val="22"/>
          <w:szCs w:val="22"/>
        </w:rPr>
        <w:t>Thirtieth Annual German Linguistics Society, Workshop on</w:t>
      </w:r>
      <w:r w:rsidRPr="00BD3164">
        <w:rPr>
          <w:i/>
          <w:color w:val="000000"/>
          <w:sz w:val="22"/>
          <w:szCs w:val="22"/>
        </w:rPr>
        <w:t xml:space="preserve"> </w:t>
      </w:r>
      <w:r w:rsidRPr="00BD3164">
        <w:rPr>
          <w:rFonts w:eastAsia="ArialUnicodeMS"/>
          <w:i/>
          <w:snapToGrid/>
          <w:color w:val="000000"/>
          <w:sz w:val="22"/>
          <w:szCs w:val="22"/>
        </w:rPr>
        <w:t>Gestures: A comparison of signed and spoken languages</w:t>
      </w:r>
      <w:r w:rsidRPr="00BD3164">
        <w:rPr>
          <w:rFonts w:eastAsia="ArialUnicodeMS"/>
          <w:snapToGrid/>
          <w:color w:val="000000"/>
          <w:sz w:val="22"/>
          <w:szCs w:val="22"/>
        </w:rPr>
        <w:t>, Bamberg, Germany.</w:t>
      </w:r>
    </w:p>
    <w:p w14:paraId="7206E7BD" w14:textId="77777777" w:rsidR="00A43550" w:rsidRPr="00BD3164" w:rsidRDefault="00A43550" w:rsidP="00B3350F">
      <w:pPr>
        <w:widowControl/>
        <w:autoSpaceDE w:val="0"/>
        <w:autoSpaceDN w:val="0"/>
        <w:adjustRightInd w:val="0"/>
        <w:ind w:left="360" w:hanging="360"/>
        <w:rPr>
          <w:sz w:val="22"/>
          <w:szCs w:val="22"/>
        </w:rPr>
      </w:pPr>
      <w:r w:rsidRPr="00E21A19">
        <w:rPr>
          <w:rFonts w:eastAsia="ArialUnicodeMS"/>
          <w:snapToGrid/>
          <w:color w:val="000000"/>
          <w:sz w:val="22"/>
          <w:szCs w:val="22"/>
          <w:lang w:val="de-AT"/>
        </w:rPr>
        <w:t xml:space="preserve">Kurtz, R. &amp; </w:t>
      </w:r>
      <w:r w:rsidR="00472A8A" w:rsidRPr="00E21A19">
        <w:rPr>
          <w:sz w:val="22"/>
          <w:szCs w:val="22"/>
          <w:lang w:val="de-AT"/>
        </w:rPr>
        <w:t xml:space="preserve">Wilbur, R. B. </w:t>
      </w:r>
      <w:r w:rsidRPr="00E21A19">
        <w:rPr>
          <w:rFonts w:eastAsia="ArialUnicodeMS"/>
          <w:snapToGrid/>
          <w:color w:val="000000"/>
          <w:sz w:val="22"/>
          <w:szCs w:val="22"/>
          <w:lang w:val="de-AT"/>
        </w:rPr>
        <w:t>(2008, Feb)</w:t>
      </w:r>
      <w:r w:rsidR="00603BFB" w:rsidRPr="00E21A19">
        <w:rPr>
          <w:rFonts w:eastAsia="ArialUnicodeMS"/>
          <w:snapToGrid/>
          <w:color w:val="000000"/>
          <w:sz w:val="22"/>
          <w:szCs w:val="22"/>
          <w:lang w:val="de-AT"/>
        </w:rPr>
        <w:t>.</w:t>
      </w:r>
      <w:r w:rsidRPr="00E21A19">
        <w:rPr>
          <w:rFonts w:eastAsia="ArialUnicodeMS"/>
          <w:snapToGrid/>
          <w:color w:val="000000"/>
          <w:sz w:val="22"/>
          <w:szCs w:val="22"/>
          <w:lang w:val="de-AT"/>
        </w:rPr>
        <w:t xml:space="preserve"> </w:t>
      </w:r>
      <w:r w:rsidRPr="00BD3164">
        <w:rPr>
          <w:snapToGrid/>
          <w:sz w:val="22"/>
          <w:szCs w:val="22"/>
        </w:rPr>
        <w:t xml:space="preserve">The development of conversational competence in children with specific language impairment. </w:t>
      </w:r>
      <w:r w:rsidRPr="00BD3164">
        <w:rPr>
          <w:i/>
          <w:sz w:val="22"/>
          <w:szCs w:val="22"/>
        </w:rPr>
        <w:t xml:space="preserve">Thirtieth Annual German Linguistics Society, Workshop on </w:t>
      </w:r>
      <w:r w:rsidRPr="00BD3164">
        <w:rPr>
          <w:bCs/>
          <w:i/>
          <w:snapToGrid/>
          <w:sz w:val="22"/>
          <w:szCs w:val="22"/>
        </w:rPr>
        <w:t>Experimental Pragmatics/Semantics</w:t>
      </w:r>
      <w:r w:rsidRPr="00BD3164">
        <w:rPr>
          <w:bCs/>
          <w:snapToGrid/>
          <w:sz w:val="22"/>
          <w:szCs w:val="22"/>
        </w:rPr>
        <w:t>.</w:t>
      </w:r>
    </w:p>
    <w:p w14:paraId="0DF53074" w14:textId="77777777" w:rsidR="00705FC6" w:rsidRPr="00BD3164" w:rsidRDefault="00705FC6" w:rsidP="00B3350F">
      <w:pPr>
        <w:ind w:left="360" w:hanging="360"/>
        <w:rPr>
          <w:sz w:val="22"/>
          <w:szCs w:val="22"/>
        </w:rPr>
      </w:pPr>
      <w:r w:rsidRPr="00BD3164">
        <w:rPr>
          <w:sz w:val="22"/>
          <w:szCs w:val="22"/>
        </w:rPr>
        <w:t xml:space="preserve">Arik, E. &amp; </w:t>
      </w:r>
      <w:r w:rsidR="00472A8A" w:rsidRPr="00BD3164">
        <w:rPr>
          <w:sz w:val="22"/>
          <w:szCs w:val="22"/>
        </w:rPr>
        <w:t xml:space="preserve">Wilbur, R. B. </w:t>
      </w:r>
      <w:r w:rsidRPr="00BD3164">
        <w:rPr>
          <w:sz w:val="22"/>
          <w:szCs w:val="22"/>
        </w:rPr>
        <w:t>(2008, Jan)</w:t>
      </w:r>
      <w:r w:rsidR="00603BFB" w:rsidRPr="00BD3164">
        <w:rPr>
          <w:sz w:val="22"/>
          <w:szCs w:val="22"/>
        </w:rPr>
        <w:t>.</w:t>
      </w:r>
      <w:r w:rsidRPr="00BD3164">
        <w:rPr>
          <w:sz w:val="22"/>
          <w:szCs w:val="22"/>
        </w:rPr>
        <w:t xml:space="preserve"> Locatives, </w:t>
      </w:r>
      <w:proofErr w:type="spellStart"/>
      <w:r w:rsidRPr="00BD3164">
        <w:rPr>
          <w:sz w:val="22"/>
          <w:szCs w:val="22"/>
        </w:rPr>
        <w:t>Existentials</w:t>
      </w:r>
      <w:proofErr w:type="spellEnd"/>
      <w:r w:rsidRPr="00BD3164">
        <w:rPr>
          <w:sz w:val="22"/>
          <w:szCs w:val="22"/>
        </w:rPr>
        <w:t xml:space="preserve">, and Possessives in Turkish Sign Language (TID). </w:t>
      </w:r>
      <w:r w:rsidRPr="00BD3164">
        <w:rPr>
          <w:i/>
          <w:sz w:val="22"/>
          <w:szCs w:val="22"/>
        </w:rPr>
        <w:t>Linguistic Society of America Annual Meeting</w:t>
      </w:r>
      <w:r w:rsidRPr="00BD3164">
        <w:rPr>
          <w:sz w:val="22"/>
          <w:szCs w:val="22"/>
        </w:rPr>
        <w:t>, Chicago.</w:t>
      </w:r>
      <w:r w:rsidR="00A366D5">
        <w:rPr>
          <w:sz w:val="22"/>
          <w:szCs w:val="22"/>
        </w:rPr>
        <w:t xml:space="preserve"> [Poster]</w:t>
      </w:r>
    </w:p>
    <w:p w14:paraId="1250901C" w14:textId="77777777" w:rsidR="00CC4C8F" w:rsidRPr="00BD3164" w:rsidRDefault="00CC4C8F" w:rsidP="00B3350F">
      <w:pPr>
        <w:ind w:left="360" w:hanging="360"/>
        <w:rPr>
          <w:sz w:val="22"/>
          <w:szCs w:val="22"/>
        </w:rPr>
      </w:pPr>
      <w:r w:rsidRPr="00BD3164">
        <w:rPr>
          <w:sz w:val="22"/>
          <w:szCs w:val="22"/>
        </w:rPr>
        <w:t>Wilbur, R. B. &amp; E. Malaia (2008, Jan)</w:t>
      </w:r>
      <w:r w:rsidR="00603BFB" w:rsidRPr="00BD3164">
        <w:rPr>
          <w:sz w:val="22"/>
          <w:szCs w:val="22"/>
        </w:rPr>
        <w:t>.</w:t>
      </w:r>
      <w:r w:rsidRPr="00BD3164">
        <w:rPr>
          <w:sz w:val="22"/>
          <w:szCs w:val="22"/>
        </w:rPr>
        <w:t xml:space="preserve"> Event Visibility Hypothesis: motion capture evidence for overt marking of telicity in ASL. </w:t>
      </w:r>
      <w:r w:rsidRPr="00BD3164">
        <w:rPr>
          <w:i/>
          <w:sz w:val="22"/>
          <w:szCs w:val="22"/>
        </w:rPr>
        <w:t>Linguistic Society of America Annual Meeting</w:t>
      </w:r>
      <w:r w:rsidRPr="00BD3164">
        <w:rPr>
          <w:sz w:val="22"/>
          <w:szCs w:val="22"/>
        </w:rPr>
        <w:t>, Chicago.</w:t>
      </w:r>
    </w:p>
    <w:p w14:paraId="37B53DF7" w14:textId="77777777" w:rsidR="00366B1C" w:rsidRDefault="00366B1C" w:rsidP="00B3350F">
      <w:pPr>
        <w:tabs>
          <w:tab w:val="left" w:pos="360"/>
        </w:tabs>
        <w:ind w:left="360" w:hanging="360"/>
        <w:rPr>
          <w:b/>
          <w:sz w:val="22"/>
          <w:szCs w:val="22"/>
        </w:rPr>
      </w:pPr>
    </w:p>
    <w:p w14:paraId="3F17049F" w14:textId="77777777" w:rsidR="00D21535" w:rsidRPr="00BD3164" w:rsidRDefault="00D21535" w:rsidP="00B3350F">
      <w:pPr>
        <w:tabs>
          <w:tab w:val="left" w:pos="360"/>
        </w:tabs>
        <w:ind w:left="360" w:hanging="360"/>
        <w:rPr>
          <w:b/>
          <w:sz w:val="22"/>
          <w:szCs w:val="22"/>
        </w:rPr>
      </w:pPr>
      <w:r w:rsidRPr="00BD3164">
        <w:rPr>
          <w:b/>
          <w:sz w:val="22"/>
          <w:szCs w:val="22"/>
        </w:rPr>
        <w:t>2007</w:t>
      </w:r>
    </w:p>
    <w:p w14:paraId="71192412" w14:textId="77777777" w:rsidR="00EF5BF9" w:rsidRPr="00BD3164" w:rsidRDefault="00EF5BF9" w:rsidP="00B3350F">
      <w:pPr>
        <w:tabs>
          <w:tab w:val="left" w:pos="360"/>
        </w:tabs>
        <w:ind w:left="360" w:hanging="360"/>
        <w:rPr>
          <w:sz w:val="22"/>
          <w:szCs w:val="22"/>
        </w:rPr>
      </w:pPr>
      <w:r w:rsidRPr="00BD3164">
        <w:rPr>
          <w:sz w:val="22"/>
          <w:szCs w:val="22"/>
        </w:rPr>
        <w:t xml:space="preserve">Milković, M., S. </w:t>
      </w:r>
      <w:r w:rsidRPr="00BD3164">
        <w:rPr>
          <w:bCs/>
          <w:sz w:val="22"/>
          <w:szCs w:val="22"/>
        </w:rPr>
        <w:t>Bradarić-</w:t>
      </w:r>
      <w:proofErr w:type="spellStart"/>
      <w:r w:rsidRPr="00BD3164">
        <w:rPr>
          <w:bCs/>
          <w:sz w:val="22"/>
          <w:szCs w:val="22"/>
        </w:rPr>
        <w:t>Jončić</w:t>
      </w:r>
      <w:proofErr w:type="spellEnd"/>
      <w:r w:rsidRPr="00BD3164">
        <w:rPr>
          <w:bCs/>
          <w:sz w:val="22"/>
          <w:szCs w:val="22"/>
        </w:rPr>
        <w:t xml:space="preserve"> &amp; </w:t>
      </w:r>
      <w:r w:rsidR="00472A8A" w:rsidRPr="00BD3164">
        <w:rPr>
          <w:sz w:val="22"/>
          <w:szCs w:val="22"/>
        </w:rPr>
        <w:t xml:space="preserve">Wilbur, R. B. </w:t>
      </w:r>
      <w:r w:rsidRPr="00BD3164">
        <w:rPr>
          <w:bCs/>
          <w:sz w:val="22"/>
          <w:szCs w:val="22"/>
        </w:rPr>
        <w:t xml:space="preserve">(2007, June). Factors affecting word order in HZJ. </w:t>
      </w:r>
      <w:r w:rsidR="00F97D6C" w:rsidRPr="00BD3164">
        <w:rPr>
          <w:bCs/>
          <w:sz w:val="22"/>
          <w:szCs w:val="22"/>
        </w:rPr>
        <w:t>Seventh International Scientific Conference, Research in Education and Rehabilitation Sciences, University of Zagreb.</w:t>
      </w:r>
    </w:p>
    <w:p w14:paraId="6C89BE59" w14:textId="77777777" w:rsidR="00366B1C" w:rsidRDefault="00366B1C" w:rsidP="00B3350F">
      <w:pPr>
        <w:tabs>
          <w:tab w:val="left" w:pos="360"/>
        </w:tabs>
        <w:ind w:left="360" w:hanging="360"/>
        <w:rPr>
          <w:b/>
          <w:sz w:val="22"/>
          <w:szCs w:val="22"/>
        </w:rPr>
      </w:pPr>
    </w:p>
    <w:p w14:paraId="7B584740" w14:textId="77777777" w:rsidR="00D21535" w:rsidRPr="00E21A19" w:rsidRDefault="00D21535" w:rsidP="00B3350F">
      <w:pPr>
        <w:tabs>
          <w:tab w:val="left" w:pos="360"/>
        </w:tabs>
        <w:ind w:left="360" w:hanging="360"/>
        <w:rPr>
          <w:b/>
          <w:sz w:val="22"/>
          <w:szCs w:val="22"/>
          <w:lang w:val="de-AT"/>
        </w:rPr>
      </w:pPr>
      <w:r w:rsidRPr="00E21A19">
        <w:rPr>
          <w:b/>
          <w:sz w:val="22"/>
          <w:szCs w:val="22"/>
          <w:lang w:val="de-AT"/>
        </w:rPr>
        <w:t>2006</w:t>
      </w:r>
    </w:p>
    <w:p w14:paraId="04B26A40" w14:textId="77777777" w:rsidR="00025F72" w:rsidRPr="00BD3164" w:rsidRDefault="00025F72" w:rsidP="00B3350F">
      <w:pPr>
        <w:tabs>
          <w:tab w:val="left" w:pos="360"/>
        </w:tabs>
        <w:ind w:left="360" w:hanging="360"/>
        <w:rPr>
          <w:sz w:val="22"/>
          <w:szCs w:val="22"/>
        </w:rPr>
      </w:pPr>
      <w:r w:rsidRPr="00E21A19">
        <w:rPr>
          <w:sz w:val="22"/>
          <w:szCs w:val="22"/>
          <w:lang w:val="de-AT"/>
        </w:rPr>
        <w:t xml:space="preserve">Brentari, D. &amp; </w:t>
      </w:r>
      <w:r w:rsidR="00472A8A" w:rsidRPr="00E21A19">
        <w:rPr>
          <w:sz w:val="22"/>
          <w:szCs w:val="22"/>
          <w:lang w:val="de-AT"/>
        </w:rPr>
        <w:t xml:space="preserve">Wilbur, R. B. </w:t>
      </w:r>
      <w:r w:rsidRPr="00E21A19">
        <w:rPr>
          <w:sz w:val="22"/>
          <w:szCs w:val="22"/>
          <w:lang w:val="de-AT"/>
        </w:rPr>
        <w:t>(2006, Dec)</w:t>
      </w:r>
      <w:r w:rsidR="00603BFB" w:rsidRPr="00E21A19">
        <w:rPr>
          <w:sz w:val="22"/>
          <w:szCs w:val="22"/>
          <w:lang w:val="de-AT"/>
        </w:rPr>
        <w:t>.</w:t>
      </w:r>
      <w:r w:rsidRPr="00E21A19">
        <w:rPr>
          <w:sz w:val="22"/>
          <w:szCs w:val="22"/>
          <w:lang w:val="de-AT"/>
        </w:rPr>
        <w:t xml:space="preserve"> </w:t>
      </w:r>
      <w:r w:rsidRPr="00BD3164">
        <w:rPr>
          <w:sz w:val="22"/>
          <w:szCs w:val="22"/>
        </w:rPr>
        <w:t>A cross-linguistic study of word segmentation in ASL and HZJ. Theoretical Issues in Sign Language Research 9, Florianópolis, Brazil.</w:t>
      </w:r>
    </w:p>
    <w:p w14:paraId="4BA2C070" w14:textId="3F67D8C0" w:rsidR="00597403" w:rsidRPr="00BD3164" w:rsidRDefault="00597403" w:rsidP="00B3350F">
      <w:pPr>
        <w:ind w:left="360" w:hanging="360"/>
        <w:rPr>
          <w:sz w:val="22"/>
          <w:szCs w:val="22"/>
        </w:rPr>
      </w:pPr>
      <w:r w:rsidRPr="00BD3164">
        <w:rPr>
          <w:sz w:val="22"/>
          <w:szCs w:val="22"/>
        </w:rPr>
        <w:t>Chen Pichler, D., K. Schalber</w:t>
      </w:r>
      <w:r w:rsidR="00472A8A" w:rsidRPr="00BD3164">
        <w:rPr>
          <w:sz w:val="22"/>
          <w:szCs w:val="22"/>
        </w:rPr>
        <w:t>, Wilbur, R. B.</w:t>
      </w:r>
      <w:r w:rsidRPr="00BD3164">
        <w:rPr>
          <w:sz w:val="22"/>
          <w:szCs w:val="22"/>
        </w:rPr>
        <w:t xml:space="preserve">, J. Hochgesang. </w:t>
      </w:r>
      <w:r w:rsidR="00603BFB" w:rsidRPr="00BD3164">
        <w:rPr>
          <w:sz w:val="22"/>
          <w:szCs w:val="22"/>
        </w:rPr>
        <w:t>(2006</w:t>
      </w:r>
      <w:r w:rsidR="006210C0" w:rsidRPr="00BD3164">
        <w:rPr>
          <w:sz w:val="22"/>
          <w:szCs w:val="22"/>
        </w:rPr>
        <w:t>, Dec</w:t>
      </w:r>
      <w:r w:rsidR="00603BFB" w:rsidRPr="00BD3164">
        <w:rPr>
          <w:sz w:val="22"/>
          <w:szCs w:val="22"/>
        </w:rPr>
        <w:t xml:space="preserve">). </w:t>
      </w:r>
      <w:r w:rsidRPr="00BD3164">
        <w:rPr>
          <w:sz w:val="22"/>
          <w:szCs w:val="22"/>
        </w:rPr>
        <w:t xml:space="preserve">Possessives and </w:t>
      </w:r>
      <w:proofErr w:type="spellStart"/>
      <w:r w:rsidRPr="00BD3164">
        <w:rPr>
          <w:sz w:val="22"/>
          <w:szCs w:val="22"/>
        </w:rPr>
        <w:t>Existentials</w:t>
      </w:r>
      <w:proofErr w:type="spellEnd"/>
      <w:r w:rsidRPr="00BD3164">
        <w:rPr>
          <w:sz w:val="22"/>
          <w:szCs w:val="22"/>
        </w:rPr>
        <w:t xml:space="preserve"> in Three Sign Languages. Presented at the 9</w:t>
      </w:r>
      <w:r w:rsidRPr="00BD3164">
        <w:rPr>
          <w:sz w:val="22"/>
          <w:szCs w:val="22"/>
          <w:vertAlign w:val="superscript"/>
        </w:rPr>
        <w:t>th</w:t>
      </w:r>
      <w:r w:rsidRPr="00BD3164">
        <w:rPr>
          <w:sz w:val="22"/>
          <w:szCs w:val="22"/>
        </w:rPr>
        <w:t xml:space="preserve"> Congress on Theoretical Issues in Sign Language Research, Florian</w:t>
      </w:r>
      <w:r w:rsidR="004E632B" w:rsidRPr="00BD3164">
        <w:rPr>
          <w:sz w:val="22"/>
          <w:szCs w:val="22"/>
        </w:rPr>
        <w:t>ó</w:t>
      </w:r>
      <w:r w:rsidRPr="00BD3164">
        <w:rPr>
          <w:sz w:val="22"/>
          <w:szCs w:val="22"/>
        </w:rPr>
        <w:t>polis, Brazil.</w:t>
      </w:r>
    </w:p>
    <w:p w14:paraId="3DBD6274" w14:textId="77777777" w:rsidR="0096049F" w:rsidRPr="00BD3164" w:rsidRDefault="00212A5D" w:rsidP="00B3350F">
      <w:pPr>
        <w:tabs>
          <w:tab w:val="left" w:pos="360"/>
        </w:tabs>
        <w:ind w:left="360" w:hanging="360"/>
        <w:rPr>
          <w:sz w:val="22"/>
          <w:szCs w:val="22"/>
        </w:rPr>
      </w:pPr>
      <w:r w:rsidRPr="00BD3164">
        <w:rPr>
          <w:sz w:val="22"/>
          <w:szCs w:val="22"/>
        </w:rPr>
        <w:t>Wilbur</w:t>
      </w:r>
      <w:r w:rsidR="0096049F" w:rsidRPr="00BD3164">
        <w:rPr>
          <w:smallCaps/>
          <w:sz w:val="22"/>
          <w:szCs w:val="22"/>
        </w:rPr>
        <w:t xml:space="preserve">, </w:t>
      </w:r>
      <w:r w:rsidR="000B3A22" w:rsidRPr="00BD3164">
        <w:rPr>
          <w:sz w:val="22"/>
          <w:szCs w:val="22"/>
        </w:rPr>
        <w:t>R. B</w:t>
      </w:r>
      <w:r w:rsidR="00D9268F" w:rsidRPr="00BD3164">
        <w:rPr>
          <w:sz w:val="22"/>
          <w:szCs w:val="22"/>
        </w:rPr>
        <w:t>.</w:t>
      </w:r>
      <w:r w:rsidR="0096049F" w:rsidRPr="00BD3164">
        <w:rPr>
          <w:sz w:val="22"/>
          <w:szCs w:val="22"/>
        </w:rPr>
        <w:t xml:space="preserve"> (2006,</w:t>
      </w:r>
      <w:bookmarkEnd w:id="4"/>
      <w:bookmarkEnd w:id="5"/>
      <w:r w:rsidR="0096049F" w:rsidRPr="00BD3164">
        <w:rPr>
          <w:sz w:val="22"/>
          <w:szCs w:val="22"/>
        </w:rPr>
        <w:t xml:space="preserve"> Mar)</w:t>
      </w:r>
      <w:r w:rsidR="00EF1BE0" w:rsidRPr="00BD3164">
        <w:rPr>
          <w:sz w:val="22"/>
          <w:szCs w:val="22"/>
        </w:rPr>
        <w:t>.</w:t>
      </w:r>
      <w:r w:rsidR="0096049F" w:rsidRPr="00BD3164">
        <w:rPr>
          <w:sz w:val="22"/>
          <w:szCs w:val="22"/>
        </w:rPr>
        <w:t xml:space="preserve"> How Early Bilingual Education Helps Deaf Children: Overview and Issues. University of Zagreb, Croatia.</w:t>
      </w:r>
      <w:r w:rsidR="00503723" w:rsidRPr="00BD3164">
        <w:rPr>
          <w:sz w:val="22"/>
          <w:szCs w:val="22"/>
        </w:rPr>
        <w:t xml:space="preserve"> [invited]</w:t>
      </w:r>
    </w:p>
    <w:p w14:paraId="2576C6D9" w14:textId="77777777" w:rsidR="00B63763" w:rsidRDefault="00212A5D" w:rsidP="00B3350F">
      <w:pPr>
        <w:tabs>
          <w:tab w:val="left" w:pos="360"/>
        </w:tabs>
        <w:ind w:left="360" w:hanging="360"/>
        <w:rPr>
          <w:sz w:val="22"/>
          <w:szCs w:val="22"/>
        </w:rPr>
      </w:pPr>
      <w:r w:rsidRPr="00BD3164">
        <w:rPr>
          <w:sz w:val="22"/>
          <w:szCs w:val="22"/>
        </w:rPr>
        <w:t>Wilbur</w:t>
      </w:r>
      <w:r w:rsidR="00B63763" w:rsidRPr="00BD3164">
        <w:rPr>
          <w:smallCaps/>
          <w:sz w:val="22"/>
          <w:szCs w:val="22"/>
        </w:rPr>
        <w:t xml:space="preserve">, </w:t>
      </w:r>
      <w:r w:rsidR="000B3A22" w:rsidRPr="00BD3164">
        <w:rPr>
          <w:sz w:val="22"/>
          <w:szCs w:val="22"/>
        </w:rPr>
        <w:t>R. B</w:t>
      </w:r>
      <w:r w:rsidR="00D9268F" w:rsidRPr="00BD3164">
        <w:rPr>
          <w:sz w:val="22"/>
          <w:szCs w:val="22"/>
        </w:rPr>
        <w:t>.</w:t>
      </w:r>
      <w:r w:rsidR="00B63763" w:rsidRPr="00BD3164">
        <w:rPr>
          <w:sz w:val="22"/>
          <w:szCs w:val="22"/>
        </w:rPr>
        <w:t xml:space="preserve"> (2006, Jan)</w:t>
      </w:r>
      <w:r w:rsidR="00EF1BE0" w:rsidRPr="00BD3164">
        <w:rPr>
          <w:sz w:val="22"/>
          <w:szCs w:val="22"/>
        </w:rPr>
        <w:t>.</w:t>
      </w:r>
      <w:r w:rsidR="00B63763" w:rsidRPr="00BD3164">
        <w:rPr>
          <w:sz w:val="22"/>
          <w:szCs w:val="22"/>
        </w:rPr>
        <w:t xml:space="preserve"> </w:t>
      </w:r>
      <w:r w:rsidR="00B63763" w:rsidRPr="00BD3164">
        <w:rPr>
          <w:bCs/>
          <w:sz w:val="22"/>
          <w:szCs w:val="22"/>
        </w:rPr>
        <w:t>Crosslinguistic Comparison of Sign Language Interrogatives. University of Illinois, Urbana-Champaign.</w:t>
      </w:r>
      <w:r w:rsidR="00503723" w:rsidRPr="00BD3164">
        <w:rPr>
          <w:bCs/>
          <w:sz w:val="22"/>
          <w:szCs w:val="22"/>
        </w:rPr>
        <w:t xml:space="preserve"> </w:t>
      </w:r>
      <w:r w:rsidR="00503723" w:rsidRPr="00BD3164">
        <w:rPr>
          <w:sz w:val="22"/>
          <w:szCs w:val="22"/>
        </w:rPr>
        <w:t>[invited]</w:t>
      </w:r>
    </w:p>
    <w:p w14:paraId="3E926180" w14:textId="77777777" w:rsidR="00CE4BD8" w:rsidRPr="00BD3164" w:rsidRDefault="00CE4BD8" w:rsidP="00B3350F">
      <w:pPr>
        <w:tabs>
          <w:tab w:val="left" w:pos="360"/>
        </w:tabs>
        <w:ind w:left="360" w:hanging="360"/>
        <w:rPr>
          <w:sz w:val="22"/>
          <w:szCs w:val="22"/>
        </w:rPr>
      </w:pPr>
    </w:p>
    <w:p w14:paraId="58B729FA" w14:textId="77777777" w:rsidR="00D21535" w:rsidRPr="00BD3164" w:rsidRDefault="00D21535" w:rsidP="00B3350F">
      <w:pPr>
        <w:tabs>
          <w:tab w:val="left" w:pos="360"/>
        </w:tabs>
        <w:ind w:left="360" w:hanging="360"/>
        <w:rPr>
          <w:b/>
          <w:sz w:val="22"/>
          <w:szCs w:val="22"/>
        </w:rPr>
      </w:pPr>
      <w:bookmarkStart w:id="6" w:name="OLE_LINK7"/>
      <w:bookmarkStart w:id="7" w:name="OLE_LINK8"/>
      <w:r w:rsidRPr="00BD3164">
        <w:rPr>
          <w:b/>
          <w:sz w:val="22"/>
          <w:szCs w:val="22"/>
        </w:rPr>
        <w:t>2005</w:t>
      </w:r>
    </w:p>
    <w:p w14:paraId="05D2500A" w14:textId="77777777" w:rsidR="004C6EDB" w:rsidRPr="00BD3164" w:rsidRDefault="00212A5D" w:rsidP="00B3350F">
      <w:pPr>
        <w:tabs>
          <w:tab w:val="left" w:pos="360"/>
        </w:tabs>
        <w:ind w:left="360" w:hanging="360"/>
        <w:rPr>
          <w:sz w:val="22"/>
          <w:szCs w:val="22"/>
        </w:rPr>
      </w:pPr>
      <w:r w:rsidRPr="00BD3164">
        <w:rPr>
          <w:sz w:val="22"/>
          <w:szCs w:val="22"/>
        </w:rPr>
        <w:t>Wilbur</w:t>
      </w:r>
      <w:r w:rsidR="004C6EDB" w:rsidRPr="00BD3164">
        <w:rPr>
          <w:smallCaps/>
          <w:sz w:val="22"/>
          <w:szCs w:val="22"/>
        </w:rPr>
        <w:t xml:space="preserve">, </w:t>
      </w:r>
      <w:r w:rsidR="000B3A22" w:rsidRPr="00BD3164">
        <w:rPr>
          <w:sz w:val="22"/>
          <w:szCs w:val="22"/>
        </w:rPr>
        <w:t>R. B</w:t>
      </w:r>
      <w:r w:rsidR="00D9268F" w:rsidRPr="00BD3164">
        <w:rPr>
          <w:sz w:val="22"/>
          <w:szCs w:val="22"/>
        </w:rPr>
        <w:t>.</w:t>
      </w:r>
      <w:r w:rsidR="004C6EDB" w:rsidRPr="00BD3164">
        <w:rPr>
          <w:sz w:val="22"/>
          <w:szCs w:val="22"/>
        </w:rPr>
        <w:t xml:space="preserve"> (200</w:t>
      </w:r>
      <w:bookmarkEnd w:id="6"/>
      <w:bookmarkEnd w:id="7"/>
      <w:r w:rsidR="004C6EDB" w:rsidRPr="00BD3164">
        <w:rPr>
          <w:sz w:val="22"/>
          <w:szCs w:val="22"/>
        </w:rPr>
        <w:t>5, Dec)</w:t>
      </w:r>
      <w:r w:rsidR="00EF1BE0" w:rsidRPr="00BD3164">
        <w:rPr>
          <w:sz w:val="22"/>
          <w:szCs w:val="22"/>
        </w:rPr>
        <w:t>.</w:t>
      </w:r>
      <w:r w:rsidR="004C6EDB" w:rsidRPr="00BD3164">
        <w:rPr>
          <w:sz w:val="22"/>
          <w:szCs w:val="22"/>
        </w:rPr>
        <w:t xml:space="preserve"> </w:t>
      </w:r>
      <w:r w:rsidR="004C6EDB" w:rsidRPr="00BD3164">
        <w:rPr>
          <w:bCs/>
          <w:sz w:val="22"/>
          <w:szCs w:val="22"/>
        </w:rPr>
        <w:t>ASL Complex Predicates and their Event Structure Representations. Gallaudet University, Washington, DC.</w:t>
      </w:r>
      <w:r w:rsidR="00503723" w:rsidRPr="00BD3164">
        <w:rPr>
          <w:bCs/>
          <w:sz w:val="22"/>
          <w:szCs w:val="22"/>
        </w:rPr>
        <w:t xml:space="preserve"> </w:t>
      </w:r>
      <w:r w:rsidR="00503723" w:rsidRPr="00BD3164">
        <w:rPr>
          <w:sz w:val="22"/>
          <w:szCs w:val="22"/>
        </w:rPr>
        <w:t>[invited]</w:t>
      </w:r>
    </w:p>
    <w:p w14:paraId="7055388B" w14:textId="77777777" w:rsidR="00331765" w:rsidRPr="00BD3164" w:rsidRDefault="00212A5D" w:rsidP="00B3350F">
      <w:pPr>
        <w:tabs>
          <w:tab w:val="left" w:pos="360"/>
        </w:tabs>
        <w:ind w:left="360" w:hanging="360"/>
        <w:rPr>
          <w:sz w:val="22"/>
          <w:szCs w:val="22"/>
        </w:rPr>
      </w:pPr>
      <w:bookmarkStart w:id="8" w:name="OLE_LINK5"/>
      <w:bookmarkStart w:id="9" w:name="OLE_LINK6"/>
      <w:r w:rsidRPr="00BD3164">
        <w:rPr>
          <w:sz w:val="22"/>
          <w:szCs w:val="22"/>
        </w:rPr>
        <w:t>Wilbur</w:t>
      </w:r>
      <w:r w:rsidR="00331765" w:rsidRPr="00BD3164">
        <w:rPr>
          <w:smallCaps/>
          <w:sz w:val="22"/>
          <w:szCs w:val="22"/>
        </w:rPr>
        <w:t xml:space="preserve">, </w:t>
      </w:r>
      <w:r w:rsidR="000B3A22" w:rsidRPr="00BD3164">
        <w:rPr>
          <w:sz w:val="22"/>
          <w:szCs w:val="22"/>
        </w:rPr>
        <w:t>R. B</w:t>
      </w:r>
      <w:r w:rsidR="00D9268F" w:rsidRPr="00BD3164">
        <w:rPr>
          <w:sz w:val="22"/>
          <w:szCs w:val="22"/>
        </w:rPr>
        <w:t>.</w:t>
      </w:r>
      <w:r w:rsidR="00331765" w:rsidRPr="00BD3164">
        <w:rPr>
          <w:sz w:val="22"/>
          <w:szCs w:val="22"/>
        </w:rPr>
        <w:t xml:space="preserve"> (2005, Nov)</w:t>
      </w:r>
      <w:r w:rsidR="00EF1BE0" w:rsidRPr="00BD3164">
        <w:rPr>
          <w:sz w:val="22"/>
          <w:szCs w:val="22"/>
        </w:rPr>
        <w:t>.</w:t>
      </w:r>
      <w:r w:rsidR="00331765" w:rsidRPr="00BD3164">
        <w:rPr>
          <w:sz w:val="22"/>
          <w:szCs w:val="22"/>
        </w:rPr>
        <w:t xml:space="preserve"> Research Approaches to the Nonmanual Portion of ASL Grammar. Temple University, Philadelphia.</w:t>
      </w:r>
      <w:r w:rsidR="00503723" w:rsidRPr="00BD3164">
        <w:rPr>
          <w:sz w:val="22"/>
          <w:szCs w:val="22"/>
        </w:rPr>
        <w:t xml:space="preserve"> [invited]</w:t>
      </w:r>
    </w:p>
    <w:p w14:paraId="10670D15" w14:textId="46FD7FA6" w:rsidR="00546865" w:rsidRPr="00BD3164" w:rsidRDefault="00212A5D" w:rsidP="00B3350F">
      <w:pPr>
        <w:ind w:left="360" w:hanging="360"/>
        <w:rPr>
          <w:sz w:val="22"/>
          <w:szCs w:val="22"/>
        </w:rPr>
      </w:pPr>
      <w:r w:rsidRPr="00BD3164">
        <w:rPr>
          <w:sz w:val="22"/>
          <w:szCs w:val="22"/>
        </w:rPr>
        <w:t>Wilbur</w:t>
      </w:r>
      <w:r w:rsidR="00CB7785" w:rsidRPr="00BD3164">
        <w:rPr>
          <w:smallCaps/>
          <w:sz w:val="22"/>
          <w:szCs w:val="22"/>
        </w:rPr>
        <w:t xml:space="preserve">, </w:t>
      </w:r>
      <w:r w:rsidR="000B3A22" w:rsidRPr="00BD3164">
        <w:rPr>
          <w:sz w:val="22"/>
          <w:szCs w:val="22"/>
        </w:rPr>
        <w:t>R. B</w:t>
      </w:r>
      <w:r w:rsidR="00D9268F" w:rsidRPr="00BD3164">
        <w:rPr>
          <w:sz w:val="22"/>
          <w:szCs w:val="22"/>
        </w:rPr>
        <w:t>.</w:t>
      </w:r>
      <w:r w:rsidR="00CB7785" w:rsidRPr="00BD3164">
        <w:rPr>
          <w:sz w:val="22"/>
          <w:szCs w:val="22"/>
        </w:rPr>
        <w:t xml:space="preserve"> (2005, Sept)</w:t>
      </w:r>
      <w:bookmarkEnd w:id="8"/>
      <w:bookmarkEnd w:id="9"/>
      <w:r w:rsidR="00EF1BE0" w:rsidRPr="00BD3164">
        <w:rPr>
          <w:sz w:val="22"/>
          <w:szCs w:val="22"/>
        </w:rPr>
        <w:t>.</w:t>
      </w:r>
      <w:r w:rsidR="00CB7785" w:rsidRPr="00BD3164">
        <w:rPr>
          <w:sz w:val="22"/>
          <w:szCs w:val="22"/>
        </w:rPr>
        <w:t xml:space="preserve"> Early development and the importance of natural sign languages for deaf children. </w:t>
      </w:r>
      <w:r w:rsidR="00503723" w:rsidRPr="00BD3164">
        <w:rPr>
          <w:sz w:val="22"/>
          <w:szCs w:val="22"/>
        </w:rPr>
        <w:t>Plenary speaker, Third Congress of the Croatian Logopedics Association, Dubrovnik, Croatia. [invited]</w:t>
      </w:r>
      <w:bookmarkStart w:id="10" w:name="OLE_LINK3"/>
      <w:bookmarkStart w:id="11" w:name="OLE_LINK4"/>
    </w:p>
    <w:p w14:paraId="5C6D9759" w14:textId="77777777" w:rsidR="00546865" w:rsidRPr="00BD3164" w:rsidRDefault="00212A5D" w:rsidP="00B3350F">
      <w:pPr>
        <w:ind w:left="360" w:hanging="360"/>
        <w:rPr>
          <w:sz w:val="22"/>
          <w:szCs w:val="22"/>
        </w:rPr>
      </w:pPr>
      <w:r w:rsidRPr="00BD3164">
        <w:rPr>
          <w:sz w:val="22"/>
          <w:szCs w:val="22"/>
        </w:rPr>
        <w:t>Wilbur</w:t>
      </w:r>
      <w:r w:rsidR="00556C61" w:rsidRPr="00BD3164">
        <w:rPr>
          <w:smallCaps/>
          <w:sz w:val="22"/>
          <w:szCs w:val="22"/>
        </w:rPr>
        <w:t xml:space="preserve">, </w:t>
      </w:r>
      <w:r w:rsidR="000B3A22" w:rsidRPr="00BD3164">
        <w:rPr>
          <w:sz w:val="22"/>
          <w:szCs w:val="22"/>
        </w:rPr>
        <w:t>R. B</w:t>
      </w:r>
      <w:r w:rsidR="00D9268F" w:rsidRPr="00BD3164">
        <w:rPr>
          <w:sz w:val="22"/>
          <w:szCs w:val="22"/>
        </w:rPr>
        <w:t>.</w:t>
      </w:r>
      <w:r w:rsidR="00556C61" w:rsidRPr="00BD3164">
        <w:rPr>
          <w:sz w:val="22"/>
          <w:szCs w:val="22"/>
        </w:rPr>
        <w:t xml:space="preserve"> (2005, </w:t>
      </w:r>
      <w:bookmarkEnd w:id="10"/>
      <w:bookmarkEnd w:id="11"/>
      <w:r w:rsidR="00556C61" w:rsidRPr="00BD3164">
        <w:rPr>
          <w:sz w:val="22"/>
          <w:szCs w:val="22"/>
        </w:rPr>
        <w:t>June)</w:t>
      </w:r>
      <w:r w:rsidR="00EF1BE0" w:rsidRPr="00BD3164">
        <w:rPr>
          <w:sz w:val="22"/>
          <w:szCs w:val="22"/>
        </w:rPr>
        <w:t>.</w:t>
      </w:r>
      <w:r w:rsidR="00556C61" w:rsidRPr="00BD3164">
        <w:rPr>
          <w:sz w:val="22"/>
          <w:szCs w:val="22"/>
        </w:rPr>
        <w:t xml:space="preserve"> </w:t>
      </w:r>
      <w:r w:rsidR="00DC3627" w:rsidRPr="00BD3164">
        <w:rPr>
          <w:sz w:val="22"/>
          <w:szCs w:val="22"/>
        </w:rPr>
        <w:t>How early bilingual education helps deaf children.</w:t>
      </w:r>
      <w:r w:rsidR="002928FA" w:rsidRPr="00BD3164">
        <w:rPr>
          <w:sz w:val="22"/>
          <w:szCs w:val="22"/>
        </w:rPr>
        <w:t xml:space="preserve"> Center for Deaf and Hard of </w:t>
      </w:r>
      <w:r w:rsidR="002E3560" w:rsidRPr="00BD3164">
        <w:rPr>
          <w:sz w:val="22"/>
          <w:szCs w:val="22"/>
        </w:rPr>
        <w:t>H</w:t>
      </w:r>
      <w:r w:rsidR="002928FA" w:rsidRPr="00BD3164">
        <w:rPr>
          <w:sz w:val="22"/>
          <w:szCs w:val="22"/>
        </w:rPr>
        <w:t xml:space="preserve">earing, </w:t>
      </w:r>
      <w:r w:rsidR="002928FA" w:rsidRPr="00BD3164">
        <w:rPr>
          <w:sz w:val="22"/>
          <w:szCs w:val="22"/>
        </w:rPr>
        <w:lastRenderedPageBreak/>
        <w:t>Ljubljana, Slovenia.</w:t>
      </w:r>
      <w:r w:rsidR="00503723" w:rsidRPr="00BD3164">
        <w:rPr>
          <w:sz w:val="22"/>
          <w:szCs w:val="22"/>
        </w:rPr>
        <w:t xml:space="preserve"> [invited]</w:t>
      </w:r>
      <w:bookmarkStart w:id="12" w:name="OLE_LINK1"/>
      <w:bookmarkStart w:id="13" w:name="OLE_LINK2"/>
    </w:p>
    <w:p w14:paraId="73541E6D" w14:textId="77777777" w:rsidR="00546865" w:rsidRPr="00BD3164" w:rsidRDefault="00212A5D" w:rsidP="00B3350F">
      <w:pPr>
        <w:widowControl/>
        <w:autoSpaceDE w:val="0"/>
        <w:autoSpaceDN w:val="0"/>
        <w:adjustRightInd w:val="0"/>
        <w:ind w:left="360" w:hanging="360"/>
        <w:rPr>
          <w:sz w:val="22"/>
          <w:szCs w:val="22"/>
        </w:rPr>
      </w:pPr>
      <w:r w:rsidRPr="00BD3164">
        <w:rPr>
          <w:sz w:val="22"/>
          <w:szCs w:val="22"/>
        </w:rPr>
        <w:t>Wilbur</w:t>
      </w:r>
      <w:r w:rsidR="000366E3" w:rsidRPr="00BD3164">
        <w:rPr>
          <w:smallCaps/>
          <w:sz w:val="22"/>
          <w:szCs w:val="22"/>
        </w:rPr>
        <w:t xml:space="preserve">, </w:t>
      </w:r>
      <w:r w:rsidR="000B3A22" w:rsidRPr="00BD3164">
        <w:rPr>
          <w:sz w:val="22"/>
          <w:szCs w:val="22"/>
        </w:rPr>
        <w:t>R. B</w:t>
      </w:r>
      <w:r w:rsidR="00D9268F" w:rsidRPr="00BD3164">
        <w:rPr>
          <w:sz w:val="22"/>
          <w:szCs w:val="22"/>
        </w:rPr>
        <w:t>.</w:t>
      </w:r>
      <w:r w:rsidR="000366E3" w:rsidRPr="00BD3164">
        <w:rPr>
          <w:sz w:val="22"/>
          <w:szCs w:val="22"/>
        </w:rPr>
        <w:t xml:space="preserve"> (2005, May)</w:t>
      </w:r>
      <w:r w:rsidR="00EF1BE0" w:rsidRPr="00BD3164">
        <w:rPr>
          <w:sz w:val="22"/>
          <w:szCs w:val="22"/>
        </w:rPr>
        <w:t>.</w:t>
      </w:r>
      <w:r w:rsidR="000366E3" w:rsidRPr="00BD3164">
        <w:rPr>
          <w:sz w:val="22"/>
          <w:szCs w:val="22"/>
        </w:rPr>
        <w:t xml:space="preserve"> A new analysis of reduplication in ASL. </w:t>
      </w:r>
      <w:r w:rsidR="00C223DA">
        <w:rPr>
          <w:snapToGrid/>
          <w:sz w:val="22"/>
          <w:szCs w:val="22"/>
        </w:rPr>
        <w:t>First</w:t>
      </w:r>
      <w:r w:rsidR="00C223DA" w:rsidRPr="00C223DA">
        <w:rPr>
          <w:snapToGrid/>
          <w:sz w:val="22"/>
          <w:szCs w:val="22"/>
        </w:rPr>
        <w:t xml:space="preserve"> Workshop on Sign Language. University of</w:t>
      </w:r>
      <w:r w:rsidR="00C223DA">
        <w:rPr>
          <w:snapToGrid/>
          <w:sz w:val="22"/>
          <w:szCs w:val="22"/>
        </w:rPr>
        <w:t xml:space="preserve"> </w:t>
      </w:r>
      <w:r w:rsidR="00C223DA" w:rsidRPr="00C223DA">
        <w:rPr>
          <w:snapToGrid/>
          <w:sz w:val="22"/>
          <w:szCs w:val="22"/>
        </w:rPr>
        <w:t xml:space="preserve">the Basque Country/EHU, </w:t>
      </w:r>
      <w:proofErr w:type="spellStart"/>
      <w:r w:rsidR="00C223DA" w:rsidRPr="00C223DA">
        <w:rPr>
          <w:snapToGrid/>
          <w:sz w:val="22"/>
          <w:szCs w:val="22"/>
        </w:rPr>
        <w:t>Gasteiz</w:t>
      </w:r>
      <w:proofErr w:type="spellEnd"/>
      <w:r w:rsidR="00C223DA" w:rsidRPr="00C223DA">
        <w:rPr>
          <w:snapToGrid/>
          <w:sz w:val="22"/>
          <w:szCs w:val="22"/>
        </w:rPr>
        <w:t>-Vitoria</w:t>
      </w:r>
      <w:r w:rsidR="00C223DA">
        <w:rPr>
          <w:snapToGrid/>
          <w:sz w:val="22"/>
          <w:szCs w:val="22"/>
        </w:rPr>
        <w:t>. [invited]</w:t>
      </w:r>
    </w:p>
    <w:p w14:paraId="7D20276B" w14:textId="77777777" w:rsidR="00546865" w:rsidRPr="00BD3164" w:rsidRDefault="00212A5D" w:rsidP="00B3350F">
      <w:pPr>
        <w:ind w:left="360" w:hanging="360"/>
        <w:rPr>
          <w:sz w:val="22"/>
          <w:szCs w:val="22"/>
        </w:rPr>
      </w:pPr>
      <w:r w:rsidRPr="00BD3164">
        <w:rPr>
          <w:sz w:val="22"/>
          <w:szCs w:val="22"/>
        </w:rPr>
        <w:t>Wilbur</w:t>
      </w:r>
      <w:r w:rsidR="00603346" w:rsidRPr="00BD3164">
        <w:rPr>
          <w:smallCaps/>
          <w:sz w:val="22"/>
          <w:szCs w:val="22"/>
        </w:rPr>
        <w:t xml:space="preserve">, </w:t>
      </w:r>
      <w:r w:rsidR="000B3A22" w:rsidRPr="00BD3164">
        <w:rPr>
          <w:sz w:val="22"/>
          <w:szCs w:val="22"/>
        </w:rPr>
        <w:t>R. B</w:t>
      </w:r>
      <w:r w:rsidR="00D9268F" w:rsidRPr="00BD3164">
        <w:rPr>
          <w:sz w:val="22"/>
          <w:szCs w:val="22"/>
        </w:rPr>
        <w:t>.</w:t>
      </w:r>
      <w:r w:rsidR="00603346" w:rsidRPr="00BD3164">
        <w:rPr>
          <w:sz w:val="22"/>
          <w:szCs w:val="22"/>
        </w:rPr>
        <w:t xml:space="preserve"> (2005, Mar)</w:t>
      </w:r>
      <w:bookmarkEnd w:id="12"/>
      <w:bookmarkEnd w:id="13"/>
      <w:r w:rsidR="00EF1BE0" w:rsidRPr="00BD3164">
        <w:rPr>
          <w:sz w:val="22"/>
          <w:szCs w:val="22"/>
        </w:rPr>
        <w:t>.</w:t>
      </w:r>
      <w:r w:rsidR="00603346" w:rsidRPr="00BD3164">
        <w:rPr>
          <w:sz w:val="22"/>
          <w:szCs w:val="22"/>
        </w:rPr>
        <w:t xml:space="preserve"> Why sign languages look so similar: The Event Visibility Hypothesis. Linguistics Department, University of Graz, Austria.</w:t>
      </w:r>
      <w:r w:rsidR="00C02F39" w:rsidRPr="00BD3164">
        <w:rPr>
          <w:sz w:val="22"/>
          <w:szCs w:val="22"/>
        </w:rPr>
        <w:t xml:space="preserve"> [invited]</w:t>
      </w:r>
    </w:p>
    <w:p w14:paraId="55951C65" w14:textId="77777777" w:rsidR="00151993" w:rsidRDefault="00212A5D" w:rsidP="00B3350F">
      <w:pPr>
        <w:ind w:left="360" w:hanging="360"/>
        <w:rPr>
          <w:sz w:val="22"/>
          <w:szCs w:val="22"/>
        </w:rPr>
      </w:pPr>
      <w:r w:rsidRPr="00BD3164">
        <w:rPr>
          <w:sz w:val="22"/>
          <w:szCs w:val="22"/>
        </w:rPr>
        <w:t>Wilbur</w:t>
      </w:r>
      <w:r w:rsidR="0044592D" w:rsidRPr="00BD3164">
        <w:rPr>
          <w:smallCaps/>
          <w:sz w:val="22"/>
          <w:szCs w:val="22"/>
        </w:rPr>
        <w:t xml:space="preserve">, </w:t>
      </w:r>
      <w:r w:rsidR="000B3A22" w:rsidRPr="00BD3164">
        <w:rPr>
          <w:sz w:val="22"/>
          <w:szCs w:val="22"/>
        </w:rPr>
        <w:t>R. B</w:t>
      </w:r>
      <w:r w:rsidR="00D9268F" w:rsidRPr="00BD3164">
        <w:rPr>
          <w:sz w:val="22"/>
          <w:szCs w:val="22"/>
        </w:rPr>
        <w:t>.</w:t>
      </w:r>
      <w:r w:rsidR="0044592D" w:rsidRPr="00BD3164">
        <w:rPr>
          <w:sz w:val="22"/>
          <w:szCs w:val="22"/>
        </w:rPr>
        <w:t xml:space="preserve"> (2005, Feb)</w:t>
      </w:r>
      <w:r w:rsidR="00EF1BE0" w:rsidRPr="00BD3164">
        <w:rPr>
          <w:sz w:val="22"/>
          <w:szCs w:val="22"/>
        </w:rPr>
        <w:t>.</w:t>
      </w:r>
      <w:r w:rsidR="0044592D" w:rsidRPr="00BD3164">
        <w:rPr>
          <w:sz w:val="22"/>
          <w:szCs w:val="22"/>
        </w:rPr>
        <w:t xml:space="preserve"> </w:t>
      </w:r>
      <w:r w:rsidR="007632D6" w:rsidRPr="00BD3164">
        <w:rPr>
          <w:sz w:val="22"/>
          <w:szCs w:val="22"/>
        </w:rPr>
        <w:t>How early bilingual education helps deaf children. University of Zagreb; and (2005, Mar.) University of Rijeka, Croatia.</w:t>
      </w:r>
    </w:p>
    <w:p w14:paraId="11B6224B" w14:textId="77777777" w:rsidR="00CE4BD8" w:rsidRPr="00BD3164" w:rsidRDefault="00CE4BD8" w:rsidP="00B3350F">
      <w:pPr>
        <w:ind w:left="360" w:hanging="360"/>
        <w:rPr>
          <w:i/>
          <w:sz w:val="22"/>
          <w:szCs w:val="22"/>
        </w:rPr>
      </w:pPr>
    </w:p>
    <w:p w14:paraId="546F3784" w14:textId="77777777" w:rsidR="00D21535" w:rsidRPr="00F81AFE" w:rsidRDefault="00D21535" w:rsidP="00B3350F">
      <w:pPr>
        <w:pStyle w:val="Heading2"/>
        <w:spacing w:before="0" w:after="0"/>
        <w:ind w:left="360" w:hanging="360"/>
        <w:rPr>
          <w:rFonts w:ascii="Times New Roman" w:hAnsi="Times New Roman" w:cs="Times New Roman"/>
          <w:i w:val="0"/>
          <w:sz w:val="22"/>
          <w:szCs w:val="22"/>
        </w:rPr>
      </w:pPr>
      <w:r w:rsidRPr="00F81AFE">
        <w:rPr>
          <w:rFonts w:ascii="Times New Roman" w:hAnsi="Times New Roman" w:cs="Times New Roman"/>
          <w:i w:val="0"/>
          <w:sz w:val="22"/>
          <w:szCs w:val="22"/>
        </w:rPr>
        <w:t>2004</w:t>
      </w:r>
    </w:p>
    <w:p w14:paraId="49B1A136" w14:textId="77777777" w:rsidR="007F58BD" w:rsidRPr="00F81AFE" w:rsidRDefault="00212A5D" w:rsidP="00B3350F">
      <w:pPr>
        <w:pStyle w:val="Heading2"/>
        <w:spacing w:before="0" w:after="0"/>
        <w:ind w:left="360" w:hanging="360"/>
        <w:rPr>
          <w:rFonts w:ascii="Times New Roman" w:hAnsi="Times New Roman" w:cs="Times New Roman"/>
          <w:b w:val="0"/>
          <w:i w:val="0"/>
          <w:sz w:val="22"/>
          <w:szCs w:val="22"/>
        </w:rPr>
      </w:pPr>
      <w:r w:rsidRPr="00F81AFE">
        <w:rPr>
          <w:rFonts w:ascii="Times New Roman" w:hAnsi="Times New Roman" w:cs="Times New Roman"/>
          <w:b w:val="0"/>
          <w:i w:val="0"/>
          <w:sz w:val="22"/>
          <w:szCs w:val="22"/>
        </w:rPr>
        <w:t>Wilbur</w:t>
      </w:r>
      <w:r w:rsidR="002D20F9" w:rsidRPr="00F81AFE">
        <w:rPr>
          <w:rFonts w:ascii="Times New Roman" w:hAnsi="Times New Roman" w:cs="Times New Roman"/>
          <w:b w:val="0"/>
          <w:i w:val="0"/>
          <w:smallCaps/>
          <w:sz w:val="22"/>
          <w:szCs w:val="22"/>
        </w:rPr>
        <w:t xml:space="preserve">, </w:t>
      </w:r>
      <w:r w:rsidR="000B3A22" w:rsidRPr="00F81AFE">
        <w:rPr>
          <w:rFonts w:ascii="Times New Roman" w:hAnsi="Times New Roman" w:cs="Times New Roman"/>
          <w:b w:val="0"/>
          <w:i w:val="0"/>
          <w:sz w:val="22"/>
          <w:szCs w:val="22"/>
        </w:rPr>
        <w:t>R. B</w:t>
      </w:r>
      <w:r w:rsidR="00D9268F" w:rsidRPr="00F81AFE">
        <w:rPr>
          <w:rFonts w:ascii="Times New Roman" w:hAnsi="Times New Roman" w:cs="Times New Roman"/>
          <w:b w:val="0"/>
          <w:i w:val="0"/>
          <w:sz w:val="22"/>
          <w:szCs w:val="22"/>
        </w:rPr>
        <w:t>.</w:t>
      </w:r>
      <w:r w:rsidR="002D20F9" w:rsidRPr="00F81AFE">
        <w:rPr>
          <w:rFonts w:ascii="Times New Roman" w:hAnsi="Times New Roman" w:cs="Times New Roman"/>
          <w:b w:val="0"/>
          <w:i w:val="0"/>
          <w:sz w:val="22"/>
          <w:szCs w:val="22"/>
        </w:rPr>
        <w:t xml:space="preserve"> (2004, Oct)</w:t>
      </w:r>
      <w:r w:rsidR="005A5529" w:rsidRPr="00F81AFE">
        <w:rPr>
          <w:rFonts w:ascii="Times New Roman" w:hAnsi="Times New Roman" w:cs="Times New Roman"/>
          <w:b w:val="0"/>
          <w:i w:val="0"/>
          <w:sz w:val="22"/>
          <w:szCs w:val="22"/>
        </w:rPr>
        <w:t>.</w:t>
      </w:r>
      <w:r w:rsidR="002D20F9" w:rsidRPr="00F81AFE">
        <w:rPr>
          <w:rFonts w:ascii="Times New Roman" w:hAnsi="Times New Roman" w:cs="Times New Roman"/>
          <w:b w:val="0"/>
          <w:i w:val="0"/>
          <w:sz w:val="22"/>
          <w:szCs w:val="22"/>
        </w:rPr>
        <w:t xml:space="preserve"> Pragmatics of sign discourse in ASL. University of Zagreb</w:t>
      </w:r>
      <w:r w:rsidR="0044592D" w:rsidRPr="00F81AFE">
        <w:rPr>
          <w:rFonts w:ascii="Times New Roman" w:hAnsi="Times New Roman" w:cs="Times New Roman"/>
          <w:b w:val="0"/>
          <w:i w:val="0"/>
          <w:sz w:val="22"/>
          <w:szCs w:val="22"/>
        </w:rPr>
        <w:t>.</w:t>
      </w:r>
    </w:p>
    <w:p w14:paraId="3E8281CA" w14:textId="77777777" w:rsidR="00F222D4" w:rsidRPr="00F81AFE" w:rsidRDefault="00212A5D" w:rsidP="00B3350F">
      <w:pPr>
        <w:pStyle w:val="Heading2"/>
        <w:spacing w:before="0" w:after="0"/>
        <w:ind w:left="360" w:hanging="360"/>
        <w:rPr>
          <w:rFonts w:ascii="Times New Roman" w:hAnsi="Times New Roman" w:cs="Times New Roman"/>
          <w:b w:val="0"/>
          <w:i w:val="0"/>
          <w:sz w:val="22"/>
          <w:szCs w:val="22"/>
        </w:rPr>
      </w:pPr>
      <w:r w:rsidRPr="00F81AFE">
        <w:rPr>
          <w:rFonts w:ascii="Times New Roman" w:hAnsi="Times New Roman" w:cs="Times New Roman"/>
          <w:b w:val="0"/>
          <w:i w:val="0"/>
          <w:sz w:val="22"/>
          <w:szCs w:val="22"/>
        </w:rPr>
        <w:t>Wilbur</w:t>
      </w:r>
      <w:r w:rsidR="00F222D4" w:rsidRPr="00F81AFE">
        <w:rPr>
          <w:rFonts w:ascii="Times New Roman" w:hAnsi="Times New Roman" w:cs="Times New Roman"/>
          <w:b w:val="0"/>
          <w:bCs w:val="0"/>
          <w:i w:val="0"/>
          <w:sz w:val="22"/>
          <w:szCs w:val="22"/>
        </w:rPr>
        <w:t xml:space="preserve">, </w:t>
      </w:r>
      <w:r w:rsidR="000B3A22" w:rsidRPr="00F81AFE">
        <w:rPr>
          <w:rFonts w:ascii="Times New Roman" w:hAnsi="Times New Roman" w:cs="Times New Roman"/>
          <w:b w:val="0"/>
          <w:i w:val="0"/>
          <w:sz w:val="22"/>
          <w:szCs w:val="22"/>
        </w:rPr>
        <w:t>R. B</w:t>
      </w:r>
      <w:r w:rsidR="00D9268F" w:rsidRPr="00F81AFE">
        <w:rPr>
          <w:rFonts w:ascii="Times New Roman" w:hAnsi="Times New Roman" w:cs="Times New Roman"/>
          <w:b w:val="0"/>
          <w:i w:val="0"/>
          <w:sz w:val="22"/>
          <w:szCs w:val="22"/>
        </w:rPr>
        <w:t>.</w:t>
      </w:r>
      <w:r w:rsidR="00EF2FDF" w:rsidRPr="00F81AFE">
        <w:rPr>
          <w:rFonts w:ascii="Times New Roman" w:hAnsi="Times New Roman" w:cs="Times New Roman"/>
          <w:b w:val="0"/>
          <w:i w:val="0"/>
          <w:sz w:val="22"/>
          <w:szCs w:val="22"/>
        </w:rPr>
        <w:t xml:space="preserve"> (2004, Sep)</w:t>
      </w:r>
      <w:r w:rsidR="005A5529" w:rsidRPr="00F81AFE">
        <w:rPr>
          <w:rFonts w:ascii="Times New Roman" w:hAnsi="Times New Roman" w:cs="Times New Roman"/>
          <w:b w:val="0"/>
          <w:i w:val="0"/>
          <w:sz w:val="22"/>
          <w:szCs w:val="22"/>
        </w:rPr>
        <w:t>.</w:t>
      </w:r>
      <w:r w:rsidR="00EF2FDF" w:rsidRPr="00F81AFE">
        <w:rPr>
          <w:rFonts w:ascii="Times New Roman" w:hAnsi="Times New Roman" w:cs="Times New Roman"/>
          <w:b w:val="0"/>
          <w:i w:val="0"/>
          <w:sz w:val="22"/>
          <w:szCs w:val="22"/>
        </w:rPr>
        <w:t xml:space="preserve"> Complex p</w:t>
      </w:r>
      <w:r w:rsidR="00F222D4" w:rsidRPr="00F81AFE">
        <w:rPr>
          <w:rFonts w:ascii="Times New Roman" w:hAnsi="Times New Roman" w:cs="Times New Roman"/>
          <w:b w:val="0"/>
          <w:i w:val="0"/>
          <w:sz w:val="22"/>
          <w:szCs w:val="22"/>
        </w:rPr>
        <w:t xml:space="preserve">redicates involving </w:t>
      </w:r>
      <w:r w:rsidR="00EF2FDF" w:rsidRPr="00F81AFE">
        <w:rPr>
          <w:rFonts w:ascii="Times New Roman" w:hAnsi="Times New Roman" w:cs="Times New Roman"/>
          <w:b w:val="0"/>
          <w:i w:val="0"/>
          <w:sz w:val="22"/>
          <w:szCs w:val="22"/>
        </w:rPr>
        <w:t>events, t</w:t>
      </w:r>
      <w:r w:rsidR="00F222D4" w:rsidRPr="00F81AFE">
        <w:rPr>
          <w:rFonts w:ascii="Times New Roman" w:hAnsi="Times New Roman" w:cs="Times New Roman"/>
          <w:b w:val="0"/>
          <w:i w:val="0"/>
          <w:sz w:val="22"/>
          <w:szCs w:val="22"/>
        </w:rPr>
        <w:t xml:space="preserve">ime and </w:t>
      </w:r>
      <w:r w:rsidR="00EF2FDF" w:rsidRPr="00F81AFE">
        <w:rPr>
          <w:rFonts w:ascii="Times New Roman" w:hAnsi="Times New Roman" w:cs="Times New Roman"/>
          <w:b w:val="0"/>
          <w:i w:val="0"/>
          <w:sz w:val="22"/>
          <w:szCs w:val="22"/>
        </w:rPr>
        <w:t>a</w:t>
      </w:r>
      <w:r w:rsidR="00F222D4" w:rsidRPr="00F81AFE">
        <w:rPr>
          <w:rFonts w:ascii="Times New Roman" w:hAnsi="Times New Roman" w:cs="Times New Roman"/>
          <w:b w:val="0"/>
          <w:i w:val="0"/>
          <w:sz w:val="22"/>
          <w:szCs w:val="22"/>
        </w:rPr>
        <w:t>spect: Is this why sign languages look so similar? Theoretical Issues in Sign Language Research, Barcelona, Spain.</w:t>
      </w:r>
    </w:p>
    <w:p w14:paraId="2FB9EED0" w14:textId="77777777" w:rsidR="00F222D4" w:rsidRPr="00F81AFE" w:rsidRDefault="00212A5D" w:rsidP="00B3350F">
      <w:pPr>
        <w:pStyle w:val="BodyText"/>
        <w:ind w:left="360" w:hanging="360"/>
        <w:rPr>
          <w:sz w:val="22"/>
          <w:szCs w:val="22"/>
        </w:rPr>
      </w:pPr>
      <w:r w:rsidRPr="00F81AFE">
        <w:rPr>
          <w:sz w:val="22"/>
          <w:szCs w:val="22"/>
        </w:rPr>
        <w:t>Wilbur</w:t>
      </w:r>
      <w:r w:rsidR="00F222D4" w:rsidRPr="00F81AFE">
        <w:rPr>
          <w:bCs/>
          <w:sz w:val="22"/>
          <w:szCs w:val="22"/>
        </w:rPr>
        <w:t>,</w:t>
      </w:r>
      <w:r w:rsidR="00344445" w:rsidRPr="00F81AFE">
        <w:rPr>
          <w:bCs/>
          <w:sz w:val="22"/>
          <w:szCs w:val="22"/>
        </w:rPr>
        <w:t xml:space="preserve"> </w:t>
      </w:r>
      <w:r w:rsidR="000B3A22" w:rsidRPr="00F81AFE">
        <w:rPr>
          <w:sz w:val="22"/>
          <w:szCs w:val="22"/>
        </w:rPr>
        <w:t>R. B</w:t>
      </w:r>
      <w:r w:rsidR="00D9268F" w:rsidRPr="00F81AFE">
        <w:rPr>
          <w:sz w:val="22"/>
          <w:szCs w:val="22"/>
        </w:rPr>
        <w:t>.</w:t>
      </w:r>
      <w:r w:rsidR="00F222D4" w:rsidRPr="00F81AFE">
        <w:rPr>
          <w:sz w:val="22"/>
          <w:szCs w:val="22"/>
        </w:rPr>
        <w:t xml:space="preserve"> &amp; A. C. Kak (2004, Sep)</w:t>
      </w:r>
      <w:r w:rsidR="005A5529" w:rsidRPr="00F81AFE">
        <w:rPr>
          <w:sz w:val="22"/>
          <w:szCs w:val="22"/>
        </w:rPr>
        <w:t>.</w:t>
      </w:r>
      <w:r w:rsidR="00F222D4" w:rsidRPr="00F81AFE">
        <w:rPr>
          <w:sz w:val="22"/>
          <w:szCs w:val="22"/>
        </w:rPr>
        <w:t xml:space="preserve"> Linguistic-computational approach to automatic recognition of ASL. Theoretical Issues in Sign Language Research, Barcelona, Spain. (Poster)</w:t>
      </w:r>
    </w:p>
    <w:p w14:paraId="0B0B5F88" w14:textId="77777777" w:rsidR="003D589F" w:rsidRPr="00F81AFE" w:rsidRDefault="00212A5D" w:rsidP="00B3350F">
      <w:pPr>
        <w:pStyle w:val="BodyText"/>
        <w:ind w:left="360" w:hanging="360"/>
        <w:rPr>
          <w:sz w:val="22"/>
          <w:szCs w:val="22"/>
        </w:rPr>
      </w:pPr>
      <w:r w:rsidRPr="00F81AFE">
        <w:rPr>
          <w:sz w:val="22"/>
          <w:szCs w:val="22"/>
        </w:rPr>
        <w:t>Wilbur</w:t>
      </w:r>
      <w:r w:rsidR="003D589F" w:rsidRPr="00F81AFE">
        <w:rPr>
          <w:bCs/>
          <w:sz w:val="22"/>
          <w:szCs w:val="22"/>
        </w:rPr>
        <w:t xml:space="preserve">, </w:t>
      </w:r>
      <w:r w:rsidR="000B3A22" w:rsidRPr="00F81AFE">
        <w:rPr>
          <w:sz w:val="22"/>
          <w:szCs w:val="22"/>
        </w:rPr>
        <w:t>R. B</w:t>
      </w:r>
      <w:r w:rsidR="00D9268F" w:rsidRPr="00F81AFE">
        <w:rPr>
          <w:sz w:val="22"/>
          <w:szCs w:val="22"/>
        </w:rPr>
        <w:t>.</w:t>
      </w:r>
      <w:r w:rsidR="003D589F" w:rsidRPr="00F81AFE">
        <w:rPr>
          <w:sz w:val="22"/>
          <w:szCs w:val="22"/>
        </w:rPr>
        <w:t xml:space="preserve"> (2004, July)</w:t>
      </w:r>
      <w:r w:rsidR="005A5529" w:rsidRPr="00F81AFE">
        <w:rPr>
          <w:sz w:val="22"/>
          <w:szCs w:val="22"/>
        </w:rPr>
        <w:t>.</w:t>
      </w:r>
      <w:r w:rsidR="003D589F" w:rsidRPr="00F81AFE">
        <w:rPr>
          <w:sz w:val="22"/>
          <w:szCs w:val="22"/>
        </w:rPr>
        <w:t xml:space="preserve"> Options for analyzing </w:t>
      </w:r>
      <w:proofErr w:type="spellStart"/>
      <w:r w:rsidR="003D589F" w:rsidRPr="00F81AFE">
        <w:rPr>
          <w:sz w:val="22"/>
          <w:szCs w:val="22"/>
        </w:rPr>
        <w:t>nonmanuals</w:t>
      </w:r>
      <w:proofErr w:type="spellEnd"/>
      <w:r w:rsidR="003D589F" w:rsidRPr="00F81AFE">
        <w:rPr>
          <w:sz w:val="22"/>
          <w:szCs w:val="22"/>
        </w:rPr>
        <w:t xml:space="preserve">. Nijmegen Workshop on Analyzing </w:t>
      </w:r>
      <w:proofErr w:type="spellStart"/>
      <w:r w:rsidR="003D589F" w:rsidRPr="00F81AFE">
        <w:rPr>
          <w:sz w:val="22"/>
          <w:szCs w:val="22"/>
        </w:rPr>
        <w:t>Nonmanuals</w:t>
      </w:r>
      <w:proofErr w:type="spellEnd"/>
      <w:r w:rsidR="003D589F" w:rsidRPr="00F81AFE">
        <w:rPr>
          <w:sz w:val="22"/>
          <w:szCs w:val="22"/>
        </w:rPr>
        <w:t>.</w:t>
      </w:r>
    </w:p>
    <w:p w14:paraId="4E5CA033" w14:textId="77777777" w:rsidR="003D589F" w:rsidRPr="00F81AFE" w:rsidRDefault="00212A5D" w:rsidP="00B3350F">
      <w:pPr>
        <w:pStyle w:val="BodyText"/>
        <w:ind w:left="360" w:hanging="360"/>
        <w:rPr>
          <w:sz w:val="22"/>
          <w:szCs w:val="22"/>
        </w:rPr>
      </w:pPr>
      <w:r w:rsidRPr="00F81AFE">
        <w:rPr>
          <w:sz w:val="22"/>
          <w:szCs w:val="22"/>
        </w:rPr>
        <w:t>Wilbur</w:t>
      </w:r>
      <w:r w:rsidR="003D589F" w:rsidRPr="00F81AFE">
        <w:rPr>
          <w:bCs/>
          <w:sz w:val="22"/>
          <w:szCs w:val="22"/>
        </w:rPr>
        <w:t xml:space="preserve">, </w:t>
      </w:r>
      <w:r w:rsidR="000B3A22" w:rsidRPr="00F81AFE">
        <w:rPr>
          <w:sz w:val="22"/>
          <w:szCs w:val="22"/>
        </w:rPr>
        <w:t>R. B</w:t>
      </w:r>
      <w:r w:rsidR="00D9268F" w:rsidRPr="00F81AFE">
        <w:rPr>
          <w:sz w:val="22"/>
          <w:szCs w:val="22"/>
        </w:rPr>
        <w:t>.</w:t>
      </w:r>
      <w:r w:rsidR="003D589F" w:rsidRPr="00F81AFE">
        <w:rPr>
          <w:sz w:val="22"/>
          <w:szCs w:val="22"/>
        </w:rPr>
        <w:t xml:space="preserve"> (2004, July)</w:t>
      </w:r>
      <w:r w:rsidR="005A5529" w:rsidRPr="00F81AFE">
        <w:rPr>
          <w:sz w:val="22"/>
          <w:szCs w:val="22"/>
        </w:rPr>
        <w:t>.</w:t>
      </w:r>
      <w:r w:rsidR="003D589F" w:rsidRPr="00F81AFE">
        <w:rPr>
          <w:sz w:val="22"/>
          <w:szCs w:val="22"/>
        </w:rPr>
        <w:t xml:space="preserve"> The Event Visibility Hypothesis: A proposal for sign language morphology, </w:t>
      </w:r>
      <w:proofErr w:type="gramStart"/>
      <w:r w:rsidR="003D589F" w:rsidRPr="00F81AFE">
        <w:rPr>
          <w:color w:val="000000"/>
          <w:sz w:val="22"/>
          <w:szCs w:val="22"/>
        </w:rPr>
        <w:t>Mini-conference</w:t>
      </w:r>
      <w:proofErr w:type="gramEnd"/>
      <w:r w:rsidR="003D589F" w:rsidRPr="00F81AFE">
        <w:rPr>
          <w:color w:val="000000"/>
          <w:sz w:val="22"/>
          <w:szCs w:val="22"/>
        </w:rPr>
        <w:t xml:space="preserve"> on sign language research, Radboud University, Nijmegen, The Netherlands.</w:t>
      </w:r>
    </w:p>
    <w:p w14:paraId="527A9C6B" w14:textId="77777777" w:rsidR="008978A7" w:rsidRPr="00F81AFE" w:rsidRDefault="00A361A0" w:rsidP="00B3350F">
      <w:pPr>
        <w:pStyle w:val="BodyText"/>
        <w:ind w:left="360" w:hanging="360"/>
        <w:rPr>
          <w:smallCaps/>
          <w:sz w:val="22"/>
          <w:szCs w:val="22"/>
        </w:rPr>
      </w:pPr>
      <w:r w:rsidRPr="00E21A19">
        <w:rPr>
          <w:sz w:val="22"/>
          <w:szCs w:val="22"/>
          <w:lang w:val="de-AT"/>
        </w:rPr>
        <w:t>Šarac</w:t>
      </w:r>
      <w:r w:rsidR="00D21535" w:rsidRPr="00E21A19">
        <w:rPr>
          <w:sz w:val="22"/>
          <w:szCs w:val="22"/>
          <w:lang w:val="de-AT"/>
        </w:rPr>
        <w:t>, N.</w:t>
      </w:r>
      <w:r w:rsidRPr="00E21A19">
        <w:rPr>
          <w:sz w:val="22"/>
          <w:szCs w:val="22"/>
          <w:lang w:val="de-AT"/>
        </w:rPr>
        <w:t>, K. Schalber, T. Alibaši</w:t>
      </w:r>
      <w:r w:rsidR="001B6E09" w:rsidRPr="00E21A19">
        <w:rPr>
          <w:sz w:val="22"/>
          <w:szCs w:val="22"/>
          <w:lang w:val="de-AT"/>
        </w:rPr>
        <w:t>ć</w:t>
      </w:r>
      <w:r w:rsidRPr="00E21A19">
        <w:rPr>
          <w:sz w:val="22"/>
          <w:szCs w:val="22"/>
          <w:lang w:val="de-AT"/>
        </w:rPr>
        <w:t xml:space="preserve">, </w:t>
      </w:r>
      <w:r w:rsidR="00472A8A" w:rsidRPr="00E21A19">
        <w:rPr>
          <w:sz w:val="22"/>
          <w:szCs w:val="22"/>
          <w:lang w:val="de-AT"/>
        </w:rPr>
        <w:t xml:space="preserve">Wilbur, R. B. </w:t>
      </w:r>
      <w:r w:rsidR="008978A7" w:rsidRPr="00F81AFE">
        <w:rPr>
          <w:sz w:val="22"/>
          <w:szCs w:val="22"/>
          <w:lang w:val="de-DE"/>
        </w:rPr>
        <w:t>(2004, Feb)</w:t>
      </w:r>
      <w:r w:rsidR="00344445" w:rsidRPr="00F81AFE">
        <w:rPr>
          <w:sz w:val="22"/>
          <w:szCs w:val="22"/>
          <w:lang w:val="de-DE"/>
        </w:rPr>
        <w:t>.</w:t>
      </w:r>
      <w:r w:rsidR="008978A7" w:rsidRPr="00F81AFE">
        <w:rPr>
          <w:sz w:val="22"/>
          <w:szCs w:val="22"/>
          <w:lang w:val="de-DE"/>
        </w:rPr>
        <w:t xml:space="preserve"> </w:t>
      </w:r>
      <w:r w:rsidR="008978A7" w:rsidRPr="00F81AFE">
        <w:rPr>
          <w:i/>
          <w:iCs/>
          <w:sz w:val="22"/>
          <w:szCs w:val="22"/>
        </w:rPr>
        <w:t>Crosslinguistic comparison of sign language interrogatives</w:t>
      </w:r>
      <w:r w:rsidR="008978A7" w:rsidRPr="00F81AFE">
        <w:rPr>
          <w:sz w:val="22"/>
          <w:szCs w:val="22"/>
        </w:rPr>
        <w:t>. German Society of Linguistics (</w:t>
      </w:r>
      <w:proofErr w:type="spellStart"/>
      <w:r w:rsidR="008978A7" w:rsidRPr="00F81AFE">
        <w:rPr>
          <w:sz w:val="22"/>
          <w:szCs w:val="22"/>
        </w:rPr>
        <w:t>DGfS</w:t>
      </w:r>
      <w:proofErr w:type="spellEnd"/>
      <w:r w:rsidR="008978A7" w:rsidRPr="00F81AFE">
        <w:rPr>
          <w:sz w:val="22"/>
          <w:szCs w:val="22"/>
        </w:rPr>
        <w:t xml:space="preserve">): Sign Languages: Crosslinguistic Perspectives, Mainz, Germany. </w:t>
      </w:r>
    </w:p>
    <w:p w14:paraId="44CF912F" w14:textId="75BB6F24" w:rsidR="008978A7" w:rsidRPr="00F81AFE" w:rsidRDefault="00212A5D" w:rsidP="00B3350F">
      <w:pPr>
        <w:widowControl/>
        <w:ind w:left="360" w:hanging="360"/>
        <w:rPr>
          <w:sz w:val="22"/>
          <w:szCs w:val="22"/>
        </w:rPr>
      </w:pPr>
      <w:r w:rsidRPr="00F81AFE">
        <w:rPr>
          <w:sz w:val="22"/>
          <w:szCs w:val="22"/>
        </w:rPr>
        <w:t>Wilbur</w:t>
      </w:r>
      <w:r w:rsidR="008978A7" w:rsidRPr="00F81AFE">
        <w:rPr>
          <w:bCs/>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(2004, Feb)</w:t>
      </w:r>
      <w:r w:rsidR="005A5529" w:rsidRPr="00F81AFE">
        <w:rPr>
          <w:sz w:val="22"/>
          <w:szCs w:val="22"/>
        </w:rPr>
        <w:t>.</w:t>
      </w:r>
      <w:r w:rsidR="008978A7" w:rsidRPr="00F81AFE">
        <w:rPr>
          <w:sz w:val="22"/>
          <w:szCs w:val="22"/>
        </w:rPr>
        <w:t xml:space="preserve"> </w:t>
      </w:r>
      <w:r w:rsidR="008978A7" w:rsidRPr="00F81AFE">
        <w:rPr>
          <w:bCs/>
          <w:sz w:val="22"/>
          <w:szCs w:val="22"/>
        </w:rPr>
        <w:t xml:space="preserve"> </w:t>
      </w:r>
      <w:r w:rsidR="008978A7" w:rsidRPr="00F81AFE">
        <w:rPr>
          <w:i/>
          <w:iCs/>
          <w:sz w:val="22"/>
          <w:szCs w:val="22"/>
        </w:rPr>
        <w:t>Semantics, morphology and iconicity in argument realization in American Sign Language (ASL</w:t>
      </w:r>
      <w:proofErr w:type="gramStart"/>
      <w:r w:rsidR="008978A7" w:rsidRPr="00F81AFE">
        <w:rPr>
          <w:i/>
          <w:iCs/>
          <w:sz w:val="22"/>
          <w:szCs w:val="22"/>
        </w:rPr>
        <w:t>).</w:t>
      </w:r>
      <w:r w:rsidR="008978A7" w:rsidRPr="00F81AFE">
        <w:rPr>
          <w:sz w:val="22"/>
          <w:szCs w:val="22"/>
        </w:rPr>
        <w:t>German</w:t>
      </w:r>
      <w:proofErr w:type="gramEnd"/>
      <w:r w:rsidR="008978A7" w:rsidRPr="00F81AFE">
        <w:rPr>
          <w:sz w:val="22"/>
          <w:szCs w:val="22"/>
        </w:rPr>
        <w:t xml:space="preserve"> Society of Linguistics (</w:t>
      </w:r>
      <w:proofErr w:type="spellStart"/>
      <w:r w:rsidR="008978A7" w:rsidRPr="00F81AFE">
        <w:rPr>
          <w:sz w:val="22"/>
          <w:szCs w:val="22"/>
        </w:rPr>
        <w:t>DGfS</w:t>
      </w:r>
      <w:proofErr w:type="spellEnd"/>
      <w:r w:rsidR="008978A7" w:rsidRPr="00F81AFE">
        <w:rPr>
          <w:sz w:val="22"/>
          <w:szCs w:val="22"/>
        </w:rPr>
        <w:t xml:space="preserve">): Argument Realization - Conceptual </w:t>
      </w:r>
      <w:r w:rsidR="00750B64">
        <w:rPr>
          <w:sz w:val="22"/>
          <w:szCs w:val="22"/>
        </w:rPr>
        <w:t>a</w:t>
      </w:r>
      <w:r w:rsidR="008978A7" w:rsidRPr="00F81AFE">
        <w:rPr>
          <w:sz w:val="22"/>
          <w:szCs w:val="22"/>
        </w:rPr>
        <w:t xml:space="preserve">nd Grammatical Factors, Mainz, Germany. </w:t>
      </w:r>
    </w:p>
    <w:p w14:paraId="02CA0097" w14:textId="77777777" w:rsidR="00D67DF9" w:rsidRDefault="00D67DF9" w:rsidP="00B3350F">
      <w:pPr>
        <w:pStyle w:val="Title"/>
        <w:ind w:left="360" w:hanging="360"/>
        <w:jc w:val="left"/>
        <w:rPr>
          <w:bCs w:val="0"/>
          <w:snapToGrid w:val="0"/>
          <w:sz w:val="22"/>
          <w:szCs w:val="22"/>
        </w:rPr>
      </w:pPr>
    </w:p>
    <w:p w14:paraId="6A018985" w14:textId="77777777" w:rsidR="0035205E" w:rsidRPr="00F81AFE" w:rsidRDefault="0035205E" w:rsidP="00B3350F">
      <w:pPr>
        <w:pStyle w:val="Title"/>
        <w:ind w:left="360" w:hanging="360"/>
        <w:jc w:val="left"/>
        <w:rPr>
          <w:bCs w:val="0"/>
          <w:snapToGrid w:val="0"/>
          <w:sz w:val="22"/>
          <w:szCs w:val="22"/>
        </w:rPr>
      </w:pPr>
      <w:r w:rsidRPr="00F81AFE">
        <w:rPr>
          <w:bCs w:val="0"/>
          <w:snapToGrid w:val="0"/>
          <w:sz w:val="22"/>
          <w:szCs w:val="22"/>
        </w:rPr>
        <w:t>2003</w:t>
      </w:r>
    </w:p>
    <w:p w14:paraId="58059E2A" w14:textId="77777777" w:rsidR="008978A7" w:rsidRPr="00F81AFE" w:rsidRDefault="00212A5D" w:rsidP="00B3350F">
      <w:pPr>
        <w:pStyle w:val="Title"/>
        <w:ind w:left="360" w:hanging="360"/>
        <w:jc w:val="left"/>
        <w:rPr>
          <w:b w:val="0"/>
          <w:bCs w:val="0"/>
          <w:smallCaps/>
          <w:snapToGrid w:val="0"/>
          <w:sz w:val="22"/>
          <w:szCs w:val="22"/>
        </w:rPr>
      </w:pPr>
      <w:r w:rsidRPr="00F81AFE">
        <w:rPr>
          <w:b w:val="0"/>
          <w:bCs w:val="0"/>
          <w:snapToGrid w:val="0"/>
          <w:sz w:val="22"/>
          <w:szCs w:val="22"/>
        </w:rPr>
        <w:t>Wilbur</w:t>
      </w:r>
      <w:r w:rsidR="008978A7" w:rsidRPr="00F81AFE">
        <w:rPr>
          <w:b w:val="0"/>
          <w:bCs w:val="0"/>
          <w:snapToGrid w:val="0"/>
          <w:sz w:val="22"/>
          <w:szCs w:val="22"/>
        </w:rPr>
        <w:t xml:space="preserve">, </w:t>
      </w:r>
      <w:r w:rsidR="000B3A22" w:rsidRPr="00F81AFE">
        <w:rPr>
          <w:b w:val="0"/>
          <w:bCs w:val="0"/>
          <w:snapToGrid w:val="0"/>
          <w:sz w:val="22"/>
          <w:szCs w:val="22"/>
        </w:rPr>
        <w:t>R. B</w:t>
      </w:r>
      <w:r w:rsidR="00D9268F" w:rsidRPr="00F81AFE">
        <w:rPr>
          <w:b w:val="0"/>
          <w:bCs w:val="0"/>
          <w:snapToGrid w:val="0"/>
          <w:sz w:val="22"/>
          <w:szCs w:val="22"/>
        </w:rPr>
        <w:t>.</w:t>
      </w:r>
      <w:r w:rsidR="005A5529" w:rsidRPr="00F81AFE">
        <w:rPr>
          <w:b w:val="0"/>
          <w:bCs w:val="0"/>
          <w:snapToGrid w:val="0"/>
          <w:sz w:val="22"/>
          <w:szCs w:val="22"/>
        </w:rPr>
        <w:t xml:space="preserve"> (2003, Apr</w:t>
      </w:r>
      <w:r w:rsidR="008978A7" w:rsidRPr="00F81AFE">
        <w:rPr>
          <w:b w:val="0"/>
          <w:bCs w:val="0"/>
          <w:snapToGrid w:val="0"/>
          <w:sz w:val="22"/>
          <w:szCs w:val="22"/>
        </w:rPr>
        <w:t>)</w:t>
      </w:r>
      <w:r w:rsidR="005A5529" w:rsidRPr="00F81AFE">
        <w:rPr>
          <w:b w:val="0"/>
          <w:bCs w:val="0"/>
          <w:snapToGrid w:val="0"/>
          <w:sz w:val="22"/>
          <w:szCs w:val="22"/>
        </w:rPr>
        <w:t>.</w:t>
      </w:r>
      <w:r w:rsidR="008978A7" w:rsidRPr="00F81AFE">
        <w:rPr>
          <w:b w:val="0"/>
          <w:bCs w:val="0"/>
          <w:snapToGrid w:val="0"/>
          <w:sz w:val="22"/>
          <w:szCs w:val="22"/>
        </w:rPr>
        <w:t xml:space="preserve">  </w:t>
      </w:r>
      <w:r w:rsidR="008978A7" w:rsidRPr="00F81AFE">
        <w:rPr>
          <w:b w:val="0"/>
          <w:bCs w:val="0"/>
          <w:i/>
          <w:iCs/>
          <w:snapToGrid w:val="0"/>
          <w:sz w:val="22"/>
          <w:szCs w:val="22"/>
        </w:rPr>
        <w:t>Representations of telicity in ASL</w:t>
      </w:r>
      <w:r w:rsidR="008978A7" w:rsidRPr="00F81AFE">
        <w:rPr>
          <w:b w:val="0"/>
          <w:bCs w:val="0"/>
          <w:snapToGrid w:val="0"/>
          <w:sz w:val="22"/>
          <w:szCs w:val="22"/>
        </w:rPr>
        <w:t>. Chicago Linguistics Society 39.</w:t>
      </w:r>
    </w:p>
    <w:p w14:paraId="6A918BD8" w14:textId="77777777" w:rsidR="00361393" w:rsidRPr="00E21A19" w:rsidRDefault="00361393" w:rsidP="00B3350F">
      <w:pPr>
        <w:pStyle w:val="Title"/>
        <w:ind w:left="360" w:hanging="360"/>
        <w:jc w:val="left"/>
        <w:rPr>
          <w:bCs w:val="0"/>
          <w:snapToGrid w:val="0"/>
          <w:sz w:val="22"/>
          <w:szCs w:val="22"/>
          <w:lang w:val="en-US"/>
        </w:rPr>
      </w:pPr>
    </w:p>
    <w:p w14:paraId="6CAECE75" w14:textId="77777777" w:rsidR="0035205E" w:rsidRPr="00E21A19" w:rsidRDefault="0035205E" w:rsidP="00B3350F">
      <w:pPr>
        <w:pStyle w:val="Title"/>
        <w:ind w:left="360" w:hanging="360"/>
        <w:jc w:val="left"/>
        <w:rPr>
          <w:bCs w:val="0"/>
          <w:snapToGrid w:val="0"/>
          <w:sz w:val="22"/>
          <w:szCs w:val="22"/>
          <w:lang w:val="en-US"/>
        </w:rPr>
      </w:pPr>
      <w:r w:rsidRPr="00E21A19">
        <w:rPr>
          <w:bCs w:val="0"/>
          <w:snapToGrid w:val="0"/>
          <w:sz w:val="22"/>
          <w:szCs w:val="22"/>
          <w:lang w:val="en-US"/>
        </w:rPr>
        <w:t>2002</w:t>
      </w:r>
    </w:p>
    <w:p w14:paraId="09335B6A" w14:textId="77777777" w:rsidR="008978A7" w:rsidRPr="00F81AFE" w:rsidRDefault="00212A5D" w:rsidP="00B3350F">
      <w:pPr>
        <w:pStyle w:val="Title"/>
        <w:ind w:left="360" w:hanging="360"/>
        <w:jc w:val="left"/>
        <w:rPr>
          <w:b w:val="0"/>
          <w:bCs w:val="0"/>
          <w:sz w:val="22"/>
          <w:szCs w:val="22"/>
        </w:rPr>
      </w:pPr>
      <w:r w:rsidRPr="00E21A19">
        <w:rPr>
          <w:b w:val="0"/>
          <w:bCs w:val="0"/>
          <w:snapToGrid w:val="0"/>
          <w:sz w:val="22"/>
          <w:szCs w:val="22"/>
          <w:lang w:val="en-US"/>
        </w:rPr>
        <w:t>Wilbur</w:t>
      </w:r>
      <w:r w:rsidR="008978A7" w:rsidRPr="00E21A19">
        <w:rPr>
          <w:b w:val="0"/>
          <w:bCs w:val="0"/>
          <w:snapToGrid w:val="0"/>
          <w:sz w:val="22"/>
          <w:szCs w:val="22"/>
          <w:lang w:val="en-US"/>
        </w:rPr>
        <w:t xml:space="preserve">, </w:t>
      </w:r>
      <w:r w:rsidR="000B3A22" w:rsidRPr="00E21A19">
        <w:rPr>
          <w:b w:val="0"/>
          <w:bCs w:val="0"/>
          <w:snapToGrid w:val="0"/>
          <w:sz w:val="22"/>
          <w:szCs w:val="22"/>
          <w:lang w:val="en-US"/>
        </w:rPr>
        <w:t>R. B</w:t>
      </w:r>
      <w:r w:rsidR="00D9268F" w:rsidRPr="00E21A19">
        <w:rPr>
          <w:b w:val="0"/>
          <w:bCs w:val="0"/>
          <w:snapToGrid w:val="0"/>
          <w:sz w:val="22"/>
          <w:szCs w:val="22"/>
          <w:lang w:val="en-US"/>
        </w:rPr>
        <w:t>.</w:t>
      </w:r>
      <w:r w:rsidR="008978A7" w:rsidRPr="00E21A19">
        <w:rPr>
          <w:b w:val="0"/>
          <w:bCs w:val="0"/>
          <w:snapToGrid w:val="0"/>
          <w:sz w:val="22"/>
          <w:szCs w:val="22"/>
          <w:lang w:val="en-US"/>
        </w:rPr>
        <w:t xml:space="preserve"> (2002, Nov)</w:t>
      </w:r>
      <w:r w:rsidR="005A5529" w:rsidRPr="00E21A19">
        <w:rPr>
          <w:b w:val="0"/>
          <w:bCs w:val="0"/>
          <w:snapToGrid w:val="0"/>
          <w:sz w:val="22"/>
          <w:szCs w:val="22"/>
          <w:lang w:val="en-US"/>
        </w:rPr>
        <w:t>.</w:t>
      </w:r>
      <w:r w:rsidR="008978A7" w:rsidRPr="00E21A19">
        <w:rPr>
          <w:b w:val="0"/>
          <w:bCs w:val="0"/>
          <w:snapToGrid w:val="0"/>
          <w:sz w:val="22"/>
          <w:szCs w:val="22"/>
          <w:lang w:val="en-US"/>
        </w:rPr>
        <w:t xml:space="preserve"> </w:t>
      </w:r>
      <w:r w:rsidR="008978A7" w:rsidRPr="00F81AFE">
        <w:rPr>
          <w:b w:val="0"/>
          <w:bCs w:val="0"/>
          <w:i/>
          <w:iCs/>
          <w:snapToGrid w:val="0"/>
          <w:sz w:val="22"/>
          <w:szCs w:val="22"/>
        </w:rPr>
        <w:t>Reduplication in signed languages</w:t>
      </w:r>
      <w:r w:rsidR="008978A7" w:rsidRPr="00F81AFE">
        <w:rPr>
          <w:b w:val="0"/>
          <w:bCs w:val="0"/>
          <w:snapToGrid w:val="0"/>
          <w:sz w:val="22"/>
          <w:szCs w:val="22"/>
        </w:rPr>
        <w:t xml:space="preserve">. </w:t>
      </w:r>
      <w:r w:rsidR="008978A7" w:rsidRPr="00F81AFE">
        <w:rPr>
          <w:b w:val="0"/>
          <w:bCs w:val="0"/>
          <w:sz w:val="22"/>
          <w:szCs w:val="22"/>
        </w:rPr>
        <w:t>Graz Conference on Reduplication, University of Graz, Austria.</w:t>
      </w:r>
    </w:p>
    <w:p w14:paraId="12469D32" w14:textId="77777777" w:rsidR="008978A7" w:rsidRPr="00F81AFE" w:rsidRDefault="00212A5D" w:rsidP="00B3350F">
      <w:pPr>
        <w:pStyle w:val="Title"/>
        <w:ind w:left="360" w:hanging="360"/>
        <w:jc w:val="left"/>
        <w:rPr>
          <w:b w:val="0"/>
          <w:bCs w:val="0"/>
          <w:sz w:val="22"/>
          <w:szCs w:val="22"/>
        </w:rPr>
      </w:pPr>
      <w:r w:rsidRPr="00F81AFE">
        <w:rPr>
          <w:b w:val="0"/>
          <w:bCs w:val="0"/>
          <w:snapToGrid w:val="0"/>
          <w:sz w:val="22"/>
          <w:szCs w:val="22"/>
        </w:rPr>
        <w:t>Wilbur</w:t>
      </w:r>
      <w:r w:rsidR="008978A7" w:rsidRPr="00F81AFE">
        <w:rPr>
          <w:b w:val="0"/>
          <w:bCs w:val="0"/>
          <w:snapToGrid w:val="0"/>
          <w:sz w:val="22"/>
          <w:szCs w:val="22"/>
        </w:rPr>
        <w:t xml:space="preserve">, </w:t>
      </w:r>
      <w:r w:rsidR="000B3A22" w:rsidRPr="00F81AFE">
        <w:rPr>
          <w:b w:val="0"/>
          <w:bCs w:val="0"/>
          <w:snapToGrid w:val="0"/>
          <w:sz w:val="22"/>
          <w:szCs w:val="22"/>
        </w:rPr>
        <w:t>R. B</w:t>
      </w:r>
      <w:r w:rsidR="00D9268F" w:rsidRPr="00F81AFE">
        <w:rPr>
          <w:b w:val="0"/>
          <w:bCs w:val="0"/>
          <w:snapToGrid w:val="0"/>
          <w:sz w:val="22"/>
          <w:szCs w:val="22"/>
        </w:rPr>
        <w:t>.</w:t>
      </w:r>
      <w:r w:rsidR="008978A7" w:rsidRPr="00F81AFE">
        <w:rPr>
          <w:b w:val="0"/>
          <w:bCs w:val="0"/>
          <w:snapToGrid w:val="0"/>
          <w:sz w:val="22"/>
          <w:szCs w:val="22"/>
        </w:rPr>
        <w:t xml:space="preserve"> (2002, Oct)</w:t>
      </w:r>
      <w:r w:rsidR="005A5529" w:rsidRPr="00F81AFE">
        <w:rPr>
          <w:b w:val="0"/>
          <w:bCs w:val="0"/>
          <w:snapToGrid w:val="0"/>
          <w:sz w:val="22"/>
          <w:szCs w:val="22"/>
        </w:rPr>
        <w:t>.</w:t>
      </w:r>
      <w:r w:rsidR="008978A7" w:rsidRPr="00F81AFE">
        <w:rPr>
          <w:b w:val="0"/>
          <w:bCs w:val="0"/>
          <w:snapToGrid w:val="0"/>
          <w:sz w:val="22"/>
          <w:szCs w:val="22"/>
        </w:rPr>
        <w:t xml:space="preserve"> </w:t>
      </w:r>
      <w:r w:rsidR="008978A7" w:rsidRPr="00F81AFE">
        <w:rPr>
          <w:b w:val="0"/>
          <w:bCs w:val="0"/>
          <w:i/>
          <w:iCs/>
          <w:sz w:val="22"/>
          <w:szCs w:val="22"/>
        </w:rPr>
        <w:t>Important Facts about Bilingual Education for the Normal Development of Deaf Children.</w:t>
      </w:r>
      <w:r w:rsidR="008978A7" w:rsidRPr="00F81AFE">
        <w:rPr>
          <w:b w:val="0"/>
          <w:bCs w:val="0"/>
          <w:sz w:val="22"/>
          <w:szCs w:val="22"/>
        </w:rPr>
        <w:t xml:space="preserve"> Sixth International Scientific Conference, Research in Education and Rehabilitation Sciences, Zagreb, Croatia.</w:t>
      </w:r>
    </w:p>
    <w:p w14:paraId="3A0936AB" w14:textId="77777777" w:rsidR="008978A7" w:rsidRPr="00F81AFE" w:rsidRDefault="00212A5D" w:rsidP="00B3350F">
      <w:pPr>
        <w:pStyle w:val="Title"/>
        <w:ind w:left="360" w:hanging="360"/>
        <w:jc w:val="left"/>
        <w:rPr>
          <w:b w:val="0"/>
          <w:bCs w:val="0"/>
          <w:sz w:val="22"/>
          <w:szCs w:val="22"/>
        </w:rPr>
      </w:pPr>
      <w:r w:rsidRPr="00F81AFE">
        <w:rPr>
          <w:b w:val="0"/>
          <w:bCs w:val="0"/>
          <w:sz w:val="22"/>
          <w:szCs w:val="22"/>
        </w:rPr>
        <w:t>Wilbur</w:t>
      </w:r>
      <w:r w:rsidR="008978A7" w:rsidRPr="00F81AFE">
        <w:rPr>
          <w:b w:val="0"/>
          <w:bCs w:val="0"/>
          <w:sz w:val="22"/>
          <w:szCs w:val="22"/>
        </w:rPr>
        <w:t xml:space="preserve">, </w:t>
      </w:r>
      <w:r w:rsidR="000B3A22" w:rsidRPr="00F81AFE">
        <w:rPr>
          <w:b w:val="0"/>
          <w:bCs w:val="0"/>
          <w:sz w:val="22"/>
          <w:szCs w:val="22"/>
        </w:rPr>
        <w:t>R. B</w:t>
      </w:r>
      <w:r w:rsidR="00D9268F" w:rsidRPr="00F81AFE">
        <w:rPr>
          <w:b w:val="0"/>
          <w:bCs w:val="0"/>
          <w:sz w:val="22"/>
          <w:szCs w:val="22"/>
        </w:rPr>
        <w:t>.</w:t>
      </w:r>
      <w:r w:rsidR="008978A7" w:rsidRPr="00F81AFE">
        <w:rPr>
          <w:b w:val="0"/>
          <w:bCs w:val="0"/>
          <w:sz w:val="22"/>
          <w:szCs w:val="22"/>
        </w:rPr>
        <w:t xml:space="preserve"> (2002, Oct)</w:t>
      </w:r>
      <w:r w:rsidR="005A5529" w:rsidRPr="00F81AFE">
        <w:rPr>
          <w:b w:val="0"/>
          <w:bCs w:val="0"/>
          <w:sz w:val="22"/>
          <w:szCs w:val="22"/>
        </w:rPr>
        <w:t>.</w:t>
      </w:r>
      <w:r w:rsidR="008978A7" w:rsidRPr="00F81AFE">
        <w:rPr>
          <w:b w:val="0"/>
          <w:bCs w:val="0"/>
          <w:sz w:val="22"/>
          <w:szCs w:val="22"/>
        </w:rPr>
        <w:t xml:space="preserve"> </w:t>
      </w:r>
      <w:r w:rsidR="008978A7" w:rsidRPr="00F81AFE">
        <w:rPr>
          <w:b w:val="0"/>
          <w:bCs w:val="0"/>
          <w:i/>
          <w:iCs/>
          <w:sz w:val="22"/>
          <w:szCs w:val="22"/>
        </w:rPr>
        <w:t>Evidence from American Sign Language for Asymmetries in Universal Grammar</w:t>
      </w:r>
      <w:r w:rsidR="008978A7" w:rsidRPr="00F81AFE">
        <w:rPr>
          <w:b w:val="0"/>
          <w:bCs w:val="0"/>
          <w:sz w:val="22"/>
          <w:szCs w:val="22"/>
        </w:rPr>
        <w:t>. Conference on Language, Brain, and Computation, Venice, Italy.</w:t>
      </w:r>
    </w:p>
    <w:p w14:paraId="0E831E1C"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and A. </w:t>
      </w:r>
      <w:r w:rsidR="007B4EE2" w:rsidRPr="00F81AFE">
        <w:rPr>
          <w:bCs/>
          <w:sz w:val="22"/>
          <w:szCs w:val="22"/>
        </w:rPr>
        <w:t>Martínez</w:t>
      </w:r>
      <w:r w:rsidR="008978A7" w:rsidRPr="00F81AFE">
        <w:rPr>
          <w:sz w:val="22"/>
          <w:szCs w:val="22"/>
        </w:rPr>
        <w:t xml:space="preserve"> (2002, Apr)</w:t>
      </w:r>
      <w:r w:rsidR="005A5529" w:rsidRPr="00F81AFE">
        <w:rPr>
          <w:sz w:val="22"/>
          <w:szCs w:val="22"/>
        </w:rPr>
        <w:t>.</w:t>
      </w:r>
      <w:r w:rsidR="008978A7" w:rsidRPr="00F81AFE">
        <w:rPr>
          <w:sz w:val="22"/>
          <w:szCs w:val="22"/>
        </w:rPr>
        <w:t xml:space="preserve"> </w:t>
      </w:r>
      <w:r w:rsidR="008978A7" w:rsidRPr="00F81AFE">
        <w:rPr>
          <w:i/>
          <w:iCs/>
          <w:sz w:val="22"/>
          <w:szCs w:val="22"/>
        </w:rPr>
        <w:t>Physical correlates of prosodic structure in ASL</w:t>
      </w:r>
      <w:r w:rsidR="008978A7" w:rsidRPr="00F81AFE">
        <w:rPr>
          <w:sz w:val="22"/>
          <w:szCs w:val="22"/>
        </w:rPr>
        <w:t>. Chicago Linguistics Society 38</w:t>
      </w:r>
      <w:r w:rsidR="008978A7" w:rsidRPr="00F81AFE">
        <w:rPr>
          <w:sz w:val="22"/>
          <w:szCs w:val="22"/>
          <w:vertAlign w:val="superscript"/>
        </w:rPr>
        <w:t>th</w:t>
      </w:r>
      <w:r w:rsidR="008978A7" w:rsidRPr="00F81AFE">
        <w:rPr>
          <w:sz w:val="22"/>
          <w:szCs w:val="22"/>
        </w:rPr>
        <w:t xml:space="preserve"> regional meeting.</w:t>
      </w:r>
    </w:p>
    <w:p w14:paraId="5726BF6F"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(2002, Jan)</w:t>
      </w:r>
      <w:r w:rsidR="005A5529" w:rsidRPr="00F81AFE">
        <w:rPr>
          <w:sz w:val="22"/>
          <w:szCs w:val="22"/>
        </w:rPr>
        <w:t>.</w:t>
      </w:r>
      <w:r w:rsidR="008978A7" w:rsidRPr="00F81AFE">
        <w:rPr>
          <w:sz w:val="22"/>
          <w:szCs w:val="22"/>
        </w:rPr>
        <w:t xml:space="preserve"> </w:t>
      </w:r>
      <w:r w:rsidR="008978A7" w:rsidRPr="00F81AFE">
        <w:rPr>
          <w:i/>
          <w:iCs/>
          <w:sz w:val="22"/>
          <w:szCs w:val="22"/>
        </w:rPr>
        <w:t>Phrase structure in ASL and Austrian Sign Language (Ö</w:t>
      </w:r>
      <w:r w:rsidR="008978A7" w:rsidRPr="00F81AFE">
        <w:rPr>
          <w:rFonts w:eastAsia="Arial Unicode MS"/>
          <w:i/>
          <w:iCs/>
          <w:sz w:val="22"/>
          <w:szCs w:val="22"/>
        </w:rPr>
        <w:t>GS)</w:t>
      </w:r>
      <w:r w:rsidR="008978A7" w:rsidRPr="00F81AFE">
        <w:rPr>
          <w:rFonts w:eastAsia="Arial Unicode MS"/>
          <w:sz w:val="22"/>
          <w:szCs w:val="22"/>
        </w:rPr>
        <w:t>. Linguistic Society of America, S</w:t>
      </w:r>
      <w:r w:rsidR="00A722EE" w:rsidRPr="00F81AFE">
        <w:rPr>
          <w:rFonts w:eastAsia="Arial Unicode MS"/>
          <w:sz w:val="22"/>
          <w:szCs w:val="22"/>
        </w:rPr>
        <w:t>F, CA</w:t>
      </w:r>
      <w:r w:rsidR="008978A7" w:rsidRPr="00F81AFE">
        <w:rPr>
          <w:rFonts w:eastAsia="Arial Unicode MS"/>
          <w:sz w:val="22"/>
          <w:szCs w:val="22"/>
        </w:rPr>
        <w:t>.</w:t>
      </w:r>
    </w:p>
    <w:p w14:paraId="048AE610" w14:textId="77777777" w:rsidR="00361393" w:rsidRPr="00F81AFE" w:rsidRDefault="003613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5FA89408"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2001</w:t>
      </w:r>
    </w:p>
    <w:p w14:paraId="6143D4CA" w14:textId="160B4F61"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(2001, May)</w:t>
      </w:r>
      <w:r w:rsidR="005A5529" w:rsidRPr="00F81AFE">
        <w:rPr>
          <w:sz w:val="22"/>
          <w:szCs w:val="22"/>
        </w:rPr>
        <w:t>.</w:t>
      </w:r>
      <w:r w:rsidR="008978A7" w:rsidRPr="00F81AFE">
        <w:rPr>
          <w:sz w:val="22"/>
          <w:szCs w:val="22"/>
        </w:rPr>
        <w:t xml:space="preserve"> </w:t>
      </w:r>
      <w:r w:rsidR="008978A7" w:rsidRPr="00F81AFE">
        <w:rPr>
          <w:i/>
          <w:iCs/>
          <w:sz w:val="22"/>
          <w:szCs w:val="22"/>
        </w:rPr>
        <w:t>After 40 years of sign language research, what do we know?</w:t>
      </w:r>
      <w:r w:rsidR="008978A7" w:rsidRPr="00F81AFE">
        <w:rPr>
          <w:sz w:val="22"/>
          <w:szCs w:val="22"/>
        </w:rPr>
        <w:t xml:space="preserve"> Plenary address, Sign Language and Deaf Culture. Zagreb, Croatia. (Invited)</w:t>
      </w:r>
    </w:p>
    <w:p w14:paraId="02473A14" w14:textId="77777777" w:rsidR="00361393" w:rsidRPr="00F81AFE" w:rsidRDefault="003613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018BCBF0"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2000</w:t>
      </w:r>
    </w:p>
    <w:p w14:paraId="6B1B7248"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R. (2000, Sept)</w:t>
      </w:r>
      <w:r w:rsidR="005A5529" w:rsidRPr="00F81AFE">
        <w:rPr>
          <w:sz w:val="22"/>
          <w:szCs w:val="22"/>
        </w:rPr>
        <w:t>.</w:t>
      </w:r>
      <w:r w:rsidR="008978A7" w:rsidRPr="00F81AFE">
        <w:rPr>
          <w:sz w:val="22"/>
          <w:szCs w:val="22"/>
        </w:rPr>
        <w:t xml:space="preserve"> </w:t>
      </w:r>
      <w:r w:rsidR="008978A7" w:rsidRPr="00F81AFE">
        <w:rPr>
          <w:i/>
          <w:iCs/>
          <w:sz w:val="22"/>
          <w:szCs w:val="22"/>
        </w:rPr>
        <w:t>The cognitive-semantic-syntactic (and prosodic) interface.</w:t>
      </w:r>
      <w:r w:rsidR="008978A7" w:rsidRPr="00F81AFE">
        <w:rPr>
          <w:sz w:val="22"/>
          <w:szCs w:val="22"/>
        </w:rPr>
        <w:t xml:space="preserve"> New Theoretical Perspectives on Syntax and Semantics in Cognitive Science, Dubrovnik, Croatia.</w:t>
      </w:r>
    </w:p>
    <w:p w14:paraId="16FC188F" w14:textId="77777777" w:rsidR="008978A7" w:rsidRPr="00E21A19"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(2000, July)</w:t>
      </w:r>
      <w:r w:rsidR="005A5529" w:rsidRPr="00F81AFE">
        <w:rPr>
          <w:sz w:val="22"/>
          <w:szCs w:val="22"/>
        </w:rPr>
        <w:t>.</w:t>
      </w:r>
      <w:r w:rsidR="008978A7" w:rsidRPr="00F81AFE">
        <w:rPr>
          <w:sz w:val="22"/>
          <w:szCs w:val="22"/>
        </w:rPr>
        <w:t xml:space="preserve"> </w:t>
      </w:r>
      <w:r w:rsidR="008978A7" w:rsidRPr="00F81AFE">
        <w:rPr>
          <w:i/>
          <w:iCs/>
          <w:sz w:val="22"/>
          <w:szCs w:val="22"/>
        </w:rPr>
        <w:t>Types of focus in American Sign Language</w:t>
      </w:r>
      <w:r w:rsidR="008978A7" w:rsidRPr="00F81AFE">
        <w:rPr>
          <w:sz w:val="22"/>
          <w:szCs w:val="22"/>
        </w:rPr>
        <w:t xml:space="preserve">. </w:t>
      </w:r>
      <w:r w:rsidR="008978A7" w:rsidRPr="00E21A19">
        <w:rPr>
          <w:sz w:val="22"/>
          <w:szCs w:val="22"/>
        </w:rPr>
        <w:t>International Pragmatics Association, Budapest, Hungary.</w:t>
      </w:r>
    </w:p>
    <w:p w14:paraId="6046D5AD"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 xml:space="preserve">Hunger, B., K. Schalber &amp; </w:t>
      </w:r>
      <w:r w:rsidR="00472A8A" w:rsidRPr="00F81AFE">
        <w:rPr>
          <w:sz w:val="22"/>
          <w:szCs w:val="22"/>
        </w:rPr>
        <w:t xml:space="preserve">Wilbur, R. B. </w:t>
      </w:r>
      <w:r w:rsidRPr="00E21A19">
        <w:rPr>
          <w:sz w:val="22"/>
          <w:szCs w:val="22"/>
        </w:rPr>
        <w:t>(2000, July)</w:t>
      </w:r>
      <w:r w:rsidR="005A5529" w:rsidRPr="00E21A19">
        <w:rPr>
          <w:sz w:val="22"/>
          <w:szCs w:val="22"/>
        </w:rPr>
        <w:t>.</w:t>
      </w:r>
      <w:r w:rsidRPr="00E21A19">
        <w:rPr>
          <w:sz w:val="22"/>
          <w:szCs w:val="22"/>
        </w:rPr>
        <w:t xml:space="preserve"> </w:t>
      </w:r>
      <w:r w:rsidRPr="00E21A19">
        <w:rPr>
          <w:i/>
          <w:iCs/>
          <w:sz w:val="22"/>
          <w:szCs w:val="22"/>
        </w:rPr>
        <w:t xml:space="preserve">“Bub </w:t>
      </w:r>
      <w:proofErr w:type="spellStart"/>
      <w:r w:rsidRPr="00E21A19">
        <w:rPr>
          <w:i/>
          <w:iCs/>
          <w:sz w:val="22"/>
          <w:szCs w:val="22"/>
        </w:rPr>
        <w:t>wollen</w:t>
      </w:r>
      <w:proofErr w:type="spellEnd"/>
      <w:r w:rsidRPr="00E21A19">
        <w:rPr>
          <w:i/>
          <w:iCs/>
          <w:sz w:val="22"/>
          <w:szCs w:val="22"/>
        </w:rPr>
        <w:t xml:space="preserve"> </w:t>
      </w:r>
      <w:proofErr w:type="spellStart"/>
      <w:r w:rsidRPr="00E21A19">
        <w:rPr>
          <w:i/>
          <w:iCs/>
          <w:sz w:val="22"/>
          <w:szCs w:val="22"/>
        </w:rPr>
        <w:t>lernen</w:t>
      </w:r>
      <w:proofErr w:type="spellEnd"/>
      <w:r w:rsidRPr="00E21A19">
        <w:rPr>
          <w:i/>
          <w:iCs/>
          <w:sz w:val="22"/>
          <w:szCs w:val="22"/>
        </w:rPr>
        <w:t xml:space="preserve">, </w:t>
      </w:r>
      <w:proofErr w:type="spellStart"/>
      <w:r w:rsidRPr="00E21A19">
        <w:rPr>
          <w:i/>
          <w:iCs/>
          <w:sz w:val="22"/>
          <w:szCs w:val="22"/>
        </w:rPr>
        <w:t>wollen</w:t>
      </w:r>
      <w:proofErr w:type="spellEnd"/>
      <w:r w:rsidRPr="00E21A19">
        <w:rPr>
          <w:i/>
          <w:iCs/>
          <w:sz w:val="22"/>
          <w:szCs w:val="22"/>
        </w:rPr>
        <w:t xml:space="preserve">?” </w:t>
      </w:r>
      <w:r w:rsidRPr="00F81AFE">
        <w:rPr>
          <w:i/>
          <w:iCs/>
          <w:sz w:val="22"/>
          <w:szCs w:val="22"/>
        </w:rPr>
        <w:t xml:space="preserve">Further investigations into the modals in the Styrian dialect of Austrian Sign Language with a particular focus on repetition and pauses. </w:t>
      </w:r>
      <w:r w:rsidRPr="00F81AFE">
        <w:rPr>
          <w:sz w:val="22"/>
          <w:szCs w:val="22"/>
        </w:rPr>
        <w:t>Theoretical Issues in Sign Language Research 7, Amsterdam. (poster)</w:t>
      </w:r>
    </w:p>
    <w:p w14:paraId="188042BD"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(2000, July)</w:t>
      </w:r>
      <w:r w:rsidR="005A5529" w:rsidRPr="00F81AFE">
        <w:rPr>
          <w:sz w:val="22"/>
          <w:szCs w:val="22"/>
        </w:rPr>
        <w:t>.</w:t>
      </w:r>
      <w:r w:rsidR="008978A7" w:rsidRPr="00F81AFE">
        <w:rPr>
          <w:sz w:val="22"/>
          <w:szCs w:val="22"/>
        </w:rPr>
        <w:t xml:space="preserve"> </w:t>
      </w:r>
      <w:r w:rsidR="008978A7" w:rsidRPr="00F81AFE">
        <w:rPr>
          <w:i/>
          <w:iCs/>
          <w:sz w:val="22"/>
          <w:szCs w:val="22"/>
        </w:rPr>
        <w:t>Types of focus in American Sign Language and their effect on word order</w:t>
      </w:r>
      <w:r w:rsidR="008978A7" w:rsidRPr="00F81AFE">
        <w:rPr>
          <w:sz w:val="22"/>
          <w:szCs w:val="22"/>
        </w:rPr>
        <w:t>. Theoretical Issues in Sign Language Research 7, Amsterdam.</w:t>
      </w:r>
    </w:p>
    <w:p w14:paraId="0B8D0DED" w14:textId="77777777" w:rsidR="008978A7" w:rsidRPr="00F81AFE" w:rsidRDefault="008978A7" w:rsidP="00B3350F">
      <w:pPr>
        <w:pStyle w:val="BodyTextIndent"/>
        <w:rPr>
          <w:sz w:val="22"/>
          <w:szCs w:val="22"/>
        </w:rPr>
      </w:pPr>
      <w:r w:rsidRPr="00F81AFE">
        <w:rPr>
          <w:sz w:val="22"/>
          <w:szCs w:val="22"/>
        </w:rPr>
        <w:t xml:space="preserve">Wood, S. K. &amp; </w:t>
      </w:r>
      <w:r w:rsidR="00472A8A" w:rsidRPr="00F81AFE">
        <w:rPr>
          <w:sz w:val="22"/>
          <w:szCs w:val="22"/>
        </w:rPr>
        <w:t xml:space="preserve">Wilbur, R. B. </w:t>
      </w:r>
      <w:r w:rsidRPr="00F81AFE">
        <w:rPr>
          <w:sz w:val="22"/>
          <w:szCs w:val="22"/>
        </w:rPr>
        <w:t>(2000, Feb)</w:t>
      </w:r>
      <w:r w:rsidR="005A5529" w:rsidRPr="00F81AFE">
        <w:rPr>
          <w:sz w:val="22"/>
          <w:szCs w:val="22"/>
        </w:rPr>
        <w:t>.</w:t>
      </w:r>
      <w:r w:rsidRPr="00F81AFE">
        <w:rPr>
          <w:sz w:val="22"/>
          <w:szCs w:val="22"/>
        </w:rPr>
        <w:t xml:space="preserve"> </w:t>
      </w:r>
      <w:r w:rsidRPr="00F81AFE">
        <w:rPr>
          <w:i/>
          <w:iCs/>
          <w:sz w:val="22"/>
          <w:szCs w:val="22"/>
        </w:rPr>
        <w:t>When is a modality effect not a modality effect? Aspectual marking in signed and spoken languages</w:t>
      </w:r>
      <w:r w:rsidRPr="00F81AFE">
        <w:rPr>
          <w:sz w:val="22"/>
          <w:szCs w:val="22"/>
        </w:rPr>
        <w:t>. Texas Conference on Modality Effects, Austin.</w:t>
      </w:r>
    </w:p>
    <w:p w14:paraId="3D5BF897" w14:textId="77777777" w:rsidR="00151993" w:rsidRPr="00F81AFE"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0C5C9B3D"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1999</w:t>
      </w:r>
    </w:p>
    <w:p w14:paraId="57BC3997"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(1999, Oct)</w:t>
      </w:r>
      <w:r w:rsidR="005A5529" w:rsidRPr="00F81AFE">
        <w:rPr>
          <w:sz w:val="22"/>
          <w:szCs w:val="22"/>
        </w:rPr>
        <w:t>.</w:t>
      </w:r>
      <w:r w:rsidR="008978A7" w:rsidRPr="00F81AFE">
        <w:rPr>
          <w:sz w:val="22"/>
          <w:szCs w:val="22"/>
        </w:rPr>
        <w:t xml:space="preserve"> </w:t>
      </w:r>
      <w:r w:rsidR="008978A7" w:rsidRPr="00F81AFE">
        <w:rPr>
          <w:i/>
          <w:iCs/>
          <w:sz w:val="22"/>
          <w:szCs w:val="22"/>
        </w:rPr>
        <w:t>Sign language and bilingualism</w:t>
      </w:r>
      <w:r w:rsidR="008978A7" w:rsidRPr="00F81AFE">
        <w:rPr>
          <w:sz w:val="22"/>
          <w:szCs w:val="22"/>
        </w:rPr>
        <w:t>. International Conference on Early Communication and Language Development, Dubrovnik, Croatia. (Invited plenary)</w:t>
      </w:r>
    </w:p>
    <w:p w14:paraId="6AFA4C2A"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Hunger, B., K. Schalber, T. </w:t>
      </w:r>
      <w:proofErr w:type="spellStart"/>
      <w:r w:rsidRPr="00F81AFE">
        <w:rPr>
          <w:sz w:val="22"/>
          <w:szCs w:val="22"/>
        </w:rPr>
        <w:t>Alibašić</w:t>
      </w:r>
      <w:proofErr w:type="spellEnd"/>
      <w:r w:rsidRPr="00F81AFE">
        <w:rPr>
          <w:sz w:val="22"/>
          <w:szCs w:val="22"/>
        </w:rPr>
        <w:t xml:space="preserve">, N. </w:t>
      </w:r>
      <w:proofErr w:type="spellStart"/>
      <w:r w:rsidRPr="00F81AFE">
        <w:rPr>
          <w:sz w:val="22"/>
          <w:szCs w:val="22"/>
        </w:rPr>
        <w:t>Šarac</w:t>
      </w:r>
      <w:proofErr w:type="spellEnd"/>
      <w:r w:rsidRPr="00F81AFE">
        <w:rPr>
          <w:sz w:val="22"/>
          <w:szCs w:val="22"/>
        </w:rPr>
        <w:t xml:space="preserve"> &amp; </w:t>
      </w:r>
      <w:r w:rsidR="00472A8A" w:rsidRPr="00F81AFE">
        <w:rPr>
          <w:sz w:val="22"/>
          <w:szCs w:val="22"/>
        </w:rPr>
        <w:t xml:space="preserve">Wilbur, R. B. </w:t>
      </w:r>
      <w:r w:rsidRPr="00F81AFE">
        <w:rPr>
          <w:sz w:val="22"/>
          <w:szCs w:val="22"/>
        </w:rPr>
        <w:t>(1999, Oct)</w:t>
      </w:r>
      <w:r w:rsidR="005A5529" w:rsidRPr="00F81AFE">
        <w:rPr>
          <w:sz w:val="22"/>
          <w:szCs w:val="22"/>
        </w:rPr>
        <w:t>.</w:t>
      </w:r>
      <w:r w:rsidRPr="00F81AFE">
        <w:rPr>
          <w:sz w:val="22"/>
          <w:szCs w:val="22"/>
        </w:rPr>
        <w:t xml:space="preserve"> </w:t>
      </w:r>
      <w:r w:rsidRPr="00F81AFE">
        <w:rPr>
          <w:i/>
          <w:iCs/>
          <w:sz w:val="22"/>
          <w:szCs w:val="22"/>
        </w:rPr>
        <w:t xml:space="preserve">About the position of modals in the </w:t>
      </w:r>
      <w:r w:rsidRPr="00F81AFE">
        <w:rPr>
          <w:i/>
          <w:iCs/>
          <w:sz w:val="22"/>
          <w:szCs w:val="22"/>
        </w:rPr>
        <w:lastRenderedPageBreak/>
        <w:t xml:space="preserve">Styrian dialect within the Austrian Sign Language (ÖGS): Bub </w:t>
      </w:r>
      <w:proofErr w:type="spellStart"/>
      <w:r w:rsidRPr="00F81AFE">
        <w:rPr>
          <w:i/>
          <w:iCs/>
          <w:sz w:val="22"/>
          <w:szCs w:val="22"/>
        </w:rPr>
        <w:t>Fussball</w:t>
      </w:r>
      <w:proofErr w:type="spellEnd"/>
      <w:r w:rsidRPr="00F81AFE">
        <w:rPr>
          <w:i/>
          <w:iCs/>
          <w:sz w:val="22"/>
          <w:szCs w:val="22"/>
        </w:rPr>
        <w:t xml:space="preserve"> </w:t>
      </w:r>
      <w:proofErr w:type="spellStart"/>
      <w:r w:rsidRPr="00F81AFE">
        <w:rPr>
          <w:i/>
          <w:iCs/>
          <w:sz w:val="22"/>
          <w:szCs w:val="22"/>
        </w:rPr>
        <w:t>spielen</w:t>
      </w:r>
      <w:proofErr w:type="spellEnd"/>
      <w:r w:rsidRPr="00F81AFE">
        <w:rPr>
          <w:i/>
          <w:iCs/>
          <w:sz w:val="22"/>
          <w:szCs w:val="22"/>
        </w:rPr>
        <w:t xml:space="preserve"> </w:t>
      </w:r>
      <w:proofErr w:type="spellStart"/>
      <w:r w:rsidRPr="00F81AFE">
        <w:rPr>
          <w:i/>
          <w:iCs/>
          <w:sz w:val="22"/>
          <w:szCs w:val="22"/>
        </w:rPr>
        <w:t>kann</w:t>
      </w:r>
      <w:proofErr w:type="spellEnd"/>
      <w:r w:rsidRPr="00F81AFE">
        <w:rPr>
          <w:i/>
          <w:iCs/>
          <w:sz w:val="22"/>
          <w:szCs w:val="22"/>
        </w:rPr>
        <w:t>?</w:t>
      </w:r>
      <w:r w:rsidRPr="00F81AFE">
        <w:rPr>
          <w:sz w:val="22"/>
          <w:szCs w:val="22"/>
        </w:rPr>
        <w:t xml:space="preserve"> Poster presentation, International Conference on Early Communication and Language Development, Dubrovnik, Croatia. </w:t>
      </w:r>
    </w:p>
    <w:p w14:paraId="1F48E032"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lang w:val="es-ES"/>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(1999, Jan)</w:t>
      </w:r>
      <w:r w:rsidR="005A5529" w:rsidRPr="00F81AFE">
        <w:rPr>
          <w:sz w:val="22"/>
          <w:szCs w:val="22"/>
        </w:rPr>
        <w:t>.</w:t>
      </w:r>
      <w:r w:rsidR="008978A7" w:rsidRPr="00F81AFE">
        <w:rPr>
          <w:sz w:val="22"/>
          <w:szCs w:val="22"/>
        </w:rPr>
        <w:t xml:space="preserve"> </w:t>
      </w:r>
      <w:r w:rsidR="008978A7" w:rsidRPr="00F81AFE">
        <w:rPr>
          <w:i/>
          <w:iCs/>
          <w:sz w:val="22"/>
          <w:szCs w:val="22"/>
        </w:rPr>
        <w:t>Typological similarities between American Sign Language and Spanish.</w:t>
      </w:r>
      <w:r w:rsidR="008978A7" w:rsidRPr="00F81AFE">
        <w:rPr>
          <w:sz w:val="22"/>
          <w:szCs w:val="22"/>
        </w:rPr>
        <w:t xml:space="preserve"> </w:t>
      </w:r>
      <w:r w:rsidR="008978A7" w:rsidRPr="00F81AFE">
        <w:rPr>
          <w:sz w:val="22"/>
          <w:szCs w:val="22"/>
          <w:lang w:val="es-ES"/>
        </w:rPr>
        <w:t xml:space="preserve">VI Simposio </w:t>
      </w:r>
      <w:proofErr w:type="spellStart"/>
      <w:r w:rsidR="008978A7" w:rsidRPr="00F81AFE">
        <w:rPr>
          <w:sz w:val="22"/>
          <w:szCs w:val="22"/>
          <w:lang w:val="es-ES"/>
        </w:rPr>
        <w:t>Internaciónal</w:t>
      </w:r>
      <w:proofErr w:type="spellEnd"/>
      <w:r w:rsidR="008978A7" w:rsidRPr="00F81AFE">
        <w:rPr>
          <w:sz w:val="22"/>
          <w:szCs w:val="22"/>
          <w:lang w:val="es-ES"/>
        </w:rPr>
        <w:t xml:space="preserve"> de Comunicación Social, Santiago de Cuba, Cuba.</w:t>
      </w:r>
    </w:p>
    <w:p w14:paraId="49CD983C" w14:textId="77777777" w:rsidR="00151993" w:rsidRPr="00E21A19"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lang w:val="es-ES"/>
        </w:rPr>
      </w:pPr>
    </w:p>
    <w:p w14:paraId="6F5606DE" w14:textId="77777777" w:rsidR="0035205E" w:rsidRPr="00E21A19"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1998</w:t>
      </w:r>
    </w:p>
    <w:p w14:paraId="52526104"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(1998, Nov)</w:t>
      </w:r>
      <w:r w:rsidR="005A5529" w:rsidRPr="00E21A19">
        <w:rPr>
          <w:sz w:val="22"/>
          <w:szCs w:val="22"/>
        </w:rPr>
        <w:t>.</w:t>
      </w:r>
      <w:r w:rsidR="008978A7" w:rsidRPr="00E21A19">
        <w:rPr>
          <w:sz w:val="22"/>
          <w:szCs w:val="22"/>
        </w:rPr>
        <w:t xml:space="preserve"> </w:t>
      </w:r>
      <w:r w:rsidR="008978A7" w:rsidRPr="00F81AFE">
        <w:rPr>
          <w:i/>
          <w:iCs/>
          <w:sz w:val="22"/>
          <w:szCs w:val="22"/>
        </w:rPr>
        <w:t>Generic and habitual structures in ASL: The role of brow raise</w:t>
      </w:r>
      <w:r w:rsidR="008978A7" w:rsidRPr="00F81AFE">
        <w:rPr>
          <w:sz w:val="22"/>
          <w:szCs w:val="22"/>
        </w:rPr>
        <w:t>. Theoretical Issues in Sign Language Research 6, Gallaudet University, Washington, D.C.</w:t>
      </w:r>
    </w:p>
    <w:p w14:paraId="3D60C5B9" w14:textId="77777777" w:rsidR="008978A7"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(1998, Sept)</w:t>
      </w:r>
      <w:r w:rsidR="005A5529" w:rsidRPr="00F81AFE">
        <w:rPr>
          <w:sz w:val="22"/>
          <w:szCs w:val="22"/>
        </w:rPr>
        <w:t>.</w:t>
      </w:r>
      <w:r w:rsidR="008978A7" w:rsidRPr="00F81AFE">
        <w:rPr>
          <w:sz w:val="22"/>
          <w:szCs w:val="22"/>
        </w:rPr>
        <w:t xml:space="preserve"> </w:t>
      </w:r>
      <w:r w:rsidR="008978A7" w:rsidRPr="00F81AFE">
        <w:rPr>
          <w:i/>
          <w:iCs/>
          <w:sz w:val="22"/>
          <w:szCs w:val="22"/>
        </w:rPr>
        <w:t xml:space="preserve">Reading for real life: What's ASL got to do with it? </w:t>
      </w:r>
      <w:r w:rsidR="008978A7" w:rsidRPr="00F81AFE">
        <w:rPr>
          <w:sz w:val="22"/>
          <w:szCs w:val="22"/>
        </w:rPr>
        <w:t>Workshop on Deafness and Literacy, National Technical Institute for the Deaf, Rochester, NY. (Invited)</w:t>
      </w:r>
    </w:p>
    <w:p w14:paraId="3787E691" w14:textId="77777777" w:rsidR="005E1A26" w:rsidRPr="00F81AFE" w:rsidRDefault="005E1A26"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448E19EE"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1997</w:t>
      </w:r>
    </w:p>
    <w:p w14:paraId="1A85A37E" w14:textId="5A1B3FDA"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(1997, June</w:t>
      </w:r>
      <w:r w:rsidR="000515EF">
        <w:rPr>
          <w:sz w:val="22"/>
          <w:szCs w:val="22"/>
        </w:rPr>
        <w:t xml:space="preserve"> 30</w:t>
      </w:r>
      <w:r w:rsidR="008978A7" w:rsidRPr="00F81AFE">
        <w:rPr>
          <w:sz w:val="22"/>
          <w:szCs w:val="22"/>
        </w:rPr>
        <w:t>)</w:t>
      </w:r>
      <w:r w:rsidR="005A5529" w:rsidRPr="00F81AFE">
        <w:rPr>
          <w:sz w:val="22"/>
          <w:szCs w:val="22"/>
        </w:rPr>
        <w:t>.</w:t>
      </w:r>
      <w:r w:rsidR="008978A7" w:rsidRPr="00F81AFE">
        <w:rPr>
          <w:sz w:val="22"/>
          <w:szCs w:val="22"/>
        </w:rPr>
        <w:t xml:space="preserve"> </w:t>
      </w:r>
      <w:r w:rsidR="008978A7" w:rsidRPr="00F81AFE">
        <w:rPr>
          <w:i/>
          <w:iCs/>
          <w:sz w:val="22"/>
          <w:szCs w:val="22"/>
        </w:rPr>
        <w:t xml:space="preserve">The internal structure of relative clauses in ASL. </w:t>
      </w:r>
      <w:r w:rsidR="008978A7" w:rsidRPr="00F81AFE">
        <w:rPr>
          <w:sz w:val="22"/>
          <w:szCs w:val="22"/>
        </w:rPr>
        <w:t>Department of Linguistics, University of Amsterdam, The Netherlands. (Invited)</w:t>
      </w:r>
    </w:p>
    <w:p w14:paraId="13DDDF0F" w14:textId="5865627C"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(1997, June</w:t>
      </w:r>
      <w:r w:rsidR="000515EF">
        <w:rPr>
          <w:sz w:val="22"/>
          <w:szCs w:val="22"/>
        </w:rPr>
        <w:t xml:space="preserve"> 24</w:t>
      </w:r>
      <w:r w:rsidR="008978A7" w:rsidRPr="00F81AFE">
        <w:rPr>
          <w:sz w:val="22"/>
          <w:szCs w:val="22"/>
        </w:rPr>
        <w:t>)</w:t>
      </w:r>
      <w:r w:rsidR="005A5529" w:rsidRPr="00F81AFE">
        <w:rPr>
          <w:sz w:val="22"/>
          <w:szCs w:val="22"/>
        </w:rPr>
        <w:t>.</w:t>
      </w:r>
      <w:r w:rsidR="008978A7" w:rsidRPr="00F81AFE">
        <w:rPr>
          <w:sz w:val="22"/>
          <w:szCs w:val="22"/>
        </w:rPr>
        <w:t xml:space="preserve"> </w:t>
      </w:r>
      <w:r w:rsidR="008978A7" w:rsidRPr="00F81AFE">
        <w:rPr>
          <w:i/>
          <w:iCs/>
          <w:sz w:val="22"/>
          <w:szCs w:val="22"/>
        </w:rPr>
        <w:t xml:space="preserve">Stress in ASL: What we know, how we know it, and typological implications thereof. </w:t>
      </w:r>
      <w:r w:rsidR="008978A7" w:rsidRPr="00F81AFE">
        <w:rPr>
          <w:sz w:val="22"/>
          <w:szCs w:val="22"/>
        </w:rPr>
        <w:t>Workshop on Prosody of Spoken and Signed Languages, University of Haifa, Israel. (Invited)</w:t>
      </w:r>
    </w:p>
    <w:p w14:paraId="718EFDAD" w14:textId="5CECEC0F"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(1997, Apr</w:t>
      </w:r>
      <w:r w:rsidR="000515EF">
        <w:rPr>
          <w:sz w:val="22"/>
          <w:szCs w:val="22"/>
        </w:rPr>
        <w:t xml:space="preserve"> 4</w:t>
      </w:r>
      <w:r w:rsidR="008978A7" w:rsidRPr="00F81AFE">
        <w:rPr>
          <w:sz w:val="22"/>
          <w:szCs w:val="22"/>
        </w:rPr>
        <w:t>)</w:t>
      </w:r>
      <w:r w:rsidR="005A5529" w:rsidRPr="00F81AFE">
        <w:rPr>
          <w:sz w:val="22"/>
          <w:szCs w:val="22"/>
        </w:rPr>
        <w:t>.</w:t>
      </w:r>
      <w:r w:rsidR="008978A7" w:rsidRPr="00F81AFE">
        <w:rPr>
          <w:sz w:val="22"/>
          <w:szCs w:val="22"/>
        </w:rPr>
        <w:t xml:space="preserve"> </w:t>
      </w:r>
      <w:r w:rsidR="008978A7" w:rsidRPr="00F81AFE">
        <w:rPr>
          <w:i/>
          <w:iCs/>
          <w:sz w:val="22"/>
          <w:szCs w:val="22"/>
        </w:rPr>
        <w:t xml:space="preserve">The prosodic-morphophonological interface and its evolutionary implications for ASL. </w:t>
      </w:r>
      <w:r w:rsidR="008978A7" w:rsidRPr="00F81AFE">
        <w:rPr>
          <w:sz w:val="22"/>
          <w:szCs w:val="22"/>
        </w:rPr>
        <w:t>Department of Linguistics and Program in Cognitive Science, Indiana University, Bloomington. (Invited)</w:t>
      </w:r>
    </w:p>
    <w:p w14:paraId="15A6DBBF" w14:textId="5F7A8E75"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D0854">
        <w:rPr>
          <w:sz w:val="22"/>
          <w:szCs w:val="22"/>
        </w:rPr>
        <w:t>Wilbur</w:t>
      </w:r>
      <w:r w:rsidR="008978A7" w:rsidRPr="00ED0854">
        <w:rPr>
          <w:sz w:val="22"/>
          <w:szCs w:val="22"/>
        </w:rPr>
        <w:t xml:space="preserve">, </w:t>
      </w:r>
      <w:r w:rsidR="000B3A22" w:rsidRPr="00ED0854">
        <w:rPr>
          <w:sz w:val="22"/>
          <w:szCs w:val="22"/>
        </w:rPr>
        <w:t>R. B</w:t>
      </w:r>
      <w:r w:rsidR="00D9268F" w:rsidRPr="00ED0854">
        <w:rPr>
          <w:sz w:val="22"/>
          <w:szCs w:val="22"/>
        </w:rPr>
        <w:t>.</w:t>
      </w:r>
      <w:r w:rsidR="008978A7" w:rsidRPr="00ED0854">
        <w:rPr>
          <w:sz w:val="22"/>
          <w:szCs w:val="22"/>
        </w:rPr>
        <w:t xml:space="preserve"> &amp; H. N. </w:t>
      </w:r>
      <w:proofErr w:type="spellStart"/>
      <w:r w:rsidR="008978A7" w:rsidRPr="00ED0854">
        <w:rPr>
          <w:sz w:val="22"/>
          <w:szCs w:val="22"/>
        </w:rPr>
        <w:t>Zelaznik</w:t>
      </w:r>
      <w:proofErr w:type="spellEnd"/>
      <w:r w:rsidR="008978A7" w:rsidRPr="00ED0854">
        <w:rPr>
          <w:sz w:val="22"/>
          <w:szCs w:val="22"/>
        </w:rPr>
        <w:t xml:space="preserve"> (1997, Jan</w:t>
      </w:r>
      <w:r w:rsidR="000515EF" w:rsidRPr="00ED0854">
        <w:rPr>
          <w:sz w:val="22"/>
          <w:szCs w:val="22"/>
        </w:rPr>
        <w:t xml:space="preserve"> 3</w:t>
      </w:r>
      <w:r w:rsidR="008978A7" w:rsidRPr="00ED0854">
        <w:rPr>
          <w:sz w:val="22"/>
          <w:szCs w:val="22"/>
        </w:rPr>
        <w:t>)</w:t>
      </w:r>
      <w:r w:rsidR="005A5529" w:rsidRPr="00ED0854">
        <w:rPr>
          <w:sz w:val="22"/>
          <w:szCs w:val="22"/>
        </w:rPr>
        <w:t>.</w:t>
      </w:r>
      <w:r w:rsidR="008978A7" w:rsidRPr="00ED0854">
        <w:rPr>
          <w:i/>
          <w:iCs/>
          <w:sz w:val="22"/>
          <w:szCs w:val="22"/>
        </w:rPr>
        <w:t xml:space="preserve"> </w:t>
      </w:r>
      <w:r w:rsidR="008978A7" w:rsidRPr="00F81AFE">
        <w:rPr>
          <w:i/>
          <w:iCs/>
          <w:sz w:val="22"/>
          <w:szCs w:val="22"/>
        </w:rPr>
        <w:t xml:space="preserve">Kinematic </w:t>
      </w:r>
      <w:proofErr w:type="gramStart"/>
      <w:r w:rsidR="008978A7" w:rsidRPr="00F81AFE">
        <w:rPr>
          <w:i/>
          <w:iCs/>
          <w:sz w:val="22"/>
          <w:szCs w:val="22"/>
        </w:rPr>
        <w:t>correlates of</w:t>
      </w:r>
      <w:proofErr w:type="gramEnd"/>
      <w:r w:rsidR="008978A7" w:rsidRPr="00F81AFE">
        <w:rPr>
          <w:i/>
          <w:iCs/>
          <w:sz w:val="22"/>
          <w:szCs w:val="22"/>
        </w:rPr>
        <w:t xml:space="preserve"> stress and position in ASL. </w:t>
      </w:r>
      <w:r w:rsidR="00717602" w:rsidRPr="00F81AFE">
        <w:rPr>
          <w:sz w:val="22"/>
          <w:szCs w:val="22"/>
        </w:rPr>
        <w:t>LSA</w:t>
      </w:r>
      <w:r w:rsidR="008978A7" w:rsidRPr="00F81AFE">
        <w:rPr>
          <w:sz w:val="22"/>
          <w:szCs w:val="22"/>
        </w:rPr>
        <w:t>, Chicago.</w:t>
      </w:r>
    </w:p>
    <w:p w14:paraId="3D48F8A4" w14:textId="77777777" w:rsidR="00361393" w:rsidRPr="00E21A19" w:rsidRDefault="003613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337785A5" w14:textId="77777777" w:rsidR="0035205E" w:rsidRPr="00E21A19"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1996</w:t>
      </w:r>
    </w:p>
    <w:p w14:paraId="0B4ECB29" w14:textId="5A29C782"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(1996, Dec</w:t>
      </w:r>
      <w:r w:rsidR="000515EF" w:rsidRPr="00E21A19">
        <w:rPr>
          <w:sz w:val="22"/>
          <w:szCs w:val="22"/>
        </w:rPr>
        <w:t xml:space="preserve"> 5</w:t>
      </w:r>
      <w:r w:rsidR="008978A7" w:rsidRPr="00E21A19">
        <w:rPr>
          <w:sz w:val="22"/>
          <w:szCs w:val="22"/>
        </w:rPr>
        <w:t>)</w:t>
      </w:r>
      <w:r w:rsidR="005A5529" w:rsidRPr="00E21A19">
        <w:rPr>
          <w:sz w:val="22"/>
          <w:szCs w:val="22"/>
        </w:rPr>
        <w:t>.</w:t>
      </w:r>
      <w:r w:rsidR="008978A7" w:rsidRPr="00E21A19">
        <w:rPr>
          <w:sz w:val="22"/>
          <w:szCs w:val="22"/>
        </w:rPr>
        <w:t xml:space="preserve"> </w:t>
      </w:r>
      <w:r w:rsidR="008978A7" w:rsidRPr="00F81AFE">
        <w:rPr>
          <w:i/>
          <w:iCs/>
          <w:sz w:val="22"/>
          <w:szCs w:val="22"/>
        </w:rPr>
        <w:t>What do brow raises do in ASL?</w:t>
      </w:r>
      <w:r w:rsidR="008978A7" w:rsidRPr="00F81AFE">
        <w:rPr>
          <w:sz w:val="22"/>
          <w:szCs w:val="22"/>
        </w:rPr>
        <w:t xml:space="preserve"> Department of Linguistics, University of Illinois at Urbana-Champaign. (Invited)</w:t>
      </w:r>
    </w:p>
    <w:p w14:paraId="68D48A8E"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(1996, Apr)</w:t>
      </w:r>
      <w:r w:rsidR="005A5529" w:rsidRPr="00F81AFE">
        <w:rPr>
          <w:sz w:val="22"/>
          <w:szCs w:val="22"/>
        </w:rPr>
        <w:t>.</w:t>
      </w:r>
      <w:r w:rsidR="008978A7" w:rsidRPr="00F81AFE">
        <w:rPr>
          <w:sz w:val="22"/>
          <w:szCs w:val="22"/>
        </w:rPr>
        <w:t xml:space="preserve"> </w:t>
      </w:r>
      <w:r w:rsidR="008978A7" w:rsidRPr="00F81AFE">
        <w:rPr>
          <w:i/>
          <w:iCs/>
          <w:sz w:val="22"/>
          <w:szCs w:val="22"/>
        </w:rPr>
        <w:t>Functional search yields formal solution: Scientist stunned! What do brow raises do in ASL?</w:t>
      </w:r>
      <w:r w:rsidR="008978A7" w:rsidRPr="00F81AFE">
        <w:rPr>
          <w:sz w:val="22"/>
          <w:szCs w:val="22"/>
        </w:rPr>
        <w:t xml:space="preserve"> Conference on Functionalism and Formalism, University of Wisconsin</w:t>
      </w:r>
      <w:r w:rsidR="008978A7" w:rsidRPr="00F81AFE">
        <w:rPr>
          <w:sz w:val="22"/>
          <w:szCs w:val="22"/>
        </w:rPr>
        <w:noBreakHyphen/>
        <w:t>Milwaukee.</w:t>
      </w:r>
    </w:p>
    <w:p w14:paraId="3CD45F4C"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(1996, Jan)</w:t>
      </w:r>
      <w:r w:rsidR="005A5529" w:rsidRPr="00F81AFE">
        <w:rPr>
          <w:sz w:val="22"/>
          <w:szCs w:val="22"/>
        </w:rPr>
        <w:t>.</w:t>
      </w:r>
      <w:r w:rsidR="008978A7" w:rsidRPr="00F81AFE">
        <w:rPr>
          <w:sz w:val="22"/>
          <w:szCs w:val="22"/>
        </w:rPr>
        <w:t xml:space="preserve"> </w:t>
      </w:r>
      <w:r w:rsidR="008978A7" w:rsidRPr="00F81AFE">
        <w:rPr>
          <w:i/>
          <w:iCs/>
          <w:sz w:val="22"/>
          <w:szCs w:val="22"/>
        </w:rPr>
        <w:t>Focus and specificity in ASL structures containing SELF.</w:t>
      </w:r>
      <w:r w:rsidR="008978A7" w:rsidRPr="00F81AFE">
        <w:rPr>
          <w:sz w:val="22"/>
          <w:szCs w:val="22"/>
        </w:rPr>
        <w:t xml:space="preserve"> Linguistic Society of America, San Diego.</w:t>
      </w:r>
    </w:p>
    <w:p w14:paraId="3A58CE29" w14:textId="77777777" w:rsidR="00151993" w:rsidRPr="00F81AFE"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7BE9D5C7"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1995</w:t>
      </w:r>
    </w:p>
    <w:p w14:paraId="54BB4028"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(1995, July)</w:t>
      </w:r>
      <w:r w:rsidR="005A5529" w:rsidRPr="00F81AFE">
        <w:rPr>
          <w:sz w:val="22"/>
          <w:szCs w:val="22"/>
        </w:rPr>
        <w:t>.</w:t>
      </w:r>
      <w:r w:rsidR="008978A7" w:rsidRPr="00F81AFE">
        <w:rPr>
          <w:sz w:val="22"/>
          <w:szCs w:val="22"/>
        </w:rPr>
        <w:t xml:space="preserve"> </w:t>
      </w:r>
      <w:r w:rsidR="008978A7" w:rsidRPr="00F81AFE">
        <w:rPr>
          <w:i/>
          <w:iCs/>
          <w:sz w:val="22"/>
          <w:szCs w:val="22"/>
        </w:rPr>
        <w:t>A prosodic/pragmatic explanation for word order variation in ASL with typological implications.</w:t>
      </w:r>
      <w:r w:rsidR="008978A7" w:rsidRPr="00F81AFE">
        <w:rPr>
          <w:sz w:val="22"/>
          <w:szCs w:val="22"/>
        </w:rPr>
        <w:t xml:space="preserve"> International Cognitive Linguistic Association, New Mexico.</w:t>
      </w:r>
    </w:p>
    <w:p w14:paraId="2E992AF4"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(1995, May)</w:t>
      </w:r>
      <w:r w:rsidR="005A5529" w:rsidRPr="00F81AFE">
        <w:rPr>
          <w:sz w:val="22"/>
          <w:szCs w:val="22"/>
        </w:rPr>
        <w:t>.</w:t>
      </w:r>
      <w:r w:rsidR="008978A7" w:rsidRPr="00F81AFE">
        <w:rPr>
          <w:sz w:val="22"/>
          <w:szCs w:val="22"/>
        </w:rPr>
        <w:t xml:space="preserve"> </w:t>
      </w:r>
      <w:r w:rsidR="008978A7" w:rsidRPr="00F81AFE">
        <w:rPr>
          <w:i/>
          <w:iCs/>
          <w:sz w:val="22"/>
          <w:szCs w:val="22"/>
        </w:rPr>
        <w:t xml:space="preserve">What the morphology of operators looks like: A formal analysis of ASL </w:t>
      </w:r>
      <w:proofErr w:type="spellStart"/>
      <w:r w:rsidR="008978A7" w:rsidRPr="00F81AFE">
        <w:rPr>
          <w:i/>
          <w:iCs/>
          <w:sz w:val="22"/>
          <w:szCs w:val="22"/>
        </w:rPr>
        <w:t>browraise</w:t>
      </w:r>
      <w:proofErr w:type="spellEnd"/>
      <w:r w:rsidR="008978A7" w:rsidRPr="00F81AFE">
        <w:rPr>
          <w:i/>
          <w:iCs/>
          <w:sz w:val="22"/>
          <w:szCs w:val="22"/>
        </w:rPr>
        <w:t>.</w:t>
      </w:r>
      <w:r w:rsidR="008978A7" w:rsidRPr="00F81AFE">
        <w:rPr>
          <w:sz w:val="22"/>
          <w:szCs w:val="22"/>
        </w:rPr>
        <w:t xml:space="preserve"> Sixth Annual Meeting, Formal Linguistics Society of Mid</w:t>
      </w:r>
      <w:r w:rsidR="008978A7" w:rsidRPr="00F81AFE">
        <w:rPr>
          <w:sz w:val="22"/>
          <w:szCs w:val="22"/>
        </w:rPr>
        <w:noBreakHyphen/>
        <w:t>America, Bloomington, IN.</w:t>
      </w:r>
    </w:p>
    <w:p w14:paraId="4511A61C"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L. Petersen (1995, Jan)</w:t>
      </w:r>
      <w:r w:rsidR="005A5529" w:rsidRPr="00F81AFE">
        <w:rPr>
          <w:sz w:val="22"/>
          <w:szCs w:val="22"/>
        </w:rPr>
        <w:t>.</w:t>
      </w:r>
      <w:r w:rsidR="008978A7" w:rsidRPr="00F81AFE">
        <w:rPr>
          <w:sz w:val="22"/>
          <w:szCs w:val="22"/>
        </w:rPr>
        <w:t xml:space="preserve"> </w:t>
      </w:r>
      <w:r w:rsidR="008978A7" w:rsidRPr="00F81AFE">
        <w:rPr>
          <w:i/>
          <w:iCs/>
          <w:sz w:val="22"/>
          <w:szCs w:val="22"/>
        </w:rPr>
        <w:t>Backwards signing and the representation of sign structure.</w:t>
      </w:r>
      <w:r w:rsidR="008978A7" w:rsidRPr="00F81AFE">
        <w:rPr>
          <w:sz w:val="22"/>
          <w:szCs w:val="22"/>
        </w:rPr>
        <w:t xml:space="preserve"> </w:t>
      </w:r>
      <w:r w:rsidR="00D373EF" w:rsidRPr="00F81AFE">
        <w:rPr>
          <w:sz w:val="22"/>
          <w:szCs w:val="22"/>
        </w:rPr>
        <w:t>LSA</w:t>
      </w:r>
      <w:r w:rsidR="008978A7" w:rsidRPr="00F81AFE">
        <w:rPr>
          <w:sz w:val="22"/>
          <w:szCs w:val="22"/>
        </w:rPr>
        <w:t>, New Orleans, LA.</w:t>
      </w:r>
    </w:p>
    <w:p w14:paraId="511E6759"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sectPr w:rsidR="008978A7" w:rsidRPr="00F81AFE" w:rsidSect="00AF2549">
          <w:headerReference w:type="default" r:id="rId51"/>
          <w:footerReference w:type="default" r:id="rId52"/>
          <w:endnotePr>
            <w:numFmt w:val="decimal"/>
          </w:endnotePr>
          <w:type w:val="continuous"/>
          <w:pgSz w:w="11909" w:h="16834" w:code="9"/>
          <w:pgMar w:top="720" w:right="720" w:bottom="720" w:left="720" w:header="144" w:footer="0" w:gutter="0"/>
          <w:cols w:space="720"/>
          <w:noEndnote/>
          <w:docGrid w:linePitch="326"/>
        </w:sectPr>
      </w:pPr>
    </w:p>
    <w:p w14:paraId="166F9FBF" w14:textId="77777777" w:rsidR="00151993" w:rsidRPr="00F81AFE" w:rsidRDefault="00151993" w:rsidP="00B3350F">
      <w:pPr>
        <w:tabs>
          <w:tab w:val="left" w:pos="-1440"/>
          <w:tab w:val="left" w:pos="-72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535010C4" w14:textId="77777777" w:rsidR="0035205E" w:rsidRPr="00F81AFE" w:rsidRDefault="0035205E" w:rsidP="00B3350F">
      <w:pPr>
        <w:tabs>
          <w:tab w:val="left" w:pos="-1440"/>
          <w:tab w:val="left" w:pos="-72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1994</w:t>
      </w:r>
    </w:p>
    <w:p w14:paraId="41A019C0" w14:textId="77777777" w:rsidR="008978A7" w:rsidRPr="00F81AFE" w:rsidRDefault="00212A5D" w:rsidP="00B3350F">
      <w:pPr>
        <w:tabs>
          <w:tab w:val="left" w:pos="-1440"/>
          <w:tab w:val="left" w:pos="-72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(1994, Sept)</w:t>
      </w:r>
      <w:r w:rsidR="005A5529" w:rsidRPr="00F81AFE">
        <w:rPr>
          <w:sz w:val="22"/>
          <w:szCs w:val="22"/>
        </w:rPr>
        <w:t>.</w:t>
      </w:r>
      <w:r w:rsidR="008978A7" w:rsidRPr="00F81AFE">
        <w:rPr>
          <w:sz w:val="22"/>
          <w:szCs w:val="22"/>
        </w:rPr>
        <w:t xml:space="preserve"> </w:t>
      </w:r>
      <w:r w:rsidR="008978A7" w:rsidRPr="00F81AFE">
        <w:rPr>
          <w:i/>
          <w:iCs/>
          <w:sz w:val="22"/>
          <w:szCs w:val="22"/>
        </w:rPr>
        <w:t>Why so</w:t>
      </w:r>
      <w:r w:rsidR="008978A7" w:rsidRPr="00F81AFE">
        <w:rPr>
          <w:i/>
          <w:iCs/>
          <w:sz w:val="22"/>
          <w:szCs w:val="22"/>
        </w:rPr>
        <w:noBreakHyphen/>
        <w:t>called "rhetorical questions" (RHQs) are neither rhetorical nor questions.</w:t>
      </w:r>
      <w:r w:rsidR="008978A7" w:rsidRPr="00F81AFE">
        <w:rPr>
          <w:sz w:val="22"/>
          <w:szCs w:val="22"/>
        </w:rPr>
        <w:t xml:space="preserve"> Fourth European Congress on Sign Language Research, Munich, Germany.</w:t>
      </w:r>
    </w:p>
    <w:p w14:paraId="3608BFD4"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(1994, March)</w:t>
      </w:r>
      <w:r w:rsidR="005A5529" w:rsidRPr="00F81AFE">
        <w:rPr>
          <w:sz w:val="22"/>
          <w:szCs w:val="22"/>
        </w:rPr>
        <w:t>.</w:t>
      </w:r>
      <w:r w:rsidR="008978A7" w:rsidRPr="00F81AFE">
        <w:rPr>
          <w:i/>
          <w:iCs/>
          <w:sz w:val="22"/>
          <w:szCs w:val="22"/>
        </w:rPr>
        <w:t xml:space="preserve"> The pragmatics of focus structures in ASL</w:t>
      </w:r>
      <w:r w:rsidR="008978A7" w:rsidRPr="00F81AFE">
        <w:rPr>
          <w:i/>
          <w:sz w:val="22"/>
          <w:szCs w:val="22"/>
        </w:rPr>
        <w:t>.</w:t>
      </w:r>
      <w:r w:rsidR="008978A7" w:rsidRPr="00F81AFE">
        <w:rPr>
          <w:sz w:val="22"/>
          <w:szCs w:val="22"/>
        </w:rPr>
        <w:t xml:space="preserve"> Georgetown University Roundtable Pre-session on Pragmatics of ASL.</w:t>
      </w:r>
    </w:p>
    <w:p w14:paraId="08B40322"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(1994, Jan)</w:t>
      </w:r>
      <w:r w:rsidR="005A5529" w:rsidRPr="00F81AFE">
        <w:rPr>
          <w:sz w:val="22"/>
          <w:szCs w:val="22"/>
        </w:rPr>
        <w:t>.</w:t>
      </w:r>
      <w:r w:rsidR="008978A7" w:rsidRPr="00F81AFE">
        <w:rPr>
          <w:sz w:val="22"/>
          <w:szCs w:val="22"/>
        </w:rPr>
        <w:t xml:space="preserve"> </w:t>
      </w:r>
      <w:r w:rsidR="008978A7" w:rsidRPr="00F81AFE">
        <w:rPr>
          <w:i/>
          <w:iCs/>
          <w:sz w:val="22"/>
          <w:szCs w:val="22"/>
        </w:rPr>
        <w:t xml:space="preserve">Stress, focus, and </w:t>
      </w:r>
      <w:proofErr w:type="spellStart"/>
      <w:r w:rsidR="008978A7" w:rsidRPr="00F81AFE">
        <w:rPr>
          <w:i/>
          <w:iCs/>
          <w:sz w:val="22"/>
          <w:szCs w:val="22"/>
        </w:rPr>
        <w:t>extrametricality</w:t>
      </w:r>
      <w:proofErr w:type="spellEnd"/>
      <w:r w:rsidR="008978A7" w:rsidRPr="00F81AFE">
        <w:rPr>
          <w:i/>
          <w:iCs/>
          <w:sz w:val="22"/>
          <w:szCs w:val="22"/>
        </w:rPr>
        <w:t xml:space="preserve"> in ASL. </w:t>
      </w:r>
      <w:r w:rsidR="008978A7" w:rsidRPr="00F81AFE">
        <w:rPr>
          <w:sz w:val="22"/>
          <w:szCs w:val="22"/>
        </w:rPr>
        <w:t>Linguistic Society of America, Boston.</w:t>
      </w:r>
    </w:p>
    <w:p w14:paraId="7CE8DE07" w14:textId="77777777" w:rsidR="00151993" w:rsidRPr="00E21A19"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0C9AB8F8" w14:textId="77777777" w:rsidR="0035205E" w:rsidRPr="00E21A19"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1993</w:t>
      </w:r>
    </w:p>
    <w:p w14:paraId="26B6B07A"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(1993, Nov)</w:t>
      </w:r>
      <w:r w:rsidR="005A5529" w:rsidRPr="00E21A19">
        <w:rPr>
          <w:sz w:val="22"/>
          <w:szCs w:val="22"/>
        </w:rPr>
        <w:t>.</w:t>
      </w:r>
      <w:r w:rsidR="008978A7" w:rsidRPr="00E21A19">
        <w:rPr>
          <w:sz w:val="22"/>
          <w:szCs w:val="22"/>
        </w:rPr>
        <w:t xml:space="preserve"> </w:t>
      </w:r>
      <w:r w:rsidR="008978A7" w:rsidRPr="00F81AFE">
        <w:rPr>
          <w:i/>
          <w:iCs/>
          <w:sz w:val="22"/>
          <w:szCs w:val="22"/>
        </w:rPr>
        <w:t>In the blink of an eye: Phrase marking in ASL.</w:t>
      </w:r>
      <w:r w:rsidR="008978A7" w:rsidRPr="00F81AFE">
        <w:rPr>
          <w:sz w:val="22"/>
          <w:szCs w:val="22"/>
        </w:rPr>
        <w:t xml:space="preserve"> American Speech-Language-Hearing Association, Anaheim, CA.</w:t>
      </w:r>
    </w:p>
    <w:p w14:paraId="499CFC81" w14:textId="77777777" w:rsidR="00151993" w:rsidRPr="00F81AFE"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268FC5F2"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1992</w:t>
      </w:r>
    </w:p>
    <w:p w14:paraId="74A989A9"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K. Dykstra (1992, Nov)</w:t>
      </w:r>
      <w:r w:rsidR="005A5529" w:rsidRPr="00F81AFE">
        <w:rPr>
          <w:sz w:val="22"/>
          <w:szCs w:val="22"/>
        </w:rPr>
        <w:t>.</w:t>
      </w:r>
      <w:r w:rsidR="008978A7" w:rsidRPr="00F81AFE">
        <w:rPr>
          <w:sz w:val="22"/>
          <w:szCs w:val="22"/>
        </w:rPr>
        <w:t xml:space="preserve"> </w:t>
      </w:r>
      <w:r w:rsidR="008978A7" w:rsidRPr="00F81AFE">
        <w:rPr>
          <w:i/>
          <w:iCs/>
          <w:sz w:val="22"/>
          <w:szCs w:val="22"/>
        </w:rPr>
        <w:t xml:space="preserve">Putting your mouth where your hands are: Simultaneous speaking/signing. </w:t>
      </w:r>
      <w:r w:rsidR="008978A7" w:rsidRPr="00F81AFE">
        <w:rPr>
          <w:sz w:val="22"/>
          <w:szCs w:val="22"/>
        </w:rPr>
        <w:t>American Speech-Language-Hearing Association, San Antonio, TX.</w:t>
      </w:r>
    </w:p>
    <w:p w14:paraId="271313CE"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(1992, May)</w:t>
      </w:r>
      <w:r w:rsidR="005A5529" w:rsidRPr="00F81AFE">
        <w:rPr>
          <w:sz w:val="22"/>
          <w:szCs w:val="22"/>
        </w:rPr>
        <w:t>.</w:t>
      </w:r>
      <w:r w:rsidR="008978A7" w:rsidRPr="00F81AFE">
        <w:rPr>
          <w:i/>
          <w:iCs/>
          <w:sz w:val="22"/>
          <w:szCs w:val="22"/>
        </w:rPr>
        <w:t xml:space="preserve"> Arguments for sentential subjects in ASL.</w:t>
      </w:r>
      <w:r w:rsidR="008978A7" w:rsidRPr="00F81AFE">
        <w:rPr>
          <w:sz w:val="22"/>
          <w:szCs w:val="22"/>
        </w:rPr>
        <w:t xml:space="preserve"> Fifth International Symposium on Sign Language Research, Salamanca, Spain.</w:t>
      </w:r>
    </w:p>
    <w:p w14:paraId="21EB7F9C" w14:textId="77777777" w:rsidR="00151993" w:rsidRPr="00F81AFE"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628B38DF"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1991</w:t>
      </w:r>
    </w:p>
    <w:p w14:paraId="12119B81"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roofErr w:type="spellStart"/>
      <w:r w:rsidRPr="00F81AFE">
        <w:rPr>
          <w:sz w:val="22"/>
          <w:szCs w:val="22"/>
        </w:rPr>
        <w:t>Cegalis</w:t>
      </w:r>
      <w:proofErr w:type="spellEnd"/>
      <w:r w:rsidRPr="00F81AFE">
        <w:rPr>
          <w:sz w:val="22"/>
          <w:szCs w:val="22"/>
        </w:rPr>
        <w:t xml:space="preserve">, N. D., H. C. Shane,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&amp; L. K. Lupton (1991, Nov)</w:t>
      </w:r>
      <w:r w:rsidR="005A5529" w:rsidRPr="00F81AFE">
        <w:rPr>
          <w:sz w:val="22"/>
          <w:szCs w:val="22"/>
        </w:rPr>
        <w:t>.</w:t>
      </w:r>
      <w:r w:rsidRPr="00F81AFE">
        <w:rPr>
          <w:i/>
          <w:iCs/>
          <w:sz w:val="22"/>
          <w:szCs w:val="22"/>
        </w:rPr>
        <w:t xml:space="preserve"> Application of the </w:t>
      </w:r>
      <w:proofErr w:type="spellStart"/>
      <w:r w:rsidRPr="00F81AFE">
        <w:rPr>
          <w:i/>
          <w:iCs/>
          <w:sz w:val="22"/>
          <w:szCs w:val="22"/>
        </w:rPr>
        <w:t>VoisShapes</w:t>
      </w:r>
      <w:proofErr w:type="spellEnd"/>
      <w:r w:rsidRPr="00F81AFE">
        <w:rPr>
          <w:i/>
          <w:iCs/>
          <w:sz w:val="22"/>
          <w:szCs w:val="22"/>
        </w:rPr>
        <w:t xml:space="preserve"> Expressive Communication Strategy. </w:t>
      </w:r>
      <w:r w:rsidRPr="00F81AFE">
        <w:rPr>
          <w:sz w:val="22"/>
          <w:szCs w:val="22"/>
        </w:rPr>
        <w:t>American Speech-Language-Hearing Association, Atlanta.</w:t>
      </w:r>
    </w:p>
    <w:p w14:paraId="48876B32"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(1991, Nov)</w:t>
      </w:r>
      <w:r w:rsidR="005A5529" w:rsidRPr="00E21A19">
        <w:rPr>
          <w:sz w:val="22"/>
          <w:szCs w:val="22"/>
        </w:rPr>
        <w:t>.</w:t>
      </w:r>
      <w:r w:rsidR="008978A7" w:rsidRPr="00E21A19">
        <w:rPr>
          <w:sz w:val="22"/>
          <w:szCs w:val="22"/>
        </w:rPr>
        <w:t xml:space="preserve"> </w:t>
      </w:r>
      <w:r w:rsidR="008978A7" w:rsidRPr="00F81AFE">
        <w:rPr>
          <w:i/>
          <w:iCs/>
          <w:sz w:val="22"/>
          <w:szCs w:val="22"/>
        </w:rPr>
        <w:t>American Sign Language and Signed English: Intonation, rhythm, phonology, phonetics.</w:t>
      </w:r>
      <w:r w:rsidR="008978A7" w:rsidRPr="00F81AFE">
        <w:rPr>
          <w:sz w:val="22"/>
          <w:szCs w:val="22"/>
        </w:rPr>
        <w:t xml:space="preserve"> American Speech-Language-Hearing Association, Atlanta, GA.</w:t>
      </w:r>
    </w:p>
    <w:p w14:paraId="0E283402"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&amp; L. K. Lupton (1991, Nov)</w:t>
      </w:r>
      <w:r w:rsidR="005A5529" w:rsidRPr="00E21A19">
        <w:rPr>
          <w:sz w:val="22"/>
          <w:szCs w:val="22"/>
        </w:rPr>
        <w:t>.</w:t>
      </w:r>
      <w:r w:rsidR="008978A7" w:rsidRPr="00E21A19">
        <w:rPr>
          <w:sz w:val="22"/>
          <w:szCs w:val="22"/>
        </w:rPr>
        <w:t xml:space="preserve"> </w:t>
      </w:r>
      <w:r w:rsidR="008978A7" w:rsidRPr="00F81AFE">
        <w:rPr>
          <w:i/>
          <w:iCs/>
          <w:sz w:val="22"/>
          <w:szCs w:val="22"/>
        </w:rPr>
        <w:t xml:space="preserve">Rhythmic factors in American Sign Language. </w:t>
      </w:r>
      <w:r w:rsidR="008978A7" w:rsidRPr="00F81AFE">
        <w:rPr>
          <w:sz w:val="22"/>
          <w:szCs w:val="22"/>
        </w:rPr>
        <w:t>American Speech-Language-Hearing Association, Atlanta, GA.</w:t>
      </w:r>
    </w:p>
    <w:p w14:paraId="375FF836" w14:textId="77777777" w:rsidR="00151993" w:rsidRPr="00F81AFE"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77C1EE08"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1990</w:t>
      </w:r>
    </w:p>
    <w:p w14:paraId="65D58E82"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(1990, Nov)</w:t>
      </w:r>
      <w:r w:rsidR="005A5529" w:rsidRPr="00F81AFE">
        <w:rPr>
          <w:sz w:val="22"/>
          <w:szCs w:val="22"/>
        </w:rPr>
        <w:t>.</w:t>
      </w:r>
      <w:r w:rsidR="008978A7" w:rsidRPr="00F81AFE">
        <w:rPr>
          <w:sz w:val="22"/>
          <w:szCs w:val="22"/>
        </w:rPr>
        <w:t xml:space="preserve"> </w:t>
      </w:r>
      <w:r w:rsidR="008978A7" w:rsidRPr="00F81AFE">
        <w:rPr>
          <w:i/>
          <w:iCs/>
          <w:sz w:val="22"/>
          <w:szCs w:val="22"/>
        </w:rPr>
        <w:t>Modification of signs in Signed English and ASL sentences</w:t>
      </w:r>
      <w:r w:rsidR="008978A7" w:rsidRPr="00F81AFE">
        <w:rPr>
          <w:sz w:val="22"/>
          <w:szCs w:val="22"/>
        </w:rPr>
        <w:t>. American Speech-Language-Hearing Association, Seattle, WA.</w:t>
      </w:r>
    </w:p>
    <w:p w14:paraId="4CC8F6C1"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(1990, Oct)</w:t>
      </w:r>
      <w:r w:rsidR="005A5529" w:rsidRPr="00F81AFE">
        <w:rPr>
          <w:sz w:val="22"/>
          <w:szCs w:val="22"/>
        </w:rPr>
        <w:t>.</w:t>
      </w:r>
      <w:r w:rsidR="008978A7" w:rsidRPr="00F81AFE">
        <w:rPr>
          <w:i/>
          <w:iCs/>
          <w:sz w:val="22"/>
          <w:szCs w:val="22"/>
        </w:rPr>
        <w:t xml:space="preserve"> Intonation and focus </w:t>
      </w:r>
      <w:proofErr w:type="gramStart"/>
      <w:r w:rsidR="008978A7" w:rsidRPr="00F81AFE">
        <w:rPr>
          <w:i/>
          <w:iCs/>
          <w:sz w:val="22"/>
          <w:szCs w:val="22"/>
        </w:rPr>
        <w:t>in</w:t>
      </w:r>
      <w:proofErr w:type="gramEnd"/>
      <w:r w:rsidR="008978A7" w:rsidRPr="00F81AFE">
        <w:rPr>
          <w:i/>
          <w:iCs/>
          <w:sz w:val="22"/>
          <w:szCs w:val="22"/>
        </w:rPr>
        <w:t xml:space="preserve"> American Sign Language.</w:t>
      </w:r>
      <w:r w:rsidR="008978A7" w:rsidRPr="00F81AFE">
        <w:rPr>
          <w:sz w:val="22"/>
          <w:szCs w:val="22"/>
        </w:rPr>
        <w:t xml:space="preserve"> Seventh Eastern States Conference on Linguistics, Columbus, OH.</w:t>
      </w:r>
    </w:p>
    <w:p w14:paraId="54AF28AC"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Shane, H. C. &amp; R. B </w:t>
      </w:r>
      <w:r w:rsidR="00212A5D" w:rsidRPr="00F81AFE">
        <w:rPr>
          <w:sz w:val="22"/>
          <w:szCs w:val="22"/>
        </w:rPr>
        <w:t>Wilbur</w:t>
      </w:r>
      <w:r w:rsidRPr="00F81AFE">
        <w:rPr>
          <w:sz w:val="22"/>
          <w:szCs w:val="22"/>
        </w:rPr>
        <w:t xml:space="preserve"> (1990, Aug)</w:t>
      </w:r>
      <w:r w:rsidR="005A5529" w:rsidRPr="00F81AFE">
        <w:rPr>
          <w:sz w:val="22"/>
          <w:szCs w:val="22"/>
        </w:rPr>
        <w:t>.</w:t>
      </w:r>
      <w:r w:rsidRPr="00F81AFE">
        <w:rPr>
          <w:sz w:val="22"/>
          <w:szCs w:val="22"/>
        </w:rPr>
        <w:t xml:space="preserve"> </w:t>
      </w:r>
      <w:r w:rsidRPr="00F81AFE">
        <w:rPr>
          <w:i/>
          <w:iCs/>
          <w:sz w:val="22"/>
          <w:szCs w:val="22"/>
        </w:rPr>
        <w:t xml:space="preserve">An introduction to the </w:t>
      </w:r>
      <w:proofErr w:type="spellStart"/>
      <w:r w:rsidRPr="00F81AFE">
        <w:rPr>
          <w:i/>
          <w:iCs/>
          <w:sz w:val="22"/>
          <w:szCs w:val="22"/>
        </w:rPr>
        <w:t>VoisShapes</w:t>
      </w:r>
      <w:proofErr w:type="spellEnd"/>
      <w:r w:rsidRPr="00F81AFE">
        <w:rPr>
          <w:i/>
          <w:iCs/>
          <w:sz w:val="22"/>
          <w:szCs w:val="22"/>
        </w:rPr>
        <w:t xml:space="preserve"> system for language production.</w:t>
      </w:r>
      <w:r w:rsidRPr="00F81AFE">
        <w:rPr>
          <w:sz w:val="22"/>
          <w:szCs w:val="22"/>
        </w:rPr>
        <w:t xml:space="preserve"> International Society of Augmentative and Alternative Communication, Stockholm, Sweden.</w:t>
      </w:r>
    </w:p>
    <w:p w14:paraId="5EB8312A"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(1990, May)</w:t>
      </w:r>
      <w:r w:rsidR="005A5529" w:rsidRPr="00F81AFE">
        <w:rPr>
          <w:sz w:val="22"/>
          <w:szCs w:val="22"/>
        </w:rPr>
        <w:t>.</w:t>
      </w:r>
      <w:r w:rsidR="008978A7" w:rsidRPr="00F81AFE">
        <w:rPr>
          <w:sz w:val="22"/>
          <w:szCs w:val="22"/>
        </w:rPr>
        <w:t xml:space="preserve"> </w:t>
      </w:r>
      <w:r w:rsidR="008978A7" w:rsidRPr="00F81AFE">
        <w:rPr>
          <w:i/>
          <w:iCs/>
          <w:sz w:val="22"/>
          <w:szCs w:val="22"/>
        </w:rPr>
        <w:t>Perceptual evidence for the structure of syllables in American Sign Language</w:t>
      </w:r>
      <w:r w:rsidR="008978A7" w:rsidRPr="00F81AFE">
        <w:rPr>
          <w:sz w:val="22"/>
          <w:szCs w:val="22"/>
        </w:rPr>
        <w:t>. Third International Conference on Theoretical Issues in Sign Language Research, Boston, MA.</w:t>
      </w:r>
    </w:p>
    <w:p w14:paraId="5B42FA90" w14:textId="77777777" w:rsidR="00151993" w:rsidRPr="00F81AFE"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33934C24"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1989</w:t>
      </w:r>
    </w:p>
    <w:p w14:paraId="34DCD526"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(1989, July)</w:t>
      </w:r>
      <w:r w:rsidR="005A5529" w:rsidRPr="00F81AFE">
        <w:rPr>
          <w:sz w:val="22"/>
          <w:szCs w:val="22"/>
        </w:rPr>
        <w:t>.</w:t>
      </w:r>
      <w:r w:rsidR="008978A7" w:rsidRPr="00F81AFE">
        <w:rPr>
          <w:i/>
          <w:iCs/>
          <w:sz w:val="22"/>
          <w:szCs w:val="22"/>
        </w:rPr>
        <w:t xml:space="preserve"> Move the holds and hold the movements: Syllables and segments in ASL. </w:t>
      </w:r>
      <w:r w:rsidR="008978A7" w:rsidRPr="00F81AFE">
        <w:rPr>
          <w:sz w:val="22"/>
          <w:szCs w:val="22"/>
        </w:rPr>
        <w:t>ASL Phonology Workshop, LSA Linguistic Institute, Tucson, AZ.</w:t>
      </w:r>
    </w:p>
    <w:p w14:paraId="16E9E501" w14:textId="77777777" w:rsidR="00151993" w:rsidRPr="00E21A19"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260314CE" w14:textId="77777777" w:rsidR="0035205E" w:rsidRPr="00E21A19"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w:t>
      </w:r>
      <w:r w:rsidR="00672C15" w:rsidRPr="00E21A19">
        <w:rPr>
          <w:b/>
          <w:sz w:val="22"/>
          <w:szCs w:val="22"/>
        </w:rPr>
        <w:t>8</w:t>
      </w:r>
      <w:r w:rsidRPr="00E21A19">
        <w:rPr>
          <w:b/>
          <w:sz w:val="22"/>
          <w:szCs w:val="22"/>
        </w:rPr>
        <w:t>7</w:t>
      </w:r>
    </w:p>
    <w:p w14:paraId="5F41FA93"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(1987, Nov)</w:t>
      </w:r>
      <w:r w:rsidR="005A5529" w:rsidRPr="00E21A19">
        <w:rPr>
          <w:sz w:val="22"/>
          <w:szCs w:val="22"/>
        </w:rPr>
        <w:t>.</w:t>
      </w:r>
      <w:r w:rsidR="008978A7" w:rsidRPr="00E21A19">
        <w:rPr>
          <w:sz w:val="22"/>
          <w:szCs w:val="22"/>
        </w:rPr>
        <w:t xml:space="preserve"> </w:t>
      </w:r>
      <w:r w:rsidR="008978A7" w:rsidRPr="00F81AFE">
        <w:rPr>
          <w:i/>
          <w:iCs/>
          <w:sz w:val="22"/>
          <w:szCs w:val="22"/>
        </w:rPr>
        <w:t>Metaphors in English and ASL</w:t>
      </w:r>
      <w:r w:rsidR="008978A7" w:rsidRPr="00F81AFE">
        <w:rPr>
          <w:sz w:val="22"/>
          <w:szCs w:val="22"/>
        </w:rPr>
        <w:t xml:space="preserve">. American Speech-Language-Hearing Association, New Orleans. </w:t>
      </w:r>
    </w:p>
    <w:p w14:paraId="0136CE25"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(1987, July)</w:t>
      </w:r>
      <w:r w:rsidR="005A5529" w:rsidRPr="00F81AFE">
        <w:rPr>
          <w:sz w:val="22"/>
          <w:szCs w:val="22"/>
        </w:rPr>
        <w:t>.</w:t>
      </w:r>
      <w:r w:rsidR="008978A7" w:rsidRPr="00F81AFE">
        <w:rPr>
          <w:sz w:val="22"/>
          <w:szCs w:val="22"/>
        </w:rPr>
        <w:t xml:space="preserve"> </w:t>
      </w:r>
      <w:r w:rsidR="008978A7" w:rsidRPr="00F81AFE">
        <w:rPr>
          <w:i/>
          <w:iCs/>
          <w:sz w:val="22"/>
          <w:szCs w:val="22"/>
        </w:rPr>
        <w:t>Metaphors in ASL and English.</w:t>
      </w:r>
      <w:r w:rsidR="008978A7" w:rsidRPr="00F81AFE">
        <w:rPr>
          <w:sz w:val="22"/>
          <w:szCs w:val="22"/>
        </w:rPr>
        <w:t xml:space="preserve"> Fourth International Symposium on Sign Language Research, Lappeenranta, Finland. </w:t>
      </w:r>
    </w:p>
    <w:p w14:paraId="2E8F14C5" w14:textId="77777777" w:rsidR="00151993" w:rsidRPr="00E21A19"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421C8D4E"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lang w:val="de-DE"/>
        </w:rPr>
      </w:pPr>
      <w:r w:rsidRPr="00F81AFE">
        <w:rPr>
          <w:b/>
          <w:sz w:val="22"/>
          <w:szCs w:val="22"/>
          <w:lang w:val="de-DE"/>
        </w:rPr>
        <w:t>1986</w:t>
      </w:r>
    </w:p>
    <w:p w14:paraId="5C65B01B"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lang w:val="de-DE"/>
        </w:rPr>
        <w:t xml:space="preserve">Allen, G. D., </w:t>
      </w:r>
      <w:r w:rsidR="000B3A22" w:rsidRPr="00F81AFE">
        <w:rPr>
          <w:sz w:val="22"/>
          <w:szCs w:val="22"/>
          <w:lang w:val="de-DE"/>
        </w:rPr>
        <w:t>R. B</w:t>
      </w:r>
      <w:r w:rsidR="00D9268F" w:rsidRPr="00F81AFE">
        <w:rPr>
          <w:sz w:val="22"/>
          <w:szCs w:val="22"/>
          <w:lang w:val="de-DE"/>
        </w:rPr>
        <w:t>.</w:t>
      </w:r>
      <w:r w:rsidRPr="00F81AFE">
        <w:rPr>
          <w:sz w:val="22"/>
          <w:szCs w:val="22"/>
          <w:lang w:val="de-DE"/>
        </w:rPr>
        <w:t xml:space="preserve"> </w:t>
      </w:r>
      <w:r w:rsidR="00212A5D" w:rsidRPr="00F81AFE">
        <w:rPr>
          <w:sz w:val="22"/>
          <w:szCs w:val="22"/>
          <w:lang w:val="de-DE"/>
        </w:rPr>
        <w:t>Wilbur</w:t>
      </w:r>
      <w:r w:rsidRPr="00F81AFE">
        <w:rPr>
          <w:sz w:val="22"/>
          <w:szCs w:val="22"/>
          <w:lang w:val="de-DE"/>
        </w:rPr>
        <w:t xml:space="preserve"> &amp;  B. S. Schick (1986, Nov)</w:t>
      </w:r>
      <w:r w:rsidR="005A5529" w:rsidRPr="00F81AFE">
        <w:rPr>
          <w:sz w:val="22"/>
          <w:szCs w:val="22"/>
          <w:lang w:val="de-DE"/>
        </w:rPr>
        <w:t>.</w:t>
      </w:r>
      <w:r w:rsidRPr="00F81AFE">
        <w:rPr>
          <w:sz w:val="22"/>
          <w:szCs w:val="22"/>
          <w:lang w:val="de-DE"/>
        </w:rPr>
        <w:t xml:space="preserve"> </w:t>
      </w:r>
      <w:r w:rsidRPr="00F81AFE">
        <w:rPr>
          <w:i/>
          <w:iCs/>
          <w:sz w:val="22"/>
          <w:szCs w:val="22"/>
        </w:rPr>
        <w:t xml:space="preserve">Determining the rhythm of American Sign Language. </w:t>
      </w:r>
      <w:r w:rsidRPr="00F81AFE">
        <w:rPr>
          <w:sz w:val="22"/>
          <w:szCs w:val="22"/>
        </w:rPr>
        <w:t>American Speech-Language-Hearing Association, Detroit, MI.</w:t>
      </w:r>
    </w:p>
    <w:p w14:paraId="4421D7F8"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Fuller, D. R.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(1986, Nov)</w:t>
      </w:r>
      <w:r w:rsidR="005A5529" w:rsidRPr="00F81AFE">
        <w:rPr>
          <w:sz w:val="22"/>
          <w:szCs w:val="22"/>
        </w:rPr>
        <w:t>.</w:t>
      </w:r>
      <w:r w:rsidRPr="00F81AFE">
        <w:rPr>
          <w:sz w:val="22"/>
          <w:szCs w:val="22"/>
        </w:rPr>
        <w:t xml:space="preserve"> </w:t>
      </w:r>
      <w:r w:rsidRPr="00F81AFE">
        <w:rPr>
          <w:i/>
          <w:iCs/>
          <w:sz w:val="22"/>
          <w:szCs w:val="22"/>
        </w:rPr>
        <w:t xml:space="preserve">Handshape metaphor </w:t>
      </w:r>
      <w:proofErr w:type="gramStart"/>
      <w:r w:rsidRPr="00F81AFE">
        <w:rPr>
          <w:i/>
          <w:iCs/>
          <w:sz w:val="22"/>
          <w:szCs w:val="22"/>
        </w:rPr>
        <w:t>cueing</w:t>
      </w:r>
      <w:proofErr w:type="gramEnd"/>
      <w:r w:rsidRPr="00F81AFE">
        <w:rPr>
          <w:i/>
          <w:iCs/>
          <w:sz w:val="22"/>
          <w:szCs w:val="22"/>
        </w:rPr>
        <w:t xml:space="preserve"> and the recall of phonologically similar signs</w:t>
      </w:r>
      <w:r w:rsidRPr="00F81AFE">
        <w:rPr>
          <w:sz w:val="22"/>
          <w:szCs w:val="22"/>
        </w:rPr>
        <w:t>. American Speech-Language-Hearing Association, Detroit, MI.</w:t>
      </w:r>
    </w:p>
    <w:p w14:paraId="61672EF7"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M. Fristoe (1986, June)</w:t>
      </w:r>
      <w:r w:rsidR="005A5529" w:rsidRPr="00F81AFE">
        <w:rPr>
          <w:sz w:val="22"/>
          <w:szCs w:val="22"/>
        </w:rPr>
        <w:t>.</w:t>
      </w:r>
      <w:r w:rsidR="008978A7" w:rsidRPr="00F81AFE">
        <w:rPr>
          <w:i/>
          <w:iCs/>
          <w:sz w:val="22"/>
          <w:szCs w:val="22"/>
        </w:rPr>
        <w:t xml:space="preserve"> "I had a wonderful, if somewhat unusual, childhood": Growing up hearing in a deaf world.</w:t>
      </w:r>
      <w:r w:rsidR="008978A7" w:rsidRPr="00F81AFE">
        <w:rPr>
          <w:sz w:val="22"/>
          <w:szCs w:val="22"/>
        </w:rPr>
        <w:t xml:space="preserve"> Gallaudet Conference on Sociology of Deaf People, Washington, D.C.</w:t>
      </w:r>
    </w:p>
    <w:p w14:paraId="4E81ACD2"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(1986, June)</w:t>
      </w:r>
      <w:r w:rsidR="005A5529" w:rsidRPr="00F81AFE">
        <w:rPr>
          <w:sz w:val="22"/>
          <w:szCs w:val="22"/>
        </w:rPr>
        <w:t>.</w:t>
      </w:r>
      <w:r w:rsidR="008978A7" w:rsidRPr="00F81AFE">
        <w:rPr>
          <w:sz w:val="22"/>
          <w:szCs w:val="22"/>
        </w:rPr>
        <w:t xml:space="preserve"> </w:t>
      </w:r>
      <w:r w:rsidR="008978A7" w:rsidRPr="00F81AFE">
        <w:rPr>
          <w:i/>
          <w:iCs/>
          <w:sz w:val="22"/>
          <w:szCs w:val="22"/>
        </w:rPr>
        <w:t xml:space="preserve">Why syllables? </w:t>
      </w:r>
      <w:r w:rsidR="008978A7" w:rsidRPr="00F81AFE">
        <w:rPr>
          <w:sz w:val="22"/>
          <w:szCs w:val="22"/>
        </w:rPr>
        <w:t>Theoretical Issues in Sign Language Research, Rochester, NY.</w:t>
      </w:r>
    </w:p>
    <w:p w14:paraId="5FCFCE20" w14:textId="77777777" w:rsidR="00151993" w:rsidRPr="00E21A19"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422399A9" w14:textId="77777777" w:rsidR="0035205E" w:rsidRPr="00E21A19"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1985</w:t>
      </w:r>
    </w:p>
    <w:p w14:paraId="6ACAC1C8"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(1985, Dec)</w:t>
      </w:r>
      <w:r w:rsidR="005A5529" w:rsidRPr="00E21A19">
        <w:rPr>
          <w:sz w:val="22"/>
          <w:szCs w:val="22"/>
        </w:rPr>
        <w:t>.</w:t>
      </w:r>
      <w:r w:rsidR="008978A7" w:rsidRPr="00E21A19">
        <w:rPr>
          <w:sz w:val="22"/>
          <w:szCs w:val="22"/>
        </w:rPr>
        <w:t xml:space="preserve"> </w:t>
      </w:r>
      <w:r w:rsidR="008978A7" w:rsidRPr="00F81AFE">
        <w:rPr>
          <w:i/>
          <w:iCs/>
          <w:sz w:val="22"/>
          <w:szCs w:val="22"/>
        </w:rPr>
        <w:t>The role of contact in the phonology of ASL.</w:t>
      </w:r>
      <w:r w:rsidR="008978A7" w:rsidRPr="00F81AFE">
        <w:rPr>
          <w:sz w:val="22"/>
          <w:szCs w:val="22"/>
        </w:rPr>
        <w:t xml:space="preserve"> Linguistic Society of America, Seattle.</w:t>
      </w:r>
    </w:p>
    <w:p w14:paraId="7F790A3E"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 xml:space="preserve">Schick, B. S. &amp; </w:t>
      </w:r>
      <w:r w:rsidR="000B3A22" w:rsidRPr="00E21A19">
        <w:rPr>
          <w:sz w:val="22"/>
          <w:szCs w:val="22"/>
        </w:rPr>
        <w:t>R. B</w:t>
      </w:r>
      <w:r w:rsidR="00D9268F" w:rsidRPr="00E21A19">
        <w:rPr>
          <w:sz w:val="22"/>
          <w:szCs w:val="22"/>
        </w:rPr>
        <w:t>.</w:t>
      </w:r>
      <w:r w:rsidRPr="00E21A19">
        <w:rPr>
          <w:sz w:val="22"/>
          <w:szCs w:val="22"/>
        </w:rPr>
        <w:t xml:space="preserve"> </w:t>
      </w:r>
      <w:r w:rsidR="00212A5D" w:rsidRPr="00E21A19">
        <w:rPr>
          <w:sz w:val="22"/>
          <w:szCs w:val="22"/>
        </w:rPr>
        <w:t>Wilbur</w:t>
      </w:r>
      <w:r w:rsidRPr="00E21A19">
        <w:rPr>
          <w:sz w:val="22"/>
          <w:szCs w:val="22"/>
        </w:rPr>
        <w:t xml:space="preserve"> (1985, Nov)</w:t>
      </w:r>
      <w:r w:rsidR="005A5529" w:rsidRPr="00E21A19">
        <w:rPr>
          <w:sz w:val="22"/>
          <w:szCs w:val="22"/>
        </w:rPr>
        <w:t>.</w:t>
      </w:r>
      <w:r w:rsidRPr="00E21A19">
        <w:rPr>
          <w:sz w:val="22"/>
          <w:szCs w:val="22"/>
        </w:rPr>
        <w:t xml:space="preserve"> </w:t>
      </w:r>
      <w:r w:rsidRPr="00F81AFE">
        <w:rPr>
          <w:i/>
          <w:iCs/>
          <w:sz w:val="22"/>
          <w:szCs w:val="22"/>
        </w:rPr>
        <w:t xml:space="preserve">Acquisition of complex morphology in American Sign Language. </w:t>
      </w:r>
      <w:r w:rsidRPr="00F81AFE">
        <w:rPr>
          <w:sz w:val="22"/>
          <w:szCs w:val="22"/>
        </w:rPr>
        <w:t>American Speech-Language-Hearing Association, Washington, D.C.</w:t>
      </w:r>
    </w:p>
    <w:p w14:paraId="618ADEA3"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&amp; B. S. Schick (1985, Nov)</w:t>
      </w:r>
      <w:r w:rsidR="005A5529" w:rsidRPr="00E21A19">
        <w:rPr>
          <w:sz w:val="22"/>
          <w:szCs w:val="22"/>
        </w:rPr>
        <w:t>.</w:t>
      </w:r>
      <w:r w:rsidR="008978A7" w:rsidRPr="00E21A19">
        <w:rPr>
          <w:i/>
          <w:iCs/>
          <w:sz w:val="22"/>
          <w:szCs w:val="22"/>
        </w:rPr>
        <w:t xml:space="preserve"> </w:t>
      </w:r>
      <w:r w:rsidR="008978A7" w:rsidRPr="00F81AFE">
        <w:rPr>
          <w:i/>
          <w:iCs/>
          <w:sz w:val="22"/>
          <w:szCs w:val="22"/>
        </w:rPr>
        <w:t xml:space="preserve">The effects of linguistic stress on sign movement in American Sign Language. </w:t>
      </w:r>
      <w:r w:rsidR="008978A7" w:rsidRPr="00F81AFE">
        <w:rPr>
          <w:sz w:val="22"/>
          <w:szCs w:val="22"/>
        </w:rPr>
        <w:t>American Speech-Language-Hearing Association, Washington, D.C.</w:t>
      </w:r>
    </w:p>
    <w:p w14:paraId="278C05A2" w14:textId="77777777" w:rsidR="00151993" w:rsidRPr="00E21A19"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41C0D957" w14:textId="77777777" w:rsidR="0035205E" w:rsidRPr="00E21A19"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1984</w:t>
      </w:r>
    </w:p>
    <w:p w14:paraId="1E5EAF02"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&amp; S. B. Nolen (1984, Nov)</w:t>
      </w:r>
      <w:r w:rsidR="005A5529" w:rsidRPr="00E21A19">
        <w:rPr>
          <w:sz w:val="22"/>
          <w:szCs w:val="22"/>
        </w:rPr>
        <w:t>.</w:t>
      </w:r>
      <w:r w:rsidR="008978A7" w:rsidRPr="00E21A19">
        <w:rPr>
          <w:sz w:val="22"/>
          <w:szCs w:val="22"/>
        </w:rPr>
        <w:t xml:space="preserve"> </w:t>
      </w:r>
      <w:r w:rsidR="008978A7" w:rsidRPr="00F81AFE">
        <w:rPr>
          <w:i/>
          <w:iCs/>
          <w:sz w:val="22"/>
          <w:szCs w:val="22"/>
        </w:rPr>
        <w:t xml:space="preserve">The duration of syllables in American Sign Language. </w:t>
      </w:r>
      <w:r w:rsidR="008978A7" w:rsidRPr="00F81AFE">
        <w:rPr>
          <w:sz w:val="22"/>
          <w:szCs w:val="22"/>
        </w:rPr>
        <w:t>American Speech-Language-Hearing Association, San Francisco, CA.</w:t>
      </w:r>
    </w:p>
    <w:p w14:paraId="316C8F62"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Nolen, S. B.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(1984, June)</w:t>
      </w:r>
      <w:r w:rsidR="005A5529" w:rsidRPr="00F81AFE">
        <w:rPr>
          <w:sz w:val="22"/>
          <w:szCs w:val="22"/>
        </w:rPr>
        <w:t>.</w:t>
      </w:r>
      <w:r w:rsidRPr="00F81AFE">
        <w:rPr>
          <w:i/>
          <w:iCs/>
          <w:sz w:val="22"/>
          <w:szCs w:val="22"/>
        </w:rPr>
        <w:t xml:space="preserve"> The effects of context on deaf students' comprehension of difficult sentences. </w:t>
      </w:r>
      <w:r w:rsidRPr="00F81AFE">
        <w:rPr>
          <w:sz w:val="22"/>
          <w:szCs w:val="22"/>
        </w:rPr>
        <w:t>International Symposium on Cognition, Education, and Deafness, Gallaudet College.</w:t>
      </w:r>
    </w:p>
    <w:p w14:paraId="2CC56A29"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(1984, May)</w:t>
      </w:r>
      <w:r w:rsidR="005A5529" w:rsidRPr="00F81AFE">
        <w:rPr>
          <w:sz w:val="22"/>
          <w:szCs w:val="22"/>
        </w:rPr>
        <w:t>.</w:t>
      </w:r>
      <w:r w:rsidR="008978A7" w:rsidRPr="00F81AFE">
        <w:rPr>
          <w:sz w:val="22"/>
          <w:szCs w:val="22"/>
        </w:rPr>
        <w:t xml:space="preserve"> </w:t>
      </w:r>
      <w:r w:rsidR="008978A7" w:rsidRPr="00F81AFE">
        <w:rPr>
          <w:i/>
          <w:iCs/>
          <w:sz w:val="22"/>
          <w:szCs w:val="22"/>
        </w:rPr>
        <w:t>What do we know about American Sign Language.</w:t>
      </w:r>
      <w:r w:rsidR="008978A7" w:rsidRPr="00F81AFE">
        <w:rPr>
          <w:sz w:val="22"/>
          <w:szCs w:val="22"/>
        </w:rPr>
        <w:t xml:space="preserve"> Schneier Communication Unit of the Cerebral Palsy Center, Conference on Technology and Systems for Individuals with Disabilities, Syracuse Developmental Center, Syracuse, NY.</w:t>
      </w:r>
    </w:p>
    <w:p w14:paraId="2C866C48"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Nolen, S. B.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(1984, Apr)</w:t>
      </w:r>
      <w:r w:rsidR="005A5529" w:rsidRPr="00F81AFE">
        <w:rPr>
          <w:sz w:val="22"/>
          <w:szCs w:val="22"/>
        </w:rPr>
        <w:t>.</w:t>
      </w:r>
      <w:r w:rsidRPr="00F81AFE">
        <w:rPr>
          <w:sz w:val="22"/>
          <w:szCs w:val="22"/>
        </w:rPr>
        <w:t xml:space="preserve"> </w:t>
      </w:r>
      <w:r w:rsidRPr="00F81AFE">
        <w:rPr>
          <w:i/>
          <w:iCs/>
          <w:sz w:val="22"/>
          <w:szCs w:val="22"/>
        </w:rPr>
        <w:t>The effects of context on deaf students' comprehension of difficult sentences</w:t>
      </w:r>
      <w:r w:rsidRPr="00F81AFE">
        <w:rPr>
          <w:sz w:val="22"/>
          <w:szCs w:val="22"/>
        </w:rPr>
        <w:t>. American Educational Research Association conference, New Orleans, LA.</w:t>
      </w:r>
    </w:p>
    <w:p w14:paraId="3BF4C146"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(1984, Feb)</w:t>
      </w:r>
      <w:r w:rsidR="005A5529" w:rsidRPr="00F81AFE">
        <w:rPr>
          <w:sz w:val="22"/>
          <w:szCs w:val="22"/>
        </w:rPr>
        <w:t>.</w:t>
      </w:r>
      <w:r w:rsidR="008978A7" w:rsidRPr="00F81AFE">
        <w:rPr>
          <w:sz w:val="22"/>
          <w:szCs w:val="22"/>
        </w:rPr>
        <w:t xml:space="preserve"> </w:t>
      </w:r>
      <w:r w:rsidR="008978A7" w:rsidRPr="00F81AFE">
        <w:rPr>
          <w:i/>
          <w:iCs/>
          <w:sz w:val="22"/>
          <w:szCs w:val="22"/>
        </w:rPr>
        <w:t>Recent advances in sign language research.</w:t>
      </w:r>
      <w:r w:rsidR="008978A7" w:rsidRPr="00F81AFE">
        <w:rPr>
          <w:sz w:val="22"/>
          <w:szCs w:val="22"/>
        </w:rPr>
        <w:t xml:space="preserve"> Meyer Children's Rehabilitation Institute series "Communication Problems in Children," University of Nebraska Medical Center, Omaha.</w:t>
      </w:r>
    </w:p>
    <w:p w14:paraId="37A78055"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sectPr w:rsidR="008978A7" w:rsidRPr="00F81AFE" w:rsidSect="00AF2549">
          <w:endnotePr>
            <w:numFmt w:val="decimal"/>
          </w:endnotePr>
          <w:type w:val="continuous"/>
          <w:pgSz w:w="11909" w:h="16834" w:code="9"/>
          <w:pgMar w:top="720" w:right="720" w:bottom="720" w:left="720" w:header="1440" w:footer="1440" w:gutter="0"/>
          <w:cols w:space="720"/>
          <w:noEndnote/>
        </w:sectPr>
      </w:pPr>
    </w:p>
    <w:p w14:paraId="2FF317EB" w14:textId="77777777" w:rsidR="00151993" w:rsidRPr="00F81AFE" w:rsidRDefault="00151993"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1BE96073"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1983</w:t>
      </w:r>
    </w:p>
    <w:p w14:paraId="6325D997"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W. C. Goodhart &amp; D. R. Fuller (1983, Nov.) </w:t>
      </w:r>
      <w:r w:rsidR="008978A7" w:rsidRPr="00F81AFE">
        <w:rPr>
          <w:i/>
          <w:iCs/>
          <w:sz w:val="22"/>
          <w:szCs w:val="22"/>
        </w:rPr>
        <w:t>Development of English modals by deaf students.</w:t>
      </w:r>
      <w:r w:rsidR="008978A7" w:rsidRPr="00F81AFE">
        <w:rPr>
          <w:sz w:val="22"/>
          <w:szCs w:val="22"/>
        </w:rPr>
        <w:t xml:space="preserve"> </w:t>
      </w:r>
      <w:r w:rsidR="008978A7" w:rsidRPr="00F81AFE">
        <w:rPr>
          <w:sz w:val="22"/>
          <w:szCs w:val="22"/>
        </w:rPr>
        <w:lastRenderedPageBreak/>
        <w:t>American Speech-Language-Hearing Association, Cincinnati, OH.</w:t>
      </w:r>
    </w:p>
    <w:p w14:paraId="3E197070"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E. Pizzuto (1983, June)</w:t>
      </w:r>
      <w:r w:rsidR="005A5529" w:rsidRPr="00F81AFE">
        <w:rPr>
          <w:sz w:val="22"/>
          <w:szCs w:val="22"/>
        </w:rPr>
        <w:t>.</w:t>
      </w:r>
      <w:r w:rsidR="008978A7" w:rsidRPr="00F81AFE">
        <w:rPr>
          <w:sz w:val="22"/>
          <w:szCs w:val="22"/>
        </w:rPr>
        <w:t xml:space="preserve"> </w:t>
      </w:r>
      <w:r w:rsidR="008978A7" w:rsidRPr="00F81AFE">
        <w:rPr>
          <w:i/>
          <w:iCs/>
          <w:sz w:val="22"/>
          <w:szCs w:val="22"/>
        </w:rPr>
        <w:t xml:space="preserve">Evidence for the notion "syllable" from the numbers of Italian Sign Language. </w:t>
      </w:r>
      <w:r w:rsidR="008978A7" w:rsidRPr="00F81AFE">
        <w:rPr>
          <w:sz w:val="22"/>
          <w:szCs w:val="22"/>
        </w:rPr>
        <w:t>Third International Symposium on Sign Language Research, Rome, Italy.</w:t>
      </w:r>
    </w:p>
    <w:p w14:paraId="70FB58D1"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(1983, May)</w:t>
      </w:r>
      <w:r w:rsidR="005A5529" w:rsidRPr="00F81AFE">
        <w:rPr>
          <w:sz w:val="22"/>
          <w:szCs w:val="22"/>
        </w:rPr>
        <w:t>.</w:t>
      </w:r>
      <w:r w:rsidR="008978A7" w:rsidRPr="00F81AFE">
        <w:rPr>
          <w:sz w:val="22"/>
          <w:szCs w:val="22"/>
        </w:rPr>
        <w:t xml:space="preserve"> </w:t>
      </w:r>
      <w:r w:rsidR="008978A7" w:rsidRPr="00F81AFE">
        <w:rPr>
          <w:i/>
          <w:iCs/>
          <w:sz w:val="22"/>
          <w:szCs w:val="22"/>
        </w:rPr>
        <w:t>Recent developments in sign language research</w:t>
      </w:r>
      <w:r w:rsidR="008978A7" w:rsidRPr="00F81AFE">
        <w:rPr>
          <w:sz w:val="22"/>
          <w:szCs w:val="22"/>
        </w:rPr>
        <w:t>. Canadian Speech &amp; Hearing Association, Montreal. (By invitation.)</w:t>
      </w:r>
    </w:p>
    <w:p w14:paraId="758B4BD9" w14:textId="77777777" w:rsidR="008978A7"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E. S. Klima &amp; U. </w:t>
      </w:r>
      <w:proofErr w:type="spellStart"/>
      <w:r w:rsidR="008978A7" w:rsidRPr="00F81AFE">
        <w:rPr>
          <w:sz w:val="22"/>
          <w:szCs w:val="22"/>
        </w:rPr>
        <w:t>Bellugi</w:t>
      </w:r>
      <w:proofErr w:type="spellEnd"/>
      <w:r w:rsidR="008978A7" w:rsidRPr="00F81AFE">
        <w:rPr>
          <w:sz w:val="22"/>
          <w:szCs w:val="22"/>
        </w:rPr>
        <w:t xml:space="preserve"> (1983, Apr)</w:t>
      </w:r>
      <w:r w:rsidR="005A5529" w:rsidRPr="00F81AFE">
        <w:rPr>
          <w:sz w:val="22"/>
          <w:szCs w:val="22"/>
        </w:rPr>
        <w:t>.</w:t>
      </w:r>
      <w:r w:rsidR="008978A7" w:rsidRPr="00F81AFE">
        <w:rPr>
          <w:sz w:val="22"/>
          <w:szCs w:val="22"/>
        </w:rPr>
        <w:t xml:space="preserve"> </w:t>
      </w:r>
      <w:r w:rsidR="008978A7" w:rsidRPr="00F81AFE">
        <w:rPr>
          <w:i/>
          <w:iCs/>
          <w:sz w:val="22"/>
          <w:szCs w:val="22"/>
        </w:rPr>
        <w:t>Roots: The search for the origins of signs in American Sign Language.</w:t>
      </w:r>
      <w:r w:rsidR="008978A7" w:rsidRPr="00F81AFE">
        <w:rPr>
          <w:sz w:val="22"/>
          <w:szCs w:val="22"/>
        </w:rPr>
        <w:t xml:space="preserve"> Chicago Linguistic</w:t>
      </w:r>
      <w:r w:rsidR="00FB4BBC">
        <w:rPr>
          <w:sz w:val="22"/>
          <w:szCs w:val="22"/>
        </w:rPr>
        <w:t>s</w:t>
      </w:r>
      <w:r w:rsidR="008978A7" w:rsidRPr="00F81AFE">
        <w:rPr>
          <w:sz w:val="22"/>
          <w:szCs w:val="22"/>
        </w:rPr>
        <w:t xml:space="preserve"> Society</w:t>
      </w:r>
      <w:r w:rsidR="00FB4BBC">
        <w:rPr>
          <w:sz w:val="22"/>
          <w:szCs w:val="22"/>
        </w:rPr>
        <w:t xml:space="preserve"> 19</w:t>
      </w:r>
      <w:r w:rsidR="008978A7" w:rsidRPr="00F81AFE">
        <w:rPr>
          <w:sz w:val="22"/>
          <w:szCs w:val="22"/>
        </w:rPr>
        <w:t>.</w:t>
      </w:r>
    </w:p>
    <w:p w14:paraId="082776FD" w14:textId="77777777" w:rsidR="004C143D" w:rsidRPr="00F81AFE" w:rsidRDefault="004C143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51E46116" w14:textId="77777777" w:rsidR="0035205E" w:rsidRPr="00E21A19"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1982</w:t>
      </w:r>
    </w:p>
    <w:p w14:paraId="416D5EA3"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(1982, Dec)</w:t>
      </w:r>
      <w:r w:rsidR="005A5529" w:rsidRPr="00E21A19">
        <w:rPr>
          <w:sz w:val="22"/>
          <w:szCs w:val="22"/>
        </w:rPr>
        <w:t xml:space="preserve">. </w:t>
      </w:r>
      <w:r w:rsidR="008978A7" w:rsidRPr="00E21A19">
        <w:rPr>
          <w:sz w:val="22"/>
          <w:szCs w:val="22"/>
        </w:rPr>
        <w:t xml:space="preserve"> </w:t>
      </w:r>
      <w:r w:rsidR="008978A7" w:rsidRPr="00F81AFE">
        <w:rPr>
          <w:i/>
          <w:iCs/>
          <w:sz w:val="22"/>
          <w:szCs w:val="22"/>
        </w:rPr>
        <w:t>A multi-tiered theory of syllable structure for American Sign Language</w:t>
      </w:r>
      <w:r w:rsidR="008978A7" w:rsidRPr="00F81AFE">
        <w:rPr>
          <w:sz w:val="22"/>
          <w:szCs w:val="22"/>
        </w:rPr>
        <w:t xml:space="preserve">. </w:t>
      </w:r>
      <w:r w:rsidR="004C400E" w:rsidRPr="00F81AFE">
        <w:rPr>
          <w:sz w:val="22"/>
          <w:szCs w:val="22"/>
        </w:rPr>
        <w:t>LSA</w:t>
      </w:r>
      <w:r w:rsidR="008978A7" w:rsidRPr="00F81AFE">
        <w:rPr>
          <w:sz w:val="22"/>
          <w:szCs w:val="22"/>
        </w:rPr>
        <w:t>, San Diego.</w:t>
      </w:r>
    </w:p>
    <w:p w14:paraId="1BD45E4C"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W. C. Goodhart (1982, Nov)</w:t>
      </w:r>
      <w:r w:rsidR="005A5529" w:rsidRPr="00F81AFE">
        <w:rPr>
          <w:sz w:val="22"/>
          <w:szCs w:val="22"/>
        </w:rPr>
        <w:t>.</w:t>
      </w:r>
      <w:r w:rsidR="008978A7" w:rsidRPr="00F81AFE">
        <w:rPr>
          <w:sz w:val="22"/>
          <w:szCs w:val="22"/>
        </w:rPr>
        <w:t xml:space="preserve"> </w:t>
      </w:r>
      <w:r w:rsidR="008978A7" w:rsidRPr="00F81AFE">
        <w:rPr>
          <w:i/>
          <w:iCs/>
          <w:sz w:val="22"/>
          <w:szCs w:val="22"/>
        </w:rPr>
        <w:t>Comprehension of indefinite pronouns and quantifiers by hearing-impaired students.</w:t>
      </w:r>
      <w:r w:rsidR="008978A7" w:rsidRPr="00F81AFE">
        <w:rPr>
          <w:sz w:val="22"/>
          <w:szCs w:val="22"/>
        </w:rPr>
        <w:t xml:space="preserve"> American Speech-Language-Hearing Association, Toronto, Canada.</w:t>
      </w:r>
    </w:p>
    <w:p w14:paraId="3D323D3C"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(1982, May)</w:t>
      </w:r>
      <w:r w:rsidR="005A5529" w:rsidRPr="00F81AFE">
        <w:rPr>
          <w:sz w:val="22"/>
          <w:szCs w:val="22"/>
        </w:rPr>
        <w:t>.</w:t>
      </w:r>
      <w:r w:rsidR="008978A7" w:rsidRPr="00F81AFE">
        <w:rPr>
          <w:i/>
          <w:iCs/>
          <w:sz w:val="22"/>
          <w:szCs w:val="22"/>
        </w:rPr>
        <w:t xml:space="preserve"> What do we know about the acquisition of English by hearing-impaired individuals?</w:t>
      </w:r>
      <w:r w:rsidR="008978A7" w:rsidRPr="00F81AFE">
        <w:rPr>
          <w:sz w:val="22"/>
          <w:szCs w:val="22"/>
        </w:rPr>
        <w:t xml:space="preserve"> Fifth Language Awareness Conference, Rhode Island School for the Deaf, Brown University. </w:t>
      </w:r>
    </w:p>
    <w:p w14:paraId="4B640668"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(1982, Apr)</w:t>
      </w:r>
      <w:r w:rsidR="005A5529" w:rsidRPr="00F81AFE">
        <w:rPr>
          <w:sz w:val="22"/>
          <w:szCs w:val="22"/>
        </w:rPr>
        <w:t>.</w:t>
      </w:r>
      <w:r w:rsidR="008978A7" w:rsidRPr="00F81AFE">
        <w:rPr>
          <w:sz w:val="22"/>
          <w:szCs w:val="22"/>
        </w:rPr>
        <w:t xml:space="preserve"> </w:t>
      </w:r>
      <w:r w:rsidR="008978A7" w:rsidRPr="00F81AFE">
        <w:rPr>
          <w:i/>
          <w:iCs/>
          <w:sz w:val="22"/>
          <w:szCs w:val="22"/>
        </w:rPr>
        <w:t xml:space="preserve">Future directions in language intervention. </w:t>
      </w:r>
      <w:r w:rsidR="008978A7" w:rsidRPr="00F81AFE">
        <w:rPr>
          <w:sz w:val="22"/>
          <w:szCs w:val="22"/>
        </w:rPr>
        <w:t>American Speech &amp; Hearing Association National Conference on Language Intervention, Omaha, NB.</w:t>
      </w:r>
    </w:p>
    <w:p w14:paraId="575694ED"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(1982, Apr)</w:t>
      </w:r>
      <w:r w:rsidR="005A5529" w:rsidRPr="00F81AFE">
        <w:rPr>
          <w:sz w:val="22"/>
          <w:szCs w:val="22"/>
        </w:rPr>
        <w:t>.</w:t>
      </w:r>
      <w:r w:rsidR="008978A7" w:rsidRPr="00F81AFE">
        <w:rPr>
          <w:sz w:val="22"/>
          <w:szCs w:val="22"/>
        </w:rPr>
        <w:t xml:space="preserve"> </w:t>
      </w:r>
      <w:r w:rsidR="008978A7" w:rsidRPr="00F81AFE">
        <w:rPr>
          <w:i/>
          <w:iCs/>
          <w:sz w:val="22"/>
          <w:szCs w:val="22"/>
        </w:rPr>
        <w:t>Intervention program content: Deciding how, historical, present, and future.</w:t>
      </w:r>
      <w:r w:rsidR="008978A7" w:rsidRPr="00F81AFE">
        <w:rPr>
          <w:sz w:val="22"/>
          <w:szCs w:val="22"/>
        </w:rPr>
        <w:t xml:space="preserve"> The Boys Town Institute for Communication Disorders in Children, Nebraska.</w:t>
      </w:r>
    </w:p>
    <w:p w14:paraId="2F9C3D70" w14:textId="77777777" w:rsidR="00B142D4" w:rsidRPr="00E21A19" w:rsidRDefault="00B142D4"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17EDB666"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lang w:val="de-DE"/>
        </w:rPr>
      </w:pPr>
      <w:r w:rsidRPr="00F81AFE">
        <w:rPr>
          <w:b/>
          <w:sz w:val="22"/>
          <w:szCs w:val="22"/>
          <w:lang w:val="de-DE"/>
        </w:rPr>
        <w:t>1981</w:t>
      </w:r>
    </w:p>
    <w:p w14:paraId="157B3030"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lang w:val="de-DE"/>
        </w:rPr>
        <w:t>Wilbur</w:t>
      </w:r>
      <w:r w:rsidR="008978A7" w:rsidRPr="00F81AFE">
        <w:rPr>
          <w:sz w:val="22"/>
          <w:szCs w:val="22"/>
          <w:lang w:val="de-DE"/>
        </w:rPr>
        <w:t xml:space="preserve">, </w:t>
      </w:r>
      <w:r w:rsidR="000B3A22" w:rsidRPr="00F81AFE">
        <w:rPr>
          <w:sz w:val="22"/>
          <w:szCs w:val="22"/>
          <w:lang w:val="de-DE"/>
        </w:rPr>
        <w:t>R. B</w:t>
      </w:r>
      <w:r w:rsidR="00D9268F" w:rsidRPr="00F81AFE">
        <w:rPr>
          <w:sz w:val="22"/>
          <w:szCs w:val="22"/>
          <w:lang w:val="de-DE"/>
        </w:rPr>
        <w:t>.</w:t>
      </w:r>
      <w:r w:rsidR="008978A7" w:rsidRPr="00F81AFE">
        <w:rPr>
          <w:sz w:val="22"/>
          <w:szCs w:val="22"/>
          <w:lang w:val="de-DE"/>
        </w:rPr>
        <w:t>, A. Fruchter &amp;  B. Fraser (1981, Nov)</w:t>
      </w:r>
      <w:r w:rsidR="005A5529" w:rsidRPr="00F81AFE">
        <w:rPr>
          <w:sz w:val="22"/>
          <w:szCs w:val="22"/>
          <w:lang w:val="de-DE"/>
        </w:rPr>
        <w:t>.</w:t>
      </w:r>
      <w:r w:rsidR="008978A7" w:rsidRPr="00F81AFE">
        <w:rPr>
          <w:sz w:val="22"/>
          <w:szCs w:val="22"/>
          <w:lang w:val="de-DE"/>
        </w:rPr>
        <w:t xml:space="preserve"> </w:t>
      </w:r>
      <w:r w:rsidR="008978A7" w:rsidRPr="00F81AFE">
        <w:rPr>
          <w:i/>
          <w:iCs/>
          <w:sz w:val="22"/>
          <w:szCs w:val="22"/>
        </w:rPr>
        <w:t xml:space="preserve">Comprehension of idioms by deaf students. </w:t>
      </w:r>
      <w:r w:rsidR="008978A7" w:rsidRPr="00F81AFE">
        <w:rPr>
          <w:sz w:val="22"/>
          <w:szCs w:val="22"/>
        </w:rPr>
        <w:t>American Speech-Language-Hearing Association, Los Angeles, CA.</w:t>
      </w:r>
    </w:p>
    <w:p w14:paraId="31F45FB4"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(1981, Apr)</w:t>
      </w:r>
      <w:r w:rsidR="005A5529" w:rsidRPr="00F81AFE">
        <w:rPr>
          <w:sz w:val="22"/>
          <w:szCs w:val="22"/>
        </w:rPr>
        <w:t>.</w:t>
      </w:r>
      <w:r w:rsidR="008978A7" w:rsidRPr="00F81AFE">
        <w:rPr>
          <w:sz w:val="22"/>
          <w:szCs w:val="22"/>
        </w:rPr>
        <w:t xml:space="preserve"> </w:t>
      </w:r>
      <w:r w:rsidR="008978A7" w:rsidRPr="00F81AFE">
        <w:rPr>
          <w:i/>
          <w:iCs/>
          <w:sz w:val="22"/>
          <w:szCs w:val="22"/>
        </w:rPr>
        <w:t>Some recent studies in sign language.</w:t>
      </w:r>
      <w:r w:rsidR="008978A7" w:rsidRPr="00F81AFE">
        <w:rPr>
          <w:sz w:val="22"/>
          <w:szCs w:val="22"/>
        </w:rPr>
        <w:t xml:space="preserve"> Communicative Disorders Department, Northern Illinois University, DeKalb. </w:t>
      </w:r>
    </w:p>
    <w:p w14:paraId="0708540F"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(1981, March)</w:t>
      </w:r>
      <w:r w:rsidR="005A5529" w:rsidRPr="00F81AFE">
        <w:rPr>
          <w:sz w:val="22"/>
          <w:szCs w:val="22"/>
        </w:rPr>
        <w:t>.</w:t>
      </w:r>
      <w:r w:rsidR="008978A7" w:rsidRPr="00F81AFE">
        <w:rPr>
          <w:sz w:val="22"/>
          <w:szCs w:val="22"/>
        </w:rPr>
        <w:t xml:space="preserve"> </w:t>
      </w:r>
      <w:r w:rsidR="008978A7" w:rsidRPr="00F81AFE">
        <w:rPr>
          <w:i/>
          <w:iCs/>
          <w:sz w:val="22"/>
          <w:szCs w:val="22"/>
        </w:rPr>
        <w:t xml:space="preserve">What do we know about sign </w:t>
      </w:r>
      <w:proofErr w:type="gramStart"/>
      <w:r w:rsidR="008978A7" w:rsidRPr="00F81AFE">
        <w:rPr>
          <w:i/>
          <w:iCs/>
          <w:sz w:val="22"/>
          <w:szCs w:val="22"/>
        </w:rPr>
        <w:t>language?:</w:t>
      </w:r>
      <w:proofErr w:type="gramEnd"/>
      <w:r w:rsidR="008978A7" w:rsidRPr="00F81AFE">
        <w:rPr>
          <w:i/>
          <w:iCs/>
          <w:sz w:val="22"/>
          <w:szCs w:val="22"/>
        </w:rPr>
        <w:t xml:space="preserve"> Controversies in sign language research.</w:t>
      </w:r>
      <w:r w:rsidR="008978A7" w:rsidRPr="00F81AFE">
        <w:rPr>
          <w:sz w:val="22"/>
          <w:szCs w:val="22"/>
        </w:rPr>
        <w:t xml:space="preserve"> New York Academy of Sciences. (By invitation)</w:t>
      </w:r>
    </w:p>
    <w:p w14:paraId="658D8ADB" w14:textId="77777777" w:rsidR="00B142D4" w:rsidRPr="00F81AFE" w:rsidRDefault="00B142D4"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0214D15F"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1980</w:t>
      </w:r>
    </w:p>
    <w:p w14:paraId="73B0ECDF" w14:textId="77777777" w:rsidR="0035205E"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L. A. Petitto (1980, Nov)</w:t>
      </w:r>
      <w:r w:rsidR="005A5529" w:rsidRPr="00F81AFE">
        <w:rPr>
          <w:sz w:val="22"/>
          <w:szCs w:val="22"/>
        </w:rPr>
        <w:t>.</w:t>
      </w:r>
      <w:r w:rsidR="008978A7" w:rsidRPr="00F81AFE">
        <w:rPr>
          <w:sz w:val="22"/>
          <w:szCs w:val="22"/>
        </w:rPr>
        <w:t xml:space="preserve"> </w:t>
      </w:r>
      <w:r w:rsidR="008978A7" w:rsidRPr="00F81AFE">
        <w:rPr>
          <w:i/>
          <w:iCs/>
          <w:sz w:val="22"/>
          <w:szCs w:val="22"/>
        </w:rPr>
        <w:t xml:space="preserve">Discourse structure in American Sign Language conversations. </w:t>
      </w:r>
      <w:r w:rsidR="008978A7" w:rsidRPr="00F81AFE">
        <w:rPr>
          <w:sz w:val="22"/>
          <w:szCs w:val="22"/>
        </w:rPr>
        <w:t>American Speech-Language-Hearing Association, Detroit, MI.</w:t>
      </w:r>
    </w:p>
    <w:p w14:paraId="657C0C2A"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(1980, June)</w:t>
      </w:r>
      <w:r w:rsidR="005A5529" w:rsidRPr="00F81AFE">
        <w:rPr>
          <w:sz w:val="22"/>
          <w:szCs w:val="22"/>
        </w:rPr>
        <w:t>.</w:t>
      </w:r>
      <w:r w:rsidR="008978A7" w:rsidRPr="00F81AFE">
        <w:rPr>
          <w:sz w:val="22"/>
          <w:szCs w:val="22"/>
        </w:rPr>
        <w:t xml:space="preserve"> </w:t>
      </w:r>
      <w:r w:rsidR="008978A7" w:rsidRPr="00F81AFE">
        <w:rPr>
          <w:i/>
          <w:iCs/>
          <w:sz w:val="22"/>
          <w:szCs w:val="22"/>
        </w:rPr>
        <w:t xml:space="preserve">Sign language as a facilitator of speech and language acquisition in the hearing impaired. </w:t>
      </w:r>
      <w:r w:rsidR="008978A7" w:rsidRPr="00F81AFE">
        <w:rPr>
          <w:sz w:val="22"/>
          <w:szCs w:val="22"/>
        </w:rPr>
        <w:t>Albert Einstein Medical College, New York. (By invitation)</w:t>
      </w:r>
    </w:p>
    <w:p w14:paraId="62EBA06A"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J. Shulman (1980, June)</w:t>
      </w:r>
      <w:r w:rsidR="005A5529" w:rsidRPr="00F81AFE">
        <w:rPr>
          <w:sz w:val="22"/>
          <w:szCs w:val="22"/>
        </w:rPr>
        <w:t>.</w:t>
      </w:r>
      <w:r w:rsidR="008978A7" w:rsidRPr="00F81AFE">
        <w:rPr>
          <w:i/>
          <w:iCs/>
          <w:sz w:val="22"/>
          <w:szCs w:val="22"/>
        </w:rPr>
        <w:t xml:space="preserve"> Deaf readers' comprehension of captioned television programs. </w:t>
      </w:r>
      <w:r w:rsidR="008978A7" w:rsidRPr="00F81AFE">
        <w:rPr>
          <w:sz w:val="22"/>
          <w:szCs w:val="22"/>
        </w:rPr>
        <w:t>A. G. Bell Association, Houston, TX.</w:t>
      </w:r>
    </w:p>
    <w:p w14:paraId="0475F7B3"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Roland, C.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(1980, Apr)</w:t>
      </w:r>
      <w:r w:rsidR="005A5529" w:rsidRPr="00F81AFE">
        <w:rPr>
          <w:sz w:val="22"/>
          <w:szCs w:val="22"/>
        </w:rPr>
        <w:t>.</w:t>
      </w:r>
      <w:r w:rsidRPr="00F81AFE">
        <w:rPr>
          <w:sz w:val="22"/>
          <w:szCs w:val="22"/>
        </w:rPr>
        <w:t xml:space="preserve"> </w:t>
      </w:r>
      <w:r w:rsidRPr="00F81AFE">
        <w:rPr>
          <w:i/>
          <w:iCs/>
          <w:sz w:val="22"/>
          <w:szCs w:val="22"/>
        </w:rPr>
        <w:t>The use of signs as a facilitator for mainstreaming of trainable retarded adolescents.</w:t>
      </w:r>
      <w:r w:rsidRPr="00F81AFE">
        <w:rPr>
          <w:sz w:val="22"/>
          <w:szCs w:val="22"/>
        </w:rPr>
        <w:t xml:space="preserve"> Council on Exceptional Children, Philadelphia, PA.</w:t>
      </w:r>
    </w:p>
    <w:p w14:paraId="3CAC44CD"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(1980, Apr)</w:t>
      </w:r>
      <w:r w:rsidR="005A5529" w:rsidRPr="00F81AFE">
        <w:rPr>
          <w:sz w:val="22"/>
          <w:szCs w:val="22"/>
        </w:rPr>
        <w:t>.</w:t>
      </w:r>
      <w:r w:rsidR="008978A7" w:rsidRPr="00F81AFE">
        <w:rPr>
          <w:sz w:val="22"/>
          <w:szCs w:val="22"/>
        </w:rPr>
        <w:t xml:space="preserve"> </w:t>
      </w:r>
      <w:r w:rsidR="008978A7" w:rsidRPr="00F81AFE">
        <w:rPr>
          <w:i/>
          <w:iCs/>
          <w:sz w:val="22"/>
          <w:szCs w:val="22"/>
        </w:rPr>
        <w:t>Discussant's comments: The acquisition of communicative competence in deaf and hearing homes</w:t>
      </w:r>
      <w:r w:rsidR="008978A7" w:rsidRPr="00F81AFE">
        <w:rPr>
          <w:sz w:val="22"/>
          <w:szCs w:val="22"/>
        </w:rPr>
        <w:t>. American Educational Research Association, Boston, MA.</w:t>
      </w:r>
    </w:p>
    <w:p w14:paraId="37D83DD8"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(1980, Jan)</w:t>
      </w:r>
      <w:r w:rsidR="005A5529" w:rsidRPr="00F81AFE">
        <w:rPr>
          <w:sz w:val="22"/>
          <w:szCs w:val="22"/>
        </w:rPr>
        <w:t>.</w:t>
      </w:r>
      <w:r w:rsidR="008978A7" w:rsidRPr="00F81AFE">
        <w:rPr>
          <w:sz w:val="22"/>
          <w:szCs w:val="22"/>
        </w:rPr>
        <w:t xml:space="preserve"> </w:t>
      </w:r>
      <w:r w:rsidR="008978A7" w:rsidRPr="00F81AFE">
        <w:rPr>
          <w:i/>
          <w:iCs/>
          <w:sz w:val="22"/>
          <w:szCs w:val="22"/>
        </w:rPr>
        <w:t xml:space="preserve">Language acquisition in the hearing impaired. </w:t>
      </w:r>
      <w:r w:rsidR="008978A7" w:rsidRPr="00F81AFE">
        <w:rPr>
          <w:sz w:val="22"/>
          <w:szCs w:val="22"/>
        </w:rPr>
        <w:t>Conference on Language Disorders, National Science Foundation International Program, Rome, Italy. (By invitation)</w:t>
      </w:r>
    </w:p>
    <w:p w14:paraId="7DC96B58"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(1980, Jan)</w:t>
      </w:r>
      <w:r w:rsidR="005A5529" w:rsidRPr="00F81AFE">
        <w:rPr>
          <w:sz w:val="22"/>
          <w:szCs w:val="22"/>
        </w:rPr>
        <w:t>.</w:t>
      </w:r>
      <w:r w:rsidR="008978A7" w:rsidRPr="00F81AFE">
        <w:rPr>
          <w:sz w:val="22"/>
          <w:szCs w:val="22"/>
        </w:rPr>
        <w:t xml:space="preserve"> </w:t>
      </w:r>
      <w:r w:rsidR="008978A7" w:rsidRPr="00F81AFE">
        <w:rPr>
          <w:i/>
          <w:iCs/>
          <w:sz w:val="22"/>
          <w:szCs w:val="22"/>
        </w:rPr>
        <w:t>The structure of sign languages: American and Italian.</w:t>
      </w:r>
      <w:r w:rsidR="008978A7" w:rsidRPr="00F81AFE">
        <w:rPr>
          <w:sz w:val="22"/>
          <w:szCs w:val="22"/>
        </w:rPr>
        <w:t xml:space="preserve"> </w:t>
      </w:r>
      <w:r w:rsidR="008978A7" w:rsidRPr="00F81AFE">
        <w:rPr>
          <w:sz w:val="22"/>
          <w:szCs w:val="22"/>
          <w:lang w:val="it-IT"/>
        </w:rPr>
        <w:t xml:space="preserve">Istituto di Psicologia, University of Palermo, Sicily. </w:t>
      </w:r>
      <w:r w:rsidR="008978A7" w:rsidRPr="00F81AFE">
        <w:rPr>
          <w:sz w:val="22"/>
          <w:szCs w:val="22"/>
        </w:rPr>
        <w:t>(By invitation)</w:t>
      </w:r>
    </w:p>
    <w:p w14:paraId="3328140B" w14:textId="77777777" w:rsidR="00B142D4" w:rsidRPr="00F81AFE" w:rsidRDefault="00B142D4"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2395B441" w14:textId="77777777" w:rsidR="0035205E" w:rsidRPr="00F81AFE" w:rsidRDefault="0035205E"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1979</w:t>
      </w:r>
    </w:p>
    <w:p w14:paraId="4130D550"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Bernstein, N. E.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(1979, Nov)</w:t>
      </w:r>
      <w:r w:rsidR="005A5529" w:rsidRPr="00F81AFE">
        <w:rPr>
          <w:sz w:val="22"/>
          <w:szCs w:val="22"/>
        </w:rPr>
        <w:t>.</w:t>
      </w:r>
      <w:r w:rsidRPr="00F81AFE">
        <w:rPr>
          <w:sz w:val="22"/>
          <w:szCs w:val="22"/>
        </w:rPr>
        <w:t xml:space="preserve"> </w:t>
      </w:r>
      <w:r w:rsidRPr="00F81AFE">
        <w:rPr>
          <w:i/>
          <w:iCs/>
          <w:sz w:val="22"/>
          <w:szCs w:val="22"/>
        </w:rPr>
        <w:t xml:space="preserve">Another look at memory strategies in deaf </w:t>
      </w:r>
      <w:proofErr w:type="gramStart"/>
      <w:r w:rsidRPr="00F81AFE">
        <w:rPr>
          <w:i/>
          <w:iCs/>
          <w:sz w:val="22"/>
          <w:szCs w:val="22"/>
        </w:rPr>
        <w:t>signers</w:t>
      </w:r>
      <w:proofErr w:type="gramEnd"/>
      <w:r w:rsidRPr="00F81AFE">
        <w:rPr>
          <w:i/>
          <w:iCs/>
          <w:sz w:val="22"/>
          <w:szCs w:val="22"/>
        </w:rPr>
        <w:t xml:space="preserve">. </w:t>
      </w:r>
      <w:r w:rsidRPr="00F81AFE">
        <w:rPr>
          <w:sz w:val="22"/>
          <w:szCs w:val="22"/>
        </w:rPr>
        <w:t>American Speech-Language-Hearing Association, Atlanta, GA.</w:t>
      </w:r>
    </w:p>
    <w:p w14:paraId="097444A5"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Shane, H. C.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(1979, Nov)</w:t>
      </w:r>
      <w:r w:rsidR="005A5529" w:rsidRPr="00F81AFE">
        <w:rPr>
          <w:sz w:val="22"/>
          <w:szCs w:val="22"/>
        </w:rPr>
        <w:t>.</w:t>
      </w:r>
      <w:r w:rsidRPr="00F81AFE">
        <w:rPr>
          <w:sz w:val="22"/>
          <w:szCs w:val="22"/>
        </w:rPr>
        <w:t xml:space="preserve"> </w:t>
      </w:r>
      <w:r w:rsidRPr="00F81AFE">
        <w:rPr>
          <w:i/>
          <w:iCs/>
          <w:sz w:val="22"/>
          <w:szCs w:val="22"/>
        </w:rPr>
        <w:t>Prediction of expressive signing potential through assessment of motor capabilities in the severely handicapped.</w:t>
      </w:r>
      <w:r w:rsidRPr="00F81AFE">
        <w:rPr>
          <w:sz w:val="22"/>
          <w:szCs w:val="22"/>
        </w:rPr>
        <w:t xml:space="preserve"> American Speech-Language-Hearing Association Conference, Atlanta.</w:t>
      </w:r>
    </w:p>
    <w:p w14:paraId="4C7A149B"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roofErr w:type="spellStart"/>
      <w:r w:rsidRPr="00E21A19">
        <w:rPr>
          <w:sz w:val="22"/>
          <w:szCs w:val="22"/>
        </w:rPr>
        <w:t>Sprini</w:t>
      </w:r>
      <w:proofErr w:type="spellEnd"/>
      <w:r w:rsidRPr="00E21A19">
        <w:rPr>
          <w:sz w:val="22"/>
          <w:szCs w:val="22"/>
        </w:rPr>
        <w:t xml:space="preserve">, G., E. Pizzuto, R. J. Hoffmeister &amp; </w:t>
      </w:r>
      <w:r w:rsidR="000B3A22" w:rsidRPr="00E21A19">
        <w:rPr>
          <w:sz w:val="22"/>
          <w:szCs w:val="22"/>
        </w:rPr>
        <w:t>R. B</w:t>
      </w:r>
      <w:r w:rsidR="00D9268F" w:rsidRPr="00E21A19">
        <w:rPr>
          <w:sz w:val="22"/>
          <w:szCs w:val="22"/>
        </w:rPr>
        <w:t>.</w:t>
      </w:r>
      <w:r w:rsidRPr="00E21A19">
        <w:rPr>
          <w:sz w:val="22"/>
          <w:szCs w:val="22"/>
        </w:rPr>
        <w:t xml:space="preserve"> </w:t>
      </w:r>
      <w:r w:rsidR="00212A5D" w:rsidRPr="00E21A19">
        <w:rPr>
          <w:sz w:val="22"/>
          <w:szCs w:val="22"/>
        </w:rPr>
        <w:t>Wilbur</w:t>
      </w:r>
      <w:r w:rsidRPr="00E21A19">
        <w:rPr>
          <w:sz w:val="22"/>
          <w:szCs w:val="22"/>
        </w:rPr>
        <w:t xml:space="preserve"> (1979, Nov)</w:t>
      </w:r>
      <w:r w:rsidR="005A5529" w:rsidRPr="00E21A19">
        <w:rPr>
          <w:sz w:val="22"/>
          <w:szCs w:val="22"/>
        </w:rPr>
        <w:t>.</w:t>
      </w:r>
      <w:r w:rsidRPr="00E21A19">
        <w:rPr>
          <w:sz w:val="22"/>
          <w:szCs w:val="22"/>
        </w:rPr>
        <w:t xml:space="preserve"> </w:t>
      </w:r>
      <w:r w:rsidRPr="00F81AFE">
        <w:rPr>
          <w:i/>
          <w:iCs/>
          <w:sz w:val="22"/>
          <w:szCs w:val="22"/>
          <w:lang w:val="it-IT"/>
        </w:rPr>
        <w:t xml:space="preserve">Psicologia, ricerca psicolinguistica e modelli di intervento psico-pedagogico con bambini sordi. </w:t>
      </w:r>
      <w:r w:rsidRPr="00F81AFE">
        <w:rPr>
          <w:sz w:val="22"/>
          <w:szCs w:val="22"/>
        </w:rPr>
        <w:t xml:space="preserve">XXIII Congreso Degli </w:t>
      </w:r>
      <w:proofErr w:type="spellStart"/>
      <w:r w:rsidRPr="00F81AFE">
        <w:rPr>
          <w:sz w:val="22"/>
          <w:szCs w:val="22"/>
        </w:rPr>
        <w:t>Psicologi</w:t>
      </w:r>
      <w:proofErr w:type="spellEnd"/>
      <w:r w:rsidRPr="00F81AFE">
        <w:rPr>
          <w:sz w:val="22"/>
          <w:szCs w:val="22"/>
        </w:rPr>
        <w:t xml:space="preserve"> Italiani (Twenty-Third Psychology Congress of Italy), </w:t>
      </w:r>
      <w:proofErr w:type="spellStart"/>
      <w:r w:rsidRPr="00F81AFE">
        <w:rPr>
          <w:sz w:val="22"/>
          <w:szCs w:val="22"/>
        </w:rPr>
        <w:t>Acireale</w:t>
      </w:r>
      <w:proofErr w:type="spellEnd"/>
      <w:r w:rsidRPr="00F81AFE">
        <w:rPr>
          <w:sz w:val="22"/>
          <w:szCs w:val="22"/>
        </w:rPr>
        <w:t xml:space="preserve">, Italy. </w:t>
      </w:r>
    </w:p>
    <w:p w14:paraId="02754DA9"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(1979, Sept)</w:t>
      </w:r>
      <w:r w:rsidR="005A5529" w:rsidRPr="00F81AFE">
        <w:rPr>
          <w:sz w:val="22"/>
          <w:szCs w:val="22"/>
        </w:rPr>
        <w:t>.</w:t>
      </w:r>
      <w:r w:rsidR="008978A7" w:rsidRPr="00F81AFE">
        <w:rPr>
          <w:sz w:val="22"/>
          <w:szCs w:val="22"/>
        </w:rPr>
        <w:t xml:space="preserve"> </w:t>
      </w:r>
      <w:r w:rsidR="008978A7" w:rsidRPr="00F81AFE">
        <w:rPr>
          <w:i/>
          <w:iCs/>
          <w:sz w:val="22"/>
          <w:szCs w:val="22"/>
        </w:rPr>
        <w:t xml:space="preserve">Use of signs with retarded </w:t>
      </w:r>
      <w:proofErr w:type="gramStart"/>
      <w:r w:rsidR="008978A7" w:rsidRPr="00F81AFE">
        <w:rPr>
          <w:i/>
          <w:iCs/>
          <w:sz w:val="22"/>
          <w:szCs w:val="22"/>
        </w:rPr>
        <w:t>persons</w:t>
      </w:r>
      <w:proofErr w:type="gramEnd"/>
      <w:r w:rsidR="008978A7" w:rsidRPr="00F81AFE">
        <w:rPr>
          <w:i/>
          <w:iCs/>
          <w:sz w:val="22"/>
          <w:szCs w:val="22"/>
        </w:rPr>
        <w:t xml:space="preserve">: Research, theory, and applications. </w:t>
      </w:r>
      <w:r w:rsidR="008978A7" w:rsidRPr="00F81AFE">
        <w:rPr>
          <w:sz w:val="22"/>
          <w:szCs w:val="22"/>
        </w:rPr>
        <w:t xml:space="preserve">(Session with P. </w:t>
      </w:r>
      <w:proofErr w:type="spellStart"/>
      <w:r w:rsidR="008978A7" w:rsidRPr="00F81AFE">
        <w:rPr>
          <w:sz w:val="22"/>
          <w:szCs w:val="22"/>
        </w:rPr>
        <w:lastRenderedPageBreak/>
        <w:t>Menyuk</w:t>
      </w:r>
      <w:proofErr w:type="spellEnd"/>
      <w:r w:rsidR="008978A7" w:rsidRPr="00F81AFE">
        <w:rPr>
          <w:sz w:val="22"/>
          <w:szCs w:val="22"/>
        </w:rPr>
        <w:t>, R. J. Hoffmeister, L. L. Lloyd, &amp; M. Fristoe.) American Psychological Association, New York.</w:t>
      </w:r>
    </w:p>
    <w:p w14:paraId="69310D94"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(1979, Aug)</w:t>
      </w:r>
      <w:r w:rsidR="005A5529" w:rsidRPr="00E21A19">
        <w:rPr>
          <w:sz w:val="22"/>
          <w:szCs w:val="22"/>
        </w:rPr>
        <w:t>.</w:t>
      </w:r>
      <w:r w:rsidR="008978A7" w:rsidRPr="00E21A19">
        <w:rPr>
          <w:sz w:val="22"/>
          <w:szCs w:val="22"/>
        </w:rPr>
        <w:t xml:space="preserve"> </w:t>
      </w:r>
      <w:r w:rsidR="008978A7" w:rsidRPr="00F81AFE">
        <w:rPr>
          <w:i/>
          <w:iCs/>
          <w:sz w:val="22"/>
          <w:szCs w:val="22"/>
        </w:rPr>
        <w:t>Acquisition of sign language by deaf children.</w:t>
      </w:r>
      <w:r w:rsidR="008978A7" w:rsidRPr="00F81AFE">
        <w:rPr>
          <w:sz w:val="22"/>
          <w:szCs w:val="22"/>
        </w:rPr>
        <w:t xml:space="preserve"> NATO Advanced Study Institute conference "Recent Developments in Language and Cognition: Sign Language Research," Copenhagen, Denmark. </w:t>
      </w:r>
    </w:p>
    <w:p w14:paraId="19E2E806"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(1979, July)</w:t>
      </w:r>
      <w:r w:rsidR="005A5529" w:rsidRPr="00F81AFE">
        <w:rPr>
          <w:sz w:val="22"/>
          <w:szCs w:val="22"/>
        </w:rPr>
        <w:t>.</w:t>
      </w:r>
      <w:r w:rsidR="008978A7" w:rsidRPr="00F81AFE">
        <w:rPr>
          <w:sz w:val="22"/>
          <w:szCs w:val="22"/>
        </w:rPr>
        <w:t xml:space="preserve"> </w:t>
      </w:r>
      <w:r w:rsidR="008978A7" w:rsidRPr="00F81AFE">
        <w:rPr>
          <w:i/>
          <w:iCs/>
          <w:sz w:val="22"/>
          <w:szCs w:val="22"/>
        </w:rPr>
        <w:t>The cognitive reality of segments and what do we mean by "psychological reality" anyway?</w:t>
      </w:r>
      <w:r w:rsidR="008978A7" w:rsidRPr="00F81AFE">
        <w:rPr>
          <w:sz w:val="22"/>
          <w:szCs w:val="22"/>
        </w:rPr>
        <w:t xml:space="preserve"> Conference on The Cognitive Reality of Speech, University of Edinburgh. (By invitation.)</w:t>
      </w:r>
    </w:p>
    <w:p w14:paraId="30EBDEF6" w14:textId="77777777" w:rsidR="008978A7" w:rsidRPr="00F81AFE" w:rsidRDefault="008978A7"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sectPr w:rsidR="008978A7" w:rsidRPr="00F81AFE" w:rsidSect="00AF2549">
          <w:endnotePr>
            <w:numFmt w:val="decimal"/>
          </w:endnotePr>
          <w:type w:val="continuous"/>
          <w:pgSz w:w="11909" w:h="16834" w:code="9"/>
          <w:pgMar w:top="720" w:right="720" w:bottom="720" w:left="720" w:header="1440" w:footer="1440" w:gutter="0"/>
          <w:cols w:space="720"/>
          <w:noEndnote/>
        </w:sectPr>
      </w:pPr>
    </w:p>
    <w:p w14:paraId="63D5405B" w14:textId="77777777" w:rsidR="008978A7" w:rsidRPr="00F81AFE" w:rsidRDefault="00212A5D" w:rsidP="00B3350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(1979, June)</w:t>
      </w:r>
      <w:r w:rsidR="005A5529" w:rsidRPr="00F81AFE">
        <w:rPr>
          <w:sz w:val="22"/>
          <w:szCs w:val="22"/>
        </w:rPr>
        <w:t>.</w:t>
      </w:r>
      <w:r w:rsidR="008978A7" w:rsidRPr="00F81AFE">
        <w:rPr>
          <w:i/>
          <w:iCs/>
          <w:sz w:val="22"/>
          <w:szCs w:val="22"/>
        </w:rPr>
        <w:t xml:space="preserve"> Sign language and education of the deaf.</w:t>
      </w:r>
      <w:r w:rsidR="008978A7" w:rsidRPr="00F81AFE">
        <w:rPr>
          <w:sz w:val="22"/>
          <w:szCs w:val="22"/>
        </w:rPr>
        <w:t xml:space="preserve"> University of Cincinnati Workshop in Deafness, OH. (By invitation.)</w:t>
      </w:r>
    </w:p>
    <w:p w14:paraId="0712DDB8"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(1979, May)</w:t>
      </w:r>
      <w:r w:rsidR="005A5529" w:rsidRPr="00F81AFE">
        <w:rPr>
          <w:sz w:val="22"/>
          <w:szCs w:val="22"/>
        </w:rPr>
        <w:t>.</w:t>
      </w:r>
      <w:r w:rsidR="008978A7" w:rsidRPr="00F81AFE">
        <w:rPr>
          <w:sz w:val="22"/>
          <w:szCs w:val="22"/>
        </w:rPr>
        <w:t xml:space="preserve"> </w:t>
      </w:r>
      <w:r w:rsidR="008978A7" w:rsidRPr="00F81AFE">
        <w:rPr>
          <w:i/>
          <w:iCs/>
          <w:sz w:val="22"/>
          <w:szCs w:val="22"/>
        </w:rPr>
        <w:t xml:space="preserve">Alternate methods of communication. </w:t>
      </w:r>
      <w:r w:rsidR="008978A7" w:rsidRPr="00F81AFE">
        <w:rPr>
          <w:sz w:val="22"/>
          <w:szCs w:val="22"/>
        </w:rPr>
        <w:t>New Jersey Speech &amp; Hearing Association, Somerset, NJ. (By invitation)</w:t>
      </w:r>
    </w:p>
    <w:p w14:paraId="79D09C94" w14:textId="77777777" w:rsidR="00361393" w:rsidRPr="00F81AFE" w:rsidRDefault="00361393"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5313D792" w14:textId="77777777" w:rsidR="0035205E" w:rsidRPr="00F81AFE"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1978</w:t>
      </w:r>
    </w:p>
    <w:p w14:paraId="3B41D4FB"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(1978, Nov)</w:t>
      </w:r>
      <w:r w:rsidR="005A5529" w:rsidRPr="00F81AFE">
        <w:rPr>
          <w:sz w:val="22"/>
          <w:szCs w:val="22"/>
        </w:rPr>
        <w:t>.</w:t>
      </w:r>
      <w:r w:rsidR="008978A7" w:rsidRPr="00F81AFE">
        <w:rPr>
          <w:sz w:val="22"/>
          <w:szCs w:val="22"/>
        </w:rPr>
        <w:t xml:space="preserve"> </w:t>
      </w:r>
      <w:r w:rsidR="008978A7" w:rsidRPr="00F81AFE">
        <w:rPr>
          <w:i/>
          <w:iCs/>
          <w:sz w:val="22"/>
          <w:szCs w:val="22"/>
        </w:rPr>
        <w:t xml:space="preserve">Linguistic structure of American Sign Language. </w:t>
      </w:r>
      <w:r w:rsidR="008978A7" w:rsidRPr="00F81AFE">
        <w:rPr>
          <w:sz w:val="22"/>
          <w:szCs w:val="22"/>
        </w:rPr>
        <w:t>American Speech &amp; Hearing Association, San Francisco, CA. (Short course, by invitation.)</w:t>
      </w:r>
    </w:p>
    <w:p w14:paraId="67946BF6"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(1978, Nov)</w:t>
      </w:r>
      <w:r w:rsidR="005A5529" w:rsidRPr="00E21A19">
        <w:rPr>
          <w:sz w:val="22"/>
          <w:szCs w:val="22"/>
        </w:rPr>
        <w:t>.</w:t>
      </w:r>
      <w:r w:rsidR="008978A7" w:rsidRPr="00E21A19">
        <w:rPr>
          <w:sz w:val="22"/>
          <w:szCs w:val="22"/>
        </w:rPr>
        <w:t xml:space="preserve"> </w:t>
      </w:r>
      <w:r w:rsidR="008978A7" w:rsidRPr="00F81AFE">
        <w:rPr>
          <w:i/>
          <w:iCs/>
          <w:sz w:val="22"/>
          <w:szCs w:val="22"/>
        </w:rPr>
        <w:t xml:space="preserve">Applications of phonological theory to communicative disorders: Hearing impaired. </w:t>
      </w:r>
      <w:r w:rsidR="008978A7" w:rsidRPr="00F81AFE">
        <w:rPr>
          <w:sz w:val="22"/>
          <w:szCs w:val="22"/>
        </w:rPr>
        <w:t xml:space="preserve">(Session with G. D. Allen, D. Ingram, R. Kent, J. Locke, P. MacNeilage, K. Oller &amp; H. </w:t>
      </w:r>
      <w:proofErr w:type="spellStart"/>
      <w:r w:rsidR="008978A7" w:rsidRPr="00F81AFE">
        <w:rPr>
          <w:sz w:val="22"/>
          <w:szCs w:val="22"/>
        </w:rPr>
        <w:t>Winitz</w:t>
      </w:r>
      <w:proofErr w:type="spellEnd"/>
      <w:r w:rsidR="008978A7" w:rsidRPr="00F81AFE">
        <w:rPr>
          <w:sz w:val="22"/>
          <w:szCs w:val="22"/>
        </w:rPr>
        <w:t>) American Association of Phonetic Sciences, San Francisco, CA. (By invitation.)</w:t>
      </w:r>
    </w:p>
    <w:p w14:paraId="43FEA0D9"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(1978, Aug)</w:t>
      </w:r>
      <w:r w:rsidR="005A5529" w:rsidRPr="00F81AFE">
        <w:rPr>
          <w:sz w:val="22"/>
          <w:szCs w:val="22"/>
        </w:rPr>
        <w:t>.</w:t>
      </w:r>
      <w:r w:rsidR="008978A7" w:rsidRPr="00F81AFE">
        <w:rPr>
          <w:sz w:val="22"/>
          <w:szCs w:val="22"/>
        </w:rPr>
        <w:t xml:space="preserve"> </w:t>
      </w:r>
      <w:r w:rsidR="008978A7" w:rsidRPr="00F81AFE">
        <w:rPr>
          <w:i/>
          <w:iCs/>
          <w:sz w:val="22"/>
          <w:szCs w:val="22"/>
        </w:rPr>
        <w:t>Total communication with the moderately/ severely/ profoundly impaired.</w:t>
      </w:r>
      <w:r w:rsidR="008978A7" w:rsidRPr="00F81AFE">
        <w:rPr>
          <w:sz w:val="22"/>
          <w:szCs w:val="22"/>
        </w:rPr>
        <w:t xml:space="preserve"> Midwest Invitational Conference, Council Bluffs, Iowa.</w:t>
      </w:r>
    </w:p>
    <w:p w14:paraId="1A6D6E90"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M. E. Bernstein &amp; R. Kantor (1978, July)</w:t>
      </w:r>
      <w:r w:rsidR="005A5529" w:rsidRPr="00F81AFE">
        <w:rPr>
          <w:sz w:val="22"/>
          <w:szCs w:val="22"/>
        </w:rPr>
        <w:t>.</w:t>
      </w:r>
      <w:r w:rsidR="008978A7" w:rsidRPr="00F81AFE">
        <w:rPr>
          <w:sz w:val="22"/>
          <w:szCs w:val="22"/>
        </w:rPr>
        <w:t xml:space="preserve"> </w:t>
      </w:r>
      <w:r w:rsidR="008978A7" w:rsidRPr="00F81AFE">
        <w:rPr>
          <w:i/>
          <w:iCs/>
          <w:sz w:val="22"/>
          <w:szCs w:val="22"/>
        </w:rPr>
        <w:t>The semantic domain of classifiers in American Sign Language</w:t>
      </w:r>
      <w:r w:rsidR="008978A7" w:rsidRPr="00F81AFE">
        <w:rPr>
          <w:sz w:val="22"/>
          <w:szCs w:val="22"/>
        </w:rPr>
        <w:t xml:space="preserve">. Summer meeting of the Linguistic Society of America, Urbana, IL. </w:t>
      </w:r>
    </w:p>
    <w:p w14:paraId="733759F5"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(1978, June)</w:t>
      </w:r>
      <w:r w:rsidR="005A5529" w:rsidRPr="00F81AFE">
        <w:rPr>
          <w:sz w:val="22"/>
          <w:szCs w:val="22"/>
        </w:rPr>
        <w:t>.</w:t>
      </w:r>
      <w:r w:rsidR="008978A7" w:rsidRPr="00F81AFE">
        <w:rPr>
          <w:sz w:val="22"/>
          <w:szCs w:val="22"/>
        </w:rPr>
        <w:t xml:space="preserve"> </w:t>
      </w:r>
      <w:r w:rsidR="008978A7" w:rsidRPr="00F81AFE">
        <w:rPr>
          <w:i/>
          <w:iCs/>
          <w:sz w:val="22"/>
          <w:szCs w:val="22"/>
        </w:rPr>
        <w:t>The abstraction of patterns and deaf children's acquisition of English.</w:t>
      </w:r>
      <w:r w:rsidR="008978A7" w:rsidRPr="00F81AFE">
        <w:rPr>
          <w:sz w:val="22"/>
          <w:szCs w:val="22"/>
        </w:rPr>
        <w:t xml:space="preserve"> A. G. Bell Association Conference, St. Louis, MO.</w:t>
      </w:r>
    </w:p>
    <w:p w14:paraId="2D830F6E"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(1978, Apr.)</w:t>
      </w:r>
      <w:r w:rsidR="008978A7" w:rsidRPr="00F81AFE">
        <w:rPr>
          <w:i/>
          <w:iCs/>
          <w:sz w:val="22"/>
          <w:szCs w:val="22"/>
        </w:rPr>
        <w:t xml:space="preserve"> An introduction to the structure of American Sign Language. </w:t>
      </w:r>
      <w:r w:rsidR="008978A7" w:rsidRPr="00F81AFE">
        <w:rPr>
          <w:sz w:val="22"/>
          <w:szCs w:val="22"/>
        </w:rPr>
        <w:t>New England Child Language Associa</w:t>
      </w:r>
      <w:r w:rsidR="005A5529" w:rsidRPr="00F81AFE">
        <w:rPr>
          <w:sz w:val="22"/>
          <w:szCs w:val="22"/>
        </w:rPr>
        <w:t>tion Conference. (By invitation</w:t>
      </w:r>
      <w:r w:rsidR="008978A7" w:rsidRPr="00F81AFE">
        <w:rPr>
          <w:sz w:val="22"/>
          <w:szCs w:val="22"/>
        </w:rPr>
        <w:t>)</w:t>
      </w:r>
    </w:p>
    <w:p w14:paraId="17F3B984"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M. E. Bernstein &amp; R. Kantor (1978, Apr)</w:t>
      </w:r>
      <w:r w:rsidR="005A5529" w:rsidRPr="00F81AFE">
        <w:rPr>
          <w:sz w:val="22"/>
          <w:szCs w:val="22"/>
        </w:rPr>
        <w:t>.</w:t>
      </w:r>
      <w:r w:rsidR="008978A7" w:rsidRPr="00F81AFE">
        <w:rPr>
          <w:sz w:val="22"/>
          <w:szCs w:val="22"/>
        </w:rPr>
        <w:t xml:space="preserve"> </w:t>
      </w:r>
      <w:r w:rsidR="008978A7" w:rsidRPr="00F81AFE">
        <w:rPr>
          <w:i/>
          <w:iCs/>
          <w:sz w:val="22"/>
          <w:szCs w:val="22"/>
        </w:rPr>
        <w:t xml:space="preserve">The semantic domain of classifiers in American Sign Language. </w:t>
      </w:r>
      <w:r w:rsidR="008978A7" w:rsidRPr="00F81AFE">
        <w:rPr>
          <w:sz w:val="22"/>
          <w:szCs w:val="22"/>
        </w:rPr>
        <w:t xml:space="preserve">MIT Sign Language Symposium, Cambridge, MA. </w:t>
      </w:r>
    </w:p>
    <w:p w14:paraId="7C20CC86" w14:textId="77777777" w:rsidR="00B142D4" w:rsidRPr="00F81AFE" w:rsidRDefault="00B142D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11532D24" w14:textId="77777777" w:rsidR="0035205E" w:rsidRPr="00F81AFE"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1977</w:t>
      </w:r>
    </w:p>
    <w:p w14:paraId="3EF76651"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J. Flood (1977, Nov)</w:t>
      </w:r>
      <w:r w:rsidR="005A5529" w:rsidRPr="00F81AFE">
        <w:rPr>
          <w:sz w:val="22"/>
          <w:szCs w:val="22"/>
        </w:rPr>
        <w:t>.</w:t>
      </w:r>
      <w:r w:rsidR="008978A7" w:rsidRPr="00F81AFE">
        <w:rPr>
          <w:sz w:val="22"/>
          <w:szCs w:val="22"/>
        </w:rPr>
        <w:t xml:space="preserve"> </w:t>
      </w:r>
      <w:r w:rsidR="008978A7" w:rsidRPr="00F81AFE">
        <w:rPr>
          <w:i/>
          <w:iCs/>
          <w:sz w:val="22"/>
          <w:szCs w:val="22"/>
        </w:rPr>
        <w:t xml:space="preserve">Sign language and initial reading instruction: A comparison of methods. </w:t>
      </w:r>
      <w:r w:rsidR="008978A7" w:rsidRPr="00F81AFE">
        <w:rPr>
          <w:sz w:val="22"/>
          <w:szCs w:val="22"/>
        </w:rPr>
        <w:t>American Speech &amp; Hearing Association, Chicago, IL.</w:t>
      </w:r>
    </w:p>
    <w:p w14:paraId="341CF9A8" w14:textId="77777777" w:rsidR="008978A7" w:rsidRPr="00F81AFE" w:rsidRDefault="008978A7"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 xml:space="preserve">Fristoe, M., L. L. Lloyd &amp; </w:t>
      </w:r>
      <w:r w:rsidR="000B3A22" w:rsidRPr="00E21A19">
        <w:rPr>
          <w:sz w:val="22"/>
          <w:szCs w:val="22"/>
        </w:rPr>
        <w:t>R. B</w:t>
      </w:r>
      <w:r w:rsidR="00D9268F" w:rsidRPr="00E21A19">
        <w:rPr>
          <w:sz w:val="22"/>
          <w:szCs w:val="22"/>
        </w:rPr>
        <w:t>.</w:t>
      </w:r>
      <w:r w:rsidRPr="00E21A19">
        <w:rPr>
          <w:sz w:val="22"/>
          <w:szCs w:val="22"/>
        </w:rPr>
        <w:t xml:space="preserve"> </w:t>
      </w:r>
      <w:r w:rsidR="00212A5D" w:rsidRPr="00E21A19">
        <w:rPr>
          <w:sz w:val="22"/>
          <w:szCs w:val="22"/>
        </w:rPr>
        <w:t>Wilbur</w:t>
      </w:r>
      <w:r w:rsidRPr="00E21A19">
        <w:rPr>
          <w:sz w:val="22"/>
          <w:szCs w:val="22"/>
        </w:rPr>
        <w:t xml:space="preserve"> (1977, Nov)</w:t>
      </w:r>
      <w:r w:rsidR="005A5529" w:rsidRPr="00E21A19">
        <w:rPr>
          <w:sz w:val="22"/>
          <w:szCs w:val="22"/>
        </w:rPr>
        <w:t>.</w:t>
      </w:r>
      <w:r w:rsidRPr="00E21A19">
        <w:rPr>
          <w:sz w:val="22"/>
          <w:szCs w:val="22"/>
        </w:rPr>
        <w:t xml:space="preserve"> </w:t>
      </w:r>
      <w:r w:rsidRPr="00F81AFE">
        <w:rPr>
          <w:i/>
          <w:iCs/>
          <w:sz w:val="22"/>
          <w:szCs w:val="22"/>
        </w:rPr>
        <w:t xml:space="preserve">Non-speech communication: Systems and symbols. </w:t>
      </w:r>
      <w:r w:rsidRPr="00F81AFE">
        <w:rPr>
          <w:sz w:val="22"/>
          <w:szCs w:val="22"/>
        </w:rPr>
        <w:t>American Speech &amp; Hearing Association Conference, Chicago. (Short course, by invitation.)</w:t>
      </w:r>
    </w:p>
    <w:p w14:paraId="56A27FC4"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(1977, June)</w:t>
      </w:r>
      <w:r w:rsidR="005A5529" w:rsidRPr="00F81AFE">
        <w:rPr>
          <w:sz w:val="22"/>
          <w:szCs w:val="22"/>
        </w:rPr>
        <w:t>.</w:t>
      </w:r>
      <w:r w:rsidR="008978A7" w:rsidRPr="00F81AFE">
        <w:rPr>
          <w:i/>
          <w:iCs/>
          <w:sz w:val="22"/>
          <w:szCs w:val="22"/>
        </w:rPr>
        <w:t xml:space="preserve"> Spoken English, sign language, and language errors of children who are deaf. </w:t>
      </w:r>
      <w:r w:rsidR="008978A7" w:rsidRPr="00F81AFE">
        <w:rPr>
          <w:sz w:val="22"/>
          <w:szCs w:val="22"/>
        </w:rPr>
        <w:t>Perkins School for the Blind, Watertown, MA. (By invitation.)</w:t>
      </w:r>
    </w:p>
    <w:p w14:paraId="330C64F6"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(1977, May)</w:t>
      </w:r>
      <w:r w:rsidR="005A5529" w:rsidRPr="00F81AFE">
        <w:rPr>
          <w:sz w:val="22"/>
          <w:szCs w:val="22"/>
        </w:rPr>
        <w:t>.</w:t>
      </w:r>
      <w:r w:rsidR="008978A7" w:rsidRPr="00F81AFE">
        <w:rPr>
          <w:sz w:val="22"/>
          <w:szCs w:val="22"/>
        </w:rPr>
        <w:t xml:space="preserve"> </w:t>
      </w:r>
      <w:r w:rsidR="008978A7" w:rsidRPr="00F81AFE">
        <w:rPr>
          <w:i/>
          <w:iCs/>
          <w:sz w:val="22"/>
          <w:szCs w:val="22"/>
        </w:rPr>
        <w:t>Language development in deaf children.</w:t>
      </w:r>
      <w:r w:rsidR="008978A7" w:rsidRPr="00F81AFE">
        <w:rPr>
          <w:sz w:val="22"/>
          <w:szCs w:val="22"/>
        </w:rPr>
        <w:t xml:space="preserve"> Massachusetts Organization of the Deaf Forum '77, Attleboro. (Workshop by invitation.)</w:t>
      </w:r>
    </w:p>
    <w:p w14:paraId="7D89F446"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(1977, May)</w:t>
      </w:r>
      <w:r w:rsidR="005A5529" w:rsidRPr="00F81AFE">
        <w:rPr>
          <w:sz w:val="22"/>
          <w:szCs w:val="22"/>
        </w:rPr>
        <w:t>.</w:t>
      </w:r>
      <w:r w:rsidR="008978A7" w:rsidRPr="00F81AFE">
        <w:rPr>
          <w:sz w:val="22"/>
          <w:szCs w:val="22"/>
        </w:rPr>
        <w:t xml:space="preserve"> </w:t>
      </w:r>
      <w:r w:rsidR="008978A7" w:rsidRPr="00F81AFE">
        <w:rPr>
          <w:i/>
          <w:iCs/>
          <w:sz w:val="22"/>
          <w:szCs w:val="22"/>
        </w:rPr>
        <w:t xml:space="preserve">Sign language structure. </w:t>
      </w:r>
      <w:r w:rsidR="008978A7" w:rsidRPr="00F81AFE">
        <w:rPr>
          <w:sz w:val="22"/>
          <w:szCs w:val="22"/>
        </w:rPr>
        <w:t>Massachusetts Organization of the Deaf Forum '77, Attleboro. (Workshop by invitation.)</w:t>
      </w:r>
    </w:p>
    <w:p w14:paraId="306D2980"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(1977, May)</w:t>
      </w:r>
      <w:r w:rsidR="005A5529" w:rsidRPr="00F81AFE">
        <w:rPr>
          <w:sz w:val="22"/>
          <w:szCs w:val="22"/>
        </w:rPr>
        <w:t>.</w:t>
      </w:r>
      <w:r w:rsidR="008978A7" w:rsidRPr="00F81AFE">
        <w:rPr>
          <w:i/>
          <w:iCs/>
          <w:sz w:val="22"/>
          <w:szCs w:val="22"/>
        </w:rPr>
        <w:t xml:space="preserve"> Language problems of deaf children. </w:t>
      </w:r>
      <w:r w:rsidR="008978A7" w:rsidRPr="00F81AFE">
        <w:rPr>
          <w:sz w:val="22"/>
          <w:szCs w:val="22"/>
        </w:rPr>
        <w:t>P.S. 47, New York. (By invitation.)</w:t>
      </w:r>
      <w:r w:rsidR="008978A7" w:rsidRPr="00F81AFE">
        <w:rPr>
          <w:sz w:val="22"/>
          <w:szCs w:val="22"/>
        </w:rPr>
        <w:tab/>
      </w:r>
    </w:p>
    <w:p w14:paraId="66DDE7F1"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(1977, Apr.</w:t>
      </w:r>
      <w:r w:rsidR="00E54F01">
        <w:rPr>
          <w:sz w:val="22"/>
          <w:szCs w:val="22"/>
        </w:rPr>
        <w:t xml:space="preserve"> </w:t>
      </w:r>
      <w:r w:rsidR="008978A7" w:rsidRPr="00F81AFE">
        <w:rPr>
          <w:sz w:val="22"/>
          <w:szCs w:val="22"/>
        </w:rPr>
        <w:t xml:space="preserve"> </w:t>
      </w:r>
      <w:r w:rsidR="008978A7" w:rsidRPr="00F81AFE">
        <w:rPr>
          <w:i/>
          <w:iCs/>
          <w:sz w:val="22"/>
          <w:szCs w:val="22"/>
        </w:rPr>
        <w:t xml:space="preserve">Sign language usage with special populations. </w:t>
      </w:r>
      <w:r w:rsidR="008978A7" w:rsidRPr="00F81AFE">
        <w:rPr>
          <w:sz w:val="22"/>
          <w:szCs w:val="22"/>
        </w:rPr>
        <w:t>Northeast Regional Meeting of the Massachusetts Speech &amp; Hearing Association, Boston, MA. (Workshop by invitation.)</w:t>
      </w:r>
    </w:p>
    <w:p w14:paraId="6A17FD96"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(1977, March)</w:t>
      </w:r>
      <w:r w:rsidR="005A5529" w:rsidRPr="00F81AFE">
        <w:rPr>
          <w:sz w:val="22"/>
          <w:szCs w:val="22"/>
        </w:rPr>
        <w:t>.</w:t>
      </w:r>
      <w:r w:rsidR="008978A7" w:rsidRPr="00F81AFE">
        <w:rPr>
          <w:sz w:val="22"/>
          <w:szCs w:val="22"/>
        </w:rPr>
        <w:t xml:space="preserve"> </w:t>
      </w:r>
      <w:r w:rsidR="008978A7" w:rsidRPr="00F81AFE">
        <w:rPr>
          <w:i/>
          <w:iCs/>
          <w:sz w:val="22"/>
          <w:szCs w:val="22"/>
        </w:rPr>
        <w:t>Morphology in generative grammar: The problem of Sierra Miwok.</w:t>
      </w:r>
      <w:r w:rsidR="008978A7" w:rsidRPr="00F81AFE">
        <w:rPr>
          <w:sz w:val="22"/>
          <w:szCs w:val="22"/>
        </w:rPr>
        <w:t xml:space="preserve"> Yale Department of Linguistics, New Haven, CT.</w:t>
      </w:r>
    </w:p>
    <w:p w14:paraId="3568590E" w14:textId="77777777" w:rsidR="00F81AFE" w:rsidRPr="00E21A19" w:rsidRDefault="00F81AF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7F2D47B2" w14:textId="77777777" w:rsidR="0035205E" w:rsidRPr="00E21A19"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1976</w:t>
      </w:r>
    </w:p>
    <w:p w14:paraId="07248129"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(1976, Nov)</w:t>
      </w:r>
      <w:r w:rsidR="00197C48" w:rsidRPr="00E21A19">
        <w:rPr>
          <w:sz w:val="22"/>
          <w:szCs w:val="22"/>
        </w:rPr>
        <w:t xml:space="preserve">. </w:t>
      </w:r>
      <w:r w:rsidR="008978A7" w:rsidRPr="00F81AFE">
        <w:rPr>
          <w:i/>
          <w:iCs/>
          <w:sz w:val="22"/>
          <w:szCs w:val="22"/>
        </w:rPr>
        <w:t>The linguistics of manual languages.</w:t>
      </w:r>
      <w:r w:rsidR="008978A7" w:rsidRPr="00F81AFE">
        <w:rPr>
          <w:sz w:val="22"/>
          <w:szCs w:val="22"/>
        </w:rPr>
        <w:t xml:space="preserve"> </w:t>
      </w:r>
      <w:r w:rsidR="00C325B5" w:rsidRPr="00F81AFE">
        <w:rPr>
          <w:sz w:val="22"/>
          <w:szCs w:val="22"/>
        </w:rPr>
        <w:t>ASHA</w:t>
      </w:r>
      <w:r w:rsidR="008978A7" w:rsidRPr="00F81AFE">
        <w:rPr>
          <w:sz w:val="22"/>
          <w:szCs w:val="22"/>
        </w:rPr>
        <w:t>, Houston, TX.</w:t>
      </w:r>
    </w:p>
    <w:p w14:paraId="1E7BC15C"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(1976, Oct)</w:t>
      </w:r>
      <w:r w:rsidR="00197C48" w:rsidRPr="00F81AFE">
        <w:rPr>
          <w:sz w:val="22"/>
          <w:szCs w:val="22"/>
        </w:rPr>
        <w:t>.</w:t>
      </w:r>
      <w:r w:rsidR="008978A7" w:rsidRPr="00F81AFE">
        <w:rPr>
          <w:sz w:val="22"/>
          <w:szCs w:val="22"/>
        </w:rPr>
        <w:t xml:space="preserve"> </w:t>
      </w:r>
      <w:r w:rsidR="008978A7" w:rsidRPr="00F81AFE">
        <w:rPr>
          <w:i/>
          <w:iCs/>
          <w:sz w:val="22"/>
          <w:szCs w:val="22"/>
        </w:rPr>
        <w:t>General patterns of language acquisition in normal and abnormal children.</w:t>
      </w:r>
      <w:r w:rsidR="008978A7" w:rsidRPr="00F81AFE">
        <w:rPr>
          <w:sz w:val="22"/>
          <w:szCs w:val="22"/>
        </w:rPr>
        <w:t xml:space="preserve"> Conference on Language Acquisition in Normal and Abnormal Children, Buffalo, NY. (Keynote speaker.)</w:t>
      </w:r>
    </w:p>
    <w:p w14:paraId="0CB5BA7F" w14:textId="77777777" w:rsidR="008978A7" w:rsidRPr="00F81AFE" w:rsidRDefault="008978A7"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roofErr w:type="spellStart"/>
      <w:r w:rsidRPr="00F81AFE">
        <w:rPr>
          <w:sz w:val="22"/>
          <w:szCs w:val="22"/>
        </w:rPr>
        <w:t>Chinchor</w:t>
      </w:r>
      <w:proofErr w:type="spellEnd"/>
      <w:r w:rsidRPr="00F81AFE">
        <w:rPr>
          <w:sz w:val="22"/>
          <w:szCs w:val="22"/>
        </w:rPr>
        <w:t xml:space="preserve">, N., J. Forman, F. Grosjean, M. Hajjar, J. </w:t>
      </w:r>
      <w:proofErr w:type="spellStart"/>
      <w:r w:rsidRPr="00F81AFE">
        <w:rPr>
          <w:sz w:val="22"/>
          <w:szCs w:val="22"/>
        </w:rPr>
        <w:t>Kegl</w:t>
      </w:r>
      <w:proofErr w:type="spellEnd"/>
      <w:r w:rsidRPr="00F81AFE">
        <w:rPr>
          <w:sz w:val="22"/>
          <w:szCs w:val="22"/>
        </w:rPr>
        <w:t xml:space="preserve">, E. M. Lentz, M. Philip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(1976)</w:t>
      </w:r>
      <w:r w:rsidR="00197C48" w:rsidRPr="00F81AFE">
        <w:rPr>
          <w:sz w:val="22"/>
          <w:szCs w:val="22"/>
        </w:rPr>
        <w:t>.</w:t>
      </w:r>
      <w:r w:rsidRPr="00F81AFE">
        <w:rPr>
          <w:sz w:val="22"/>
          <w:szCs w:val="22"/>
        </w:rPr>
        <w:t xml:space="preserve"> </w:t>
      </w:r>
      <w:r w:rsidRPr="00F81AFE">
        <w:rPr>
          <w:i/>
          <w:iCs/>
          <w:sz w:val="22"/>
          <w:szCs w:val="22"/>
        </w:rPr>
        <w:t xml:space="preserve">Sign language research &amp; linguistic universals. </w:t>
      </w:r>
      <w:r w:rsidRPr="00F81AFE">
        <w:rPr>
          <w:sz w:val="22"/>
          <w:szCs w:val="22"/>
        </w:rPr>
        <w:t>Summer meeting, Linguistic Society of America, Oswego, NY.</w:t>
      </w:r>
    </w:p>
    <w:p w14:paraId="32C045F9"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(1976, June)</w:t>
      </w:r>
      <w:r w:rsidR="00197C48" w:rsidRPr="00F81AFE">
        <w:rPr>
          <w:sz w:val="22"/>
          <w:szCs w:val="22"/>
        </w:rPr>
        <w:t>.</w:t>
      </w:r>
      <w:r w:rsidR="008978A7" w:rsidRPr="00F81AFE">
        <w:rPr>
          <w:sz w:val="22"/>
          <w:szCs w:val="22"/>
        </w:rPr>
        <w:t xml:space="preserve"> </w:t>
      </w:r>
      <w:r w:rsidR="008978A7" w:rsidRPr="00F81AFE">
        <w:rPr>
          <w:i/>
          <w:iCs/>
          <w:sz w:val="22"/>
          <w:szCs w:val="22"/>
        </w:rPr>
        <w:t xml:space="preserve">A pragmatic explanation of deaf children's difficulty with certain syntactic structures of English. </w:t>
      </w:r>
      <w:r w:rsidR="008978A7" w:rsidRPr="00F81AFE">
        <w:rPr>
          <w:sz w:val="22"/>
          <w:szCs w:val="22"/>
        </w:rPr>
        <w:t>A. G. Bell Association, Boston, MA.</w:t>
      </w:r>
    </w:p>
    <w:p w14:paraId="15491EE7" w14:textId="77777777" w:rsidR="008978A7" w:rsidRPr="00F81AFE" w:rsidRDefault="008978A7"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roofErr w:type="spellStart"/>
      <w:r w:rsidRPr="00F81AFE">
        <w:rPr>
          <w:sz w:val="22"/>
          <w:szCs w:val="22"/>
        </w:rPr>
        <w:lastRenderedPageBreak/>
        <w:t>Kegl</w:t>
      </w:r>
      <w:proofErr w:type="spellEnd"/>
      <w:r w:rsidRPr="00F81AFE">
        <w:rPr>
          <w:sz w:val="22"/>
          <w:szCs w:val="22"/>
        </w:rPr>
        <w:t xml:space="preserve">, J. A.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(1976, Apr)</w:t>
      </w:r>
      <w:r w:rsidR="00197C48" w:rsidRPr="00F81AFE">
        <w:rPr>
          <w:sz w:val="22"/>
          <w:szCs w:val="22"/>
        </w:rPr>
        <w:t>.</w:t>
      </w:r>
      <w:r w:rsidRPr="00F81AFE">
        <w:rPr>
          <w:sz w:val="22"/>
          <w:szCs w:val="22"/>
        </w:rPr>
        <w:t xml:space="preserve"> </w:t>
      </w:r>
      <w:r w:rsidRPr="00F81AFE">
        <w:rPr>
          <w:i/>
          <w:iCs/>
          <w:sz w:val="22"/>
          <w:szCs w:val="22"/>
        </w:rPr>
        <w:t>When does structure stop and style begin? Syntax, morphology, and phonology vs. stylistic variation in American Sign Language.</w:t>
      </w:r>
      <w:r w:rsidRPr="00F81AFE">
        <w:rPr>
          <w:sz w:val="22"/>
          <w:szCs w:val="22"/>
        </w:rPr>
        <w:t xml:space="preserve"> Twelfth regional meeting, C</w:t>
      </w:r>
      <w:r w:rsidR="00951010" w:rsidRPr="00F81AFE">
        <w:rPr>
          <w:sz w:val="22"/>
          <w:szCs w:val="22"/>
        </w:rPr>
        <w:t>LS</w:t>
      </w:r>
      <w:r w:rsidRPr="00F81AFE">
        <w:rPr>
          <w:sz w:val="22"/>
          <w:szCs w:val="22"/>
        </w:rPr>
        <w:t>.</w:t>
      </w:r>
    </w:p>
    <w:p w14:paraId="3133354C" w14:textId="77777777" w:rsidR="00B142D4" w:rsidRPr="00E21A19" w:rsidRDefault="00B142D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149072FD" w14:textId="77777777" w:rsidR="0035205E" w:rsidRPr="00E21A19"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1975</w:t>
      </w:r>
    </w:p>
    <w:p w14:paraId="0498073D"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(1975, Dec)</w:t>
      </w:r>
      <w:r w:rsidR="00197C48" w:rsidRPr="00E21A19">
        <w:rPr>
          <w:sz w:val="22"/>
          <w:szCs w:val="22"/>
        </w:rPr>
        <w:t>.</w:t>
      </w:r>
      <w:r w:rsidR="008978A7" w:rsidRPr="00E21A19">
        <w:rPr>
          <w:sz w:val="22"/>
          <w:szCs w:val="22"/>
        </w:rPr>
        <w:t xml:space="preserve"> </w:t>
      </w:r>
      <w:r w:rsidR="008978A7" w:rsidRPr="00F81AFE">
        <w:rPr>
          <w:i/>
          <w:iCs/>
          <w:sz w:val="22"/>
          <w:szCs w:val="22"/>
        </w:rPr>
        <w:t>Issues in the acquisition of phonology</w:t>
      </w:r>
      <w:r w:rsidR="008978A7" w:rsidRPr="00F81AFE">
        <w:rPr>
          <w:sz w:val="22"/>
          <w:szCs w:val="22"/>
        </w:rPr>
        <w:t>. Linguistic Society of America, San Francisco.</w:t>
      </w:r>
    </w:p>
    <w:p w14:paraId="575A72E5"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(1975, Nov)</w:t>
      </w:r>
      <w:r w:rsidR="00197C48" w:rsidRPr="00E21A19">
        <w:rPr>
          <w:sz w:val="22"/>
          <w:szCs w:val="22"/>
        </w:rPr>
        <w:t>.</w:t>
      </w:r>
      <w:r w:rsidR="008978A7" w:rsidRPr="00E21A19">
        <w:rPr>
          <w:sz w:val="22"/>
          <w:szCs w:val="22"/>
        </w:rPr>
        <w:t xml:space="preserve"> </w:t>
      </w:r>
      <w:r w:rsidR="008978A7" w:rsidRPr="00F81AFE">
        <w:rPr>
          <w:i/>
          <w:iCs/>
          <w:sz w:val="22"/>
          <w:szCs w:val="22"/>
        </w:rPr>
        <w:t>Linguistic aspects of children's TV programs.</w:t>
      </w:r>
      <w:r w:rsidR="008978A7" w:rsidRPr="00F81AFE">
        <w:rPr>
          <w:sz w:val="22"/>
          <w:szCs w:val="22"/>
        </w:rPr>
        <w:t xml:space="preserve"> </w:t>
      </w:r>
      <w:r w:rsidR="004F5F65" w:rsidRPr="00F81AFE">
        <w:rPr>
          <w:sz w:val="22"/>
          <w:szCs w:val="22"/>
        </w:rPr>
        <w:t>ASHA</w:t>
      </w:r>
      <w:r w:rsidR="008978A7" w:rsidRPr="00F81AFE">
        <w:rPr>
          <w:sz w:val="22"/>
          <w:szCs w:val="22"/>
        </w:rPr>
        <w:t>, Washington, D.C.</w:t>
      </w:r>
    </w:p>
    <w:p w14:paraId="43F69CD3"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(1975, Nov)</w:t>
      </w:r>
      <w:r w:rsidR="00197C48" w:rsidRPr="00E21A19">
        <w:rPr>
          <w:sz w:val="22"/>
          <w:szCs w:val="22"/>
        </w:rPr>
        <w:t>.</w:t>
      </w:r>
      <w:r w:rsidR="008978A7" w:rsidRPr="00E21A19">
        <w:rPr>
          <w:sz w:val="22"/>
          <w:szCs w:val="22"/>
        </w:rPr>
        <w:t xml:space="preserve"> </w:t>
      </w:r>
      <w:r w:rsidR="008978A7" w:rsidRPr="00F81AFE">
        <w:rPr>
          <w:i/>
          <w:iCs/>
          <w:sz w:val="22"/>
          <w:szCs w:val="22"/>
        </w:rPr>
        <w:t xml:space="preserve">A linguistic look at American Sign Language. </w:t>
      </w:r>
      <w:r w:rsidR="008219E5" w:rsidRPr="00F81AFE">
        <w:rPr>
          <w:sz w:val="22"/>
          <w:szCs w:val="22"/>
        </w:rPr>
        <w:t>ASHA,</w:t>
      </w:r>
      <w:r w:rsidR="00096852" w:rsidRPr="00F81AFE">
        <w:rPr>
          <w:sz w:val="22"/>
          <w:szCs w:val="22"/>
        </w:rPr>
        <w:t xml:space="preserve"> </w:t>
      </w:r>
      <w:r w:rsidR="008978A7" w:rsidRPr="00F81AFE">
        <w:rPr>
          <w:sz w:val="22"/>
          <w:szCs w:val="22"/>
        </w:rPr>
        <w:t>Washington, D.C.</w:t>
      </w:r>
    </w:p>
    <w:p w14:paraId="66EB1820"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L. Menn (1975, May)</w:t>
      </w:r>
      <w:r w:rsidR="008978A7" w:rsidRPr="00F81AFE">
        <w:rPr>
          <w:i/>
          <w:iCs/>
          <w:sz w:val="22"/>
          <w:szCs w:val="22"/>
        </w:rPr>
        <w:t xml:space="preserve"> Towards a redefinition of psychological reality: On the internal structure of the lexicon. </w:t>
      </w:r>
      <w:r w:rsidR="008978A7" w:rsidRPr="00F81AFE">
        <w:rPr>
          <w:sz w:val="22"/>
          <w:szCs w:val="22"/>
        </w:rPr>
        <w:t>California Linguistic Association Conference, San Jose.</w:t>
      </w:r>
    </w:p>
    <w:p w14:paraId="64097CC8"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(1975, Feb)</w:t>
      </w:r>
      <w:r w:rsidR="00197C48" w:rsidRPr="00F81AFE">
        <w:rPr>
          <w:sz w:val="22"/>
          <w:szCs w:val="22"/>
        </w:rPr>
        <w:t>.</w:t>
      </w:r>
      <w:r w:rsidR="008978A7" w:rsidRPr="00F81AFE">
        <w:rPr>
          <w:i/>
          <w:iCs/>
          <w:sz w:val="22"/>
          <w:szCs w:val="22"/>
        </w:rPr>
        <w:t xml:space="preserve"> Morphology and the rule ordering controversy. </w:t>
      </w:r>
      <w:r w:rsidR="008978A7" w:rsidRPr="00F81AFE">
        <w:rPr>
          <w:sz w:val="22"/>
          <w:szCs w:val="22"/>
        </w:rPr>
        <w:t>Berkeley Linguistic Society, Berkeley.</w:t>
      </w:r>
    </w:p>
    <w:p w14:paraId="5B04F9D8" w14:textId="77777777" w:rsidR="008978A7" w:rsidRPr="00F81AFE" w:rsidRDefault="008978A7"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sectPr w:rsidR="008978A7" w:rsidRPr="00F81AFE" w:rsidSect="00AF2549">
          <w:endnotePr>
            <w:numFmt w:val="decimal"/>
          </w:endnotePr>
          <w:type w:val="continuous"/>
          <w:pgSz w:w="11909" w:h="16834" w:code="9"/>
          <w:pgMar w:top="720" w:right="720" w:bottom="720" w:left="720" w:header="1440" w:footer="1440" w:gutter="0"/>
          <w:cols w:space="720"/>
          <w:noEndnote/>
        </w:sectPr>
      </w:pPr>
    </w:p>
    <w:p w14:paraId="68F1B09A" w14:textId="77777777" w:rsidR="00B142D4" w:rsidRPr="00F81AFE" w:rsidRDefault="00B142D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1B10FBAF" w14:textId="77777777" w:rsidR="0035205E" w:rsidRPr="00F81AFE"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1974</w:t>
      </w:r>
    </w:p>
    <w:p w14:paraId="75942616"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(1974)</w:t>
      </w:r>
      <w:r w:rsidR="00197C48" w:rsidRPr="00F81AFE">
        <w:rPr>
          <w:sz w:val="22"/>
          <w:szCs w:val="22"/>
        </w:rPr>
        <w:t>.</w:t>
      </w:r>
      <w:r w:rsidR="008978A7" w:rsidRPr="00F81AFE">
        <w:rPr>
          <w:sz w:val="22"/>
          <w:szCs w:val="22"/>
        </w:rPr>
        <w:t xml:space="preserve"> </w:t>
      </w:r>
      <w:r w:rsidR="008978A7" w:rsidRPr="00F81AFE">
        <w:rPr>
          <w:i/>
          <w:iCs/>
          <w:sz w:val="22"/>
          <w:szCs w:val="22"/>
        </w:rPr>
        <w:t>Deaf &amp; hearing children's abilities to recognize word patterns: The development of morpheme structure constraints in children.</w:t>
      </w:r>
      <w:r w:rsidR="008978A7" w:rsidRPr="00F81AFE">
        <w:rPr>
          <w:sz w:val="22"/>
          <w:szCs w:val="22"/>
        </w:rPr>
        <w:t xml:space="preserve"> American Speech &amp; Hearing Association, Las Vegas.</w:t>
      </w:r>
    </w:p>
    <w:p w14:paraId="4F861F10" w14:textId="77777777" w:rsidR="008978A7" w:rsidRPr="00E21A19"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lang w:val="de-AT"/>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L. Menn (1974, July)</w:t>
      </w:r>
      <w:r w:rsidR="00197C48" w:rsidRPr="00F81AFE">
        <w:rPr>
          <w:sz w:val="22"/>
          <w:szCs w:val="22"/>
        </w:rPr>
        <w:t>.</w:t>
      </w:r>
      <w:r w:rsidR="008978A7" w:rsidRPr="00F81AFE">
        <w:rPr>
          <w:sz w:val="22"/>
          <w:szCs w:val="22"/>
        </w:rPr>
        <w:t xml:space="preserve"> </w:t>
      </w:r>
      <w:r w:rsidR="008978A7" w:rsidRPr="00F81AFE">
        <w:rPr>
          <w:i/>
          <w:iCs/>
          <w:sz w:val="22"/>
          <w:szCs w:val="22"/>
        </w:rPr>
        <w:t>The roles of rules in generative phonology.</w:t>
      </w:r>
      <w:r w:rsidR="008978A7" w:rsidRPr="00F81AFE">
        <w:rPr>
          <w:sz w:val="22"/>
          <w:szCs w:val="22"/>
        </w:rPr>
        <w:t xml:space="preserve"> </w:t>
      </w:r>
      <w:r w:rsidR="008978A7" w:rsidRPr="00E21A19">
        <w:rPr>
          <w:sz w:val="22"/>
          <w:szCs w:val="22"/>
          <w:lang w:val="de-AT"/>
        </w:rPr>
        <w:t xml:space="preserve">Summer </w:t>
      </w:r>
      <w:r w:rsidR="00172491" w:rsidRPr="00E21A19">
        <w:rPr>
          <w:sz w:val="22"/>
          <w:szCs w:val="22"/>
          <w:lang w:val="de-AT"/>
        </w:rPr>
        <w:t>LSA</w:t>
      </w:r>
      <w:r w:rsidR="008978A7" w:rsidRPr="00E21A19">
        <w:rPr>
          <w:sz w:val="22"/>
          <w:szCs w:val="22"/>
          <w:lang w:val="de-AT"/>
        </w:rPr>
        <w:t>, Amherst.</w:t>
      </w:r>
    </w:p>
    <w:p w14:paraId="6762996D"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lang w:val="de-AT"/>
        </w:rPr>
        <w:t>Wilbur</w:t>
      </w:r>
      <w:r w:rsidR="008978A7" w:rsidRPr="00E21A19">
        <w:rPr>
          <w:sz w:val="22"/>
          <w:szCs w:val="22"/>
          <w:lang w:val="de-AT"/>
        </w:rPr>
        <w:t xml:space="preserve">, </w:t>
      </w:r>
      <w:r w:rsidR="000B3A22" w:rsidRPr="00E21A19">
        <w:rPr>
          <w:sz w:val="22"/>
          <w:szCs w:val="22"/>
          <w:lang w:val="de-AT"/>
        </w:rPr>
        <w:t>R. B</w:t>
      </w:r>
      <w:r w:rsidR="00D9268F" w:rsidRPr="00E21A19">
        <w:rPr>
          <w:sz w:val="22"/>
          <w:szCs w:val="22"/>
          <w:lang w:val="de-AT"/>
        </w:rPr>
        <w:t>.</w:t>
      </w:r>
      <w:r w:rsidR="008978A7" w:rsidRPr="00E21A19">
        <w:rPr>
          <w:sz w:val="22"/>
          <w:szCs w:val="22"/>
          <w:lang w:val="de-AT"/>
        </w:rPr>
        <w:t xml:space="preserve"> &amp; S. P. Quigley (1974, June)</w:t>
      </w:r>
      <w:r w:rsidR="00197C48" w:rsidRPr="00E21A19">
        <w:rPr>
          <w:sz w:val="22"/>
          <w:szCs w:val="22"/>
          <w:lang w:val="de-AT"/>
        </w:rPr>
        <w:t>.</w:t>
      </w:r>
      <w:r w:rsidR="008978A7" w:rsidRPr="00E21A19">
        <w:rPr>
          <w:i/>
          <w:iCs/>
          <w:sz w:val="22"/>
          <w:szCs w:val="22"/>
          <w:lang w:val="de-AT"/>
        </w:rPr>
        <w:t xml:space="preserve"> </w:t>
      </w:r>
      <w:r w:rsidR="008978A7" w:rsidRPr="00F81AFE">
        <w:rPr>
          <w:i/>
          <w:iCs/>
          <w:sz w:val="22"/>
          <w:szCs w:val="22"/>
        </w:rPr>
        <w:t>Syntactic structures in the language of deaf children.</w:t>
      </w:r>
      <w:r w:rsidR="008978A7" w:rsidRPr="00F81AFE">
        <w:rPr>
          <w:sz w:val="22"/>
          <w:szCs w:val="22"/>
        </w:rPr>
        <w:t xml:space="preserve"> A. G. Bell Association, Atlanta</w:t>
      </w:r>
      <w:r w:rsidR="00875597" w:rsidRPr="00F81AFE">
        <w:rPr>
          <w:sz w:val="22"/>
          <w:szCs w:val="22"/>
        </w:rPr>
        <w:t>.</w:t>
      </w:r>
    </w:p>
    <w:p w14:paraId="4CA4EB06"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(1974, Apr)</w:t>
      </w:r>
      <w:r w:rsidR="00197C48" w:rsidRPr="00F81AFE">
        <w:rPr>
          <w:sz w:val="22"/>
          <w:szCs w:val="22"/>
        </w:rPr>
        <w:t>.</w:t>
      </w:r>
      <w:r w:rsidR="008978A7" w:rsidRPr="00F81AFE">
        <w:rPr>
          <w:sz w:val="22"/>
          <w:szCs w:val="22"/>
        </w:rPr>
        <w:t xml:space="preserve"> </w:t>
      </w:r>
      <w:r w:rsidR="008978A7" w:rsidRPr="00F81AFE">
        <w:rPr>
          <w:i/>
          <w:iCs/>
          <w:sz w:val="22"/>
          <w:szCs w:val="22"/>
        </w:rPr>
        <w:t xml:space="preserve">When is a phonological rule not a phonological rule? The morphology of Sierra Miwok. </w:t>
      </w:r>
      <w:r w:rsidR="008978A7" w:rsidRPr="00F81AFE">
        <w:rPr>
          <w:sz w:val="22"/>
          <w:szCs w:val="22"/>
        </w:rPr>
        <w:t xml:space="preserve">Chicago Linguistic Society </w:t>
      </w:r>
      <w:proofErr w:type="spellStart"/>
      <w:r w:rsidR="008978A7" w:rsidRPr="00F81AFE">
        <w:rPr>
          <w:sz w:val="22"/>
          <w:szCs w:val="22"/>
        </w:rPr>
        <w:t>Parasession</w:t>
      </w:r>
      <w:proofErr w:type="spellEnd"/>
      <w:r w:rsidR="008978A7" w:rsidRPr="00F81AFE">
        <w:rPr>
          <w:sz w:val="22"/>
          <w:szCs w:val="22"/>
        </w:rPr>
        <w:t xml:space="preserve"> on Natural Phonology, Chicago, IL.</w:t>
      </w:r>
    </w:p>
    <w:p w14:paraId="6DD92BC1"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M. L. Jones (1974, Apr)</w:t>
      </w:r>
      <w:r w:rsidR="00197C48" w:rsidRPr="00F81AFE">
        <w:rPr>
          <w:sz w:val="22"/>
          <w:szCs w:val="22"/>
        </w:rPr>
        <w:t>.</w:t>
      </w:r>
      <w:r w:rsidR="008978A7" w:rsidRPr="00F81AFE">
        <w:rPr>
          <w:sz w:val="22"/>
          <w:szCs w:val="22"/>
        </w:rPr>
        <w:t xml:space="preserve"> </w:t>
      </w:r>
      <w:r w:rsidR="008978A7" w:rsidRPr="00F81AFE">
        <w:rPr>
          <w:i/>
          <w:iCs/>
          <w:sz w:val="22"/>
          <w:szCs w:val="22"/>
        </w:rPr>
        <w:t>Some aspects of the acquisition of sign and English by three hearing children of deaf parents.</w:t>
      </w:r>
      <w:r w:rsidR="008978A7" w:rsidRPr="00F81AFE">
        <w:rPr>
          <w:sz w:val="22"/>
          <w:szCs w:val="22"/>
        </w:rPr>
        <w:t xml:space="preserve"> Chicago Linguistic Society</w:t>
      </w:r>
      <w:r w:rsidR="00FB4BBC">
        <w:rPr>
          <w:sz w:val="22"/>
          <w:szCs w:val="22"/>
        </w:rPr>
        <w:t xml:space="preserve"> 9</w:t>
      </w:r>
      <w:r w:rsidR="008978A7" w:rsidRPr="00F81AFE">
        <w:rPr>
          <w:sz w:val="22"/>
          <w:szCs w:val="22"/>
        </w:rPr>
        <w:t>, Chicago, IL.</w:t>
      </w:r>
    </w:p>
    <w:p w14:paraId="3F707E81"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S. P. Quigley (1974, March)</w:t>
      </w:r>
      <w:r w:rsidR="00197C48" w:rsidRPr="00F81AFE">
        <w:rPr>
          <w:sz w:val="22"/>
          <w:szCs w:val="22"/>
        </w:rPr>
        <w:t>.</w:t>
      </w:r>
      <w:r w:rsidR="008978A7" w:rsidRPr="00F81AFE">
        <w:rPr>
          <w:sz w:val="22"/>
          <w:szCs w:val="22"/>
        </w:rPr>
        <w:t xml:space="preserve"> </w:t>
      </w:r>
      <w:r w:rsidR="008978A7" w:rsidRPr="00F81AFE">
        <w:rPr>
          <w:i/>
          <w:iCs/>
          <w:sz w:val="22"/>
          <w:szCs w:val="22"/>
        </w:rPr>
        <w:t xml:space="preserve">Major syntactic structures in the language of deaf children. </w:t>
      </w:r>
      <w:r w:rsidR="008978A7" w:rsidRPr="00F81AFE">
        <w:rPr>
          <w:sz w:val="22"/>
          <w:szCs w:val="22"/>
        </w:rPr>
        <w:t>Illinois Speech &amp; Hearing Association, Arlington Heights.</w:t>
      </w:r>
    </w:p>
    <w:p w14:paraId="1973012C" w14:textId="77777777" w:rsidR="00B142D4" w:rsidRPr="00F81AFE" w:rsidRDefault="00B142D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6C00A982" w14:textId="77777777" w:rsidR="0035205E" w:rsidRPr="00F81AFE"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F81AFE">
        <w:rPr>
          <w:b/>
          <w:sz w:val="22"/>
          <w:szCs w:val="22"/>
        </w:rPr>
        <w:t>1973</w:t>
      </w:r>
    </w:p>
    <w:p w14:paraId="12436012" w14:textId="77777777" w:rsidR="002E6129" w:rsidRPr="00F81AFE" w:rsidRDefault="002E6129" w:rsidP="002E612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E21A19">
        <w:rPr>
          <w:sz w:val="22"/>
          <w:szCs w:val="22"/>
        </w:rPr>
        <w:t xml:space="preserve">Wilbur, R. B. &amp; S. P. Quigley (1973, Dec). </w:t>
      </w:r>
      <w:r w:rsidRPr="00F81AFE">
        <w:rPr>
          <w:i/>
          <w:iCs/>
          <w:sz w:val="22"/>
          <w:szCs w:val="22"/>
        </w:rPr>
        <w:t xml:space="preserve">Pronominalization in the language of deaf children. </w:t>
      </w:r>
      <w:r w:rsidRPr="00F81AFE">
        <w:rPr>
          <w:sz w:val="22"/>
          <w:szCs w:val="22"/>
        </w:rPr>
        <w:t>LSA, San Diego.</w:t>
      </w:r>
    </w:p>
    <w:p w14:paraId="7073C6BA" w14:textId="77777777" w:rsidR="008978A7" w:rsidRPr="00F81AFE" w:rsidRDefault="008978A7"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 xml:space="preserve">Montanelli, D. S. &amp; </w:t>
      </w:r>
      <w:r w:rsidR="000B3A22" w:rsidRPr="00F81AFE">
        <w:rPr>
          <w:sz w:val="22"/>
          <w:szCs w:val="22"/>
        </w:rPr>
        <w:t>R. B</w:t>
      </w:r>
      <w:r w:rsidR="00D9268F" w:rsidRPr="00F81AFE">
        <w:rPr>
          <w:sz w:val="22"/>
          <w:szCs w:val="22"/>
        </w:rPr>
        <w:t>.</w:t>
      </w:r>
      <w:r w:rsidRPr="00F81AFE">
        <w:rPr>
          <w:sz w:val="22"/>
          <w:szCs w:val="22"/>
        </w:rPr>
        <w:t xml:space="preserve"> </w:t>
      </w:r>
      <w:r w:rsidR="00212A5D" w:rsidRPr="00F81AFE">
        <w:rPr>
          <w:sz w:val="22"/>
          <w:szCs w:val="22"/>
        </w:rPr>
        <w:t>Wilbur</w:t>
      </w:r>
      <w:r w:rsidRPr="00F81AFE">
        <w:rPr>
          <w:sz w:val="22"/>
          <w:szCs w:val="22"/>
        </w:rPr>
        <w:t xml:space="preserve"> (1973, Oct)</w:t>
      </w:r>
      <w:r w:rsidR="00197C48" w:rsidRPr="00F81AFE">
        <w:rPr>
          <w:sz w:val="22"/>
          <w:szCs w:val="22"/>
        </w:rPr>
        <w:t>.</w:t>
      </w:r>
      <w:r w:rsidRPr="00F81AFE">
        <w:rPr>
          <w:sz w:val="22"/>
          <w:szCs w:val="22"/>
        </w:rPr>
        <w:t xml:space="preserve"> </w:t>
      </w:r>
      <w:r w:rsidRPr="00F81AFE">
        <w:rPr>
          <w:i/>
          <w:iCs/>
          <w:sz w:val="22"/>
          <w:szCs w:val="22"/>
        </w:rPr>
        <w:t>Auxiliary verbs in the language of deaf children.</w:t>
      </w:r>
      <w:r w:rsidRPr="00F81AFE">
        <w:rPr>
          <w:sz w:val="22"/>
          <w:szCs w:val="22"/>
        </w:rPr>
        <w:t xml:space="preserve"> </w:t>
      </w:r>
      <w:r w:rsidR="00CB6797" w:rsidRPr="00F81AFE">
        <w:rPr>
          <w:sz w:val="22"/>
          <w:szCs w:val="22"/>
        </w:rPr>
        <w:t>ASHA</w:t>
      </w:r>
      <w:r w:rsidRPr="00F81AFE">
        <w:rPr>
          <w:sz w:val="22"/>
          <w:szCs w:val="22"/>
        </w:rPr>
        <w:t>, Detroit.</w:t>
      </w:r>
    </w:p>
    <w:p w14:paraId="249BB9FE" w14:textId="77777777" w:rsidR="008978A7" w:rsidRPr="00F81AFE"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rPr>
        <w:t>Wilbur</w:t>
      </w:r>
      <w:r w:rsidR="008978A7" w:rsidRPr="00F81AFE">
        <w:rPr>
          <w:sz w:val="22"/>
          <w:szCs w:val="22"/>
        </w:rPr>
        <w:t xml:space="preserve">, </w:t>
      </w:r>
      <w:r w:rsidR="000B3A22" w:rsidRPr="00F81AFE">
        <w:rPr>
          <w:sz w:val="22"/>
          <w:szCs w:val="22"/>
        </w:rPr>
        <w:t>R. B</w:t>
      </w:r>
      <w:r w:rsidR="00D9268F" w:rsidRPr="00F81AFE">
        <w:rPr>
          <w:sz w:val="22"/>
          <w:szCs w:val="22"/>
        </w:rPr>
        <w:t>.</w:t>
      </w:r>
      <w:r w:rsidR="008978A7" w:rsidRPr="00F81AFE">
        <w:rPr>
          <w:sz w:val="22"/>
          <w:szCs w:val="22"/>
        </w:rPr>
        <w:t xml:space="preserve"> &amp; S. P. Quigley (1973, Oct)</w:t>
      </w:r>
      <w:r w:rsidR="00197C48" w:rsidRPr="00F81AFE">
        <w:rPr>
          <w:sz w:val="22"/>
          <w:szCs w:val="22"/>
        </w:rPr>
        <w:t>.</w:t>
      </w:r>
      <w:r w:rsidR="008978A7" w:rsidRPr="00F81AFE">
        <w:rPr>
          <w:sz w:val="22"/>
          <w:szCs w:val="22"/>
        </w:rPr>
        <w:t xml:space="preserve"> </w:t>
      </w:r>
      <w:r w:rsidR="008978A7" w:rsidRPr="00F81AFE">
        <w:rPr>
          <w:i/>
          <w:iCs/>
          <w:sz w:val="22"/>
          <w:szCs w:val="22"/>
        </w:rPr>
        <w:t xml:space="preserve">Question formation in the language of deaf children. </w:t>
      </w:r>
      <w:r w:rsidR="00CB6797" w:rsidRPr="00F81AFE">
        <w:rPr>
          <w:sz w:val="22"/>
          <w:szCs w:val="22"/>
        </w:rPr>
        <w:t>ASHA</w:t>
      </w:r>
      <w:r w:rsidR="008978A7" w:rsidRPr="00F81AFE">
        <w:rPr>
          <w:sz w:val="22"/>
          <w:szCs w:val="22"/>
        </w:rPr>
        <w:t>, Detroit.</w:t>
      </w:r>
    </w:p>
    <w:p w14:paraId="053B18D3" w14:textId="77777777" w:rsidR="00B142D4" w:rsidRPr="00E21A19" w:rsidRDefault="00B142D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4733F812" w14:textId="77777777" w:rsidR="0035205E" w:rsidRPr="00E21A19"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E21A19">
        <w:rPr>
          <w:b/>
          <w:sz w:val="22"/>
          <w:szCs w:val="22"/>
        </w:rPr>
        <w:t>1972</w:t>
      </w:r>
    </w:p>
    <w:p w14:paraId="2FC0A4D4" w14:textId="77777777" w:rsidR="008978A7" w:rsidRPr="00E21A19"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lang w:val="es-ES"/>
        </w:rPr>
      </w:pPr>
      <w:r w:rsidRPr="00E21A19">
        <w:rPr>
          <w:sz w:val="22"/>
          <w:szCs w:val="22"/>
        </w:rPr>
        <w:t>Wilbur</w:t>
      </w:r>
      <w:r w:rsidR="008978A7" w:rsidRPr="00E21A19">
        <w:rPr>
          <w:sz w:val="22"/>
          <w:szCs w:val="22"/>
        </w:rPr>
        <w:t xml:space="preserve">, </w:t>
      </w:r>
      <w:r w:rsidR="000B3A22" w:rsidRPr="00E21A19">
        <w:rPr>
          <w:sz w:val="22"/>
          <w:szCs w:val="22"/>
        </w:rPr>
        <w:t>R. B</w:t>
      </w:r>
      <w:r w:rsidR="00D9268F" w:rsidRPr="00E21A19">
        <w:rPr>
          <w:sz w:val="22"/>
          <w:szCs w:val="22"/>
        </w:rPr>
        <w:t>.</w:t>
      </w:r>
      <w:r w:rsidR="008978A7" w:rsidRPr="00E21A19">
        <w:rPr>
          <w:sz w:val="22"/>
          <w:szCs w:val="22"/>
        </w:rPr>
        <w:t xml:space="preserve"> &amp; S. P. Quigley (1972, Nov)</w:t>
      </w:r>
      <w:r w:rsidR="00197C48" w:rsidRPr="00E21A19">
        <w:rPr>
          <w:sz w:val="22"/>
          <w:szCs w:val="22"/>
        </w:rPr>
        <w:t>.</w:t>
      </w:r>
      <w:r w:rsidR="008978A7" w:rsidRPr="00E21A19">
        <w:rPr>
          <w:sz w:val="22"/>
          <w:szCs w:val="22"/>
        </w:rPr>
        <w:t xml:space="preserve"> </w:t>
      </w:r>
      <w:r w:rsidR="008978A7" w:rsidRPr="00F81AFE">
        <w:rPr>
          <w:i/>
          <w:iCs/>
          <w:sz w:val="22"/>
          <w:szCs w:val="22"/>
        </w:rPr>
        <w:t xml:space="preserve">Deviant processing of relative clauses by deaf children. </w:t>
      </w:r>
      <w:r w:rsidR="00CB6797" w:rsidRPr="00E21A19">
        <w:rPr>
          <w:sz w:val="22"/>
          <w:szCs w:val="22"/>
          <w:lang w:val="es-ES"/>
        </w:rPr>
        <w:t>ASHA</w:t>
      </w:r>
      <w:r w:rsidR="008978A7" w:rsidRPr="00E21A19">
        <w:rPr>
          <w:sz w:val="22"/>
          <w:szCs w:val="22"/>
          <w:lang w:val="es-ES"/>
        </w:rPr>
        <w:t>, San Francisco.</w:t>
      </w:r>
    </w:p>
    <w:p w14:paraId="0C802E23" w14:textId="77777777" w:rsidR="00B142D4" w:rsidRPr="00F81AFE" w:rsidRDefault="00B142D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lang w:val="es-ES"/>
        </w:rPr>
      </w:pPr>
    </w:p>
    <w:p w14:paraId="2C76B561" w14:textId="77777777" w:rsidR="0035205E" w:rsidRPr="00F81AFE" w:rsidRDefault="0035205E"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lang w:val="es-ES"/>
        </w:rPr>
      </w:pPr>
      <w:r w:rsidRPr="00F81AFE">
        <w:rPr>
          <w:b/>
          <w:sz w:val="22"/>
          <w:szCs w:val="22"/>
          <w:lang w:val="es-ES"/>
        </w:rPr>
        <w:t>1971</w:t>
      </w:r>
    </w:p>
    <w:p w14:paraId="61191AB6" w14:textId="773F7740" w:rsidR="00377141" w:rsidRDefault="00212A5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F81AFE">
        <w:rPr>
          <w:sz w:val="22"/>
          <w:szCs w:val="22"/>
          <w:lang w:val="es-ES"/>
        </w:rPr>
        <w:t>Wilbur</w:t>
      </w:r>
      <w:r w:rsidR="008978A7" w:rsidRPr="00F81AFE">
        <w:rPr>
          <w:sz w:val="22"/>
          <w:szCs w:val="22"/>
          <w:lang w:val="es-ES"/>
        </w:rPr>
        <w:t xml:space="preserve">, </w:t>
      </w:r>
      <w:r w:rsidR="000B3A22" w:rsidRPr="00F81AFE">
        <w:rPr>
          <w:sz w:val="22"/>
          <w:szCs w:val="22"/>
          <w:lang w:val="es-ES"/>
        </w:rPr>
        <w:t>R. B</w:t>
      </w:r>
      <w:r w:rsidR="00D9268F" w:rsidRPr="00F81AFE">
        <w:rPr>
          <w:sz w:val="22"/>
          <w:szCs w:val="22"/>
          <w:lang w:val="es-ES"/>
        </w:rPr>
        <w:t>.</w:t>
      </w:r>
      <w:r w:rsidR="008978A7" w:rsidRPr="00F81AFE">
        <w:rPr>
          <w:sz w:val="22"/>
          <w:szCs w:val="22"/>
          <w:lang w:val="es-ES"/>
        </w:rPr>
        <w:t xml:space="preserve"> &amp; S. P. Quigley (1971, Nov)</w:t>
      </w:r>
      <w:r w:rsidR="00197C48" w:rsidRPr="00F81AFE">
        <w:rPr>
          <w:sz w:val="22"/>
          <w:szCs w:val="22"/>
          <w:lang w:val="es-ES"/>
        </w:rPr>
        <w:t>.</w:t>
      </w:r>
      <w:r w:rsidR="008978A7" w:rsidRPr="00F81AFE">
        <w:rPr>
          <w:i/>
          <w:iCs/>
          <w:sz w:val="22"/>
          <w:szCs w:val="22"/>
          <w:lang w:val="es-ES"/>
        </w:rPr>
        <w:t xml:space="preserve"> </w:t>
      </w:r>
      <w:r w:rsidR="008978A7" w:rsidRPr="00F81AFE">
        <w:rPr>
          <w:i/>
          <w:iCs/>
          <w:sz w:val="22"/>
          <w:szCs w:val="22"/>
        </w:rPr>
        <w:t>Conjoined structures in the language of deaf students.</w:t>
      </w:r>
      <w:r w:rsidR="008978A7" w:rsidRPr="00F81AFE">
        <w:rPr>
          <w:sz w:val="22"/>
          <w:szCs w:val="22"/>
        </w:rPr>
        <w:t xml:space="preserve"> </w:t>
      </w:r>
      <w:r w:rsidR="00CB6797" w:rsidRPr="00F81AFE">
        <w:rPr>
          <w:sz w:val="22"/>
          <w:szCs w:val="22"/>
        </w:rPr>
        <w:t>ASHA</w:t>
      </w:r>
      <w:r w:rsidR="008978A7" w:rsidRPr="00F81AFE">
        <w:rPr>
          <w:sz w:val="22"/>
          <w:szCs w:val="22"/>
        </w:rPr>
        <w:t>,</w:t>
      </w:r>
      <w:r w:rsidR="00377141" w:rsidRPr="00F81AFE">
        <w:rPr>
          <w:sz w:val="22"/>
          <w:szCs w:val="22"/>
        </w:rPr>
        <w:t xml:space="preserve"> </w:t>
      </w:r>
      <w:r w:rsidR="008978A7" w:rsidRPr="00F81AFE">
        <w:rPr>
          <w:sz w:val="22"/>
          <w:szCs w:val="22"/>
        </w:rPr>
        <w:t>Chicag</w:t>
      </w:r>
      <w:r w:rsidR="00377141" w:rsidRPr="00F81AFE">
        <w:rPr>
          <w:sz w:val="22"/>
          <w:szCs w:val="22"/>
        </w:rPr>
        <w:t>o</w:t>
      </w:r>
      <w:r w:rsidR="007C60F1">
        <w:rPr>
          <w:sz w:val="22"/>
          <w:szCs w:val="22"/>
        </w:rPr>
        <w:t>.</w:t>
      </w:r>
    </w:p>
    <w:p w14:paraId="2C016115" w14:textId="77777777" w:rsidR="00595BD1" w:rsidRPr="00F81AFE" w:rsidRDefault="00595BD1"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18BEF03F" w14:textId="28FB0206" w:rsidR="0046773F" w:rsidRPr="00D343FE" w:rsidRDefault="0046773F" w:rsidP="00CA04DE">
      <w:pPr>
        <w:pStyle w:val="Heading3"/>
        <w:ind w:left="360" w:hanging="360"/>
        <w:rPr>
          <w:sz w:val="28"/>
          <w:szCs w:val="28"/>
        </w:rPr>
      </w:pPr>
      <w:bookmarkStart w:id="14" w:name="QuickMark"/>
      <w:bookmarkEnd w:id="14"/>
      <w:r w:rsidRPr="00D343FE">
        <w:rPr>
          <w:sz w:val="28"/>
          <w:szCs w:val="28"/>
        </w:rPr>
        <w:t>V</w:t>
      </w:r>
      <w:r w:rsidR="006A1724" w:rsidRPr="00D343FE">
        <w:rPr>
          <w:sz w:val="28"/>
          <w:szCs w:val="28"/>
        </w:rPr>
        <w:t>II</w:t>
      </w:r>
      <w:r w:rsidR="00381B80" w:rsidRPr="00D343FE">
        <w:rPr>
          <w:sz w:val="28"/>
          <w:szCs w:val="28"/>
        </w:rPr>
        <w:t xml:space="preserve">. </w:t>
      </w:r>
      <w:r w:rsidR="006A1724" w:rsidRPr="00D343FE">
        <w:rPr>
          <w:sz w:val="28"/>
          <w:szCs w:val="28"/>
        </w:rPr>
        <w:t xml:space="preserve">additional </w:t>
      </w:r>
      <w:r w:rsidRPr="00D343FE">
        <w:rPr>
          <w:sz w:val="28"/>
          <w:szCs w:val="28"/>
        </w:rPr>
        <w:t>research activities</w:t>
      </w:r>
    </w:p>
    <w:p w14:paraId="701366A4" w14:textId="77777777" w:rsidR="0046773F" w:rsidRPr="001802A1" w:rsidRDefault="001802A1" w:rsidP="00CA04DE">
      <w:pPr>
        <w:pStyle w:val="Heading3"/>
        <w:ind w:left="360" w:hanging="360"/>
        <w:rPr>
          <w:i/>
          <w:smallCaps w:val="0"/>
          <w:szCs w:val="22"/>
        </w:rPr>
      </w:pPr>
      <w:r w:rsidRPr="001802A1">
        <w:rPr>
          <w:i/>
          <w:smallCaps w:val="0"/>
          <w:szCs w:val="22"/>
        </w:rPr>
        <w:t xml:space="preserve">A. Technological Innovations </w:t>
      </w:r>
      <w:r>
        <w:rPr>
          <w:i/>
          <w:smallCaps w:val="0"/>
          <w:szCs w:val="22"/>
        </w:rPr>
        <w:t>f</w:t>
      </w:r>
      <w:r w:rsidRPr="001802A1">
        <w:rPr>
          <w:i/>
          <w:smallCaps w:val="0"/>
          <w:szCs w:val="22"/>
        </w:rPr>
        <w:t>rom Research Results</w:t>
      </w:r>
    </w:p>
    <w:p w14:paraId="3355A5E7"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i/>
          <w:sz w:val="22"/>
          <w:szCs w:val="22"/>
        </w:rPr>
      </w:pPr>
      <w:r w:rsidRPr="007E2D4C">
        <w:rPr>
          <w:b/>
          <w:sz w:val="22"/>
          <w:szCs w:val="22"/>
        </w:rPr>
        <w:tab/>
      </w:r>
      <w:r w:rsidRPr="007E2D4C">
        <w:rPr>
          <w:b/>
          <w:i/>
          <w:sz w:val="22"/>
          <w:szCs w:val="22"/>
        </w:rPr>
        <w:t>Patent submission with Nicoletta Adamo-Villani</w:t>
      </w:r>
    </w:p>
    <w:p w14:paraId="77CA605D" w14:textId="77777777" w:rsidR="0046773F"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sz w:val="22"/>
          <w:szCs w:val="22"/>
        </w:rPr>
        <w:t>Interactive Animation System for Sign Language, filed 2006</w:t>
      </w:r>
    </w:p>
    <w:p w14:paraId="29DFBAA2"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i/>
          <w:iCs/>
          <w:sz w:val="22"/>
          <w:szCs w:val="22"/>
        </w:rPr>
      </w:pPr>
      <w:r w:rsidRPr="007E2D4C">
        <w:rPr>
          <w:b/>
          <w:sz w:val="22"/>
          <w:szCs w:val="22"/>
        </w:rPr>
        <w:tab/>
      </w:r>
      <w:r w:rsidRPr="007E2D4C">
        <w:rPr>
          <w:b/>
          <w:i/>
          <w:iCs/>
          <w:sz w:val="22"/>
          <w:szCs w:val="22"/>
        </w:rPr>
        <w:t>Co-inventor</w:t>
      </w:r>
      <w:r w:rsidRPr="007E2D4C">
        <w:rPr>
          <w:i/>
          <w:iCs/>
          <w:sz w:val="22"/>
          <w:szCs w:val="22"/>
        </w:rPr>
        <w:t xml:space="preserve"> w</w:t>
      </w:r>
      <w:r w:rsidRPr="007E2D4C">
        <w:rPr>
          <w:b/>
          <w:i/>
          <w:iCs/>
          <w:sz w:val="22"/>
          <w:szCs w:val="22"/>
        </w:rPr>
        <w:t>ith Howard Shane, Children's Hospital, Boston</w:t>
      </w:r>
    </w:p>
    <w:p w14:paraId="0707B398"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sz w:val="22"/>
          <w:szCs w:val="22"/>
        </w:rPr>
        <w:t xml:space="preserve"> </w:t>
      </w:r>
      <w:proofErr w:type="spellStart"/>
      <w:r w:rsidRPr="007E2D4C">
        <w:rPr>
          <w:sz w:val="22"/>
          <w:szCs w:val="22"/>
        </w:rPr>
        <w:t>VoisShapes</w:t>
      </w:r>
      <w:proofErr w:type="spellEnd"/>
      <w:r w:rsidRPr="007E2D4C">
        <w:rPr>
          <w:sz w:val="22"/>
          <w:szCs w:val="22"/>
        </w:rPr>
        <w:t>, a sign-based graphic symbol system for representing English; implemented on the Vois160 electronic communication device from Phonic Ear, Inc., 1990</w:t>
      </w:r>
    </w:p>
    <w:p w14:paraId="4D81806C" w14:textId="77777777" w:rsidR="007B1A96" w:rsidRDefault="007B1A96"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p>
    <w:p w14:paraId="7C287D88" w14:textId="77777777" w:rsidR="0046773F" w:rsidRPr="00C30F0E"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i/>
          <w:sz w:val="22"/>
          <w:szCs w:val="22"/>
        </w:rPr>
      </w:pPr>
      <w:r w:rsidRPr="007E2D4C">
        <w:rPr>
          <w:b/>
          <w:sz w:val="22"/>
          <w:szCs w:val="22"/>
        </w:rPr>
        <w:tab/>
      </w:r>
      <w:r w:rsidRPr="00C30F0E">
        <w:rPr>
          <w:b/>
          <w:i/>
          <w:sz w:val="22"/>
          <w:szCs w:val="22"/>
        </w:rPr>
        <w:t>Databases</w:t>
      </w:r>
    </w:p>
    <w:p w14:paraId="3864C37E" w14:textId="77777777" w:rsidR="0046773F" w:rsidRPr="007E2D4C" w:rsidRDefault="0046773F" w:rsidP="00CA04DE">
      <w:pPr>
        <w:widowControl/>
        <w:ind w:left="360" w:hanging="360"/>
        <w:rPr>
          <w:snapToGrid/>
          <w:sz w:val="22"/>
          <w:szCs w:val="22"/>
        </w:rPr>
      </w:pPr>
      <w:r w:rsidRPr="007E2D4C">
        <w:rPr>
          <w:snapToGrid/>
          <w:sz w:val="22"/>
          <w:szCs w:val="22"/>
        </w:rPr>
        <w:t>Wilbur</w:t>
      </w:r>
      <w:r>
        <w:rPr>
          <w:snapToGrid/>
          <w:sz w:val="22"/>
          <w:szCs w:val="22"/>
        </w:rPr>
        <w:t>,</w:t>
      </w:r>
      <w:r w:rsidRPr="007E2D4C">
        <w:rPr>
          <w:snapToGrid/>
          <w:sz w:val="22"/>
          <w:szCs w:val="22"/>
        </w:rPr>
        <w:t xml:space="preserve"> R. B.</w:t>
      </w:r>
      <w:r>
        <w:rPr>
          <w:snapToGrid/>
          <w:sz w:val="22"/>
          <w:szCs w:val="22"/>
        </w:rPr>
        <w:t>&amp;</w:t>
      </w:r>
      <w:r w:rsidRPr="007E2D4C">
        <w:rPr>
          <w:snapToGrid/>
          <w:sz w:val="22"/>
          <w:szCs w:val="22"/>
        </w:rPr>
        <w:t xml:space="preserve"> A. C. Kak, "</w:t>
      </w:r>
      <w:r w:rsidRPr="007E2D4C">
        <w:rPr>
          <w:i/>
          <w:snapToGrid/>
          <w:sz w:val="22"/>
          <w:szCs w:val="22"/>
        </w:rPr>
        <w:t>Purdue RVL-SLLL American Sign Language Database</w:t>
      </w:r>
      <w:r w:rsidRPr="007E2D4C">
        <w:rPr>
          <w:snapToGrid/>
          <w:sz w:val="22"/>
          <w:szCs w:val="22"/>
        </w:rPr>
        <w:t xml:space="preserve">," School of Electrical and Computer Engineering Technical Report, TR-06-12, 2006. </w:t>
      </w:r>
      <w:hyperlink r:id="rId53" w:history="1">
        <w:r w:rsidRPr="007E2D4C">
          <w:rPr>
            <w:rStyle w:val="Hyperlink"/>
            <w:snapToGrid/>
            <w:sz w:val="22"/>
            <w:szCs w:val="22"/>
          </w:rPr>
          <w:t>http://cobweb.ecn.purdue.edu/RVL/Database/ASL/asl-database-front.htm</w:t>
        </w:r>
      </w:hyperlink>
      <w:r w:rsidRPr="007E2D4C">
        <w:rPr>
          <w:snapToGrid/>
          <w:sz w:val="22"/>
          <w:szCs w:val="22"/>
        </w:rPr>
        <w:t xml:space="preserve"> </w:t>
      </w:r>
    </w:p>
    <w:p w14:paraId="00FD991B" w14:textId="77777777" w:rsidR="00633600" w:rsidRDefault="00633600" w:rsidP="0063360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i/>
          <w:iCs/>
          <w:sz w:val="22"/>
          <w:szCs w:val="22"/>
        </w:rPr>
      </w:pPr>
    </w:p>
    <w:p w14:paraId="50CF81BF" w14:textId="309D2A0C" w:rsidR="0046773F" w:rsidRPr="001802A1" w:rsidRDefault="001802A1" w:rsidP="00CA04DE">
      <w:pPr>
        <w:pStyle w:val="Heading3"/>
        <w:ind w:left="360" w:hanging="360"/>
        <w:rPr>
          <w:i/>
          <w:smallCaps w:val="0"/>
          <w:szCs w:val="22"/>
        </w:rPr>
      </w:pPr>
      <w:r w:rsidRPr="001802A1">
        <w:rPr>
          <w:i/>
          <w:smallCaps w:val="0"/>
          <w:szCs w:val="22"/>
        </w:rPr>
        <w:lastRenderedPageBreak/>
        <w:t xml:space="preserve">B. Research Grant Review </w:t>
      </w:r>
      <w:r>
        <w:rPr>
          <w:i/>
          <w:smallCaps w:val="0"/>
          <w:szCs w:val="22"/>
        </w:rPr>
        <w:t>a</w:t>
      </w:r>
      <w:r w:rsidRPr="001802A1">
        <w:rPr>
          <w:i/>
          <w:smallCaps w:val="0"/>
          <w:szCs w:val="22"/>
        </w:rPr>
        <w:t xml:space="preserve">nd Project Consulting  </w:t>
      </w:r>
    </w:p>
    <w:p w14:paraId="43B14D62" w14:textId="77777777" w:rsidR="00B7585D" w:rsidRDefault="00B7585D" w:rsidP="00CA04DE">
      <w:pPr>
        <w:pStyle w:val="Heading1"/>
        <w:ind w:left="360" w:hanging="360"/>
        <w:rPr>
          <w:b w:val="0"/>
          <w:bCs/>
          <w:smallCaps w:val="0"/>
          <w:sz w:val="22"/>
          <w:szCs w:val="22"/>
        </w:rPr>
      </w:pPr>
      <w:r>
        <w:rPr>
          <w:b w:val="0"/>
          <w:bCs/>
          <w:smallCaps w:val="0"/>
          <w:sz w:val="22"/>
          <w:szCs w:val="22"/>
        </w:rPr>
        <w:t>International:</w:t>
      </w:r>
    </w:p>
    <w:p w14:paraId="03F29002" w14:textId="77777777" w:rsidR="00F71A03" w:rsidRDefault="00F71A03" w:rsidP="00B7585D">
      <w:pPr>
        <w:pStyle w:val="Heading1"/>
        <w:ind w:left="792" w:hanging="360"/>
        <w:rPr>
          <w:b w:val="0"/>
          <w:bCs/>
          <w:smallCaps w:val="0"/>
          <w:sz w:val="22"/>
          <w:szCs w:val="22"/>
        </w:rPr>
      </w:pPr>
      <w:r>
        <w:rPr>
          <w:b w:val="0"/>
          <w:bCs/>
          <w:smallCaps w:val="0"/>
          <w:sz w:val="22"/>
          <w:szCs w:val="22"/>
        </w:rPr>
        <w:t>European Research Council, project evaluator 2017</w:t>
      </w:r>
    </w:p>
    <w:p w14:paraId="0B8B4351" w14:textId="77777777" w:rsidR="00F23E50" w:rsidRPr="00412C0C" w:rsidRDefault="00F23E50" w:rsidP="00B7585D">
      <w:pPr>
        <w:pStyle w:val="Heading1"/>
        <w:ind w:left="792" w:hanging="360"/>
        <w:rPr>
          <w:b w:val="0"/>
          <w:bCs/>
          <w:smallCaps w:val="0"/>
          <w:sz w:val="22"/>
          <w:szCs w:val="22"/>
        </w:rPr>
      </w:pPr>
      <w:r w:rsidRPr="00412C0C">
        <w:rPr>
          <w:b w:val="0"/>
          <w:bCs/>
          <w:smallCaps w:val="0"/>
          <w:sz w:val="22"/>
          <w:szCs w:val="22"/>
        </w:rPr>
        <w:t xml:space="preserve">Polish Science Foundation, </w:t>
      </w:r>
      <w:r w:rsidR="003E237D">
        <w:rPr>
          <w:b w:val="0"/>
          <w:bCs/>
          <w:smallCaps w:val="0"/>
          <w:sz w:val="22"/>
          <w:szCs w:val="22"/>
        </w:rPr>
        <w:t>201</w:t>
      </w:r>
      <w:r w:rsidR="004D34A9">
        <w:rPr>
          <w:b w:val="0"/>
          <w:bCs/>
          <w:smallCaps w:val="0"/>
          <w:sz w:val="22"/>
          <w:szCs w:val="22"/>
        </w:rPr>
        <w:t>4</w:t>
      </w:r>
      <w:r w:rsidR="003E237D">
        <w:rPr>
          <w:b w:val="0"/>
          <w:bCs/>
          <w:smallCaps w:val="0"/>
          <w:sz w:val="22"/>
          <w:szCs w:val="22"/>
        </w:rPr>
        <w:t xml:space="preserve">, </w:t>
      </w:r>
      <w:r w:rsidRPr="00412C0C">
        <w:rPr>
          <w:b w:val="0"/>
          <w:bCs/>
          <w:smallCaps w:val="0"/>
          <w:sz w:val="22"/>
          <w:szCs w:val="22"/>
        </w:rPr>
        <w:t>201</w:t>
      </w:r>
      <w:r w:rsidR="004D34A9">
        <w:rPr>
          <w:b w:val="0"/>
          <w:bCs/>
          <w:smallCaps w:val="0"/>
          <w:sz w:val="22"/>
          <w:szCs w:val="22"/>
        </w:rPr>
        <w:t>5</w:t>
      </w:r>
    </w:p>
    <w:p w14:paraId="78A242CE" w14:textId="77777777" w:rsidR="0046773F" w:rsidRPr="00412C0C" w:rsidRDefault="0046773F" w:rsidP="00B7585D">
      <w:pPr>
        <w:pStyle w:val="Heading1"/>
        <w:ind w:left="792" w:hanging="360"/>
        <w:rPr>
          <w:b w:val="0"/>
          <w:bCs/>
          <w:smallCaps w:val="0"/>
          <w:sz w:val="22"/>
          <w:szCs w:val="22"/>
        </w:rPr>
      </w:pPr>
      <w:r w:rsidRPr="00412C0C">
        <w:rPr>
          <w:b w:val="0"/>
          <w:bCs/>
          <w:smallCaps w:val="0"/>
          <w:sz w:val="22"/>
          <w:szCs w:val="22"/>
        </w:rPr>
        <w:t xml:space="preserve">European </w:t>
      </w:r>
      <w:r w:rsidR="000D7E4D" w:rsidRPr="00412C0C">
        <w:rPr>
          <w:b w:val="0"/>
          <w:bCs/>
          <w:smallCaps w:val="0"/>
          <w:sz w:val="22"/>
          <w:szCs w:val="22"/>
        </w:rPr>
        <w:t>Commission</w:t>
      </w:r>
      <w:r w:rsidRPr="00412C0C">
        <w:rPr>
          <w:b w:val="0"/>
          <w:bCs/>
          <w:smallCaps w:val="0"/>
          <w:sz w:val="22"/>
          <w:szCs w:val="22"/>
        </w:rPr>
        <w:t xml:space="preserve">, Brussels: European Research Council, Expert Review Consultant, </w:t>
      </w:r>
      <w:r w:rsidR="009A60F7" w:rsidRPr="00412C0C">
        <w:rPr>
          <w:b w:val="0"/>
          <w:bCs/>
          <w:smallCaps w:val="0"/>
          <w:sz w:val="22"/>
          <w:szCs w:val="22"/>
        </w:rPr>
        <w:t xml:space="preserve">since </w:t>
      </w:r>
      <w:r w:rsidRPr="00412C0C">
        <w:rPr>
          <w:b w:val="0"/>
          <w:bCs/>
          <w:smallCaps w:val="0"/>
          <w:sz w:val="22"/>
          <w:szCs w:val="22"/>
        </w:rPr>
        <w:t>2007</w:t>
      </w:r>
    </w:p>
    <w:p w14:paraId="03E9C483" w14:textId="77777777" w:rsidR="0046773F" w:rsidRPr="00412C0C" w:rsidRDefault="0046773F"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Israeli Science Foundation, 2005</w:t>
      </w:r>
    </w:p>
    <w:p w14:paraId="3A2489D1" w14:textId="77777777" w:rsidR="0046773F" w:rsidRPr="00412C0C" w:rsidRDefault="0046773F"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Austrian Science Foundation, 2004</w:t>
      </w:r>
    </w:p>
    <w:p w14:paraId="26C7E18E" w14:textId="5CA5A45F" w:rsidR="0046773F" w:rsidRDefault="0046773F" w:rsidP="00B7585D">
      <w:pPr>
        <w:ind w:left="792" w:hanging="360"/>
        <w:rPr>
          <w:sz w:val="22"/>
          <w:szCs w:val="22"/>
        </w:rPr>
      </w:pPr>
      <w:r w:rsidRPr="00412C0C">
        <w:rPr>
          <w:sz w:val="22"/>
          <w:szCs w:val="22"/>
        </w:rPr>
        <w:t xml:space="preserve">NWO-Council </w:t>
      </w:r>
      <w:r w:rsidR="00A14344">
        <w:rPr>
          <w:sz w:val="22"/>
          <w:szCs w:val="22"/>
        </w:rPr>
        <w:t>for t</w:t>
      </w:r>
      <w:r w:rsidRPr="00412C0C">
        <w:rPr>
          <w:sz w:val="22"/>
          <w:szCs w:val="22"/>
        </w:rPr>
        <w:t>he Humanities, Netherlands, 2002, 2007</w:t>
      </w:r>
      <w:r w:rsidR="000A496C" w:rsidRPr="00412C0C">
        <w:rPr>
          <w:sz w:val="22"/>
          <w:szCs w:val="22"/>
        </w:rPr>
        <w:t>, 2012</w:t>
      </w:r>
      <w:r w:rsidR="00CB3670" w:rsidRPr="00412C0C">
        <w:rPr>
          <w:sz w:val="22"/>
          <w:szCs w:val="22"/>
        </w:rPr>
        <w:t>, 2014</w:t>
      </w:r>
    </w:p>
    <w:p w14:paraId="5D24DB20" w14:textId="77777777" w:rsidR="00B7585D" w:rsidRPr="00412C0C" w:rsidRDefault="00B7585D" w:rsidP="00CA04DE">
      <w:pPr>
        <w:ind w:left="360" w:hanging="360"/>
        <w:rPr>
          <w:sz w:val="22"/>
          <w:szCs w:val="22"/>
        </w:rPr>
      </w:pPr>
      <w:r>
        <w:rPr>
          <w:sz w:val="22"/>
          <w:szCs w:val="22"/>
        </w:rPr>
        <w:t>NSF:</w:t>
      </w:r>
    </w:p>
    <w:p w14:paraId="69F752F5" w14:textId="26AC153D" w:rsidR="00A378C4" w:rsidRDefault="0046773F"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National Science Foundation</w:t>
      </w:r>
      <w:r w:rsidR="00A378C4">
        <w:rPr>
          <w:sz w:val="22"/>
          <w:szCs w:val="22"/>
        </w:rPr>
        <w:t>, Grant revi</w:t>
      </w:r>
      <w:r w:rsidR="00533173">
        <w:rPr>
          <w:sz w:val="22"/>
          <w:szCs w:val="22"/>
        </w:rPr>
        <w:t>e</w:t>
      </w:r>
      <w:r w:rsidR="00A378C4">
        <w:rPr>
          <w:sz w:val="22"/>
          <w:szCs w:val="22"/>
        </w:rPr>
        <w:t>wer</w:t>
      </w:r>
      <w:r w:rsidR="0037112F" w:rsidRPr="0037112F">
        <w:rPr>
          <w:sz w:val="22"/>
          <w:szCs w:val="22"/>
        </w:rPr>
        <w:t xml:space="preserve"> </w:t>
      </w:r>
      <w:r w:rsidR="0037112F">
        <w:rPr>
          <w:sz w:val="22"/>
          <w:szCs w:val="22"/>
        </w:rPr>
        <w:t xml:space="preserve">since </w:t>
      </w:r>
      <w:r w:rsidR="0037112F" w:rsidRPr="00412C0C">
        <w:rPr>
          <w:sz w:val="22"/>
          <w:szCs w:val="22"/>
        </w:rPr>
        <w:t>1976</w:t>
      </w:r>
      <w:r w:rsidR="00AD68C1">
        <w:rPr>
          <w:sz w:val="22"/>
          <w:szCs w:val="22"/>
        </w:rPr>
        <w:t>, most recent 2015</w:t>
      </w:r>
      <w:r w:rsidR="00A378C4">
        <w:rPr>
          <w:sz w:val="22"/>
          <w:szCs w:val="22"/>
        </w:rPr>
        <w:t>:</w:t>
      </w:r>
      <w:r w:rsidRPr="00412C0C">
        <w:rPr>
          <w:sz w:val="22"/>
          <w:szCs w:val="22"/>
        </w:rPr>
        <w:t xml:space="preserve"> Linguistics</w:t>
      </w:r>
      <w:r w:rsidR="0037112F">
        <w:rPr>
          <w:sz w:val="22"/>
          <w:szCs w:val="22"/>
        </w:rPr>
        <w:t>,</w:t>
      </w:r>
      <w:r w:rsidRPr="00412C0C">
        <w:rPr>
          <w:sz w:val="22"/>
          <w:szCs w:val="22"/>
        </w:rPr>
        <w:t xml:space="preserve"> Psychobiology</w:t>
      </w:r>
      <w:r w:rsidR="0037112F">
        <w:rPr>
          <w:sz w:val="22"/>
          <w:szCs w:val="22"/>
        </w:rPr>
        <w:t>,</w:t>
      </w:r>
      <w:r w:rsidRPr="00412C0C">
        <w:rPr>
          <w:sz w:val="22"/>
          <w:szCs w:val="22"/>
        </w:rPr>
        <w:t xml:space="preserve"> Development and Aging</w:t>
      </w:r>
      <w:r w:rsidR="0037112F">
        <w:rPr>
          <w:sz w:val="22"/>
          <w:szCs w:val="22"/>
        </w:rPr>
        <w:t>,</w:t>
      </w:r>
      <w:r w:rsidRPr="00412C0C">
        <w:rPr>
          <w:sz w:val="22"/>
          <w:szCs w:val="22"/>
        </w:rPr>
        <w:t xml:space="preserve"> Social and Developmental Psychology; SBIR </w:t>
      </w:r>
      <w:r w:rsidR="00404A03">
        <w:rPr>
          <w:sz w:val="22"/>
          <w:szCs w:val="22"/>
        </w:rPr>
        <w:t>10/</w:t>
      </w:r>
      <w:r w:rsidRPr="00412C0C">
        <w:rPr>
          <w:sz w:val="22"/>
          <w:szCs w:val="22"/>
        </w:rPr>
        <w:t xml:space="preserve">2002; Conferences 3/06, 10/06; Dissertations 10/05 </w:t>
      </w:r>
    </w:p>
    <w:p w14:paraId="50367644" w14:textId="10473BED" w:rsidR="0046773F" w:rsidRPr="00412C0C" w:rsidRDefault="00A378C4"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National Science Foundation</w:t>
      </w:r>
      <w:r>
        <w:rPr>
          <w:sz w:val="22"/>
          <w:szCs w:val="22"/>
        </w:rPr>
        <w:t xml:space="preserve">, Site Visitor: </w:t>
      </w:r>
      <w:r w:rsidR="0046773F" w:rsidRPr="00412C0C">
        <w:rPr>
          <w:sz w:val="22"/>
          <w:szCs w:val="22"/>
        </w:rPr>
        <w:t>Science of Learning Centers</w:t>
      </w:r>
      <w:r w:rsidR="0076532E">
        <w:rPr>
          <w:sz w:val="22"/>
          <w:szCs w:val="22"/>
        </w:rPr>
        <w:t xml:space="preserve"> Gallaudet University</w:t>
      </w:r>
      <w:r w:rsidR="0046773F" w:rsidRPr="00412C0C">
        <w:rPr>
          <w:sz w:val="22"/>
          <w:szCs w:val="22"/>
        </w:rPr>
        <w:t xml:space="preserve"> 2010</w:t>
      </w:r>
      <w:r w:rsidR="00E41F68" w:rsidRPr="00412C0C">
        <w:rPr>
          <w:sz w:val="22"/>
          <w:szCs w:val="22"/>
        </w:rPr>
        <w:t>, 2013</w:t>
      </w:r>
      <w:r w:rsidR="0046773F" w:rsidRPr="00412C0C">
        <w:rPr>
          <w:sz w:val="22"/>
          <w:szCs w:val="22"/>
        </w:rPr>
        <w:t>.</w:t>
      </w:r>
    </w:p>
    <w:p w14:paraId="5463F2CE" w14:textId="77777777" w:rsidR="00B7585D" w:rsidRDefault="00CA082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412C0C">
        <w:rPr>
          <w:sz w:val="22"/>
          <w:szCs w:val="22"/>
        </w:rPr>
        <w:t>NIH</w:t>
      </w:r>
      <w:r w:rsidR="00B7585D">
        <w:rPr>
          <w:sz w:val="22"/>
          <w:szCs w:val="22"/>
        </w:rPr>
        <w:t>:</w:t>
      </w:r>
      <w:r w:rsidRPr="00412C0C">
        <w:rPr>
          <w:sz w:val="22"/>
          <w:szCs w:val="22"/>
        </w:rPr>
        <w:t xml:space="preserve"> </w:t>
      </w:r>
    </w:p>
    <w:p w14:paraId="1966BC74" w14:textId="77777777" w:rsidR="00CA0824" w:rsidRPr="00412C0C" w:rsidRDefault="00CA0824"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 xml:space="preserve">Health Literacy, Special reviewer, </w:t>
      </w:r>
      <w:r w:rsidR="00E10660" w:rsidRPr="00412C0C">
        <w:rPr>
          <w:sz w:val="22"/>
          <w:szCs w:val="22"/>
        </w:rPr>
        <w:t xml:space="preserve">R21 </w:t>
      </w:r>
      <w:r w:rsidRPr="00412C0C">
        <w:rPr>
          <w:sz w:val="22"/>
          <w:szCs w:val="22"/>
        </w:rPr>
        <w:t>2014.</w:t>
      </w:r>
    </w:p>
    <w:p w14:paraId="15586C09" w14:textId="1553B3AB" w:rsidR="0046773F" w:rsidRPr="00412C0C" w:rsidRDefault="0046773F"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National Institute on Deafness and Communicative Disorders, Special Consultant: Communicative Sciences Study section, 1993; Hearing and Ear 1993; Technical RFP Evaluation, 1994; Behavioral and Neurosciences Special Emphasis Panel</w:t>
      </w:r>
      <w:r w:rsidR="001F028E">
        <w:rPr>
          <w:sz w:val="22"/>
          <w:szCs w:val="22"/>
        </w:rPr>
        <w:t xml:space="preserve"> </w:t>
      </w:r>
      <w:r w:rsidR="001F028E" w:rsidRPr="001F028E">
        <w:rPr>
          <w:sz w:val="22"/>
          <w:szCs w:val="22"/>
        </w:rPr>
        <w:t>Reviewing Postdoctoral and Senior Fellowship</w:t>
      </w:r>
      <w:r w:rsidR="001F028E">
        <w:rPr>
          <w:sz w:val="22"/>
          <w:szCs w:val="22"/>
        </w:rPr>
        <w:t xml:space="preserve"> </w:t>
      </w:r>
      <w:r w:rsidR="001F028E" w:rsidRPr="001F028E">
        <w:rPr>
          <w:sz w:val="22"/>
          <w:szCs w:val="22"/>
        </w:rPr>
        <w:t>Applications (Hearing,</w:t>
      </w:r>
      <w:r w:rsidR="00961D50">
        <w:rPr>
          <w:sz w:val="22"/>
          <w:szCs w:val="22"/>
        </w:rPr>
        <w:t xml:space="preserve"> </w:t>
      </w:r>
      <w:r w:rsidR="001F028E" w:rsidRPr="001F028E">
        <w:rPr>
          <w:sz w:val="22"/>
          <w:szCs w:val="22"/>
        </w:rPr>
        <w:t>Chemosensory, Speech, Language)</w:t>
      </w:r>
      <w:r w:rsidRPr="00412C0C">
        <w:rPr>
          <w:sz w:val="22"/>
          <w:szCs w:val="22"/>
        </w:rPr>
        <w:t>, 1998</w:t>
      </w:r>
      <w:r w:rsidR="00961D50">
        <w:rPr>
          <w:sz w:val="22"/>
          <w:szCs w:val="22"/>
        </w:rPr>
        <w:t>;</w:t>
      </w:r>
      <w:r w:rsidRPr="00412C0C">
        <w:rPr>
          <w:sz w:val="22"/>
          <w:szCs w:val="22"/>
        </w:rPr>
        <w:t xml:space="preserve"> SBIR </w:t>
      </w:r>
      <w:r w:rsidR="00404A03">
        <w:rPr>
          <w:sz w:val="22"/>
          <w:szCs w:val="22"/>
        </w:rPr>
        <w:t>11/</w:t>
      </w:r>
      <w:r w:rsidRPr="00412C0C">
        <w:rPr>
          <w:sz w:val="22"/>
          <w:szCs w:val="22"/>
        </w:rPr>
        <w:t xml:space="preserve">2002; </w:t>
      </w:r>
      <w:r w:rsidR="00404A03">
        <w:rPr>
          <w:sz w:val="22"/>
          <w:szCs w:val="22"/>
        </w:rPr>
        <w:t xml:space="preserve">Special session 2/2003; </w:t>
      </w:r>
      <w:r w:rsidRPr="00412C0C">
        <w:rPr>
          <w:sz w:val="22"/>
          <w:szCs w:val="22"/>
        </w:rPr>
        <w:t xml:space="preserve">Fellowships </w:t>
      </w:r>
      <w:r w:rsidR="005E1BCA">
        <w:rPr>
          <w:sz w:val="22"/>
          <w:szCs w:val="22"/>
        </w:rPr>
        <w:t xml:space="preserve">1998, </w:t>
      </w:r>
      <w:r w:rsidRPr="00412C0C">
        <w:rPr>
          <w:sz w:val="22"/>
          <w:szCs w:val="22"/>
        </w:rPr>
        <w:t xml:space="preserve">2003, </w:t>
      </w:r>
      <w:r w:rsidR="00E10660" w:rsidRPr="00412C0C">
        <w:rPr>
          <w:sz w:val="22"/>
          <w:szCs w:val="22"/>
        </w:rPr>
        <w:t>20</w:t>
      </w:r>
      <w:r w:rsidRPr="00412C0C">
        <w:rPr>
          <w:sz w:val="22"/>
          <w:szCs w:val="22"/>
        </w:rPr>
        <w:t xml:space="preserve">04, </w:t>
      </w:r>
      <w:r w:rsidR="00E10660" w:rsidRPr="00412C0C">
        <w:rPr>
          <w:sz w:val="22"/>
          <w:szCs w:val="22"/>
        </w:rPr>
        <w:t>20</w:t>
      </w:r>
      <w:r w:rsidRPr="00412C0C">
        <w:rPr>
          <w:sz w:val="22"/>
          <w:szCs w:val="22"/>
        </w:rPr>
        <w:t xml:space="preserve">06; R03 </w:t>
      </w:r>
      <w:r w:rsidR="00404A03">
        <w:rPr>
          <w:sz w:val="22"/>
          <w:szCs w:val="22"/>
        </w:rPr>
        <w:t>7/</w:t>
      </w:r>
      <w:r w:rsidR="005E1BCA">
        <w:rPr>
          <w:sz w:val="22"/>
          <w:szCs w:val="22"/>
        </w:rPr>
        <w:t xml:space="preserve">2002, </w:t>
      </w:r>
      <w:r w:rsidR="00E10660" w:rsidRPr="00412C0C">
        <w:rPr>
          <w:sz w:val="22"/>
          <w:szCs w:val="22"/>
        </w:rPr>
        <w:t>20</w:t>
      </w:r>
      <w:r w:rsidRPr="00412C0C">
        <w:rPr>
          <w:sz w:val="22"/>
          <w:szCs w:val="22"/>
        </w:rPr>
        <w:t>05.</w:t>
      </w:r>
    </w:p>
    <w:p w14:paraId="7C354A17" w14:textId="77777777" w:rsidR="0046773F" w:rsidRPr="00412C0C" w:rsidRDefault="0046773F"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National Institute on Neurological and Communicative Disorders and Stroke, Special Consultant: Sensory Disorders and Language Study Section, 1977, 1981, 1985; Research Needs in Language Planning Committee, 1978.</w:t>
      </w:r>
    </w:p>
    <w:p w14:paraId="236856BC" w14:textId="77777777" w:rsidR="0046773F" w:rsidRPr="00412C0C" w:rsidRDefault="0046773F" w:rsidP="00B758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92" w:hanging="360"/>
        <w:rPr>
          <w:sz w:val="22"/>
          <w:szCs w:val="22"/>
        </w:rPr>
      </w:pPr>
      <w:r w:rsidRPr="00412C0C">
        <w:rPr>
          <w:sz w:val="22"/>
          <w:szCs w:val="22"/>
        </w:rPr>
        <w:t>NIH Program Project Site Visitor: Iowa Medical School; Central Institute for the Deaf; Rutgers University Center for Molecular and Behavioral Neuroscience.</w:t>
      </w:r>
      <w:r w:rsidRPr="00412C0C">
        <w:rPr>
          <w:sz w:val="22"/>
          <w:szCs w:val="22"/>
        </w:rPr>
        <w:tab/>
      </w:r>
    </w:p>
    <w:p w14:paraId="74D41FDE" w14:textId="49970D06" w:rsidR="00B7585D" w:rsidRDefault="00961D50"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1983</w:t>
      </w:r>
      <w:r>
        <w:rPr>
          <w:sz w:val="22"/>
          <w:szCs w:val="22"/>
        </w:rPr>
        <w:tab/>
      </w:r>
      <w:r w:rsidR="0046773F" w:rsidRPr="00412C0C">
        <w:rPr>
          <w:sz w:val="22"/>
          <w:szCs w:val="22"/>
        </w:rPr>
        <w:t>March of Dimes</w:t>
      </w:r>
    </w:p>
    <w:p w14:paraId="19A1FE85" w14:textId="0CE52BF9" w:rsidR="001F028E" w:rsidRPr="001F028E" w:rsidRDefault="001F028E" w:rsidP="001F028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1998</w:t>
      </w:r>
      <w:r>
        <w:rPr>
          <w:sz w:val="22"/>
          <w:szCs w:val="22"/>
        </w:rPr>
        <w:tab/>
      </w:r>
      <w:r w:rsidRPr="001F028E">
        <w:rPr>
          <w:sz w:val="22"/>
          <w:szCs w:val="22"/>
        </w:rPr>
        <w:t>Simon Guggenheim Foundation, grant reviewer for Latin American section</w:t>
      </w:r>
    </w:p>
    <w:p w14:paraId="6D4F0071" w14:textId="77777777" w:rsidR="00961D50" w:rsidRDefault="00961D50" w:rsidP="00961D5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412C0C">
        <w:rPr>
          <w:sz w:val="22"/>
          <w:szCs w:val="22"/>
        </w:rPr>
        <w:t xml:space="preserve">National Captioning Institute </w:t>
      </w:r>
    </w:p>
    <w:p w14:paraId="514DAEAA" w14:textId="74FE9359" w:rsidR="00404A03" w:rsidRPr="00404A03" w:rsidRDefault="00404A03" w:rsidP="00404A03">
      <w:pPr>
        <w:rPr>
          <w:sz w:val="22"/>
          <w:szCs w:val="22"/>
          <w:lang w:val="de-AT"/>
        </w:rPr>
      </w:pPr>
    </w:p>
    <w:p w14:paraId="042505E4" w14:textId="77777777" w:rsidR="0046773F" w:rsidRPr="001802A1" w:rsidRDefault="001802A1" w:rsidP="00CA04DE">
      <w:pPr>
        <w:pStyle w:val="Heading1"/>
        <w:ind w:left="360" w:hanging="360"/>
        <w:rPr>
          <w:i/>
          <w:smallCaps w:val="0"/>
          <w:sz w:val="22"/>
          <w:szCs w:val="22"/>
        </w:rPr>
      </w:pPr>
      <w:r w:rsidRPr="001802A1">
        <w:rPr>
          <w:i/>
          <w:smallCaps w:val="0"/>
          <w:sz w:val="22"/>
          <w:szCs w:val="22"/>
        </w:rPr>
        <w:t xml:space="preserve">C. Editorial </w:t>
      </w:r>
      <w:r>
        <w:rPr>
          <w:i/>
          <w:smallCaps w:val="0"/>
          <w:sz w:val="22"/>
          <w:szCs w:val="22"/>
        </w:rPr>
        <w:t>a</w:t>
      </w:r>
      <w:r w:rsidRPr="001802A1">
        <w:rPr>
          <w:i/>
          <w:smallCaps w:val="0"/>
          <w:sz w:val="22"/>
          <w:szCs w:val="22"/>
        </w:rPr>
        <w:t>nd Research Publication Review</w:t>
      </w:r>
    </w:p>
    <w:p w14:paraId="1B5FA976"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b/>
          <w:sz w:val="22"/>
          <w:szCs w:val="22"/>
        </w:rPr>
        <w:tab/>
      </w:r>
      <w:r w:rsidRPr="007E2D4C">
        <w:rPr>
          <w:b/>
          <w:i/>
          <w:iCs/>
          <w:sz w:val="22"/>
          <w:szCs w:val="22"/>
        </w:rPr>
        <w:t>Editor-in-Chief</w:t>
      </w:r>
      <w:r>
        <w:rPr>
          <w:b/>
          <w:i/>
          <w:iCs/>
          <w:sz w:val="22"/>
          <w:szCs w:val="22"/>
        </w:rPr>
        <w:t xml:space="preserve">: </w:t>
      </w:r>
      <w:r w:rsidRPr="007E2D4C">
        <w:rPr>
          <w:i/>
          <w:sz w:val="22"/>
          <w:szCs w:val="22"/>
        </w:rPr>
        <w:t xml:space="preserve">Sign Language </w:t>
      </w:r>
      <w:r w:rsidR="00D50EF0">
        <w:rPr>
          <w:i/>
          <w:sz w:val="22"/>
          <w:szCs w:val="22"/>
        </w:rPr>
        <w:t>and</w:t>
      </w:r>
      <w:r w:rsidRPr="007E2D4C">
        <w:rPr>
          <w:i/>
          <w:sz w:val="22"/>
          <w:szCs w:val="22"/>
        </w:rPr>
        <w:t xml:space="preserve"> Linguistics</w:t>
      </w:r>
      <w:r w:rsidRPr="007E2D4C">
        <w:rPr>
          <w:sz w:val="22"/>
          <w:szCs w:val="22"/>
        </w:rPr>
        <w:t>, 1998-2006</w:t>
      </w:r>
    </w:p>
    <w:p w14:paraId="3FF4DF18" w14:textId="77777777" w:rsidR="004D34A9"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sz w:val="22"/>
          <w:szCs w:val="22"/>
        </w:rPr>
      </w:pPr>
      <w:r w:rsidRPr="007E2D4C">
        <w:rPr>
          <w:b/>
          <w:sz w:val="22"/>
          <w:szCs w:val="22"/>
        </w:rPr>
        <w:tab/>
      </w:r>
    </w:p>
    <w:p w14:paraId="301F83A5" w14:textId="77777777" w:rsidR="0046773F" w:rsidRPr="007E2D4C" w:rsidRDefault="004D34A9"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i/>
          <w:iCs/>
          <w:sz w:val="22"/>
          <w:szCs w:val="22"/>
        </w:rPr>
      </w:pPr>
      <w:r>
        <w:rPr>
          <w:b/>
          <w:sz w:val="22"/>
          <w:szCs w:val="22"/>
        </w:rPr>
        <w:tab/>
      </w:r>
      <w:r w:rsidR="0046773F" w:rsidRPr="007E2D4C">
        <w:rPr>
          <w:b/>
          <w:i/>
          <w:iCs/>
          <w:sz w:val="22"/>
          <w:szCs w:val="22"/>
        </w:rPr>
        <w:t>Editorial Board Service</w:t>
      </w:r>
      <w:r w:rsidR="0046773F" w:rsidRPr="007E2D4C">
        <w:rPr>
          <w:i/>
          <w:iCs/>
          <w:sz w:val="22"/>
          <w:szCs w:val="22"/>
        </w:rPr>
        <w:t xml:space="preserve"> </w:t>
      </w:r>
    </w:p>
    <w:p w14:paraId="0B5DA20F" w14:textId="6C067699" w:rsidR="00CD28BF"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i/>
          <w:sz w:val="22"/>
          <w:szCs w:val="22"/>
        </w:rPr>
      </w:pPr>
      <w:r>
        <w:rPr>
          <w:i/>
          <w:sz w:val="22"/>
          <w:szCs w:val="22"/>
        </w:rPr>
        <w:t xml:space="preserve">Sign Language &amp; Linguistics, </w:t>
      </w:r>
      <w:r w:rsidR="00CD28BF">
        <w:rPr>
          <w:i/>
          <w:sz w:val="22"/>
          <w:szCs w:val="22"/>
        </w:rPr>
        <w:t>Editorial Board 2024-</w:t>
      </w:r>
    </w:p>
    <w:p w14:paraId="440A284F" w14:textId="28A651CB" w:rsidR="0046773F" w:rsidRPr="00C267AA" w:rsidRDefault="00CD28B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i/>
          <w:sz w:val="22"/>
          <w:szCs w:val="22"/>
        </w:rPr>
        <w:tab/>
      </w:r>
      <w:r w:rsidR="0046773F">
        <w:rPr>
          <w:i/>
          <w:sz w:val="22"/>
          <w:szCs w:val="22"/>
        </w:rPr>
        <w:t xml:space="preserve">Associate editor, Papers from the Sign Linguistics Underground, </w:t>
      </w:r>
      <w:r w:rsidR="0046773F">
        <w:rPr>
          <w:sz w:val="22"/>
          <w:szCs w:val="22"/>
        </w:rPr>
        <w:t>2007-</w:t>
      </w:r>
      <w:r>
        <w:rPr>
          <w:sz w:val="22"/>
          <w:szCs w:val="22"/>
        </w:rPr>
        <w:t>2024</w:t>
      </w:r>
    </w:p>
    <w:p w14:paraId="54B93098"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i/>
          <w:sz w:val="22"/>
          <w:szCs w:val="22"/>
        </w:rPr>
        <w:t>Child Language Teaching and Therapy</w:t>
      </w:r>
      <w:r w:rsidRPr="007E2D4C">
        <w:rPr>
          <w:sz w:val="22"/>
          <w:szCs w:val="22"/>
        </w:rPr>
        <w:t xml:space="preserve"> 1983-1999 </w:t>
      </w:r>
    </w:p>
    <w:p w14:paraId="5F8A2583"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i/>
          <w:sz w:val="22"/>
          <w:szCs w:val="22"/>
        </w:rPr>
        <w:t>Journal of Autism and Developmental Disorders</w:t>
      </w:r>
      <w:r w:rsidRPr="007E2D4C">
        <w:rPr>
          <w:sz w:val="22"/>
          <w:szCs w:val="22"/>
        </w:rPr>
        <w:t xml:space="preserve"> 1974-1987</w:t>
      </w:r>
    </w:p>
    <w:p w14:paraId="51CDFAD0"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i/>
          <w:sz w:val="22"/>
          <w:szCs w:val="22"/>
        </w:rPr>
        <w:t>Applied Psycholinguistics</w:t>
      </w:r>
      <w:r w:rsidRPr="007E2D4C">
        <w:rPr>
          <w:sz w:val="22"/>
          <w:szCs w:val="22"/>
        </w:rPr>
        <w:t xml:space="preserve"> 1984-1988 </w:t>
      </w:r>
    </w:p>
    <w:p w14:paraId="661BF0CD"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i/>
          <w:sz w:val="22"/>
          <w:szCs w:val="22"/>
        </w:rPr>
        <w:t>American Journal of Mental Deficiency</w:t>
      </w:r>
      <w:r w:rsidRPr="007E2D4C">
        <w:rPr>
          <w:sz w:val="22"/>
          <w:szCs w:val="22"/>
        </w:rPr>
        <w:t xml:space="preserve"> 1979-1985</w:t>
      </w:r>
    </w:p>
    <w:p w14:paraId="58F1D03F" w14:textId="77777777" w:rsidR="007B1A96" w:rsidRDefault="007B1A96"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i/>
          <w:iCs/>
          <w:sz w:val="22"/>
          <w:szCs w:val="22"/>
        </w:rPr>
      </w:pPr>
    </w:p>
    <w:p w14:paraId="4FCEF0AE"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i/>
          <w:iCs/>
          <w:sz w:val="22"/>
          <w:szCs w:val="22"/>
        </w:rPr>
      </w:pPr>
      <w:r w:rsidRPr="007E2D4C">
        <w:rPr>
          <w:b/>
          <w:i/>
          <w:iCs/>
          <w:sz w:val="22"/>
          <w:szCs w:val="22"/>
        </w:rPr>
        <w:tab/>
        <w:t>Editorial Consultant</w:t>
      </w:r>
    </w:p>
    <w:p w14:paraId="50F41D59" w14:textId="18DCB799" w:rsidR="00977D5B" w:rsidRPr="0071040B" w:rsidRDefault="001E7245"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i/>
          <w:sz w:val="22"/>
          <w:szCs w:val="22"/>
        </w:rPr>
        <w:t xml:space="preserve">Glossa; Natural Language and Linguistic Theory; </w:t>
      </w:r>
      <w:r w:rsidR="00D50EF0">
        <w:rPr>
          <w:i/>
          <w:sz w:val="22"/>
          <w:szCs w:val="22"/>
        </w:rPr>
        <w:t xml:space="preserve">Child Development; </w:t>
      </w:r>
      <w:r w:rsidR="0046773F" w:rsidRPr="007E2D4C">
        <w:rPr>
          <w:i/>
          <w:sz w:val="22"/>
          <w:szCs w:val="22"/>
        </w:rPr>
        <w:t>Journal of Pragmatics</w:t>
      </w:r>
      <w:r w:rsidR="0046773F">
        <w:rPr>
          <w:sz w:val="22"/>
          <w:szCs w:val="22"/>
        </w:rPr>
        <w:t xml:space="preserve">; </w:t>
      </w:r>
      <w:r w:rsidR="0046773F" w:rsidRPr="007E2D4C">
        <w:rPr>
          <w:i/>
          <w:sz w:val="22"/>
          <w:szCs w:val="22"/>
        </w:rPr>
        <w:t>Journal of Speech, Language and Hearing Research</w:t>
      </w:r>
      <w:r w:rsidR="0046773F" w:rsidRPr="005A707E">
        <w:rPr>
          <w:sz w:val="22"/>
        </w:rPr>
        <w:t>;</w:t>
      </w:r>
      <w:r w:rsidR="0046773F">
        <w:rPr>
          <w:sz w:val="22"/>
          <w:szCs w:val="22"/>
        </w:rPr>
        <w:t xml:space="preserve"> </w:t>
      </w:r>
      <w:r w:rsidR="0046773F" w:rsidRPr="007E2D4C">
        <w:rPr>
          <w:i/>
          <w:sz w:val="22"/>
          <w:szCs w:val="22"/>
        </w:rPr>
        <w:t>International Journal of Sign Linguistics</w:t>
      </w:r>
      <w:r w:rsidR="0046773F" w:rsidRPr="007E2D4C">
        <w:rPr>
          <w:sz w:val="22"/>
          <w:szCs w:val="22"/>
        </w:rPr>
        <w:t xml:space="preserve"> 1987-1990</w:t>
      </w:r>
      <w:r w:rsidR="0046773F">
        <w:rPr>
          <w:sz w:val="22"/>
          <w:szCs w:val="22"/>
        </w:rPr>
        <w:t xml:space="preserve">; </w:t>
      </w:r>
      <w:r w:rsidR="0046773F" w:rsidRPr="007E2D4C">
        <w:rPr>
          <w:i/>
          <w:sz w:val="22"/>
          <w:szCs w:val="22"/>
        </w:rPr>
        <w:t>The Volta Review</w:t>
      </w:r>
      <w:r w:rsidR="0046773F">
        <w:rPr>
          <w:sz w:val="22"/>
          <w:szCs w:val="22"/>
        </w:rPr>
        <w:t xml:space="preserve">; </w:t>
      </w:r>
      <w:r w:rsidR="0046773F" w:rsidRPr="007E2D4C">
        <w:rPr>
          <w:i/>
          <w:sz w:val="22"/>
          <w:szCs w:val="22"/>
        </w:rPr>
        <w:t>Language, Speech, and Hearing Services in the Schools</w:t>
      </w:r>
      <w:r w:rsidR="0046773F">
        <w:rPr>
          <w:sz w:val="22"/>
          <w:szCs w:val="22"/>
        </w:rPr>
        <w:t xml:space="preserve">; </w:t>
      </w:r>
      <w:r w:rsidR="0046773F" w:rsidRPr="00F51266">
        <w:rPr>
          <w:i/>
          <w:sz w:val="22"/>
          <w:szCs w:val="22"/>
        </w:rPr>
        <w:t>Gesture</w:t>
      </w:r>
      <w:r w:rsidR="0046773F">
        <w:rPr>
          <w:sz w:val="22"/>
          <w:szCs w:val="22"/>
        </w:rPr>
        <w:t xml:space="preserve">; </w:t>
      </w:r>
      <w:proofErr w:type="spellStart"/>
      <w:r w:rsidR="00977D5B" w:rsidRPr="00977D5B">
        <w:rPr>
          <w:i/>
          <w:sz w:val="22"/>
          <w:szCs w:val="22"/>
        </w:rPr>
        <w:t>Phonetica</w:t>
      </w:r>
      <w:proofErr w:type="spellEnd"/>
      <w:r w:rsidR="0071040B">
        <w:rPr>
          <w:sz w:val="22"/>
          <w:szCs w:val="22"/>
        </w:rPr>
        <w:t xml:space="preserve">; </w:t>
      </w:r>
      <w:r w:rsidR="009B5F76" w:rsidRPr="00CF196A">
        <w:rPr>
          <w:i/>
          <w:sz w:val="22"/>
          <w:szCs w:val="22"/>
        </w:rPr>
        <w:t>Journal of Experimental Psychology: General;</w:t>
      </w:r>
      <w:r w:rsidR="009B5F76">
        <w:rPr>
          <w:sz w:val="22"/>
          <w:szCs w:val="22"/>
        </w:rPr>
        <w:t xml:space="preserve"> </w:t>
      </w:r>
      <w:r w:rsidR="00CF196A" w:rsidRPr="00CF196A">
        <w:rPr>
          <w:i/>
          <w:sz w:val="22"/>
          <w:szCs w:val="22"/>
        </w:rPr>
        <w:t>Natural Language Semantics</w:t>
      </w:r>
    </w:p>
    <w:p w14:paraId="4016CCE1" w14:textId="77777777" w:rsidR="0046773F"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7E2D4C">
        <w:rPr>
          <w:sz w:val="22"/>
          <w:szCs w:val="22"/>
        </w:rPr>
        <w:t>MIT Press</w:t>
      </w:r>
      <w:r>
        <w:rPr>
          <w:sz w:val="22"/>
          <w:szCs w:val="22"/>
        </w:rPr>
        <w:t>;</w:t>
      </w:r>
      <w:r w:rsidRPr="007E2D4C">
        <w:rPr>
          <w:sz w:val="22"/>
          <w:szCs w:val="22"/>
        </w:rPr>
        <w:t xml:space="preserve"> Cambridge University Press</w:t>
      </w:r>
      <w:r>
        <w:rPr>
          <w:sz w:val="22"/>
          <w:szCs w:val="22"/>
        </w:rPr>
        <w:t>;</w:t>
      </w:r>
      <w:r w:rsidRPr="007E2D4C">
        <w:rPr>
          <w:sz w:val="22"/>
          <w:szCs w:val="22"/>
        </w:rPr>
        <w:t xml:space="preserve"> Oxford University Press</w:t>
      </w:r>
      <w:r>
        <w:rPr>
          <w:sz w:val="22"/>
          <w:szCs w:val="22"/>
        </w:rPr>
        <w:t>;</w:t>
      </w:r>
      <w:r w:rsidRPr="007E2D4C">
        <w:rPr>
          <w:sz w:val="22"/>
          <w:szCs w:val="22"/>
        </w:rPr>
        <w:t xml:space="preserve"> University of Chicago Press</w:t>
      </w:r>
      <w:r>
        <w:rPr>
          <w:sz w:val="22"/>
          <w:szCs w:val="22"/>
        </w:rPr>
        <w:t xml:space="preserve">; </w:t>
      </w:r>
      <w:r w:rsidRPr="007E2D4C">
        <w:rPr>
          <w:sz w:val="22"/>
          <w:szCs w:val="22"/>
        </w:rPr>
        <w:t>Lawrence Erlbaum Associates</w:t>
      </w:r>
      <w:r>
        <w:rPr>
          <w:sz w:val="22"/>
          <w:szCs w:val="22"/>
        </w:rPr>
        <w:t>;</w:t>
      </w:r>
      <w:r w:rsidRPr="007E2D4C">
        <w:rPr>
          <w:sz w:val="22"/>
          <w:szCs w:val="22"/>
        </w:rPr>
        <w:t xml:space="preserve"> Gallaudet University Press</w:t>
      </w:r>
      <w:r w:rsidR="006D23F6">
        <w:rPr>
          <w:sz w:val="22"/>
          <w:szCs w:val="22"/>
        </w:rPr>
        <w:t>; Routledge Press</w:t>
      </w:r>
      <w:r w:rsidR="00510203">
        <w:rPr>
          <w:sz w:val="22"/>
          <w:szCs w:val="22"/>
        </w:rPr>
        <w:t>; assorted edited volumes</w:t>
      </w:r>
    </w:p>
    <w:p w14:paraId="45BE9CA5" w14:textId="77777777" w:rsidR="0046773F" w:rsidRPr="007E2D4C" w:rsidRDefault="0046773F"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3C8C35AA" w14:textId="77777777" w:rsidR="00B94CC0" w:rsidRPr="009F1826" w:rsidRDefault="00750344" w:rsidP="00CA04DE">
      <w:pPr>
        <w:pStyle w:val="Heading3"/>
        <w:tabs>
          <w:tab w:val="clear" w:pos="1080"/>
        </w:tabs>
        <w:ind w:left="360" w:hanging="360"/>
        <w:rPr>
          <w:sz w:val="28"/>
          <w:szCs w:val="28"/>
        </w:rPr>
      </w:pPr>
      <w:r w:rsidRPr="009F1826">
        <w:rPr>
          <w:sz w:val="28"/>
          <w:szCs w:val="28"/>
        </w:rPr>
        <w:t>V</w:t>
      </w:r>
      <w:r w:rsidR="00741A9E" w:rsidRPr="009F1826">
        <w:rPr>
          <w:sz w:val="28"/>
          <w:szCs w:val="28"/>
        </w:rPr>
        <w:t>I</w:t>
      </w:r>
      <w:r w:rsidRPr="009F1826">
        <w:rPr>
          <w:sz w:val="28"/>
          <w:szCs w:val="28"/>
        </w:rPr>
        <w:t>I</w:t>
      </w:r>
      <w:r w:rsidR="004D34A9" w:rsidRPr="009F1826">
        <w:rPr>
          <w:sz w:val="28"/>
          <w:szCs w:val="28"/>
        </w:rPr>
        <w:t>I</w:t>
      </w:r>
      <w:r w:rsidRPr="009F1826">
        <w:rPr>
          <w:sz w:val="28"/>
          <w:szCs w:val="28"/>
        </w:rPr>
        <w:t xml:space="preserve">. </w:t>
      </w:r>
      <w:r w:rsidR="00B94CC0" w:rsidRPr="009F1826">
        <w:rPr>
          <w:sz w:val="28"/>
          <w:szCs w:val="28"/>
        </w:rPr>
        <w:t>educational program activities</w:t>
      </w:r>
    </w:p>
    <w:p w14:paraId="69F39EC9" w14:textId="77777777" w:rsidR="00B94CC0" w:rsidRPr="00AD42E3" w:rsidRDefault="004D34A9"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i/>
          <w:sz w:val="22"/>
          <w:szCs w:val="22"/>
        </w:rPr>
      </w:pPr>
      <w:r w:rsidRPr="00AD42E3">
        <w:rPr>
          <w:b/>
          <w:i/>
          <w:smallCaps/>
          <w:sz w:val="22"/>
          <w:szCs w:val="22"/>
        </w:rPr>
        <w:t xml:space="preserve">A. </w:t>
      </w:r>
      <w:r w:rsidR="00AD42E3">
        <w:rPr>
          <w:b/>
          <w:i/>
          <w:smallCaps/>
          <w:sz w:val="22"/>
          <w:szCs w:val="22"/>
        </w:rPr>
        <w:t xml:space="preserve">    </w:t>
      </w:r>
      <w:r w:rsidR="00AD42E3" w:rsidRPr="00AD42E3">
        <w:rPr>
          <w:b/>
          <w:i/>
          <w:sz w:val="22"/>
          <w:szCs w:val="22"/>
        </w:rPr>
        <w:t xml:space="preserve">Responsible Conduct </w:t>
      </w:r>
      <w:r w:rsidR="00AD42E3">
        <w:rPr>
          <w:b/>
          <w:i/>
          <w:sz w:val="22"/>
          <w:szCs w:val="22"/>
        </w:rPr>
        <w:t>o</w:t>
      </w:r>
      <w:r w:rsidR="00AD42E3" w:rsidRPr="00AD42E3">
        <w:rPr>
          <w:b/>
          <w:i/>
          <w:sz w:val="22"/>
          <w:szCs w:val="22"/>
        </w:rPr>
        <w:t>f Science</w:t>
      </w:r>
      <w:r w:rsidR="00B94CC0" w:rsidRPr="00AD42E3">
        <w:rPr>
          <w:b/>
          <w:i/>
          <w:sz w:val="22"/>
          <w:szCs w:val="22"/>
        </w:rPr>
        <w:tab/>
      </w:r>
      <w:r w:rsidR="009510E0" w:rsidRPr="00AD42E3">
        <w:rPr>
          <w:b/>
          <w:i/>
          <w:sz w:val="22"/>
          <w:szCs w:val="22"/>
        </w:rPr>
        <w:t xml:space="preserve"> </w:t>
      </w:r>
    </w:p>
    <w:p w14:paraId="421F71AA" w14:textId="764669B1" w:rsidR="00B94CC0" w:rsidRPr="00412C0C" w:rsidRDefault="00B2190D" w:rsidP="00CA04DE">
      <w:pPr>
        <w:autoSpaceDE w:val="0"/>
        <w:autoSpaceDN w:val="0"/>
        <w:adjustRightInd w:val="0"/>
        <w:ind w:left="360" w:hanging="360"/>
        <w:rPr>
          <w:sz w:val="22"/>
          <w:szCs w:val="22"/>
        </w:rPr>
      </w:pPr>
      <w:r w:rsidRPr="00412C0C">
        <w:rPr>
          <w:sz w:val="22"/>
          <w:szCs w:val="22"/>
        </w:rPr>
        <w:t>2005-2008</w:t>
      </w:r>
      <w:r w:rsidR="00F12A75">
        <w:rPr>
          <w:sz w:val="22"/>
          <w:szCs w:val="22"/>
        </w:rPr>
        <w:t xml:space="preserve">   </w:t>
      </w:r>
      <w:r w:rsidR="00B94CC0" w:rsidRPr="00412C0C">
        <w:rPr>
          <w:sz w:val="22"/>
          <w:szCs w:val="22"/>
        </w:rPr>
        <w:t xml:space="preserve">Purdue Team, Module for Women and Underrepresented Minorities (URMs), “A Model Curriculum for Land Grant Universities in Research Ethics (LANGURE),” RFP NSF 05-532, SES - Ethics and Values Studies, </w:t>
      </w:r>
      <w:r w:rsidR="00B94CC0" w:rsidRPr="00412C0C">
        <w:rPr>
          <w:sz w:val="22"/>
          <w:szCs w:val="22"/>
        </w:rPr>
        <w:lastRenderedPageBreak/>
        <w:t>funded to North Carolina State University, Purdue PI Alan Beck, Vet Med (subcontract).</w:t>
      </w:r>
    </w:p>
    <w:p w14:paraId="50EF7960" w14:textId="77777777" w:rsidR="007F3C68" w:rsidRDefault="007F3C68" w:rsidP="00CA04DE">
      <w:pPr>
        <w:pStyle w:val="Heading1"/>
        <w:ind w:left="360" w:hanging="360"/>
        <w:rPr>
          <w:i/>
          <w:smallCaps w:val="0"/>
          <w:sz w:val="22"/>
          <w:szCs w:val="22"/>
        </w:rPr>
      </w:pPr>
    </w:p>
    <w:p w14:paraId="1AAC462B" w14:textId="72F9523D" w:rsidR="00B94CC0" w:rsidRPr="00AD42E3" w:rsidRDefault="00AD42E3" w:rsidP="00CA04DE">
      <w:pPr>
        <w:pStyle w:val="Heading1"/>
        <w:ind w:left="360" w:hanging="360"/>
        <w:rPr>
          <w:i/>
          <w:smallCaps w:val="0"/>
          <w:sz w:val="22"/>
          <w:szCs w:val="22"/>
        </w:rPr>
      </w:pPr>
      <w:r w:rsidRPr="00AD42E3">
        <w:rPr>
          <w:i/>
          <w:smallCaps w:val="0"/>
          <w:sz w:val="22"/>
          <w:szCs w:val="22"/>
        </w:rPr>
        <w:t>B. Graduate Program Administration</w:t>
      </w:r>
      <w:r w:rsidR="00B002DE">
        <w:rPr>
          <w:i/>
          <w:smallCaps w:val="0"/>
          <w:sz w:val="22"/>
          <w:szCs w:val="22"/>
        </w:rPr>
        <w:t xml:space="preserve"> and Funding</w:t>
      </w:r>
    </w:p>
    <w:p w14:paraId="3BE4D261" w14:textId="01403007" w:rsidR="00CF0498" w:rsidRPr="00412C0C" w:rsidRDefault="00CF0498" w:rsidP="00C04C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sidRPr="00306336">
        <w:rPr>
          <w:sz w:val="22"/>
          <w:szCs w:val="22"/>
        </w:rPr>
        <w:t>Wilbur</w:t>
      </w:r>
      <w:r w:rsidRPr="00306336">
        <w:rPr>
          <w:bCs/>
          <w:smallCaps/>
          <w:sz w:val="22"/>
          <w:szCs w:val="22"/>
        </w:rPr>
        <w:t>, R. B.</w:t>
      </w:r>
      <w:r>
        <w:rPr>
          <w:bCs/>
          <w:smallCaps/>
          <w:sz w:val="22"/>
          <w:szCs w:val="22"/>
        </w:rPr>
        <w:t>,</w:t>
      </w:r>
      <w:r>
        <w:rPr>
          <w:sz w:val="22"/>
          <w:szCs w:val="22"/>
        </w:rPr>
        <w:t xml:space="preserve"> </w:t>
      </w:r>
      <w:r w:rsidRPr="00412C0C">
        <w:rPr>
          <w:sz w:val="22"/>
          <w:szCs w:val="22"/>
        </w:rPr>
        <w:t>Associate Director, NIH Training Program in Communication Disorders (T-32)</w:t>
      </w:r>
      <w:r>
        <w:rPr>
          <w:sz w:val="22"/>
          <w:szCs w:val="22"/>
        </w:rPr>
        <w:t xml:space="preserve">, </w:t>
      </w:r>
      <w:r w:rsidRPr="00412C0C">
        <w:rPr>
          <w:sz w:val="22"/>
          <w:szCs w:val="22"/>
        </w:rPr>
        <w:t>2006-</w:t>
      </w:r>
      <w:r>
        <w:rPr>
          <w:sz w:val="22"/>
          <w:szCs w:val="22"/>
        </w:rPr>
        <w:t>2016</w:t>
      </w:r>
    </w:p>
    <w:p w14:paraId="450F1040" w14:textId="336C7AA5" w:rsidR="00CF0498" w:rsidRPr="00412C0C" w:rsidRDefault="00CF0498" w:rsidP="00C04C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sidRPr="00306336">
        <w:rPr>
          <w:sz w:val="22"/>
          <w:szCs w:val="22"/>
        </w:rPr>
        <w:t>Wilbur</w:t>
      </w:r>
      <w:r w:rsidRPr="00306336">
        <w:rPr>
          <w:bCs/>
          <w:smallCaps/>
          <w:sz w:val="22"/>
          <w:szCs w:val="22"/>
        </w:rPr>
        <w:t>, R. B.</w:t>
      </w:r>
      <w:r>
        <w:rPr>
          <w:bCs/>
          <w:smallCaps/>
          <w:sz w:val="22"/>
          <w:szCs w:val="22"/>
        </w:rPr>
        <w:t xml:space="preserve">, </w:t>
      </w:r>
      <w:r w:rsidRPr="00412C0C">
        <w:rPr>
          <w:sz w:val="22"/>
          <w:szCs w:val="22"/>
        </w:rPr>
        <w:t>Program Director, NIH Training Program in Communication Disorders</w:t>
      </w:r>
      <w:r>
        <w:rPr>
          <w:sz w:val="22"/>
          <w:szCs w:val="22"/>
        </w:rPr>
        <w:t xml:space="preserve"> (T32)</w:t>
      </w:r>
      <w:r w:rsidRPr="00412C0C">
        <w:rPr>
          <w:sz w:val="22"/>
          <w:szCs w:val="22"/>
        </w:rPr>
        <w:t>, 1993-2003</w:t>
      </w:r>
      <w:r>
        <w:rPr>
          <w:sz w:val="22"/>
          <w:szCs w:val="22"/>
        </w:rPr>
        <w:t xml:space="preserve">, </w:t>
      </w:r>
      <w:r w:rsidRPr="00412C0C">
        <w:rPr>
          <w:sz w:val="22"/>
          <w:szCs w:val="22"/>
        </w:rPr>
        <w:t>~$1,956,250.</w:t>
      </w:r>
    </w:p>
    <w:p w14:paraId="6DEF340D" w14:textId="77777777" w:rsidR="00CF0498" w:rsidRPr="00412C0C" w:rsidRDefault="00CF0498" w:rsidP="00C04C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sidRPr="00306336">
        <w:rPr>
          <w:sz w:val="22"/>
          <w:szCs w:val="22"/>
        </w:rPr>
        <w:t>Wilbur</w:t>
      </w:r>
      <w:r w:rsidRPr="00306336">
        <w:rPr>
          <w:bCs/>
          <w:smallCaps/>
          <w:sz w:val="22"/>
          <w:szCs w:val="22"/>
        </w:rPr>
        <w:t>, R. B.</w:t>
      </w:r>
      <w:r>
        <w:rPr>
          <w:bCs/>
          <w:smallCaps/>
          <w:sz w:val="22"/>
          <w:szCs w:val="22"/>
        </w:rPr>
        <w:t xml:space="preserve">, </w:t>
      </w:r>
      <w:r w:rsidRPr="00412C0C">
        <w:rPr>
          <w:sz w:val="22"/>
          <w:szCs w:val="22"/>
        </w:rPr>
        <w:t>Program Director, Bilingual (</w:t>
      </w:r>
      <w:proofErr w:type="gramStart"/>
      <w:r w:rsidRPr="00412C0C">
        <w:rPr>
          <w:sz w:val="22"/>
          <w:szCs w:val="22"/>
        </w:rPr>
        <w:t>Spanish-English</w:t>
      </w:r>
      <w:proofErr w:type="gramEnd"/>
      <w:r w:rsidRPr="00412C0C">
        <w:rPr>
          <w:sz w:val="22"/>
          <w:szCs w:val="22"/>
        </w:rPr>
        <w:t>) Speech-Language Pathology, U.S. Office of Education, Personnel Preparation Grant,</w:t>
      </w:r>
      <w:r>
        <w:rPr>
          <w:sz w:val="22"/>
          <w:szCs w:val="22"/>
        </w:rPr>
        <w:t xml:space="preserve"> </w:t>
      </w:r>
      <w:r w:rsidRPr="00412C0C">
        <w:rPr>
          <w:sz w:val="22"/>
          <w:szCs w:val="22"/>
        </w:rPr>
        <w:t>1995-1999</w:t>
      </w:r>
      <w:r>
        <w:rPr>
          <w:sz w:val="22"/>
          <w:szCs w:val="22"/>
        </w:rPr>
        <w:t>,</w:t>
      </w:r>
      <w:r w:rsidRPr="00412C0C">
        <w:rPr>
          <w:sz w:val="22"/>
          <w:szCs w:val="22"/>
        </w:rPr>
        <w:t xml:space="preserve"> $319,041.</w:t>
      </w:r>
    </w:p>
    <w:p w14:paraId="0CACB789" w14:textId="77777777" w:rsidR="00CF0498" w:rsidRDefault="00CF0498" w:rsidP="00C04C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sidRPr="00306336">
        <w:rPr>
          <w:sz w:val="22"/>
          <w:szCs w:val="22"/>
        </w:rPr>
        <w:t>Wilbur</w:t>
      </w:r>
      <w:r w:rsidRPr="00306336">
        <w:rPr>
          <w:bCs/>
          <w:smallCaps/>
          <w:sz w:val="22"/>
          <w:szCs w:val="22"/>
        </w:rPr>
        <w:t>, R. B.</w:t>
      </w:r>
      <w:r>
        <w:rPr>
          <w:bCs/>
          <w:smallCaps/>
          <w:sz w:val="22"/>
          <w:szCs w:val="22"/>
        </w:rPr>
        <w:t xml:space="preserve">, </w:t>
      </w:r>
      <w:r w:rsidRPr="00412C0C">
        <w:rPr>
          <w:sz w:val="22"/>
          <w:szCs w:val="22"/>
        </w:rPr>
        <w:t>Program Director</w:t>
      </w:r>
      <w:r>
        <w:rPr>
          <w:sz w:val="22"/>
          <w:szCs w:val="22"/>
        </w:rPr>
        <w:t>,</w:t>
      </w:r>
      <w:r w:rsidRPr="00412C0C">
        <w:rPr>
          <w:sz w:val="22"/>
          <w:szCs w:val="22"/>
        </w:rPr>
        <w:t xml:space="preserve"> U.S. Office of Education Leadership Training Program in Hearing Impairment, Personnel Preparation Grant, 1989-1993</w:t>
      </w:r>
      <w:r>
        <w:rPr>
          <w:sz w:val="22"/>
          <w:szCs w:val="22"/>
        </w:rPr>
        <w:t xml:space="preserve">, </w:t>
      </w:r>
      <w:r w:rsidRPr="00412C0C">
        <w:rPr>
          <w:sz w:val="22"/>
          <w:szCs w:val="22"/>
        </w:rPr>
        <w:t>$317,760.</w:t>
      </w:r>
    </w:p>
    <w:p w14:paraId="5909A9F5" w14:textId="154B3B0B" w:rsidR="00CF0498" w:rsidRPr="00FF7206" w:rsidRDefault="00CF0498" w:rsidP="00CF0498">
      <w:pPr>
        <w:autoSpaceDE w:val="0"/>
        <w:autoSpaceDN w:val="0"/>
        <w:adjustRightInd w:val="0"/>
        <w:ind w:left="720" w:hanging="720"/>
        <w:rPr>
          <w:sz w:val="22"/>
          <w:szCs w:val="22"/>
        </w:rPr>
      </w:pPr>
      <w:r w:rsidRPr="00306336">
        <w:rPr>
          <w:sz w:val="22"/>
          <w:szCs w:val="22"/>
        </w:rPr>
        <w:t>Wilbur</w:t>
      </w:r>
      <w:r w:rsidRPr="00306336">
        <w:rPr>
          <w:bCs/>
          <w:smallCaps/>
          <w:sz w:val="22"/>
          <w:szCs w:val="22"/>
        </w:rPr>
        <w:t>, R. B.</w:t>
      </w:r>
      <w:r>
        <w:rPr>
          <w:bCs/>
          <w:smallCaps/>
          <w:sz w:val="22"/>
          <w:szCs w:val="22"/>
        </w:rPr>
        <w:t xml:space="preserve">, </w:t>
      </w:r>
      <w:r w:rsidRPr="0092782C">
        <w:rPr>
          <w:sz w:val="22"/>
          <w:szCs w:val="22"/>
        </w:rPr>
        <w:t xml:space="preserve">Purdue Team Leader, Module for Women and Underrepresented Minorities (URMs), </w:t>
      </w:r>
      <w:r>
        <w:rPr>
          <w:sz w:val="22"/>
          <w:szCs w:val="22"/>
        </w:rPr>
        <w:t>“</w:t>
      </w:r>
      <w:r w:rsidRPr="00FF7206">
        <w:rPr>
          <w:bCs/>
          <w:sz w:val="22"/>
          <w:szCs w:val="22"/>
        </w:rPr>
        <w:t>A Model Curriculum for Land Grant Universities in Research Ethics (LANGURE),</w:t>
      </w:r>
      <w:r>
        <w:rPr>
          <w:bCs/>
          <w:sz w:val="22"/>
          <w:szCs w:val="22"/>
        </w:rPr>
        <w:t>”</w:t>
      </w:r>
      <w:r w:rsidRPr="00FF7206">
        <w:rPr>
          <w:bCs/>
          <w:sz w:val="22"/>
          <w:szCs w:val="22"/>
        </w:rPr>
        <w:t xml:space="preserve"> NSF 05-532, SES - Ethics and Values Studies, </w:t>
      </w:r>
      <w:r w:rsidR="0009731E">
        <w:rPr>
          <w:bCs/>
          <w:sz w:val="22"/>
          <w:szCs w:val="22"/>
        </w:rPr>
        <w:t>subcontract</w:t>
      </w:r>
      <w:r w:rsidRPr="00FF7206">
        <w:rPr>
          <w:bCs/>
          <w:sz w:val="22"/>
          <w:szCs w:val="22"/>
        </w:rPr>
        <w:t xml:space="preserve"> North Carolina State University 8/30/05</w:t>
      </w:r>
      <w:r>
        <w:rPr>
          <w:bCs/>
          <w:sz w:val="22"/>
          <w:szCs w:val="22"/>
        </w:rPr>
        <w:t xml:space="preserve">, </w:t>
      </w:r>
      <w:r w:rsidRPr="00FF7206">
        <w:rPr>
          <w:bCs/>
          <w:sz w:val="22"/>
          <w:szCs w:val="22"/>
        </w:rPr>
        <w:t>Purdue PI A</w:t>
      </w:r>
      <w:r w:rsidR="0009731E">
        <w:rPr>
          <w:bCs/>
          <w:sz w:val="22"/>
          <w:szCs w:val="22"/>
        </w:rPr>
        <w:t>.</w:t>
      </w:r>
      <w:r>
        <w:rPr>
          <w:bCs/>
          <w:sz w:val="22"/>
          <w:szCs w:val="22"/>
        </w:rPr>
        <w:t xml:space="preserve"> Beck, Vet Med</w:t>
      </w:r>
      <w:r w:rsidR="0009731E">
        <w:rPr>
          <w:bCs/>
          <w:sz w:val="22"/>
          <w:szCs w:val="22"/>
        </w:rPr>
        <w:t>.</w:t>
      </w:r>
      <w:r>
        <w:rPr>
          <w:bCs/>
          <w:sz w:val="22"/>
          <w:szCs w:val="22"/>
        </w:rPr>
        <w:t xml:space="preserve"> </w:t>
      </w:r>
    </w:p>
    <w:p w14:paraId="5E0C98CA" w14:textId="1D2485A4" w:rsidR="00B94CC0" w:rsidRPr="00412C0C" w:rsidRDefault="00B94CC0"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48844BB0" w14:textId="77777777" w:rsidR="00B94CC0" w:rsidRPr="00AD42E3" w:rsidRDefault="00AD42E3"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i/>
          <w:sz w:val="22"/>
          <w:szCs w:val="22"/>
        </w:rPr>
      </w:pPr>
      <w:r w:rsidRPr="00AD42E3">
        <w:rPr>
          <w:b/>
          <w:i/>
          <w:sz w:val="22"/>
          <w:szCs w:val="22"/>
        </w:rPr>
        <w:t>C.</w:t>
      </w:r>
      <w:r w:rsidRPr="00AD42E3">
        <w:rPr>
          <w:b/>
          <w:i/>
          <w:sz w:val="22"/>
          <w:szCs w:val="22"/>
        </w:rPr>
        <w:tab/>
        <w:t>Graduate Program External Evaluations</w:t>
      </w:r>
    </w:p>
    <w:p w14:paraId="165877BB" w14:textId="77777777" w:rsidR="00B94CC0" w:rsidRPr="00412C0C" w:rsidRDefault="005A571C"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412C0C">
        <w:rPr>
          <w:sz w:val="22"/>
          <w:szCs w:val="22"/>
        </w:rPr>
        <w:t xml:space="preserve">1990 </w:t>
      </w:r>
      <w:r w:rsidRPr="00412C0C">
        <w:rPr>
          <w:sz w:val="22"/>
          <w:szCs w:val="22"/>
        </w:rPr>
        <w:tab/>
      </w:r>
      <w:r w:rsidR="002072F5">
        <w:rPr>
          <w:sz w:val="22"/>
          <w:szCs w:val="22"/>
        </w:rPr>
        <w:tab/>
      </w:r>
      <w:r w:rsidR="00B94CC0" w:rsidRPr="00412C0C">
        <w:rPr>
          <w:sz w:val="22"/>
          <w:szCs w:val="22"/>
        </w:rPr>
        <w:t>University of Texas at Austin, Program in Speech and Hearing Evaluation</w:t>
      </w:r>
      <w:r w:rsidRPr="00412C0C">
        <w:rPr>
          <w:sz w:val="22"/>
          <w:szCs w:val="22"/>
        </w:rPr>
        <w:t xml:space="preserve"> </w:t>
      </w:r>
    </w:p>
    <w:p w14:paraId="5AF5FDC6" w14:textId="77777777" w:rsidR="00B94CC0" w:rsidRPr="00412C0C" w:rsidRDefault="005A571C"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sidRPr="00412C0C">
        <w:rPr>
          <w:sz w:val="22"/>
          <w:szCs w:val="22"/>
        </w:rPr>
        <w:t>1983-84</w:t>
      </w:r>
      <w:r w:rsidRPr="00412C0C">
        <w:rPr>
          <w:sz w:val="22"/>
          <w:szCs w:val="22"/>
        </w:rPr>
        <w:tab/>
      </w:r>
      <w:r w:rsidR="00B94CC0" w:rsidRPr="00412C0C">
        <w:rPr>
          <w:sz w:val="22"/>
          <w:szCs w:val="22"/>
        </w:rPr>
        <w:t xml:space="preserve">Ontario Council of Graduate Studies, Graduate Program Evaluation </w:t>
      </w:r>
      <w:r w:rsidR="000E4499" w:rsidRPr="00412C0C">
        <w:rPr>
          <w:sz w:val="22"/>
          <w:szCs w:val="22"/>
        </w:rPr>
        <w:t xml:space="preserve"> </w:t>
      </w:r>
    </w:p>
    <w:p w14:paraId="2A1581A7" w14:textId="77777777" w:rsidR="004D34A9" w:rsidRDefault="004D34A9"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161BACA7" w14:textId="77777777" w:rsidR="00B94CC0" w:rsidRPr="00AD42E3" w:rsidRDefault="00AD42E3"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i/>
          <w:sz w:val="22"/>
          <w:szCs w:val="22"/>
        </w:rPr>
      </w:pPr>
      <w:r w:rsidRPr="00AD42E3">
        <w:rPr>
          <w:b/>
          <w:i/>
          <w:sz w:val="22"/>
          <w:szCs w:val="22"/>
        </w:rPr>
        <w:t>D</w:t>
      </w:r>
      <w:proofErr w:type="gramStart"/>
      <w:r w:rsidRPr="00AD42E3">
        <w:rPr>
          <w:b/>
          <w:i/>
          <w:sz w:val="22"/>
          <w:szCs w:val="22"/>
        </w:rPr>
        <w:t xml:space="preserve">. </w:t>
      </w:r>
      <w:r w:rsidRPr="00AD42E3">
        <w:rPr>
          <w:b/>
          <w:i/>
          <w:sz w:val="22"/>
          <w:szCs w:val="22"/>
        </w:rPr>
        <w:tab/>
        <w:t>Other</w:t>
      </w:r>
      <w:proofErr w:type="gramEnd"/>
      <w:r w:rsidRPr="00AD42E3">
        <w:rPr>
          <w:b/>
          <w:i/>
          <w:sz w:val="22"/>
          <w:szCs w:val="22"/>
        </w:rPr>
        <w:t xml:space="preserve"> Graduate Activities</w:t>
      </w:r>
    </w:p>
    <w:p w14:paraId="3EBB32FF" w14:textId="77777777" w:rsidR="00B94CC0" w:rsidRPr="00412C0C" w:rsidRDefault="005A571C" w:rsidP="00CA04DE">
      <w:pPr>
        <w:ind w:left="360" w:hanging="360"/>
        <w:rPr>
          <w:sz w:val="22"/>
          <w:szCs w:val="22"/>
        </w:rPr>
      </w:pPr>
      <w:r w:rsidRPr="00412C0C">
        <w:rPr>
          <w:sz w:val="22"/>
          <w:szCs w:val="22"/>
        </w:rPr>
        <w:t xml:space="preserve">2005 </w:t>
      </w:r>
      <w:r w:rsidRPr="00412C0C">
        <w:rPr>
          <w:sz w:val="22"/>
          <w:szCs w:val="22"/>
        </w:rPr>
        <w:tab/>
      </w:r>
      <w:r w:rsidR="002072F5">
        <w:rPr>
          <w:sz w:val="22"/>
          <w:szCs w:val="22"/>
        </w:rPr>
        <w:t xml:space="preserve">       </w:t>
      </w:r>
      <w:r w:rsidR="00B94CC0" w:rsidRPr="00412C0C">
        <w:rPr>
          <w:sz w:val="22"/>
          <w:szCs w:val="22"/>
        </w:rPr>
        <w:t xml:space="preserve">External examiner, </w:t>
      </w:r>
      <w:r w:rsidR="00E43DF7" w:rsidRPr="00412C0C">
        <w:rPr>
          <w:sz w:val="22"/>
          <w:szCs w:val="22"/>
        </w:rPr>
        <w:t>C</w:t>
      </w:r>
      <w:r w:rsidR="007B200E" w:rsidRPr="00412C0C">
        <w:rPr>
          <w:sz w:val="22"/>
          <w:szCs w:val="22"/>
        </w:rPr>
        <w:t>hinese</w:t>
      </w:r>
      <w:r w:rsidR="00E43DF7" w:rsidRPr="00412C0C">
        <w:rPr>
          <w:sz w:val="22"/>
          <w:szCs w:val="22"/>
        </w:rPr>
        <w:t xml:space="preserve"> </w:t>
      </w:r>
      <w:r w:rsidR="00B94CC0" w:rsidRPr="00412C0C">
        <w:rPr>
          <w:sz w:val="22"/>
          <w:szCs w:val="22"/>
        </w:rPr>
        <w:t>University of Hong K</w:t>
      </w:r>
      <w:r w:rsidR="00E43DF7" w:rsidRPr="00412C0C">
        <w:rPr>
          <w:sz w:val="22"/>
          <w:szCs w:val="22"/>
        </w:rPr>
        <w:t>o</w:t>
      </w:r>
      <w:r w:rsidR="00B94CC0" w:rsidRPr="00412C0C">
        <w:rPr>
          <w:sz w:val="22"/>
          <w:szCs w:val="22"/>
        </w:rPr>
        <w:t xml:space="preserve">ng, MA thesis, Spring </w:t>
      </w:r>
      <w:r w:rsidRPr="00412C0C">
        <w:rPr>
          <w:sz w:val="22"/>
          <w:szCs w:val="22"/>
        </w:rPr>
        <w:t xml:space="preserve"> </w:t>
      </w:r>
    </w:p>
    <w:p w14:paraId="2EA0408C" w14:textId="77777777" w:rsidR="004D34A9" w:rsidRDefault="004D34A9"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54D90184" w14:textId="77777777" w:rsidR="00B94CC0" w:rsidRPr="00AD42E3" w:rsidRDefault="00AD42E3"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i/>
          <w:sz w:val="22"/>
          <w:szCs w:val="22"/>
        </w:rPr>
      </w:pPr>
      <w:r w:rsidRPr="00AD42E3">
        <w:rPr>
          <w:b/>
          <w:i/>
          <w:sz w:val="22"/>
          <w:szCs w:val="22"/>
        </w:rPr>
        <w:t xml:space="preserve">E. </w:t>
      </w:r>
      <w:r w:rsidRPr="00AD42E3">
        <w:rPr>
          <w:i/>
          <w:sz w:val="22"/>
          <w:szCs w:val="22"/>
        </w:rPr>
        <w:tab/>
      </w:r>
      <w:r w:rsidRPr="00AD42E3">
        <w:rPr>
          <w:b/>
          <w:i/>
          <w:sz w:val="22"/>
          <w:szCs w:val="22"/>
        </w:rPr>
        <w:t>Undergraduate Program Activities</w:t>
      </w:r>
    </w:p>
    <w:p w14:paraId="241C09CF" w14:textId="77777777" w:rsidR="00B94CC0" w:rsidRPr="00412C0C" w:rsidRDefault="002072F5" w:rsidP="00CA04DE">
      <w:pPr>
        <w:ind w:left="360" w:hanging="360"/>
        <w:rPr>
          <w:sz w:val="22"/>
          <w:szCs w:val="22"/>
        </w:rPr>
      </w:pPr>
      <w:r>
        <w:rPr>
          <w:sz w:val="22"/>
          <w:szCs w:val="22"/>
        </w:rPr>
        <w:t xml:space="preserve">2005-06       </w:t>
      </w:r>
      <w:r w:rsidR="00B94CC0" w:rsidRPr="00412C0C">
        <w:rPr>
          <w:sz w:val="22"/>
          <w:szCs w:val="22"/>
        </w:rPr>
        <w:t>External examiner, Swarthmore College, Honors Thesis and Projects</w:t>
      </w:r>
      <w:r w:rsidR="005A571C" w:rsidRPr="00412C0C">
        <w:rPr>
          <w:sz w:val="22"/>
          <w:szCs w:val="22"/>
        </w:rPr>
        <w:t xml:space="preserve"> </w:t>
      </w:r>
    </w:p>
    <w:p w14:paraId="3DCF4730" w14:textId="4E10E583" w:rsidR="00B94CC0" w:rsidRPr="00A27B11" w:rsidRDefault="00FD4102" w:rsidP="004905F2">
      <w:pPr>
        <w:pStyle w:val="Heading3"/>
        <w:rPr>
          <w:iCs/>
          <w:smallCaps w:val="0"/>
        </w:rPr>
      </w:pPr>
      <w:r w:rsidRPr="004905F2">
        <w:rPr>
          <w:i/>
          <w:smallCaps w:val="0"/>
          <w:szCs w:val="22"/>
        </w:rPr>
        <w:t>F.</w:t>
      </w:r>
      <w:r w:rsidRPr="004905F2">
        <w:rPr>
          <w:i/>
          <w:smallCaps w:val="0"/>
          <w:szCs w:val="22"/>
        </w:rPr>
        <w:tab/>
      </w:r>
      <w:r w:rsidRPr="004905F2">
        <w:rPr>
          <w:i/>
          <w:smallCaps w:val="0"/>
        </w:rPr>
        <w:t xml:space="preserve">Teaching </w:t>
      </w:r>
      <w:r w:rsidR="00F12A75">
        <w:rPr>
          <w:i/>
          <w:smallCaps w:val="0"/>
        </w:rPr>
        <w:t>–</w:t>
      </w:r>
      <w:r w:rsidRPr="004905F2">
        <w:rPr>
          <w:i/>
          <w:smallCaps w:val="0"/>
        </w:rPr>
        <w:t xml:space="preserve"> Purdue</w:t>
      </w:r>
      <w:r w:rsidR="00F12A75">
        <w:rPr>
          <w:i/>
          <w:smallCaps w:val="0"/>
        </w:rPr>
        <w:t xml:space="preserve"> (1980-present)</w:t>
      </w:r>
      <w:r w:rsidR="00A27B11">
        <w:rPr>
          <w:iCs/>
          <w:smallCaps w:val="0"/>
        </w:rPr>
        <w:t xml:space="preserve"> </w:t>
      </w:r>
      <w:r w:rsidR="00A27B11" w:rsidRPr="00A27B11">
        <w:rPr>
          <w:b w:val="0"/>
          <w:bCs/>
          <w:iCs/>
          <w:smallCaps w:val="0"/>
        </w:rPr>
        <w:t>[</w:t>
      </w:r>
      <w:r w:rsidR="0004400A">
        <w:rPr>
          <w:b w:val="0"/>
          <w:bCs/>
          <w:iCs/>
          <w:smallCaps w:val="0"/>
        </w:rPr>
        <w:t>as:</w:t>
      </w:r>
      <w:r w:rsidR="00A27B11" w:rsidRPr="00A27B11">
        <w:rPr>
          <w:b w:val="0"/>
          <w:bCs/>
          <w:iCs/>
          <w:smallCaps w:val="0"/>
        </w:rPr>
        <w:t xml:space="preserve"> AUS</w:t>
      </w:r>
      <w:r w:rsidR="0004400A">
        <w:rPr>
          <w:b w:val="0"/>
          <w:bCs/>
          <w:iCs/>
          <w:smallCaps w:val="0"/>
        </w:rPr>
        <w:t>(L)</w:t>
      </w:r>
      <w:r w:rsidR="00A27B11" w:rsidRPr="00A27B11">
        <w:rPr>
          <w:b w:val="0"/>
          <w:bCs/>
          <w:iCs/>
          <w:smallCaps w:val="0"/>
        </w:rPr>
        <w:t>, LING, SLHS</w:t>
      </w:r>
      <w:r w:rsidR="0004400A">
        <w:rPr>
          <w:b w:val="0"/>
          <w:bCs/>
          <w:iCs/>
          <w:smallCaps w:val="0"/>
        </w:rPr>
        <w:t>, course #</w:t>
      </w:r>
      <w:r w:rsidR="00A27B11" w:rsidRPr="00A27B11">
        <w:rPr>
          <w:b w:val="0"/>
          <w:bCs/>
          <w:iCs/>
          <w:smallCaps w:val="0"/>
        </w:rPr>
        <w:t>]</w:t>
      </w:r>
    </w:p>
    <w:p w14:paraId="53EADB5F" w14:textId="77777777" w:rsidR="00B94CC0" w:rsidRPr="003E761F" w:rsidRDefault="001802A1" w:rsidP="00CA04DE">
      <w:pPr>
        <w:tabs>
          <w:tab w:val="left" w:pos="360"/>
        </w:tabs>
        <w:ind w:left="360" w:hanging="360"/>
        <w:rPr>
          <w:b/>
          <w:i/>
          <w:sz w:val="22"/>
          <w:szCs w:val="22"/>
        </w:rPr>
      </w:pPr>
      <w:r>
        <w:rPr>
          <w:b/>
          <w:i/>
          <w:sz w:val="22"/>
          <w:szCs w:val="22"/>
        </w:rPr>
        <w:tab/>
      </w:r>
      <w:r w:rsidR="00B94CC0" w:rsidRPr="003E761F">
        <w:rPr>
          <w:b/>
          <w:i/>
          <w:sz w:val="22"/>
          <w:szCs w:val="22"/>
        </w:rPr>
        <w:t>Graduate and dual-level courses taught</w:t>
      </w:r>
    </w:p>
    <w:p w14:paraId="26165630" w14:textId="5AF5CCC7" w:rsidR="000A1A11" w:rsidRPr="00E21A19" w:rsidRDefault="00B94CC0" w:rsidP="00CA04DE">
      <w:pPr>
        <w:tabs>
          <w:tab w:val="left" w:pos="360"/>
        </w:tabs>
        <w:ind w:left="360" w:hanging="360"/>
        <w:rPr>
          <w:sz w:val="22"/>
          <w:szCs w:val="22"/>
          <w:lang w:val="fr-FR"/>
        </w:rPr>
      </w:pPr>
      <w:proofErr w:type="spellStart"/>
      <w:r w:rsidRPr="00E21A19">
        <w:rPr>
          <w:sz w:val="22"/>
          <w:szCs w:val="22"/>
          <w:lang w:val="fr-FR"/>
        </w:rPr>
        <w:t>Syntax</w:t>
      </w:r>
      <w:proofErr w:type="spellEnd"/>
      <w:r w:rsidRPr="00E21A19">
        <w:rPr>
          <w:sz w:val="22"/>
          <w:szCs w:val="22"/>
          <w:lang w:val="fr-FR"/>
        </w:rPr>
        <w:t xml:space="preserve"> 1</w:t>
      </w:r>
      <w:r w:rsidR="001F0DF0" w:rsidRPr="00E21A19">
        <w:rPr>
          <w:sz w:val="22"/>
          <w:szCs w:val="22"/>
          <w:lang w:val="fr-FR"/>
        </w:rPr>
        <w:t xml:space="preserve"> </w:t>
      </w:r>
      <w:r w:rsidR="00A64E32">
        <w:rPr>
          <w:sz w:val="22"/>
          <w:szCs w:val="22"/>
          <w:lang w:val="fr-FR"/>
        </w:rPr>
        <w:t xml:space="preserve">[521] </w:t>
      </w:r>
      <w:r w:rsidR="007B1A96" w:rsidRPr="00E21A19">
        <w:rPr>
          <w:sz w:val="22"/>
          <w:szCs w:val="22"/>
          <w:lang w:val="fr-FR"/>
        </w:rPr>
        <w:t xml:space="preserve">&amp; </w:t>
      </w:r>
      <w:proofErr w:type="spellStart"/>
      <w:r w:rsidR="000A1A11" w:rsidRPr="00E21A19">
        <w:rPr>
          <w:sz w:val="22"/>
          <w:szCs w:val="22"/>
          <w:lang w:val="fr-FR"/>
        </w:rPr>
        <w:t>Syntax</w:t>
      </w:r>
      <w:proofErr w:type="spellEnd"/>
      <w:r w:rsidR="000A1A11" w:rsidRPr="00E21A19">
        <w:rPr>
          <w:sz w:val="22"/>
          <w:szCs w:val="22"/>
          <w:lang w:val="fr-FR"/>
        </w:rPr>
        <w:t xml:space="preserve"> </w:t>
      </w:r>
      <w:r w:rsidR="001F0DF0" w:rsidRPr="00E21A19">
        <w:rPr>
          <w:sz w:val="22"/>
          <w:szCs w:val="22"/>
          <w:lang w:val="fr-FR"/>
        </w:rPr>
        <w:t xml:space="preserve">2 </w:t>
      </w:r>
      <w:r w:rsidR="00A64E32">
        <w:rPr>
          <w:sz w:val="22"/>
          <w:szCs w:val="22"/>
          <w:lang w:val="fr-FR"/>
        </w:rPr>
        <w:t>[522</w:t>
      </w:r>
      <w:proofErr w:type="gramStart"/>
      <w:r w:rsidR="00A64E32">
        <w:rPr>
          <w:sz w:val="22"/>
          <w:szCs w:val="22"/>
          <w:lang w:val="fr-FR"/>
        </w:rPr>
        <w:t>]</w:t>
      </w:r>
      <w:r w:rsidR="00CD51A1">
        <w:rPr>
          <w:sz w:val="22"/>
          <w:szCs w:val="22"/>
          <w:lang w:val="fr-FR"/>
        </w:rPr>
        <w:t>;</w:t>
      </w:r>
      <w:proofErr w:type="gramEnd"/>
      <w:r w:rsidR="00CD51A1">
        <w:rPr>
          <w:sz w:val="22"/>
          <w:szCs w:val="22"/>
          <w:lang w:val="fr-FR"/>
        </w:rPr>
        <w:t xml:space="preserve"> </w:t>
      </w:r>
      <w:r w:rsidRPr="00E21A19">
        <w:rPr>
          <w:sz w:val="22"/>
          <w:szCs w:val="22"/>
          <w:lang w:val="fr-FR"/>
        </w:rPr>
        <w:t xml:space="preserve">Seminar in </w:t>
      </w:r>
      <w:proofErr w:type="spellStart"/>
      <w:r w:rsidRPr="00E21A19">
        <w:rPr>
          <w:sz w:val="22"/>
          <w:szCs w:val="22"/>
          <w:lang w:val="fr-FR"/>
        </w:rPr>
        <w:t>Syntax</w:t>
      </w:r>
      <w:proofErr w:type="spellEnd"/>
      <w:r w:rsidR="001F0DF0" w:rsidRPr="00E21A19">
        <w:rPr>
          <w:sz w:val="22"/>
          <w:szCs w:val="22"/>
          <w:lang w:val="fr-FR"/>
        </w:rPr>
        <w:t xml:space="preserve"> </w:t>
      </w:r>
    </w:p>
    <w:p w14:paraId="41F530DA" w14:textId="39E2CD76" w:rsidR="000A1A11" w:rsidRPr="00E21A19" w:rsidRDefault="00B94CC0" w:rsidP="00CA04DE">
      <w:pPr>
        <w:tabs>
          <w:tab w:val="left" w:pos="360"/>
        </w:tabs>
        <w:ind w:left="360" w:hanging="360"/>
        <w:rPr>
          <w:sz w:val="22"/>
          <w:szCs w:val="22"/>
          <w:lang w:val="fr-FR"/>
        </w:rPr>
      </w:pPr>
      <w:proofErr w:type="spellStart"/>
      <w:r w:rsidRPr="00E21A19">
        <w:rPr>
          <w:sz w:val="22"/>
          <w:szCs w:val="22"/>
          <w:lang w:val="fr-FR"/>
        </w:rPr>
        <w:t>Semantics</w:t>
      </w:r>
      <w:proofErr w:type="spellEnd"/>
      <w:r w:rsidRPr="00E21A19">
        <w:rPr>
          <w:sz w:val="22"/>
          <w:szCs w:val="22"/>
          <w:lang w:val="fr-FR"/>
        </w:rPr>
        <w:t xml:space="preserve"> </w:t>
      </w:r>
      <w:r w:rsidR="00E21A19">
        <w:rPr>
          <w:sz w:val="22"/>
          <w:szCs w:val="22"/>
          <w:lang w:val="fr-FR"/>
        </w:rPr>
        <w:t xml:space="preserve">1 [531] &amp; </w:t>
      </w:r>
      <w:proofErr w:type="spellStart"/>
      <w:r w:rsidR="00E21A19">
        <w:rPr>
          <w:sz w:val="22"/>
          <w:szCs w:val="22"/>
          <w:lang w:val="fr-FR"/>
        </w:rPr>
        <w:t>Semantics</w:t>
      </w:r>
      <w:proofErr w:type="spellEnd"/>
      <w:r w:rsidR="00E21A19">
        <w:rPr>
          <w:sz w:val="22"/>
          <w:szCs w:val="22"/>
          <w:lang w:val="fr-FR"/>
        </w:rPr>
        <w:t xml:space="preserve"> </w:t>
      </w:r>
      <w:r w:rsidRPr="00E21A19">
        <w:rPr>
          <w:sz w:val="22"/>
          <w:szCs w:val="22"/>
          <w:lang w:val="fr-FR"/>
        </w:rPr>
        <w:t>2</w:t>
      </w:r>
      <w:r w:rsidR="00A64346" w:rsidRPr="00E21A19">
        <w:rPr>
          <w:sz w:val="22"/>
          <w:szCs w:val="22"/>
          <w:lang w:val="fr-FR"/>
        </w:rPr>
        <w:t xml:space="preserve"> </w:t>
      </w:r>
      <w:r w:rsidR="00E21A19">
        <w:rPr>
          <w:sz w:val="22"/>
          <w:szCs w:val="22"/>
          <w:lang w:val="fr-FR"/>
        </w:rPr>
        <w:t>[532]</w:t>
      </w:r>
    </w:p>
    <w:p w14:paraId="765FE49F" w14:textId="07F0E7A6" w:rsidR="009A1355" w:rsidRDefault="009A1355" w:rsidP="00CA04DE">
      <w:pPr>
        <w:tabs>
          <w:tab w:val="left" w:pos="360"/>
        </w:tabs>
        <w:ind w:left="360" w:hanging="360"/>
        <w:rPr>
          <w:sz w:val="22"/>
          <w:szCs w:val="22"/>
        </w:rPr>
      </w:pPr>
      <w:r>
        <w:rPr>
          <w:sz w:val="22"/>
          <w:szCs w:val="22"/>
        </w:rPr>
        <w:t>Evolution of Language</w:t>
      </w:r>
      <w:r w:rsidR="0004400A">
        <w:rPr>
          <w:sz w:val="22"/>
          <w:szCs w:val="22"/>
        </w:rPr>
        <w:t xml:space="preserve"> </w:t>
      </w:r>
    </w:p>
    <w:p w14:paraId="57D2A843" w14:textId="0EFB4BA1" w:rsidR="00B94CC0" w:rsidRPr="00412C0C" w:rsidRDefault="00A64346" w:rsidP="00CA04DE">
      <w:pPr>
        <w:tabs>
          <w:tab w:val="left" w:pos="360"/>
        </w:tabs>
        <w:ind w:left="360" w:hanging="360"/>
        <w:rPr>
          <w:sz w:val="22"/>
          <w:szCs w:val="22"/>
        </w:rPr>
      </w:pPr>
      <w:r w:rsidRPr="00412C0C">
        <w:rPr>
          <w:sz w:val="22"/>
          <w:szCs w:val="22"/>
        </w:rPr>
        <w:t>Universals of Language and Linguistic Typology</w:t>
      </w:r>
      <w:r w:rsidR="00E21A19">
        <w:rPr>
          <w:sz w:val="22"/>
          <w:szCs w:val="22"/>
        </w:rPr>
        <w:t xml:space="preserve"> [583]</w:t>
      </w:r>
    </w:p>
    <w:p w14:paraId="478DFFF6" w14:textId="4F64914D" w:rsidR="000A1A11" w:rsidRDefault="00B94CC0" w:rsidP="00CA04DE">
      <w:pPr>
        <w:tabs>
          <w:tab w:val="left" w:pos="360"/>
        </w:tabs>
        <w:ind w:left="360" w:hanging="360"/>
        <w:rPr>
          <w:sz w:val="22"/>
          <w:szCs w:val="22"/>
        </w:rPr>
      </w:pPr>
      <w:r w:rsidRPr="00412C0C">
        <w:rPr>
          <w:sz w:val="22"/>
          <w:szCs w:val="22"/>
        </w:rPr>
        <w:t>Introduction to Sign Language Linguistics</w:t>
      </w:r>
      <w:r w:rsidR="001F0DF0" w:rsidRPr="00412C0C">
        <w:rPr>
          <w:sz w:val="22"/>
          <w:szCs w:val="22"/>
        </w:rPr>
        <w:t xml:space="preserve"> </w:t>
      </w:r>
      <w:r w:rsidR="00E21A19">
        <w:rPr>
          <w:sz w:val="22"/>
          <w:szCs w:val="22"/>
        </w:rPr>
        <w:t>[500; 580]</w:t>
      </w:r>
    </w:p>
    <w:p w14:paraId="2DA1503E" w14:textId="22E5F992" w:rsidR="000A1A11" w:rsidRDefault="00B94CC0" w:rsidP="00CA04DE">
      <w:pPr>
        <w:tabs>
          <w:tab w:val="left" w:pos="360"/>
        </w:tabs>
        <w:ind w:left="360" w:hanging="360"/>
        <w:rPr>
          <w:sz w:val="22"/>
          <w:szCs w:val="22"/>
        </w:rPr>
      </w:pPr>
      <w:r w:rsidRPr="00412C0C">
        <w:rPr>
          <w:sz w:val="22"/>
          <w:szCs w:val="22"/>
        </w:rPr>
        <w:t>Seminar in Sign Linguistics</w:t>
      </w:r>
      <w:r w:rsidR="001F0DF0" w:rsidRPr="00412C0C">
        <w:rPr>
          <w:sz w:val="22"/>
          <w:szCs w:val="22"/>
        </w:rPr>
        <w:t xml:space="preserve"> </w:t>
      </w:r>
      <w:r w:rsidR="00E21A19">
        <w:rPr>
          <w:sz w:val="22"/>
          <w:szCs w:val="22"/>
        </w:rPr>
        <w:t>[600]</w:t>
      </w:r>
    </w:p>
    <w:p w14:paraId="20902621" w14:textId="53B89982" w:rsidR="00B94CC0" w:rsidRDefault="00B94CC0" w:rsidP="00CA04DE">
      <w:pPr>
        <w:tabs>
          <w:tab w:val="left" w:pos="360"/>
        </w:tabs>
        <w:ind w:left="360" w:hanging="360"/>
        <w:rPr>
          <w:sz w:val="22"/>
          <w:szCs w:val="22"/>
        </w:rPr>
      </w:pPr>
      <w:r w:rsidRPr="00412C0C">
        <w:rPr>
          <w:sz w:val="22"/>
          <w:szCs w:val="22"/>
        </w:rPr>
        <w:t>Seminar in Sign Psycholinguistics</w:t>
      </w:r>
      <w:r w:rsidR="00E21A19">
        <w:rPr>
          <w:sz w:val="22"/>
          <w:szCs w:val="22"/>
        </w:rPr>
        <w:t xml:space="preserve"> [601]</w:t>
      </w:r>
    </w:p>
    <w:p w14:paraId="5342BC3D" w14:textId="74369973" w:rsidR="000C57C3" w:rsidRPr="00412C0C" w:rsidRDefault="000C57C3" w:rsidP="00CA04DE">
      <w:pPr>
        <w:tabs>
          <w:tab w:val="left" w:pos="360"/>
        </w:tabs>
        <w:ind w:left="360" w:hanging="360"/>
        <w:rPr>
          <w:sz w:val="22"/>
          <w:szCs w:val="22"/>
        </w:rPr>
      </w:pPr>
      <w:r>
        <w:rPr>
          <w:sz w:val="22"/>
          <w:szCs w:val="22"/>
        </w:rPr>
        <w:t>Language and Deafness [519]</w:t>
      </w:r>
    </w:p>
    <w:p w14:paraId="55137E07" w14:textId="0A7AC0DC" w:rsidR="00B94CC0" w:rsidRPr="00412C0C" w:rsidRDefault="00B94CC0" w:rsidP="00CA04DE">
      <w:pPr>
        <w:tabs>
          <w:tab w:val="left" w:pos="360"/>
        </w:tabs>
        <w:ind w:left="360" w:hanging="360"/>
        <w:rPr>
          <w:sz w:val="22"/>
          <w:szCs w:val="22"/>
        </w:rPr>
      </w:pPr>
      <w:r w:rsidRPr="00412C0C">
        <w:rPr>
          <w:sz w:val="22"/>
          <w:szCs w:val="22"/>
        </w:rPr>
        <w:t>Bilingualism, Deafness and Language Disorders</w:t>
      </w:r>
      <w:r w:rsidR="00AD6615">
        <w:rPr>
          <w:sz w:val="22"/>
          <w:szCs w:val="22"/>
        </w:rPr>
        <w:t xml:space="preserve"> [619]</w:t>
      </w:r>
    </w:p>
    <w:p w14:paraId="67D6BBAA" w14:textId="4A6BF440" w:rsidR="00B94CC0" w:rsidRDefault="00B94CC0" w:rsidP="00CA04DE">
      <w:pPr>
        <w:tabs>
          <w:tab w:val="left" w:pos="360"/>
        </w:tabs>
        <w:ind w:left="360" w:hanging="360"/>
        <w:rPr>
          <w:sz w:val="22"/>
          <w:szCs w:val="22"/>
        </w:rPr>
      </w:pPr>
      <w:r w:rsidRPr="00412C0C">
        <w:rPr>
          <w:sz w:val="22"/>
          <w:szCs w:val="22"/>
        </w:rPr>
        <w:t>Responsible Conduct of Science (Biomedical Ethics)</w:t>
      </w:r>
      <w:r w:rsidR="000C57C3">
        <w:rPr>
          <w:sz w:val="22"/>
          <w:szCs w:val="22"/>
        </w:rPr>
        <w:t xml:space="preserve"> [619</w:t>
      </w:r>
      <w:r w:rsidR="00E7302F">
        <w:rPr>
          <w:sz w:val="22"/>
          <w:szCs w:val="22"/>
        </w:rPr>
        <w:t>; VPB680F</w:t>
      </w:r>
      <w:r w:rsidR="000C57C3">
        <w:rPr>
          <w:sz w:val="22"/>
          <w:szCs w:val="22"/>
        </w:rPr>
        <w:t>]</w:t>
      </w:r>
    </w:p>
    <w:p w14:paraId="3030AB4E" w14:textId="77777777" w:rsidR="00E21A19" w:rsidRPr="00412C0C" w:rsidRDefault="00E21A19" w:rsidP="00CA04DE">
      <w:pPr>
        <w:tabs>
          <w:tab w:val="left" w:pos="360"/>
        </w:tabs>
        <w:ind w:left="360" w:hanging="360"/>
        <w:rPr>
          <w:sz w:val="22"/>
          <w:szCs w:val="22"/>
        </w:rPr>
      </w:pPr>
      <w:r>
        <w:rPr>
          <w:sz w:val="22"/>
          <w:szCs w:val="22"/>
        </w:rPr>
        <w:t xml:space="preserve">Seminar </w:t>
      </w:r>
      <w:proofErr w:type="gramStart"/>
      <w:r>
        <w:rPr>
          <w:sz w:val="22"/>
          <w:szCs w:val="22"/>
        </w:rPr>
        <w:t>in</w:t>
      </w:r>
      <w:proofErr w:type="gramEnd"/>
      <w:r>
        <w:rPr>
          <w:sz w:val="22"/>
          <w:szCs w:val="22"/>
        </w:rPr>
        <w:t xml:space="preserve"> Linguistics: Topic and Focus [Fall 2000]</w:t>
      </w:r>
    </w:p>
    <w:p w14:paraId="5E169368" w14:textId="77777777" w:rsidR="0002556B" w:rsidRDefault="0002556B" w:rsidP="00CA04DE">
      <w:pPr>
        <w:tabs>
          <w:tab w:val="left" w:pos="360"/>
        </w:tabs>
        <w:ind w:left="360" w:hanging="360"/>
        <w:rPr>
          <w:b/>
          <w:i/>
          <w:sz w:val="22"/>
          <w:szCs w:val="22"/>
        </w:rPr>
      </w:pPr>
    </w:p>
    <w:p w14:paraId="41E0A184" w14:textId="433EDFA5" w:rsidR="00B94CC0" w:rsidRPr="003E761F" w:rsidRDefault="001802A1" w:rsidP="00CA04DE">
      <w:pPr>
        <w:tabs>
          <w:tab w:val="left" w:pos="360"/>
        </w:tabs>
        <w:ind w:left="360" w:hanging="360"/>
        <w:rPr>
          <w:b/>
          <w:i/>
          <w:sz w:val="22"/>
          <w:szCs w:val="22"/>
        </w:rPr>
      </w:pPr>
      <w:r>
        <w:rPr>
          <w:b/>
          <w:i/>
          <w:sz w:val="22"/>
          <w:szCs w:val="22"/>
        </w:rPr>
        <w:tab/>
      </w:r>
      <w:r w:rsidR="00B94CC0" w:rsidRPr="003E761F">
        <w:rPr>
          <w:b/>
          <w:i/>
          <w:sz w:val="22"/>
          <w:szCs w:val="22"/>
        </w:rPr>
        <w:t xml:space="preserve">Undergraduate courses taught </w:t>
      </w:r>
    </w:p>
    <w:p w14:paraId="61A112E0" w14:textId="16C585B9" w:rsidR="000A1A11" w:rsidRDefault="00B94CC0" w:rsidP="00CA04DE">
      <w:pPr>
        <w:pStyle w:val="Heading3"/>
        <w:ind w:left="360" w:hanging="360"/>
        <w:rPr>
          <w:b w:val="0"/>
          <w:smallCaps w:val="0"/>
          <w:szCs w:val="22"/>
        </w:rPr>
      </w:pPr>
      <w:r w:rsidRPr="003E761F">
        <w:rPr>
          <w:b w:val="0"/>
          <w:smallCaps w:val="0"/>
          <w:szCs w:val="22"/>
        </w:rPr>
        <w:t>Introduction to Linguistics</w:t>
      </w:r>
      <w:r w:rsidR="00FE5B1D" w:rsidRPr="00FE5B1D">
        <w:rPr>
          <w:b w:val="0"/>
          <w:smallCaps w:val="0"/>
          <w:szCs w:val="22"/>
        </w:rPr>
        <w:t xml:space="preserve"> </w:t>
      </w:r>
      <w:r w:rsidR="001C0864">
        <w:rPr>
          <w:b w:val="0"/>
          <w:smallCaps w:val="0"/>
          <w:szCs w:val="22"/>
        </w:rPr>
        <w:t>[201; 227]</w:t>
      </w:r>
    </w:p>
    <w:p w14:paraId="7B5E17FA" w14:textId="77777777" w:rsidR="000A1A11" w:rsidRDefault="00B94CC0" w:rsidP="00CA04DE">
      <w:pPr>
        <w:pStyle w:val="Heading3"/>
        <w:ind w:left="360" w:hanging="360"/>
        <w:rPr>
          <w:b w:val="0"/>
          <w:smallCaps w:val="0"/>
          <w:szCs w:val="22"/>
        </w:rPr>
      </w:pPr>
      <w:r w:rsidRPr="00FE5B1D">
        <w:rPr>
          <w:b w:val="0"/>
          <w:smallCaps w:val="0"/>
          <w:szCs w:val="22"/>
        </w:rPr>
        <w:t>Linguistic Analysis</w:t>
      </w:r>
      <w:r w:rsidR="00881E9F">
        <w:rPr>
          <w:b w:val="0"/>
          <w:smallCaps w:val="0"/>
          <w:szCs w:val="22"/>
        </w:rPr>
        <w:t xml:space="preserve"> </w:t>
      </w:r>
    </w:p>
    <w:p w14:paraId="63CAD4A5" w14:textId="77777777" w:rsidR="00B94CC0" w:rsidRPr="003E761F" w:rsidRDefault="00881E9F" w:rsidP="00CA04DE">
      <w:pPr>
        <w:pStyle w:val="Heading3"/>
        <w:ind w:left="360" w:hanging="360"/>
        <w:rPr>
          <w:szCs w:val="22"/>
        </w:rPr>
      </w:pPr>
      <w:r>
        <w:rPr>
          <w:b w:val="0"/>
          <w:smallCaps w:val="0"/>
          <w:szCs w:val="22"/>
        </w:rPr>
        <w:t>Introduction to Syntax and Semantics</w:t>
      </w:r>
    </w:p>
    <w:p w14:paraId="774C9D79" w14:textId="788A1629" w:rsidR="00B94CC0" w:rsidRDefault="00B94CC0" w:rsidP="00CA04DE">
      <w:pPr>
        <w:widowControl/>
        <w:autoSpaceDE w:val="0"/>
        <w:autoSpaceDN w:val="0"/>
        <w:adjustRightInd w:val="0"/>
        <w:ind w:left="360" w:hanging="360"/>
        <w:rPr>
          <w:bCs/>
          <w:snapToGrid/>
          <w:sz w:val="22"/>
          <w:szCs w:val="22"/>
        </w:rPr>
      </w:pPr>
      <w:r w:rsidRPr="003E761F">
        <w:rPr>
          <w:bCs/>
          <w:snapToGrid/>
          <w:sz w:val="22"/>
          <w:szCs w:val="22"/>
        </w:rPr>
        <w:t>The American Deaf Community: Language, Culture, Society</w:t>
      </w:r>
      <w:r w:rsidR="001C0864">
        <w:rPr>
          <w:bCs/>
          <w:snapToGrid/>
          <w:sz w:val="22"/>
          <w:szCs w:val="22"/>
        </w:rPr>
        <w:t xml:space="preserve"> [280]</w:t>
      </w:r>
    </w:p>
    <w:p w14:paraId="1EACF853" w14:textId="036AE5B8" w:rsidR="00DB5A4E" w:rsidRDefault="00DB5A4E" w:rsidP="00CA04DE">
      <w:pPr>
        <w:widowControl/>
        <w:autoSpaceDE w:val="0"/>
        <w:autoSpaceDN w:val="0"/>
        <w:adjustRightInd w:val="0"/>
        <w:ind w:left="360" w:hanging="360"/>
        <w:rPr>
          <w:bCs/>
          <w:snapToGrid/>
          <w:sz w:val="22"/>
          <w:szCs w:val="22"/>
        </w:rPr>
      </w:pPr>
      <w:r>
        <w:rPr>
          <w:bCs/>
          <w:snapToGrid/>
          <w:sz w:val="22"/>
          <w:szCs w:val="22"/>
        </w:rPr>
        <w:t>Evolution of Language</w:t>
      </w:r>
    </w:p>
    <w:p w14:paraId="36FB6603" w14:textId="1B4F1563" w:rsidR="007B464F" w:rsidRDefault="007B464F" w:rsidP="00CA04DE">
      <w:pPr>
        <w:widowControl/>
        <w:autoSpaceDE w:val="0"/>
        <w:autoSpaceDN w:val="0"/>
        <w:adjustRightInd w:val="0"/>
        <w:ind w:left="360" w:hanging="360"/>
        <w:rPr>
          <w:bCs/>
          <w:snapToGrid/>
          <w:sz w:val="22"/>
          <w:szCs w:val="22"/>
        </w:rPr>
      </w:pPr>
      <w:r>
        <w:rPr>
          <w:bCs/>
          <w:snapToGrid/>
          <w:sz w:val="22"/>
          <w:szCs w:val="22"/>
        </w:rPr>
        <w:t>Speech vs. Sign</w:t>
      </w:r>
      <w:r w:rsidR="00A64E32">
        <w:rPr>
          <w:bCs/>
          <w:snapToGrid/>
          <w:sz w:val="22"/>
          <w:szCs w:val="22"/>
        </w:rPr>
        <w:t xml:space="preserve"> [411]</w:t>
      </w:r>
    </w:p>
    <w:p w14:paraId="51421B80" w14:textId="77777777" w:rsidR="0052311E" w:rsidRDefault="0052311E" w:rsidP="00CA04DE">
      <w:pPr>
        <w:widowControl/>
        <w:autoSpaceDE w:val="0"/>
        <w:autoSpaceDN w:val="0"/>
        <w:adjustRightInd w:val="0"/>
        <w:ind w:left="360" w:hanging="360"/>
        <w:rPr>
          <w:bCs/>
          <w:snapToGrid/>
          <w:sz w:val="22"/>
          <w:szCs w:val="22"/>
        </w:rPr>
      </w:pPr>
    </w:p>
    <w:p w14:paraId="7025D0BE" w14:textId="191AF165" w:rsidR="0052311E" w:rsidRPr="00FD4102" w:rsidRDefault="00FD4102" w:rsidP="00CA04DE">
      <w:pPr>
        <w:widowControl/>
        <w:tabs>
          <w:tab w:val="left" w:pos="360"/>
        </w:tabs>
        <w:autoSpaceDE w:val="0"/>
        <w:autoSpaceDN w:val="0"/>
        <w:adjustRightInd w:val="0"/>
        <w:ind w:left="360" w:hanging="360"/>
        <w:rPr>
          <w:b/>
          <w:i/>
          <w:snapToGrid/>
          <w:sz w:val="22"/>
          <w:szCs w:val="22"/>
        </w:rPr>
      </w:pPr>
      <w:r w:rsidRPr="00FD4102">
        <w:rPr>
          <w:b/>
          <w:bCs/>
          <w:i/>
          <w:snapToGrid/>
          <w:sz w:val="22"/>
          <w:szCs w:val="22"/>
        </w:rPr>
        <w:t>G.</w:t>
      </w:r>
      <w:r w:rsidRPr="00FD4102">
        <w:rPr>
          <w:b/>
          <w:bCs/>
          <w:i/>
          <w:snapToGrid/>
          <w:sz w:val="22"/>
          <w:szCs w:val="22"/>
        </w:rPr>
        <w:tab/>
        <w:t>T</w:t>
      </w:r>
      <w:r w:rsidRPr="00FD4102">
        <w:rPr>
          <w:b/>
          <w:i/>
          <w:szCs w:val="24"/>
        </w:rPr>
        <w:t xml:space="preserve">eaching - </w:t>
      </w:r>
      <w:r w:rsidRPr="00FD4102">
        <w:rPr>
          <w:b/>
          <w:bCs/>
          <w:i/>
          <w:snapToGrid/>
          <w:sz w:val="22"/>
          <w:szCs w:val="22"/>
        </w:rPr>
        <w:t xml:space="preserve">International Graduate (Courses </w:t>
      </w:r>
      <w:r w:rsidR="0039585B">
        <w:rPr>
          <w:b/>
          <w:bCs/>
          <w:i/>
          <w:snapToGrid/>
          <w:sz w:val="22"/>
          <w:szCs w:val="22"/>
        </w:rPr>
        <w:t>f</w:t>
      </w:r>
      <w:r w:rsidRPr="00FD4102">
        <w:rPr>
          <w:b/>
          <w:bCs/>
          <w:i/>
          <w:snapToGrid/>
          <w:sz w:val="22"/>
          <w:szCs w:val="22"/>
        </w:rPr>
        <w:t xml:space="preserve">or </w:t>
      </w:r>
      <w:r w:rsidR="0039585B">
        <w:rPr>
          <w:b/>
          <w:bCs/>
          <w:i/>
          <w:snapToGrid/>
          <w:sz w:val="22"/>
          <w:szCs w:val="22"/>
        </w:rPr>
        <w:t>c</w:t>
      </w:r>
      <w:r w:rsidRPr="00FD4102">
        <w:rPr>
          <w:b/>
          <w:bCs/>
          <w:i/>
          <w:snapToGrid/>
          <w:sz w:val="22"/>
          <w:szCs w:val="22"/>
        </w:rPr>
        <w:t>redit)</w:t>
      </w:r>
    </w:p>
    <w:p w14:paraId="75C601A8" w14:textId="77777777" w:rsidR="000C309D" w:rsidRPr="005B7E45" w:rsidRDefault="005C1282" w:rsidP="00CA04DE">
      <w:pPr>
        <w:ind w:left="360" w:hanging="360"/>
        <w:rPr>
          <w:sz w:val="22"/>
          <w:szCs w:val="22"/>
        </w:rPr>
      </w:pPr>
      <w:r w:rsidRPr="005B7E45">
        <w:rPr>
          <w:sz w:val="22"/>
          <w:szCs w:val="22"/>
        </w:rPr>
        <w:t>2012</w:t>
      </w:r>
      <w:r w:rsidRPr="005B7E45">
        <w:rPr>
          <w:sz w:val="22"/>
          <w:szCs w:val="22"/>
        </w:rPr>
        <w:tab/>
      </w:r>
      <w:proofErr w:type="spellStart"/>
      <w:r w:rsidR="000C309D" w:rsidRPr="005B7E45">
        <w:rPr>
          <w:sz w:val="22"/>
          <w:szCs w:val="22"/>
        </w:rPr>
        <w:t>EALing</w:t>
      </w:r>
      <w:proofErr w:type="spellEnd"/>
      <w:r w:rsidR="006076CB" w:rsidRPr="005B7E45">
        <w:rPr>
          <w:sz w:val="22"/>
          <w:szCs w:val="22"/>
        </w:rPr>
        <w:t xml:space="preserve"> Fall School</w:t>
      </w:r>
      <w:r w:rsidR="000C309D" w:rsidRPr="005B7E45">
        <w:rPr>
          <w:sz w:val="22"/>
          <w:szCs w:val="22"/>
        </w:rPr>
        <w:t xml:space="preserve">, Paris, </w:t>
      </w:r>
      <w:r w:rsidR="004F37CD" w:rsidRPr="005B7E45">
        <w:rPr>
          <w:sz w:val="22"/>
          <w:szCs w:val="22"/>
        </w:rPr>
        <w:t>“</w:t>
      </w:r>
      <w:r w:rsidR="009755FE" w:rsidRPr="005B7E45">
        <w:rPr>
          <w:sz w:val="22"/>
          <w:szCs w:val="22"/>
        </w:rPr>
        <w:t>Event Vis</w:t>
      </w:r>
      <w:r w:rsidR="00B86AAB" w:rsidRPr="005B7E45">
        <w:rPr>
          <w:sz w:val="22"/>
          <w:szCs w:val="22"/>
        </w:rPr>
        <w:t>i</w:t>
      </w:r>
      <w:r w:rsidR="009755FE" w:rsidRPr="005B7E45">
        <w:rPr>
          <w:sz w:val="22"/>
          <w:szCs w:val="22"/>
        </w:rPr>
        <w:t xml:space="preserve">bility, </w:t>
      </w:r>
      <w:proofErr w:type="spellStart"/>
      <w:r w:rsidR="009755FE" w:rsidRPr="005B7E45">
        <w:rPr>
          <w:sz w:val="22"/>
          <w:szCs w:val="22"/>
        </w:rPr>
        <w:t>Nonmanuals</w:t>
      </w:r>
      <w:proofErr w:type="spellEnd"/>
      <w:r w:rsidR="009755FE" w:rsidRPr="005B7E45">
        <w:rPr>
          <w:sz w:val="22"/>
          <w:szCs w:val="22"/>
        </w:rPr>
        <w:t>, Information Structure</w:t>
      </w:r>
      <w:r w:rsidR="004F37CD" w:rsidRPr="005B7E45">
        <w:rPr>
          <w:sz w:val="22"/>
          <w:szCs w:val="22"/>
        </w:rPr>
        <w:t>”</w:t>
      </w:r>
      <w:r w:rsidR="009755FE" w:rsidRPr="005B7E45">
        <w:rPr>
          <w:sz w:val="22"/>
          <w:szCs w:val="22"/>
        </w:rPr>
        <w:t xml:space="preserve">, </w:t>
      </w:r>
      <w:r w:rsidR="000C309D" w:rsidRPr="005B7E45">
        <w:rPr>
          <w:sz w:val="22"/>
          <w:szCs w:val="22"/>
        </w:rPr>
        <w:t xml:space="preserve">September </w:t>
      </w:r>
      <w:r w:rsidR="006076CB" w:rsidRPr="005B7E45">
        <w:rPr>
          <w:sz w:val="22"/>
          <w:szCs w:val="22"/>
        </w:rPr>
        <w:t>10-18</w:t>
      </w:r>
    </w:p>
    <w:p w14:paraId="483A74F4" w14:textId="77777777" w:rsidR="00F93334" w:rsidRPr="005B7E45" w:rsidRDefault="005C1282" w:rsidP="00CA04DE">
      <w:pPr>
        <w:ind w:left="360" w:hanging="360"/>
        <w:rPr>
          <w:sz w:val="22"/>
          <w:szCs w:val="22"/>
        </w:rPr>
      </w:pPr>
      <w:r w:rsidRPr="005B7E45">
        <w:rPr>
          <w:sz w:val="22"/>
          <w:szCs w:val="22"/>
        </w:rPr>
        <w:t>2011</w:t>
      </w:r>
      <w:r w:rsidRPr="005B7E45">
        <w:rPr>
          <w:sz w:val="22"/>
          <w:szCs w:val="22"/>
        </w:rPr>
        <w:tab/>
      </w:r>
      <w:r w:rsidR="0052311E" w:rsidRPr="005B7E45">
        <w:rPr>
          <w:sz w:val="22"/>
          <w:szCs w:val="22"/>
        </w:rPr>
        <w:t xml:space="preserve">University of Salzburg, Austria, </w:t>
      </w:r>
      <w:r w:rsidR="004F37CD" w:rsidRPr="005B7E45">
        <w:rPr>
          <w:sz w:val="22"/>
          <w:szCs w:val="22"/>
        </w:rPr>
        <w:t>“</w:t>
      </w:r>
      <w:r w:rsidR="003E08D4" w:rsidRPr="005B7E45">
        <w:rPr>
          <w:sz w:val="22"/>
          <w:szCs w:val="22"/>
        </w:rPr>
        <w:t>Sig</w:t>
      </w:r>
      <w:r w:rsidR="00140378" w:rsidRPr="005B7E45">
        <w:rPr>
          <w:sz w:val="22"/>
          <w:szCs w:val="22"/>
        </w:rPr>
        <w:t>n</w:t>
      </w:r>
      <w:r w:rsidR="003E08D4" w:rsidRPr="005B7E45">
        <w:rPr>
          <w:sz w:val="22"/>
          <w:szCs w:val="22"/>
        </w:rPr>
        <w:t xml:space="preserve"> Language Structure</w:t>
      </w:r>
      <w:r w:rsidR="004F37CD" w:rsidRPr="005B7E45">
        <w:rPr>
          <w:sz w:val="22"/>
          <w:szCs w:val="22"/>
        </w:rPr>
        <w:t>”</w:t>
      </w:r>
      <w:r w:rsidR="003E08D4" w:rsidRPr="005B7E45">
        <w:rPr>
          <w:sz w:val="22"/>
          <w:szCs w:val="22"/>
        </w:rPr>
        <w:t xml:space="preserve">, </w:t>
      </w:r>
      <w:r w:rsidR="0052311E" w:rsidRPr="005B7E45">
        <w:rPr>
          <w:sz w:val="22"/>
          <w:szCs w:val="22"/>
        </w:rPr>
        <w:t xml:space="preserve">March </w:t>
      </w:r>
    </w:p>
    <w:p w14:paraId="05A59647" w14:textId="77777777" w:rsidR="0052311E" w:rsidRPr="005B7E45" w:rsidRDefault="005C1282" w:rsidP="00CA04DE">
      <w:pPr>
        <w:ind w:left="360" w:hanging="360"/>
        <w:rPr>
          <w:sz w:val="22"/>
          <w:szCs w:val="22"/>
        </w:rPr>
      </w:pPr>
      <w:r w:rsidRPr="005B7E45">
        <w:rPr>
          <w:sz w:val="22"/>
          <w:szCs w:val="22"/>
        </w:rPr>
        <w:t>2009</w:t>
      </w:r>
      <w:r w:rsidRPr="005B7E45">
        <w:rPr>
          <w:sz w:val="22"/>
          <w:szCs w:val="22"/>
        </w:rPr>
        <w:tab/>
      </w:r>
      <w:r w:rsidR="0052311E" w:rsidRPr="005B7E45">
        <w:rPr>
          <w:sz w:val="22"/>
          <w:szCs w:val="22"/>
        </w:rPr>
        <w:t xml:space="preserve">University of Graz, Austria, </w:t>
      </w:r>
      <w:r w:rsidR="004F37CD" w:rsidRPr="005B7E45">
        <w:rPr>
          <w:sz w:val="22"/>
          <w:szCs w:val="22"/>
        </w:rPr>
        <w:t>“</w:t>
      </w:r>
      <w:r w:rsidR="00935199" w:rsidRPr="005B7E45">
        <w:rPr>
          <w:snapToGrid/>
          <w:sz w:val="22"/>
          <w:szCs w:val="22"/>
        </w:rPr>
        <w:t xml:space="preserve">Recent </w:t>
      </w:r>
      <w:r w:rsidR="00FE5A56" w:rsidRPr="005B7E45">
        <w:rPr>
          <w:snapToGrid/>
          <w:sz w:val="22"/>
          <w:szCs w:val="22"/>
        </w:rPr>
        <w:t>Developments in Sign Language Research</w:t>
      </w:r>
      <w:r w:rsidR="004F37CD" w:rsidRPr="005B7E45">
        <w:rPr>
          <w:snapToGrid/>
          <w:sz w:val="22"/>
          <w:szCs w:val="22"/>
        </w:rPr>
        <w:t>”</w:t>
      </w:r>
      <w:r w:rsidR="00FE5A56" w:rsidRPr="005B7E45">
        <w:rPr>
          <w:snapToGrid/>
          <w:sz w:val="22"/>
          <w:szCs w:val="22"/>
        </w:rPr>
        <w:t>,</w:t>
      </w:r>
      <w:r w:rsidR="008D5E45" w:rsidRPr="005B7E45">
        <w:rPr>
          <w:snapToGrid/>
          <w:sz w:val="22"/>
          <w:szCs w:val="22"/>
        </w:rPr>
        <w:t xml:space="preserve"> June</w:t>
      </w:r>
      <w:r w:rsidR="00CE60F6" w:rsidRPr="005B7E45">
        <w:rPr>
          <w:snapToGrid/>
          <w:sz w:val="22"/>
          <w:szCs w:val="22"/>
        </w:rPr>
        <w:t xml:space="preserve"> </w:t>
      </w:r>
    </w:p>
    <w:p w14:paraId="3C82C8E8" w14:textId="77777777" w:rsidR="0052311E" w:rsidRPr="005B7E45" w:rsidRDefault="005C1282" w:rsidP="00CA04DE">
      <w:pPr>
        <w:ind w:left="360" w:hanging="360"/>
        <w:rPr>
          <w:sz w:val="22"/>
          <w:szCs w:val="22"/>
        </w:rPr>
      </w:pPr>
      <w:r w:rsidRPr="005B7E45">
        <w:rPr>
          <w:sz w:val="22"/>
          <w:szCs w:val="22"/>
        </w:rPr>
        <w:t>2008</w:t>
      </w:r>
      <w:r w:rsidRPr="005B7E45">
        <w:rPr>
          <w:sz w:val="22"/>
          <w:szCs w:val="22"/>
        </w:rPr>
        <w:tab/>
      </w:r>
      <w:r w:rsidR="0052311E" w:rsidRPr="005B7E45">
        <w:rPr>
          <w:sz w:val="22"/>
          <w:szCs w:val="22"/>
        </w:rPr>
        <w:t xml:space="preserve">University of Zagreb, Croatia, </w:t>
      </w:r>
      <w:r w:rsidR="004F37CD" w:rsidRPr="005B7E45">
        <w:rPr>
          <w:sz w:val="22"/>
          <w:szCs w:val="22"/>
        </w:rPr>
        <w:t>“</w:t>
      </w:r>
      <w:r w:rsidR="0052311E" w:rsidRPr="005B7E45">
        <w:rPr>
          <w:snapToGrid/>
          <w:sz w:val="22"/>
          <w:szCs w:val="22"/>
          <w:lang w:eastAsia="hr-HR"/>
        </w:rPr>
        <w:t xml:space="preserve">Bilingualism, </w:t>
      </w:r>
      <w:r w:rsidR="00FE5A56" w:rsidRPr="005B7E45">
        <w:rPr>
          <w:snapToGrid/>
          <w:sz w:val="22"/>
          <w:szCs w:val="22"/>
          <w:lang w:eastAsia="hr-HR"/>
        </w:rPr>
        <w:t>Deafness and Language Impairmen</w:t>
      </w:r>
      <w:r w:rsidR="0052311E" w:rsidRPr="005B7E45">
        <w:rPr>
          <w:snapToGrid/>
          <w:sz w:val="22"/>
          <w:szCs w:val="22"/>
          <w:lang w:eastAsia="hr-HR"/>
        </w:rPr>
        <w:t>t</w:t>
      </w:r>
      <w:r w:rsidR="004F37CD" w:rsidRPr="005B7E45">
        <w:rPr>
          <w:snapToGrid/>
          <w:sz w:val="22"/>
          <w:szCs w:val="22"/>
          <w:lang w:eastAsia="hr-HR"/>
        </w:rPr>
        <w:t>”</w:t>
      </w:r>
      <w:r w:rsidRPr="005B7E45">
        <w:rPr>
          <w:snapToGrid/>
          <w:sz w:val="22"/>
          <w:szCs w:val="22"/>
          <w:lang w:eastAsia="hr-HR"/>
        </w:rPr>
        <w:t xml:space="preserve"> </w:t>
      </w:r>
    </w:p>
    <w:p w14:paraId="00623F15" w14:textId="77777777" w:rsidR="005C1282" w:rsidRPr="005B7E45" w:rsidRDefault="005C1282" w:rsidP="00CA04DE">
      <w:pPr>
        <w:ind w:left="360" w:hanging="360"/>
        <w:rPr>
          <w:sz w:val="22"/>
          <w:szCs w:val="22"/>
        </w:rPr>
      </w:pPr>
      <w:r w:rsidRPr="005B7E45">
        <w:rPr>
          <w:sz w:val="22"/>
          <w:szCs w:val="22"/>
        </w:rPr>
        <w:t>2006</w:t>
      </w:r>
      <w:r w:rsidRPr="005B7E45">
        <w:rPr>
          <w:sz w:val="22"/>
          <w:szCs w:val="22"/>
        </w:rPr>
        <w:tab/>
        <w:t xml:space="preserve">University of Graz, Austria, </w:t>
      </w:r>
      <w:r w:rsidR="004F37CD" w:rsidRPr="005B7E45">
        <w:rPr>
          <w:sz w:val="22"/>
          <w:szCs w:val="22"/>
        </w:rPr>
        <w:t>“</w:t>
      </w:r>
      <w:r w:rsidR="00FE5A56" w:rsidRPr="005B7E45">
        <w:rPr>
          <w:snapToGrid/>
          <w:sz w:val="22"/>
          <w:szCs w:val="22"/>
        </w:rPr>
        <w:t>Recent Developments in Sign Language Research</w:t>
      </w:r>
      <w:r w:rsidR="004F37CD" w:rsidRPr="005B7E45">
        <w:rPr>
          <w:snapToGrid/>
          <w:sz w:val="22"/>
          <w:szCs w:val="22"/>
        </w:rPr>
        <w:t>”</w:t>
      </w:r>
      <w:r w:rsidR="008D5E45" w:rsidRPr="005B7E45">
        <w:rPr>
          <w:snapToGrid/>
          <w:sz w:val="22"/>
          <w:szCs w:val="22"/>
        </w:rPr>
        <w:t>, October</w:t>
      </w:r>
    </w:p>
    <w:p w14:paraId="541AB117" w14:textId="77777777" w:rsidR="005C1282" w:rsidRPr="005B7E45" w:rsidRDefault="005C1282" w:rsidP="00CA04DE">
      <w:pPr>
        <w:ind w:left="360" w:hanging="360"/>
        <w:rPr>
          <w:snapToGrid/>
          <w:sz w:val="22"/>
          <w:szCs w:val="22"/>
          <w:lang w:eastAsia="hr-HR"/>
        </w:rPr>
      </w:pPr>
      <w:r w:rsidRPr="005B7E45">
        <w:rPr>
          <w:sz w:val="22"/>
          <w:szCs w:val="22"/>
        </w:rPr>
        <w:t>2006</w:t>
      </w:r>
      <w:r w:rsidRPr="005B7E45">
        <w:rPr>
          <w:sz w:val="22"/>
          <w:szCs w:val="22"/>
        </w:rPr>
        <w:tab/>
        <w:t xml:space="preserve">University of Zagreb, Croatia, </w:t>
      </w:r>
      <w:r w:rsidR="004F37CD" w:rsidRPr="005B7E45">
        <w:rPr>
          <w:sz w:val="22"/>
          <w:szCs w:val="22"/>
        </w:rPr>
        <w:t>“</w:t>
      </w:r>
      <w:r w:rsidR="00FE5A56" w:rsidRPr="005B7E45">
        <w:rPr>
          <w:snapToGrid/>
          <w:sz w:val="22"/>
          <w:szCs w:val="22"/>
          <w:lang w:eastAsia="hr-HR"/>
        </w:rPr>
        <w:t>Bilingualism, Deafness and Language Impairment</w:t>
      </w:r>
      <w:r w:rsidR="004F37CD" w:rsidRPr="005B7E45">
        <w:rPr>
          <w:snapToGrid/>
          <w:sz w:val="22"/>
          <w:szCs w:val="22"/>
          <w:lang w:eastAsia="hr-HR"/>
        </w:rPr>
        <w:t>”</w:t>
      </w:r>
    </w:p>
    <w:p w14:paraId="1F089C7F" w14:textId="77777777" w:rsidR="005C1282" w:rsidRPr="005B7E45" w:rsidRDefault="005C1282" w:rsidP="00CA04DE">
      <w:pPr>
        <w:ind w:left="360" w:hanging="360"/>
        <w:rPr>
          <w:sz w:val="22"/>
          <w:szCs w:val="22"/>
        </w:rPr>
      </w:pPr>
      <w:r w:rsidRPr="005B7E45">
        <w:rPr>
          <w:snapToGrid/>
          <w:sz w:val="22"/>
          <w:szCs w:val="22"/>
          <w:lang w:eastAsia="hr-HR"/>
        </w:rPr>
        <w:t>2004</w:t>
      </w:r>
      <w:r w:rsidRPr="005B7E45">
        <w:rPr>
          <w:snapToGrid/>
          <w:sz w:val="22"/>
          <w:szCs w:val="22"/>
          <w:lang w:eastAsia="hr-HR"/>
        </w:rPr>
        <w:tab/>
      </w:r>
      <w:r w:rsidRPr="005B7E45">
        <w:rPr>
          <w:sz w:val="22"/>
          <w:szCs w:val="22"/>
        </w:rPr>
        <w:t xml:space="preserve">University of Zagreb, Croatia, </w:t>
      </w:r>
      <w:r w:rsidR="004F37CD" w:rsidRPr="005B7E45">
        <w:rPr>
          <w:sz w:val="22"/>
          <w:szCs w:val="22"/>
        </w:rPr>
        <w:t>“</w:t>
      </w:r>
      <w:r w:rsidR="00FE5A56" w:rsidRPr="005B7E45">
        <w:rPr>
          <w:snapToGrid/>
          <w:sz w:val="22"/>
          <w:szCs w:val="22"/>
          <w:lang w:eastAsia="hr-HR"/>
        </w:rPr>
        <w:t>Bilingualism, Deafness and Language Impairment</w:t>
      </w:r>
      <w:r w:rsidR="004F37CD" w:rsidRPr="005B7E45">
        <w:rPr>
          <w:snapToGrid/>
          <w:sz w:val="22"/>
          <w:szCs w:val="22"/>
          <w:lang w:eastAsia="hr-HR"/>
        </w:rPr>
        <w:t>”</w:t>
      </w:r>
    </w:p>
    <w:p w14:paraId="28686D89" w14:textId="75B12A2C" w:rsidR="00FE5A56" w:rsidRPr="005B7E45" w:rsidRDefault="00CE60F6" w:rsidP="00CA04DE">
      <w:pPr>
        <w:ind w:left="360" w:hanging="360"/>
        <w:rPr>
          <w:snapToGrid/>
          <w:sz w:val="22"/>
          <w:szCs w:val="22"/>
        </w:rPr>
      </w:pPr>
      <w:r w:rsidRPr="005B7E45">
        <w:rPr>
          <w:sz w:val="22"/>
          <w:szCs w:val="22"/>
        </w:rPr>
        <w:lastRenderedPageBreak/>
        <w:t>2000</w:t>
      </w:r>
      <w:r w:rsidRPr="005B7E45">
        <w:rPr>
          <w:sz w:val="22"/>
          <w:szCs w:val="22"/>
        </w:rPr>
        <w:tab/>
        <w:t xml:space="preserve">University of Graz, Austria, </w:t>
      </w:r>
      <w:r w:rsidR="004F37CD" w:rsidRPr="005B7E45">
        <w:rPr>
          <w:sz w:val="22"/>
          <w:szCs w:val="22"/>
        </w:rPr>
        <w:t>“</w:t>
      </w:r>
      <w:r w:rsidR="00FE5A56" w:rsidRPr="005B7E45">
        <w:rPr>
          <w:snapToGrid/>
          <w:sz w:val="22"/>
          <w:szCs w:val="22"/>
        </w:rPr>
        <w:t>Recent Developments in Sign Language Research</w:t>
      </w:r>
      <w:r w:rsidR="004F37CD" w:rsidRPr="005B7E45">
        <w:rPr>
          <w:snapToGrid/>
          <w:sz w:val="22"/>
          <w:szCs w:val="22"/>
        </w:rPr>
        <w:t>”</w:t>
      </w:r>
      <w:r w:rsidR="001A5F11">
        <w:rPr>
          <w:snapToGrid/>
          <w:sz w:val="22"/>
          <w:szCs w:val="22"/>
        </w:rPr>
        <w:t>, June</w:t>
      </w:r>
    </w:p>
    <w:p w14:paraId="493ED97D" w14:textId="4A3D6D76" w:rsidR="00CE60F6" w:rsidRPr="005B7E45" w:rsidRDefault="00CE60F6" w:rsidP="00CA04DE">
      <w:pPr>
        <w:ind w:left="360" w:hanging="360"/>
        <w:rPr>
          <w:snapToGrid/>
          <w:sz w:val="22"/>
          <w:szCs w:val="22"/>
        </w:rPr>
      </w:pPr>
      <w:r w:rsidRPr="005B7E45">
        <w:rPr>
          <w:snapToGrid/>
          <w:sz w:val="22"/>
          <w:szCs w:val="22"/>
        </w:rPr>
        <w:t>1999</w:t>
      </w:r>
      <w:r w:rsidRPr="005B7E45">
        <w:rPr>
          <w:snapToGrid/>
          <w:sz w:val="22"/>
          <w:szCs w:val="22"/>
        </w:rPr>
        <w:tab/>
      </w:r>
      <w:r w:rsidRPr="005B7E45">
        <w:rPr>
          <w:sz w:val="22"/>
          <w:szCs w:val="22"/>
        </w:rPr>
        <w:t xml:space="preserve">University of Graz, Austria, </w:t>
      </w:r>
      <w:r w:rsidR="004F37CD" w:rsidRPr="005B7E45">
        <w:rPr>
          <w:sz w:val="22"/>
          <w:szCs w:val="22"/>
        </w:rPr>
        <w:t>“</w:t>
      </w:r>
      <w:r w:rsidR="00FE5A56" w:rsidRPr="005B7E45">
        <w:rPr>
          <w:snapToGrid/>
          <w:sz w:val="22"/>
          <w:szCs w:val="22"/>
        </w:rPr>
        <w:t>Recent Developments in Sign Language Research</w:t>
      </w:r>
      <w:r w:rsidR="004F37CD" w:rsidRPr="005B7E45">
        <w:rPr>
          <w:snapToGrid/>
          <w:sz w:val="22"/>
          <w:szCs w:val="22"/>
        </w:rPr>
        <w:t>”</w:t>
      </w:r>
      <w:r w:rsidR="001A5F11">
        <w:rPr>
          <w:snapToGrid/>
          <w:sz w:val="22"/>
          <w:szCs w:val="22"/>
        </w:rPr>
        <w:t>, June</w:t>
      </w:r>
    </w:p>
    <w:p w14:paraId="0B2A7D82" w14:textId="1C569E31" w:rsidR="00FE5A56" w:rsidRPr="005B7E45" w:rsidRDefault="00CE60F6" w:rsidP="00CA04DE">
      <w:pPr>
        <w:ind w:left="360" w:hanging="360"/>
        <w:rPr>
          <w:sz w:val="22"/>
          <w:szCs w:val="22"/>
        </w:rPr>
      </w:pPr>
      <w:r w:rsidRPr="005B7E45">
        <w:rPr>
          <w:snapToGrid/>
          <w:sz w:val="22"/>
          <w:szCs w:val="22"/>
        </w:rPr>
        <w:t>1998</w:t>
      </w:r>
      <w:r w:rsidRPr="005B7E45">
        <w:rPr>
          <w:snapToGrid/>
          <w:sz w:val="22"/>
          <w:szCs w:val="22"/>
        </w:rPr>
        <w:tab/>
      </w:r>
      <w:r w:rsidRPr="005B7E45">
        <w:rPr>
          <w:sz w:val="22"/>
          <w:szCs w:val="22"/>
        </w:rPr>
        <w:t xml:space="preserve">University of Graz, Austria, </w:t>
      </w:r>
      <w:r w:rsidR="004F37CD" w:rsidRPr="005B7E45">
        <w:rPr>
          <w:sz w:val="22"/>
          <w:szCs w:val="22"/>
        </w:rPr>
        <w:t>“</w:t>
      </w:r>
      <w:r w:rsidR="00FE5A56" w:rsidRPr="005B7E45">
        <w:rPr>
          <w:snapToGrid/>
          <w:sz w:val="22"/>
          <w:szCs w:val="22"/>
        </w:rPr>
        <w:t>Recent Developments in Sign Language Research</w:t>
      </w:r>
      <w:r w:rsidR="004F37CD" w:rsidRPr="005B7E45">
        <w:rPr>
          <w:snapToGrid/>
          <w:sz w:val="22"/>
          <w:szCs w:val="22"/>
        </w:rPr>
        <w:t>”</w:t>
      </w:r>
      <w:r w:rsidR="008B2A23">
        <w:rPr>
          <w:sz w:val="22"/>
          <w:szCs w:val="22"/>
        </w:rPr>
        <w:t>, June</w:t>
      </w:r>
    </w:p>
    <w:p w14:paraId="781DA9AF" w14:textId="3C64771D" w:rsidR="0052311E" w:rsidRPr="005B7E45" w:rsidRDefault="005C1282" w:rsidP="00CA04DE">
      <w:pPr>
        <w:ind w:left="360" w:hanging="360"/>
        <w:rPr>
          <w:sz w:val="22"/>
          <w:szCs w:val="22"/>
        </w:rPr>
      </w:pPr>
      <w:r w:rsidRPr="005B7E45">
        <w:rPr>
          <w:sz w:val="22"/>
          <w:szCs w:val="22"/>
        </w:rPr>
        <w:t>1997</w:t>
      </w:r>
      <w:r w:rsidRPr="005B7E45">
        <w:rPr>
          <w:sz w:val="22"/>
          <w:szCs w:val="22"/>
        </w:rPr>
        <w:tab/>
      </w:r>
      <w:r w:rsidR="0052311E" w:rsidRPr="005B7E45">
        <w:rPr>
          <w:sz w:val="22"/>
          <w:szCs w:val="22"/>
        </w:rPr>
        <w:t xml:space="preserve">University of Amsterdam, The Netherlands, </w:t>
      </w:r>
      <w:r w:rsidR="00140378" w:rsidRPr="005B7E45">
        <w:rPr>
          <w:sz w:val="22"/>
          <w:szCs w:val="22"/>
        </w:rPr>
        <w:t xml:space="preserve">LOT Summer School, </w:t>
      </w:r>
      <w:r w:rsidR="004F37CD" w:rsidRPr="005B7E45">
        <w:rPr>
          <w:sz w:val="22"/>
          <w:szCs w:val="22"/>
        </w:rPr>
        <w:t>“</w:t>
      </w:r>
      <w:r w:rsidR="00140378" w:rsidRPr="005B7E45">
        <w:rPr>
          <w:sz w:val="22"/>
          <w:szCs w:val="22"/>
        </w:rPr>
        <w:t>Sign Language Structure</w:t>
      </w:r>
      <w:r w:rsidR="004F37CD" w:rsidRPr="005B7E45">
        <w:rPr>
          <w:sz w:val="22"/>
          <w:szCs w:val="22"/>
        </w:rPr>
        <w:t>”</w:t>
      </w:r>
      <w:r w:rsidR="00140378" w:rsidRPr="005B7E45">
        <w:rPr>
          <w:sz w:val="22"/>
          <w:szCs w:val="22"/>
        </w:rPr>
        <w:t xml:space="preserve">, </w:t>
      </w:r>
      <w:r w:rsidR="008D5E45" w:rsidRPr="005B7E45">
        <w:rPr>
          <w:sz w:val="22"/>
          <w:szCs w:val="22"/>
        </w:rPr>
        <w:t>Ju</w:t>
      </w:r>
      <w:r w:rsidR="00812089">
        <w:rPr>
          <w:sz w:val="22"/>
          <w:szCs w:val="22"/>
        </w:rPr>
        <w:t>ne 16-20</w:t>
      </w:r>
    </w:p>
    <w:p w14:paraId="56EBCF28" w14:textId="77777777" w:rsidR="00A17853" w:rsidRDefault="00A17853" w:rsidP="00CA04DE">
      <w:pPr>
        <w:pStyle w:val="Heading3"/>
        <w:ind w:left="360" w:hanging="360"/>
        <w:rPr>
          <w:i/>
          <w:smallCaps w:val="0"/>
          <w:szCs w:val="22"/>
        </w:rPr>
      </w:pPr>
    </w:p>
    <w:p w14:paraId="2F7703BB" w14:textId="68D9C140" w:rsidR="00A17853" w:rsidRPr="00780543" w:rsidRDefault="00A17853" w:rsidP="00A17853">
      <w:pPr>
        <w:rPr>
          <w:b/>
          <w:iCs/>
        </w:rPr>
      </w:pPr>
      <w:r w:rsidRPr="00A17853">
        <w:rPr>
          <w:b/>
          <w:i/>
        </w:rPr>
        <w:t>H. Post-doctoral Advising</w:t>
      </w:r>
      <w:r w:rsidR="00780543">
        <w:rPr>
          <w:b/>
          <w:i/>
        </w:rPr>
        <w:t xml:space="preserve"> </w:t>
      </w:r>
      <w:r w:rsidR="00780543">
        <w:rPr>
          <w:b/>
          <w:iCs/>
        </w:rPr>
        <w:t>[date at Purdue]</w:t>
      </w:r>
    </w:p>
    <w:p w14:paraId="2B4E1E2D" w14:textId="715FEA8F" w:rsidR="00C91658" w:rsidRPr="00C91658" w:rsidRDefault="00C91658" w:rsidP="00C91658">
      <w:pPr>
        <w:rPr>
          <w:bCs/>
          <w:iCs/>
          <w:color w:val="000000" w:themeColor="text1"/>
          <w:sz w:val="22"/>
          <w:szCs w:val="22"/>
        </w:rPr>
      </w:pPr>
      <w:r w:rsidRPr="00C91658">
        <w:rPr>
          <w:bCs/>
          <w:iCs/>
          <w:color w:val="000000" w:themeColor="text1"/>
          <w:sz w:val="22"/>
          <w:szCs w:val="22"/>
        </w:rPr>
        <w:t>Julia Krebs (</w:t>
      </w:r>
      <w:r w:rsidR="00922367">
        <w:rPr>
          <w:bCs/>
          <w:iCs/>
          <w:color w:val="000000" w:themeColor="text1"/>
          <w:sz w:val="22"/>
          <w:szCs w:val="22"/>
        </w:rPr>
        <w:t xml:space="preserve">Researcher, </w:t>
      </w:r>
      <w:r w:rsidRPr="00C91658">
        <w:rPr>
          <w:bCs/>
          <w:iCs/>
          <w:color w:val="000000" w:themeColor="text1"/>
          <w:sz w:val="22"/>
          <w:szCs w:val="22"/>
        </w:rPr>
        <w:t>University of Salzburg, Austria) [</w:t>
      </w:r>
      <w:proofErr w:type="gramStart"/>
      <w:r w:rsidRPr="00C91658">
        <w:rPr>
          <w:bCs/>
          <w:iCs/>
          <w:color w:val="000000" w:themeColor="text1"/>
          <w:sz w:val="22"/>
          <w:szCs w:val="22"/>
        </w:rPr>
        <w:t>Fall</w:t>
      </w:r>
      <w:proofErr w:type="gramEnd"/>
      <w:r w:rsidRPr="00C91658">
        <w:rPr>
          <w:bCs/>
          <w:iCs/>
          <w:color w:val="000000" w:themeColor="text1"/>
          <w:sz w:val="22"/>
          <w:szCs w:val="22"/>
        </w:rPr>
        <w:t xml:space="preserve"> 2017]</w:t>
      </w:r>
    </w:p>
    <w:p w14:paraId="0E7FB53B" w14:textId="77777777" w:rsidR="00C91658" w:rsidRPr="00C91658" w:rsidRDefault="00C91658" w:rsidP="00C91658">
      <w:pPr>
        <w:rPr>
          <w:bCs/>
          <w:iCs/>
          <w:color w:val="000000" w:themeColor="text1"/>
          <w:sz w:val="22"/>
          <w:szCs w:val="22"/>
        </w:rPr>
      </w:pPr>
      <w:r w:rsidRPr="00C91658">
        <w:rPr>
          <w:bCs/>
          <w:iCs/>
          <w:color w:val="000000" w:themeColor="text1"/>
          <w:sz w:val="22"/>
          <w:szCs w:val="22"/>
        </w:rPr>
        <w:t>Debbie Chen Pichler (Professor, Gallaudet University) [AY 2001-2002]</w:t>
      </w:r>
    </w:p>
    <w:p w14:paraId="186AAD73" w14:textId="6B1C1350" w:rsidR="00533BBC" w:rsidRPr="00C91658" w:rsidRDefault="009304FE" w:rsidP="00A17853">
      <w:pPr>
        <w:rPr>
          <w:bCs/>
          <w:iCs/>
          <w:color w:val="000000" w:themeColor="text1"/>
          <w:sz w:val="22"/>
          <w:szCs w:val="22"/>
        </w:rPr>
      </w:pPr>
      <w:r w:rsidRPr="00C91658">
        <w:rPr>
          <w:bCs/>
          <w:iCs/>
          <w:color w:val="000000" w:themeColor="text1"/>
          <w:sz w:val="22"/>
          <w:szCs w:val="22"/>
        </w:rPr>
        <w:t>Jean Ann</w:t>
      </w:r>
      <w:r w:rsidR="006A48EE" w:rsidRPr="00C91658">
        <w:rPr>
          <w:bCs/>
          <w:iCs/>
          <w:color w:val="000000" w:themeColor="text1"/>
          <w:sz w:val="22"/>
          <w:szCs w:val="22"/>
        </w:rPr>
        <w:t xml:space="preserve"> (Professor, Oswego State University, NY</w:t>
      </w:r>
      <w:r w:rsidR="00554071">
        <w:rPr>
          <w:bCs/>
          <w:iCs/>
          <w:color w:val="000000" w:themeColor="text1"/>
          <w:sz w:val="22"/>
          <w:szCs w:val="22"/>
        </w:rPr>
        <w:t>)</w:t>
      </w:r>
      <w:r w:rsidR="00A8549B" w:rsidRPr="00C91658">
        <w:rPr>
          <w:bCs/>
          <w:iCs/>
          <w:color w:val="000000" w:themeColor="text1"/>
          <w:sz w:val="22"/>
          <w:szCs w:val="22"/>
        </w:rPr>
        <w:t xml:space="preserve"> </w:t>
      </w:r>
      <w:r w:rsidR="00780543" w:rsidRPr="00C91658">
        <w:rPr>
          <w:bCs/>
          <w:iCs/>
          <w:color w:val="000000" w:themeColor="text1"/>
          <w:sz w:val="22"/>
          <w:szCs w:val="22"/>
        </w:rPr>
        <w:t>[</w:t>
      </w:r>
      <w:r w:rsidR="00A8549B" w:rsidRPr="00C91658">
        <w:rPr>
          <w:bCs/>
          <w:iCs/>
          <w:color w:val="000000" w:themeColor="text1"/>
          <w:sz w:val="22"/>
          <w:szCs w:val="22"/>
        </w:rPr>
        <w:t>AY 199</w:t>
      </w:r>
      <w:r w:rsidR="0079743A" w:rsidRPr="00C91658">
        <w:rPr>
          <w:bCs/>
          <w:iCs/>
          <w:color w:val="000000" w:themeColor="text1"/>
          <w:sz w:val="22"/>
          <w:szCs w:val="22"/>
        </w:rPr>
        <w:t>2</w:t>
      </w:r>
      <w:r w:rsidR="00A8549B" w:rsidRPr="00C91658">
        <w:rPr>
          <w:bCs/>
          <w:iCs/>
          <w:color w:val="000000" w:themeColor="text1"/>
          <w:sz w:val="22"/>
          <w:szCs w:val="22"/>
        </w:rPr>
        <w:t>-9</w:t>
      </w:r>
      <w:r w:rsidR="0079743A" w:rsidRPr="00C91658">
        <w:rPr>
          <w:bCs/>
          <w:iCs/>
          <w:color w:val="000000" w:themeColor="text1"/>
          <w:sz w:val="22"/>
          <w:szCs w:val="22"/>
        </w:rPr>
        <w:t>3</w:t>
      </w:r>
      <w:r w:rsidR="00780543" w:rsidRPr="00C91658">
        <w:rPr>
          <w:bCs/>
          <w:iCs/>
          <w:color w:val="000000" w:themeColor="text1"/>
          <w:sz w:val="22"/>
          <w:szCs w:val="22"/>
        </w:rPr>
        <w:t>]</w:t>
      </w:r>
    </w:p>
    <w:p w14:paraId="6782F183" w14:textId="1971F57D" w:rsidR="00C91658" w:rsidRPr="00C91658" w:rsidRDefault="00C91658" w:rsidP="00C91658">
      <w:pPr>
        <w:rPr>
          <w:bCs/>
          <w:iCs/>
          <w:color w:val="000000" w:themeColor="text1"/>
          <w:sz w:val="22"/>
          <w:szCs w:val="22"/>
        </w:rPr>
      </w:pPr>
      <w:r w:rsidRPr="00C91658">
        <w:rPr>
          <w:bCs/>
          <w:iCs/>
          <w:color w:val="000000" w:themeColor="text1"/>
          <w:sz w:val="22"/>
          <w:szCs w:val="22"/>
        </w:rPr>
        <w:t xml:space="preserve">Wynne Janis (retired) </w:t>
      </w:r>
      <w:r w:rsidR="00FA130E">
        <w:rPr>
          <w:bCs/>
          <w:iCs/>
          <w:color w:val="000000" w:themeColor="text1"/>
          <w:sz w:val="22"/>
          <w:szCs w:val="22"/>
        </w:rPr>
        <w:t>[</w:t>
      </w:r>
      <w:r w:rsidRPr="00C91658">
        <w:rPr>
          <w:bCs/>
          <w:iCs/>
          <w:color w:val="000000" w:themeColor="text1"/>
          <w:sz w:val="22"/>
          <w:szCs w:val="22"/>
        </w:rPr>
        <w:t>1991-92</w:t>
      </w:r>
      <w:r w:rsidR="00FA130E">
        <w:rPr>
          <w:bCs/>
          <w:iCs/>
          <w:color w:val="000000" w:themeColor="text1"/>
          <w:sz w:val="22"/>
          <w:szCs w:val="22"/>
        </w:rPr>
        <w:t>]</w:t>
      </w:r>
      <w:r w:rsidRPr="00C91658">
        <w:rPr>
          <w:bCs/>
          <w:iCs/>
          <w:color w:val="000000" w:themeColor="text1"/>
          <w:sz w:val="22"/>
          <w:szCs w:val="22"/>
        </w:rPr>
        <w:t xml:space="preserve"> </w:t>
      </w:r>
      <w:r>
        <w:rPr>
          <w:bCs/>
          <w:iCs/>
          <w:color w:val="000000" w:themeColor="text1"/>
          <w:sz w:val="22"/>
          <w:szCs w:val="22"/>
        </w:rPr>
        <w:t xml:space="preserve"> </w:t>
      </w:r>
    </w:p>
    <w:p w14:paraId="63AC1945" w14:textId="27DEDCB5" w:rsidR="004D425D" w:rsidRPr="00C91658" w:rsidRDefault="004D425D" w:rsidP="006D6C44">
      <w:pPr>
        <w:widowControl/>
        <w:autoSpaceDE w:val="0"/>
        <w:autoSpaceDN w:val="0"/>
        <w:adjustRightInd w:val="0"/>
        <w:rPr>
          <w:snapToGrid/>
          <w:sz w:val="22"/>
          <w:szCs w:val="22"/>
        </w:rPr>
      </w:pPr>
      <w:r w:rsidRPr="00C91658">
        <w:rPr>
          <w:snapToGrid/>
          <w:sz w:val="22"/>
          <w:szCs w:val="22"/>
        </w:rPr>
        <w:t>Doris Flowers (retired Professor, San Francisco State University)</w:t>
      </w:r>
    </w:p>
    <w:p w14:paraId="269E6FE9" w14:textId="0F2B513B" w:rsidR="006D6C44" w:rsidRPr="00C91658" w:rsidRDefault="006D6C44" w:rsidP="006D6C44">
      <w:pPr>
        <w:widowControl/>
        <w:autoSpaceDE w:val="0"/>
        <w:autoSpaceDN w:val="0"/>
        <w:adjustRightInd w:val="0"/>
        <w:rPr>
          <w:snapToGrid/>
          <w:sz w:val="22"/>
          <w:szCs w:val="22"/>
        </w:rPr>
      </w:pPr>
      <w:r w:rsidRPr="00C91658">
        <w:rPr>
          <w:snapToGrid/>
          <w:sz w:val="22"/>
          <w:szCs w:val="22"/>
        </w:rPr>
        <w:t>Jacqueline Jones</w:t>
      </w:r>
      <w:r w:rsidR="000C0AD9" w:rsidRPr="00C91658">
        <w:rPr>
          <w:snapToGrid/>
          <w:sz w:val="22"/>
          <w:szCs w:val="22"/>
        </w:rPr>
        <w:t xml:space="preserve">, </w:t>
      </w:r>
      <w:r w:rsidR="00750CFE" w:rsidRPr="00C91658">
        <w:rPr>
          <w:snapToGrid/>
          <w:sz w:val="22"/>
          <w:szCs w:val="22"/>
        </w:rPr>
        <w:t>(</w:t>
      </w:r>
      <w:r w:rsidR="00F12547" w:rsidRPr="00C91658">
        <w:rPr>
          <w:snapToGrid/>
          <w:sz w:val="22"/>
          <w:szCs w:val="22"/>
        </w:rPr>
        <w:t xml:space="preserve">retired from US Dept of Education and ETS; </w:t>
      </w:r>
      <w:r w:rsidR="000C0AD9" w:rsidRPr="00C91658">
        <w:rPr>
          <w:snapToGrid/>
          <w:sz w:val="22"/>
          <w:szCs w:val="22"/>
        </w:rPr>
        <w:t>Ph.D.</w:t>
      </w:r>
      <w:r w:rsidR="00750CFE" w:rsidRPr="00C91658">
        <w:rPr>
          <w:snapToGrid/>
          <w:sz w:val="22"/>
          <w:szCs w:val="22"/>
        </w:rPr>
        <w:t xml:space="preserve"> Northwestern 1984)</w:t>
      </w:r>
      <w:r w:rsidR="00780543" w:rsidRPr="00C91658">
        <w:rPr>
          <w:snapToGrid/>
          <w:sz w:val="22"/>
          <w:szCs w:val="22"/>
        </w:rPr>
        <w:t xml:space="preserve"> [Summer 1989]</w:t>
      </w:r>
    </w:p>
    <w:p w14:paraId="1D071A83" w14:textId="3B523C6C" w:rsidR="006D6C44" w:rsidRDefault="006D6C44" w:rsidP="006D6C44">
      <w:pPr>
        <w:widowControl/>
        <w:autoSpaceDE w:val="0"/>
        <w:autoSpaceDN w:val="0"/>
        <w:adjustRightInd w:val="0"/>
        <w:rPr>
          <w:snapToGrid/>
          <w:sz w:val="20"/>
        </w:rPr>
      </w:pPr>
    </w:p>
    <w:p w14:paraId="135FD31D" w14:textId="3BBE977F" w:rsidR="00B94CC0" w:rsidRPr="000A1A11" w:rsidRDefault="00A17853" w:rsidP="00CA04DE">
      <w:pPr>
        <w:pStyle w:val="Heading3"/>
        <w:ind w:left="360" w:hanging="360"/>
        <w:rPr>
          <w:smallCaps w:val="0"/>
          <w:szCs w:val="22"/>
        </w:rPr>
      </w:pPr>
      <w:r>
        <w:rPr>
          <w:i/>
          <w:smallCaps w:val="0"/>
          <w:szCs w:val="22"/>
        </w:rPr>
        <w:t>I</w:t>
      </w:r>
      <w:r w:rsidR="000A1A11" w:rsidRPr="000A1A11">
        <w:rPr>
          <w:i/>
          <w:smallCaps w:val="0"/>
          <w:szCs w:val="22"/>
        </w:rPr>
        <w:t>. Graduate Advising</w:t>
      </w:r>
      <w:r w:rsidR="000A1A11" w:rsidRPr="000A1A11">
        <w:rPr>
          <w:smallCaps w:val="0"/>
          <w:szCs w:val="22"/>
        </w:rPr>
        <w:t xml:space="preserve"> </w:t>
      </w:r>
      <w:r w:rsidR="000A1A11" w:rsidRPr="000A1A11">
        <w:rPr>
          <w:b w:val="0"/>
          <w:smallCaps w:val="0"/>
          <w:szCs w:val="22"/>
        </w:rPr>
        <w:t>(</w:t>
      </w:r>
      <w:r w:rsidR="000A1A11" w:rsidRPr="000A1A11">
        <w:rPr>
          <w:smallCaps w:val="0"/>
          <w:szCs w:val="22"/>
        </w:rPr>
        <w:t>L</w:t>
      </w:r>
      <w:r w:rsidR="000A1A11">
        <w:rPr>
          <w:smallCaps w:val="0"/>
          <w:szCs w:val="22"/>
        </w:rPr>
        <w:t>ING</w:t>
      </w:r>
      <w:r w:rsidR="000A1A11" w:rsidRPr="000A1A11">
        <w:rPr>
          <w:b w:val="0"/>
          <w:smallCaps w:val="0"/>
          <w:szCs w:val="22"/>
        </w:rPr>
        <w:t xml:space="preserve"> </w:t>
      </w:r>
      <w:r w:rsidR="000A1A11">
        <w:rPr>
          <w:b w:val="0"/>
          <w:smallCaps w:val="0"/>
          <w:szCs w:val="22"/>
        </w:rPr>
        <w:t>u</w:t>
      </w:r>
      <w:r w:rsidR="000A1A11" w:rsidRPr="000A1A11">
        <w:rPr>
          <w:b w:val="0"/>
          <w:smallCaps w:val="0"/>
          <w:szCs w:val="22"/>
        </w:rPr>
        <w:t xml:space="preserve">nless </w:t>
      </w:r>
      <w:r w:rsidR="000A1A11">
        <w:rPr>
          <w:b w:val="0"/>
          <w:smallCaps w:val="0"/>
          <w:szCs w:val="22"/>
        </w:rPr>
        <w:t>o</w:t>
      </w:r>
      <w:r w:rsidR="000A1A11" w:rsidRPr="000A1A11">
        <w:rPr>
          <w:b w:val="0"/>
          <w:smallCaps w:val="0"/>
          <w:szCs w:val="22"/>
        </w:rPr>
        <w:t xml:space="preserve">therwise </w:t>
      </w:r>
      <w:r w:rsidR="000A1A11">
        <w:rPr>
          <w:b w:val="0"/>
          <w:smallCaps w:val="0"/>
          <w:szCs w:val="22"/>
        </w:rPr>
        <w:t>s</w:t>
      </w:r>
      <w:r w:rsidR="000A1A11" w:rsidRPr="000A1A11">
        <w:rPr>
          <w:b w:val="0"/>
          <w:smallCaps w:val="0"/>
          <w:szCs w:val="22"/>
        </w:rPr>
        <w:t>pecified)</w:t>
      </w:r>
      <w:r w:rsidR="000A1A11" w:rsidRPr="000A1A11">
        <w:rPr>
          <w:smallCaps w:val="0"/>
          <w:szCs w:val="22"/>
        </w:rPr>
        <w:t xml:space="preserve"> </w:t>
      </w:r>
      <w:r w:rsidR="000A1A11" w:rsidRPr="000A1A11">
        <w:rPr>
          <w:b w:val="0"/>
          <w:smallCaps w:val="0"/>
          <w:szCs w:val="22"/>
        </w:rPr>
        <w:t xml:space="preserve">Date </w:t>
      </w:r>
      <w:r w:rsidR="000A1A11">
        <w:rPr>
          <w:b w:val="0"/>
          <w:smallCaps w:val="0"/>
          <w:szCs w:val="22"/>
        </w:rPr>
        <w:t>o</w:t>
      </w:r>
      <w:r w:rsidR="000A1A11" w:rsidRPr="000A1A11">
        <w:rPr>
          <w:b w:val="0"/>
          <w:smallCaps w:val="0"/>
          <w:szCs w:val="22"/>
        </w:rPr>
        <w:t xml:space="preserve">f </w:t>
      </w:r>
      <w:r w:rsidR="000A1A11">
        <w:rPr>
          <w:b w:val="0"/>
          <w:smallCaps w:val="0"/>
          <w:szCs w:val="22"/>
        </w:rPr>
        <w:t>c</w:t>
      </w:r>
      <w:r w:rsidR="000A1A11" w:rsidRPr="000A1A11">
        <w:rPr>
          <w:b w:val="0"/>
          <w:smallCaps w:val="0"/>
          <w:szCs w:val="22"/>
        </w:rPr>
        <w:t>ompletion [</w:t>
      </w:r>
      <w:r w:rsidR="000A1A11">
        <w:rPr>
          <w:b w:val="0"/>
          <w:smallCaps w:val="0"/>
          <w:szCs w:val="22"/>
        </w:rPr>
        <w:t>C</w:t>
      </w:r>
      <w:r w:rsidR="000A1A11" w:rsidRPr="000A1A11">
        <w:rPr>
          <w:b w:val="0"/>
          <w:smallCaps w:val="0"/>
          <w:szCs w:val="22"/>
        </w:rPr>
        <w:t xml:space="preserve">ountry </w:t>
      </w:r>
      <w:r w:rsidR="000A1A11">
        <w:rPr>
          <w:b w:val="0"/>
          <w:smallCaps w:val="0"/>
          <w:szCs w:val="22"/>
        </w:rPr>
        <w:t>f</w:t>
      </w:r>
      <w:r w:rsidR="000A1A11" w:rsidRPr="000A1A11">
        <w:rPr>
          <w:b w:val="0"/>
          <w:smallCaps w:val="0"/>
          <w:szCs w:val="22"/>
        </w:rPr>
        <w:t>rom]:</w:t>
      </w:r>
    </w:p>
    <w:p w14:paraId="5E32C285" w14:textId="7C3A4850" w:rsidR="00B94CC0" w:rsidRPr="00033AC1" w:rsidRDefault="00B94CC0" w:rsidP="00CA04DE">
      <w:pPr>
        <w:pStyle w:val="Heading3"/>
        <w:ind w:left="360" w:hanging="360"/>
        <w:rPr>
          <w:smallCaps w:val="0"/>
          <w:szCs w:val="22"/>
        </w:rPr>
      </w:pPr>
      <w:bookmarkStart w:id="15" w:name="OLE_LINK13"/>
      <w:bookmarkStart w:id="16" w:name="OLE_LINK14"/>
      <w:r w:rsidRPr="003E761F">
        <w:rPr>
          <w:i/>
          <w:smallCaps w:val="0"/>
          <w:szCs w:val="22"/>
        </w:rPr>
        <w:t xml:space="preserve">Major </w:t>
      </w:r>
      <w:r>
        <w:rPr>
          <w:i/>
          <w:smallCaps w:val="0"/>
          <w:szCs w:val="22"/>
        </w:rPr>
        <w:t>P</w:t>
      </w:r>
      <w:r w:rsidRPr="003E761F">
        <w:rPr>
          <w:i/>
          <w:smallCaps w:val="0"/>
          <w:szCs w:val="22"/>
        </w:rPr>
        <w:t>rofessor, Ph.D.</w:t>
      </w:r>
      <w:r w:rsidR="00033AC1">
        <w:rPr>
          <w:smallCaps w:val="0"/>
          <w:szCs w:val="22"/>
        </w:rPr>
        <w:t xml:space="preserve"> </w:t>
      </w:r>
      <w:r w:rsidR="00033AC1" w:rsidRPr="00491861">
        <w:rPr>
          <w:b w:val="0"/>
          <w:smallCaps w:val="0"/>
          <w:szCs w:val="22"/>
        </w:rPr>
        <w:t>[</w:t>
      </w:r>
      <w:r w:rsidR="001C1637">
        <w:rPr>
          <w:b w:val="0"/>
          <w:smallCaps w:val="0"/>
          <w:szCs w:val="22"/>
        </w:rPr>
        <w:t>f</w:t>
      </w:r>
      <w:r w:rsidR="001845AC">
        <w:rPr>
          <w:b w:val="0"/>
          <w:smallCaps w:val="0"/>
          <w:szCs w:val="22"/>
        </w:rPr>
        <w:t>ive</w:t>
      </w:r>
      <w:r w:rsidR="00033AC1" w:rsidRPr="00491861">
        <w:rPr>
          <w:b w:val="0"/>
          <w:smallCaps w:val="0"/>
          <w:szCs w:val="22"/>
        </w:rPr>
        <w:t xml:space="preserve"> not at Purdue]</w:t>
      </w:r>
    </w:p>
    <w:bookmarkEnd w:id="15"/>
    <w:bookmarkEnd w:id="16"/>
    <w:p w14:paraId="7E01CBCE" w14:textId="77777777" w:rsidR="00986165" w:rsidRPr="00986165" w:rsidRDefault="00515442" w:rsidP="00CA04DE">
      <w:pPr>
        <w:pStyle w:val="Heading3"/>
        <w:ind w:left="360" w:hanging="360"/>
        <w:rPr>
          <w:i/>
          <w:smallCaps w:val="0"/>
          <w:szCs w:val="22"/>
        </w:rPr>
      </w:pPr>
      <w:r>
        <w:rPr>
          <w:i/>
          <w:smallCaps w:val="0"/>
          <w:szCs w:val="22"/>
        </w:rPr>
        <w:tab/>
      </w:r>
      <w:r w:rsidR="00986165" w:rsidRPr="00986165">
        <w:rPr>
          <w:i/>
          <w:smallCaps w:val="0"/>
          <w:szCs w:val="22"/>
        </w:rPr>
        <w:t>Completed</w:t>
      </w:r>
    </w:p>
    <w:p w14:paraId="10C17392" w14:textId="4F7D251E" w:rsidR="009B412B" w:rsidRDefault="009B412B" w:rsidP="009B412B">
      <w:pPr>
        <w:ind w:left="360" w:hanging="360"/>
        <w:rPr>
          <w:sz w:val="22"/>
          <w:szCs w:val="22"/>
        </w:rPr>
      </w:pPr>
      <w:r>
        <w:rPr>
          <w:sz w:val="22"/>
          <w:szCs w:val="22"/>
        </w:rPr>
        <w:t>Margaret Ruth Crabtree, 2025; “</w:t>
      </w:r>
      <w:r w:rsidR="005F51A2">
        <w:rPr>
          <w:sz w:val="22"/>
          <w:szCs w:val="22"/>
        </w:rPr>
        <w:t>The morphology of location in American Sign Language (ASL)”</w:t>
      </w:r>
      <w:r>
        <w:rPr>
          <w:sz w:val="22"/>
          <w:szCs w:val="22"/>
        </w:rPr>
        <w:t xml:space="preserve"> </w:t>
      </w:r>
    </w:p>
    <w:p w14:paraId="2DA63CEA" w14:textId="513D5D29" w:rsidR="000D6D21" w:rsidRDefault="00674056" w:rsidP="00674056">
      <w:pPr>
        <w:widowControl/>
        <w:tabs>
          <w:tab w:val="left" w:pos="360"/>
        </w:tabs>
        <w:autoSpaceDE w:val="0"/>
        <w:autoSpaceDN w:val="0"/>
        <w:adjustRightInd w:val="0"/>
        <w:ind w:left="360" w:hanging="360"/>
        <w:rPr>
          <w:sz w:val="22"/>
          <w:szCs w:val="22"/>
        </w:rPr>
      </w:pPr>
      <w:r w:rsidRPr="00674056">
        <w:rPr>
          <w:sz w:val="22"/>
          <w:szCs w:val="22"/>
        </w:rPr>
        <w:t>Seyyed Hatam Tamimi Sa</w:t>
      </w:r>
      <w:r w:rsidRPr="00674056">
        <w:rPr>
          <w:rFonts w:hint="eastAsia"/>
          <w:sz w:val="22"/>
          <w:szCs w:val="22"/>
        </w:rPr>
        <w:t>’</w:t>
      </w:r>
      <w:r w:rsidRPr="00674056">
        <w:rPr>
          <w:sz w:val="22"/>
          <w:szCs w:val="22"/>
        </w:rPr>
        <w:t>d</w:t>
      </w:r>
      <w:r>
        <w:rPr>
          <w:sz w:val="22"/>
          <w:szCs w:val="22"/>
        </w:rPr>
        <w:t xml:space="preserve">, </w:t>
      </w:r>
      <w:r w:rsidR="000D6D21">
        <w:rPr>
          <w:sz w:val="22"/>
          <w:szCs w:val="22"/>
        </w:rPr>
        <w:t>20</w:t>
      </w:r>
      <w:r>
        <w:rPr>
          <w:sz w:val="22"/>
          <w:szCs w:val="22"/>
        </w:rPr>
        <w:t>23</w:t>
      </w:r>
      <w:r w:rsidR="000D6D21">
        <w:rPr>
          <w:sz w:val="22"/>
          <w:szCs w:val="22"/>
        </w:rPr>
        <w:t xml:space="preserve"> [Iran]</w:t>
      </w:r>
      <w:r>
        <w:rPr>
          <w:sz w:val="22"/>
          <w:szCs w:val="22"/>
        </w:rPr>
        <w:t>; “</w:t>
      </w:r>
      <w:r w:rsidRPr="00674056">
        <w:rPr>
          <w:sz w:val="22"/>
          <w:szCs w:val="22"/>
        </w:rPr>
        <w:t>N</w:t>
      </w:r>
      <w:r>
        <w:rPr>
          <w:sz w:val="22"/>
          <w:szCs w:val="22"/>
        </w:rPr>
        <w:t>egation</w:t>
      </w:r>
      <w:r w:rsidRPr="00674056">
        <w:rPr>
          <w:sz w:val="22"/>
          <w:szCs w:val="22"/>
        </w:rPr>
        <w:t xml:space="preserve"> </w:t>
      </w:r>
      <w:r>
        <w:rPr>
          <w:sz w:val="22"/>
          <w:szCs w:val="22"/>
        </w:rPr>
        <w:t>in</w:t>
      </w:r>
      <w:r w:rsidRPr="00674056">
        <w:rPr>
          <w:sz w:val="22"/>
          <w:szCs w:val="22"/>
        </w:rPr>
        <w:t xml:space="preserve"> </w:t>
      </w:r>
      <w:proofErr w:type="spellStart"/>
      <w:r w:rsidRPr="00674056">
        <w:rPr>
          <w:sz w:val="22"/>
          <w:szCs w:val="22"/>
        </w:rPr>
        <w:t>K</w:t>
      </w:r>
      <w:r>
        <w:rPr>
          <w:sz w:val="22"/>
          <w:szCs w:val="22"/>
        </w:rPr>
        <w:t>huzestani</w:t>
      </w:r>
      <w:proofErr w:type="spellEnd"/>
      <w:r>
        <w:rPr>
          <w:sz w:val="22"/>
          <w:szCs w:val="22"/>
        </w:rPr>
        <w:t xml:space="preserve"> </w:t>
      </w:r>
      <w:r w:rsidRPr="00674056">
        <w:rPr>
          <w:sz w:val="22"/>
          <w:szCs w:val="22"/>
        </w:rPr>
        <w:t>A</w:t>
      </w:r>
      <w:r>
        <w:rPr>
          <w:sz w:val="22"/>
          <w:szCs w:val="22"/>
        </w:rPr>
        <w:t>rabic and</w:t>
      </w:r>
      <w:r w:rsidRPr="00674056">
        <w:rPr>
          <w:sz w:val="22"/>
          <w:szCs w:val="22"/>
        </w:rPr>
        <w:t xml:space="preserve"> S</w:t>
      </w:r>
      <w:r>
        <w:rPr>
          <w:sz w:val="22"/>
          <w:szCs w:val="22"/>
        </w:rPr>
        <w:t>adat</w:t>
      </w:r>
      <w:r w:rsidRPr="00674056">
        <w:rPr>
          <w:sz w:val="22"/>
          <w:szCs w:val="22"/>
        </w:rPr>
        <w:t xml:space="preserve"> </w:t>
      </w:r>
      <w:proofErr w:type="spellStart"/>
      <w:r w:rsidRPr="00674056">
        <w:rPr>
          <w:sz w:val="22"/>
          <w:szCs w:val="22"/>
        </w:rPr>
        <w:t>T</w:t>
      </w:r>
      <w:r>
        <w:rPr>
          <w:sz w:val="22"/>
          <w:szCs w:val="22"/>
        </w:rPr>
        <w:t>awaher</w:t>
      </w:r>
      <w:proofErr w:type="spellEnd"/>
      <w:r>
        <w:rPr>
          <w:sz w:val="22"/>
          <w:szCs w:val="22"/>
        </w:rPr>
        <w:t xml:space="preserve"> </w:t>
      </w:r>
      <w:r w:rsidRPr="00674056">
        <w:rPr>
          <w:sz w:val="22"/>
          <w:szCs w:val="22"/>
        </w:rPr>
        <w:t>S</w:t>
      </w:r>
      <w:r>
        <w:rPr>
          <w:sz w:val="22"/>
          <w:szCs w:val="22"/>
        </w:rPr>
        <w:t>ign L</w:t>
      </w:r>
      <w:r w:rsidRPr="00674056">
        <w:rPr>
          <w:sz w:val="22"/>
          <w:szCs w:val="22"/>
        </w:rPr>
        <w:t>anguage</w:t>
      </w:r>
      <w:r>
        <w:rPr>
          <w:sz w:val="22"/>
          <w:szCs w:val="22"/>
        </w:rPr>
        <w:t>.”</w:t>
      </w:r>
    </w:p>
    <w:p w14:paraId="75B76FF8" w14:textId="55D44E69" w:rsidR="007A2763" w:rsidRPr="007A2763" w:rsidRDefault="007A2763" w:rsidP="007A2763">
      <w:pPr>
        <w:tabs>
          <w:tab w:val="left" w:pos="360"/>
        </w:tabs>
        <w:autoSpaceDE w:val="0"/>
        <w:autoSpaceDN w:val="0"/>
        <w:adjustRightInd w:val="0"/>
        <w:ind w:left="360" w:hanging="360"/>
        <w:rPr>
          <w:sz w:val="22"/>
          <w:szCs w:val="22"/>
        </w:rPr>
      </w:pPr>
      <w:r w:rsidRPr="006B421C">
        <w:rPr>
          <w:sz w:val="22"/>
          <w:szCs w:val="22"/>
        </w:rPr>
        <w:t>Khadeejah Alaslani</w:t>
      </w:r>
      <w:r>
        <w:rPr>
          <w:sz w:val="22"/>
          <w:szCs w:val="22"/>
        </w:rPr>
        <w:t>, 20</w:t>
      </w:r>
      <w:r w:rsidR="003068DE">
        <w:rPr>
          <w:sz w:val="22"/>
          <w:szCs w:val="22"/>
        </w:rPr>
        <w:t>23</w:t>
      </w:r>
      <w:r>
        <w:rPr>
          <w:sz w:val="22"/>
          <w:szCs w:val="22"/>
        </w:rPr>
        <w:t xml:space="preserve"> [Saudi Arabia]</w:t>
      </w:r>
      <w:r w:rsidR="003068DE">
        <w:rPr>
          <w:sz w:val="22"/>
          <w:szCs w:val="22"/>
        </w:rPr>
        <w:t>;</w:t>
      </w:r>
      <w:r>
        <w:rPr>
          <w:sz w:val="22"/>
          <w:szCs w:val="22"/>
        </w:rPr>
        <w:t xml:space="preserve"> “</w:t>
      </w:r>
      <w:r w:rsidR="00750136" w:rsidRPr="007A2763">
        <w:rPr>
          <w:sz w:val="22"/>
          <w:szCs w:val="22"/>
        </w:rPr>
        <w:t xml:space="preserve">On </w:t>
      </w:r>
      <w:r w:rsidR="00181ADC" w:rsidRPr="007A2763">
        <w:rPr>
          <w:sz w:val="22"/>
          <w:szCs w:val="22"/>
        </w:rPr>
        <w:t>the</w:t>
      </w:r>
      <w:r w:rsidR="00750136" w:rsidRPr="007A2763">
        <w:rPr>
          <w:sz w:val="22"/>
          <w:szCs w:val="22"/>
        </w:rPr>
        <w:t xml:space="preserve"> Causative Verb Forms </w:t>
      </w:r>
      <w:r w:rsidR="00181ADC">
        <w:rPr>
          <w:sz w:val="22"/>
          <w:szCs w:val="22"/>
        </w:rPr>
        <w:t>o</w:t>
      </w:r>
      <w:r w:rsidR="00750136" w:rsidRPr="007A2763">
        <w:rPr>
          <w:sz w:val="22"/>
          <w:szCs w:val="22"/>
        </w:rPr>
        <w:t xml:space="preserve">f Arabic: Form I </w:t>
      </w:r>
      <w:r w:rsidR="00750136">
        <w:rPr>
          <w:sz w:val="22"/>
          <w:szCs w:val="22"/>
        </w:rPr>
        <w:t>a</w:t>
      </w:r>
      <w:r w:rsidR="00750136" w:rsidRPr="007A2763">
        <w:rPr>
          <w:sz w:val="22"/>
          <w:szCs w:val="22"/>
        </w:rPr>
        <w:t>nd Form I</w:t>
      </w:r>
      <w:r w:rsidR="00750136">
        <w:rPr>
          <w:sz w:val="22"/>
          <w:szCs w:val="22"/>
        </w:rPr>
        <w:t>I a</w:t>
      </w:r>
      <w:r w:rsidR="00750136" w:rsidRPr="007A2763">
        <w:rPr>
          <w:sz w:val="22"/>
          <w:szCs w:val="22"/>
        </w:rPr>
        <w:t xml:space="preserve">nd </w:t>
      </w:r>
      <w:r w:rsidR="00181ADC">
        <w:rPr>
          <w:sz w:val="22"/>
          <w:szCs w:val="22"/>
        </w:rPr>
        <w:t>t</w:t>
      </w:r>
      <w:r w:rsidR="00750136" w:rsidRPr="007A2763">
        <w:rPr>
          <w:sz w:val="22"/>
          <w:szCs w:val="22"/>
        </w:rPr>
        <w:t xml:space="preserve">heir Associations </w:t>
      </w:r>
      <w:r w:rsidR="00181ADC">
        <w:rPr>
          <w:sz w:val="22"/>
          <w:szCs w:val="22"/>
        </w:rPr>
        <w:t>w</w:t>
      </w:r>
      <w:r w:rsidR="00750136" w:rsidRPr="007A2763">
        <w:rPr>
          <w:sz w:val="22"/>
          <w:szCs w:val="22"/>
        </w:rPr>
        <w:t xml:space="preserve">ith (In)Directness </w:t>
      </w:r>
      <w:r w:rsidR="00750136">
        <w:rPr>
          <w:sz w:val="22"/>
          <w:szCs w:val="22"/>
        </w:rPr>
        <w:t>o</w:t>
      </w:r>
      <w:r w:rsidR="00750136" w:rsidRPr="007A2763">
        <w:rPr>
          <w:sz w:val="22"/>
          <w:szCs w:val="22"/>
        </w:rPr>
        <w:t>f Causation</w:t>
      </w:r>
      <w:r>
        <w:rPr>
          <w:sz w:val="22"/>
          <w:szCs w:val="22"/>
        </w:rPr>
        <w:t>.”</w:t>
      </w:r>
    </w:p>
    <w:p w14:paraId="397C762B" w14:textId="308AC08D" w:rsidR="00132505" w:rsidRPr="00A45322" w:rsidRDefault="00132505" w:rsidP="00A45322">
      <w:pPr>
        <w:ind w:left="360" w:hanging="360"/>
        <w:rPr>
          <w:sz w:val="22"/>
          <w:szCs w:val="22"/>
        </w:rPr>
      </w:pPr>
      <w:r>
        <w:rPr>
          <w:sz w:val="22"/>
          <w:szCs w:val="22"/>
        </w:rPr>
        <w:t>Serpil Karabüklü, 2022 [Turkey]; “</w:t>
      </w:r>
      <w:r w:rsidR="00A45322" w:rsidRPr="00A45322">
        <w:rPr>
          <w:sz w:val="22"/>
          <w:szCs w:val="22"/>
        </w:rPr>
        <w:t xml:space="preserve">Modal Signs </w:t>
      </w:r>
      <w:r w:rsidR="00A45322">
        <w:rPr>
          <w:sz w:val="22"/>
          <w:szCs w:val="22"/>
        </w:rPr>
        <w:t>a</w:t>
      </w:r>
      <w:r w:rsidR="00A45322" w:rsidRPr="00A45322">
        <w:rPr>
          <w:sz w:val="22"/>
          <w:szCs w:val="22"/>
        </w:rPr>
        <w:t>nd Cooccurring Nonmanual</w:t>
      </w:r>
      <w:r w:rsidR="00A45322">
        <w:rPr>
          <w:sz w:val="22"/>
          <w:szCs w:val="22"/>
        </w:rPr>
        <w:t xml:space="preserve"> </w:t>
      </w:r>
      <w:r w:rsidR="00A45322" w:rsidRPr="00A45322">
        <w:rPr>
          <w:sz w:val="22"/>
          <w:szCs w:val="22"/>
        </w:rPr>
        <w:t xml:space="preserve">Markers </w:t>
      </w:r>
      <w:r w:rsidR="00FE2652">
        <w:rPr>
          <w:sz w:val="22"/>
          <w:szCs w:val="22"/>
        </w:rPr>
        <w:t>i</w:t>
      </w:r>
      <w:r w:rsidR="00A45322" w:rsidRPr="00A45322">
        <w:rPr>
          <w:sz w:val="22"/>
          <w:szCs w:val="22"/>
        </w:rPr>
        <w:t>n Turkish Sign Language (T</w:t>
      </w:r>
      <w:r w:rsidR="00A45322">
        <w:rPr>
          <w:sz w:val="22"/>
          <w:szCs w:val="22"/>
        </w:rPr>
        <w:t>ID</w:t>
      </w:r>
      <w:r w:rsidR="00A45322" w:rsidRPr="00A45322">
        <w:rPr>
          <w:sz w:val="22"/>
          <w:szCs w:val="22"/>
        </w:rPr>
        <w:t>)</w:t>
      </w:r>
      <w:r w:rsidR="00A45322">
        <w:rPr>
          <w:sz w:val="22"/>
          <w:szCs w:val="22"/>
        </w:rPr>
        <w:t>.”</w:t>
      </w:r>
    </w:p>
    <w:p w14:paraId="5DBCCE8D" w14:textId="46450918" w:rsidR="0011428C" w:rsidRDefault="0011428C" w:rsidP="0011428C">
      <w:pPr>
        <w:ind w:left="360" w:hanging="360"/>
        <w:rPr>
          <w:sz w:val="22"/>
          <w:szCs w:val="22"/>
        </w:rPr>
      </w:pPr>
      <w:r>
        <w:rPr>
          <w:sz w:val="22"/>
          <w:szCs w:val="22"/>
        </w:rPr>
        <w:t>Ashley Kentner 2020; “</w:t>
      </w:r>
      <w:r w:rsidRPr="00837F05">
        <w:rPr>
          <w:sz w:val="22"/>
          <w:szCs w:val="22"/>
        </w:rPr>
        <w:t xml:space="preserve">Examining </w:t>
      </w:r>
      <w:r>
        <w:rPr>
          <w:sz w:val="22"/>
          <w:szCs w:val="22"/>
        </w:rPr>
        <w:t>t</w:t>
      </w:r>
      <w:r w:rsidRPr="00837F05">
        <w:rPr>
          <w:sz w:val="22"/>
          <w:szCs w:val="22"/>
        </w:rPr>
        <w:t xml:space="preserve">he </w:t>
      </w:r>
      <w:r>
        <w:rPr>
          <w:sz w:val="22"/>
          <w:szCs w:val="22"/>
        </w:rPr>
        <w:t>s</w:t>
      </w:r>
      <w:r w:rsidRPr="00837F05">
        <w:rPr>
          <w:sz w:val="22"/>
          <w:szCs w:val="22"/>
        </w:rPr>
        <w:t xml:space="preserve">yntax </w:t>
      </w:r>
      <w:r>
        <w:rPr>
          <w:sz w:val="22"/>
          <w:szCs w:val="22"/>
        </w:rPr>
        <w:t>a</w:t>
      </w:r>
      <w:r w:rsidRPr="00837F05">
        <w:rPr>
          <w:sz w:val="22"/>
          <w:szCs w:val="22"/>
        </w:rPr>
        <w:t xml:space="preserve">nd </w:t>
      </w:r>
      <w:r>
        <w:rPr>
          <w:sz w:val="22"/>
          <w:szCs w:val="22"/>
        </w:rPr>
        <w:t>s</w:t>
      </w:r>
      <w:r w:rsidRPr="00837F05">
        <w:rPr>
          <w:sz w:val="22"/>
          <w:szCs w:val="22"/>
        </w:rPr>
        <w:t xml:space="preserve">emantics </w:t>
      </w:r>
      <w:r>
        <w:rPr>
          <w:sz w:val="22"/>
          <w:szCs w:val="22"/>
        </w:rPr>
        <w:t>o</w:t>
      </w:r>
      <w:r w:rsidRPr="00837F05">
        <w:rPr>
          <w:sz w:val="22"/>
          <w:szCs w:val="22"/>
        </w:rPr>
        <w:t>f A</w:t>
      </w:r>
      <w:r>
        <w:rPr>
          <w:sz w:val="22"/>
          <w:szCs w:val="22"/>
        </w:rPr>
        <w:t>SL</w:t>
      </w:r>
      <w:r w:rsidRPr="00837F05">
        <w:rPr>
          <w:sz w:val="22"/>
          <w:szCs w:val="22"/>
        </w:rPr>
        <w:t xml:space="preserve"> M</w:t>
      </w:r>
      <w:r>
        <w:rPr>
          <w:sz w:val="22"/>
          <w:szCs w:val="22"/>
        </w:rPr>
        <w:t>ORE</w:t>
      </w:r>
      <w:r w:rsidRPr="00837F05">
        <w:rPr>
          <w:sz w:val="22"/>
          <w:szCs w:val="22"/>
        </w:rPr>
        <w:t xml:space="preserve">- </w:t>
      </w:r>
      <w:r>
        <w:rPr>
          <w:sz w:val="22"/>
          <w:szCs w:val="22"/>
        </w:rPr>
        <w:t>a</w:t>
      </w:r>
      <w:r w:rsidRPr="00837F05">
        <w:rPr>
          <w:sz w:val="22"/>
          <w:szCs w:val="22"/>
        </w:rPr>
        <w:t>nd</w:t>
      </w:r>
      <w:r>
        <w:rPr>
          <w:sz w:val="22"/>
          <w:szCs w:val="22"/>
        </w:rPr>
        <w:t xml:space="preserve"> </w:t>
      </w:r>
      <w:r w:rsidRPr="00837F05">
        <w:rPr>
          <w:sz w:val="22"/>
          <w:szCs w:val="22"/>
        </w:rPr>
        <w:t>B</w:t>
      </w:r>
      <w:r>
        <w:rPr>
          <w:sz w:val="22"/>
          <w:szCs w:val="22"/>
        </w:rPr>
        <w:t>EAT</w:t>
      </w:r>
      <w:r w:rsidRPr="00837F05">
        <w:rPr>
          <w:sz w:val="22"/>
          <w:szCs w:val="22"/>
        </w:rPr>
        <w:t>-</w:t>
      </w:r>
      <w:r>
        <w:rPr>
          <w:sz w:val="22"/>
          <w:szCs w:val="22"/>
        </w:rPr>
        <w:t>c</w:t>
      </w:r>
      <w:r w:rsidRPr="00837F05">
        <w:rPr>
          <w:sz w:val="22"/>
          <w:szCs w:val="22"/>
        </w:rPr>
        <w:t>onstructions</w:t>
      </w:r>
      <w:r>
        <w:rPr>
          <w:sz w:val="22"/>
          <w:szCs w:val="22"/>
        </w:rPr>
        <w:t>.”</w:t>
      </w:r>
    </w:p>
    <w:p w14:paraId="60673418" w14:textId="3D54C864" w:rsidR="009761C7" w:rsidRDefault="009761C7" w:rsidP="009329F1">
      <w:pPr>
        <w:ind w:left="360" w:hanging="360"/>
        <w:rPr>
          <w:sz w:val="22"/>
          <w:szCs w:val="22"/>
        </w:rPr>
      </w:pPr>
      <w:r>
        <w:rPr>
          <w:sz w:val="22"/>
          <w:szCs w:val="22"/>
        </w:rPr>
        <w:t>Charles Roger Bradley 2019</w:t>
      </w:r>
      <w:r w:rsidR="00CC7D67">
        <w:rPr>
          <w:sz w:val="22"/>
          <w:szCs w:val="22"/>
        </w:rPr>
        <w:t>;</w:t>
      </w:r>
      <w:r>
        <w:rPr>
          <w:sz w:val="22"/>
          <w:szCs w:val="22"/>
        </w:rPr>
        <w:t xml:space="preserve"> </w:t>
      </w:r>
      <w:r w:rsidR="0011428C">
        <w:rPr>
          <w:sz w:val="22"/>
          <w:szCs w:val="22"/>
        </w:rPr>
        <w:t>“</w:t>
      </w:r>
      <w:r w:rsidRPr="009761C7">
        <w:rPr>
          <w:sz w:val="22"/>
          <w:szCs w:val="22"/>
        </w:rPr>
        <w:t>Transparency of transitivity distinctions in pantomime, sign language</w:t>
      </w:r>
      <w:r>
        <w:rPr>
          <w:sz w:val="22"/>
          <w:szCs w:val="22"/>
        </w:rPr>
        <w:t>.</w:t>
      </w:r>
      <w:r w:rsidR="0011428C">
        <w:rPr>
          <w:sz w:val="22"/>
          <w:szCs w:val="22"/>
        </w:rPr>
        <w:t>”</w:t>
      </w:r>
    </w:p>
    <w:p w14:paraId="300C0AC2" w14:textId="22584BB6" w:rsidR="001562B4" w:rsidRDefault="001562B4" w:rsidP="009329F1">
      <w:pPr>
        <w:ind w:left="360" w:hanging="360"/>
        <w:rPr>
          <w:sz w:val="22"/>
          <w:szCs w:val="22"/>
        </w:rPr>
      </w:pPr>
      <w:r>
        <w:rPr>
          <w:sz w:val="22"/>
          <w:szCs w:val="22"/>
        </w:rPr>
        <w:t>Guilherme Lourenço de Souza</w:t>
      </w:r>
      <w:r w:rsidR="009329F1">
        <w:rPr>
          <w:sz w:val="22"/>
          <w:szCs w:val="22"/>
        </w:rPr>
        <w:t xml:space="preserve"> 2018</w:t>
      </w:r>
      <w:r>
        <w:rPr>
          <w:sz w:val="22"/>
          <w:szCs w:val="22"/>
        </w:rPr>
        <w:t xml:space="preserve"> (at </w:t>
      </w:r>
      <w:proofErr w:type="spellStart"/>
      <w:r w:rsidRPr="001C1637">
        <w:rPr>
          <w:sz w:val="22"/>
          <w:szCs w:val="22"/>
        </w:rPr>
        <w:t>Universidade</w:t>
      </w:r>
      <w:proofErr w:type="spellEnd"/>
      <w:r w:rsidRPr="001C1637">
        <w:rPr>
          <w:sz w:val="22"/>
          <w:szCs w:val="22"/>
        </w:rPr>
        <w:t xml:space="preserve"> Federal de Minas Gerais</w:t>
      </w:r>
      <w:r>
        <w:rPr>
          <w:sz w:val="22"/>
          <w:szCs w:val="22"/>
        </w:rPr>
        <w:t xml:space="preserve">, Brazil); </w:t>
      </w:r>
      <w:r w:rsidR="009329F1">
        <w:rPr>
          <w:sz w:val="22"/>
          <w:szCs w:val="22"/>
        </w:rPr>
        <w:t>“</w:t>
      </w:r>
      <w:r w:rsidR="009329F1" w:rsidRPr="009329F1">
        <w:rPr>
          <w:sz w:val="22"/>
          <w:szCs w:val="22"/>
        </w:rPr>
        <w:t>Verb agreement in Brazilian Sign Language:</w:t>
      </w:r>
      <w:r w:rsidR="009329F1">
        <w:rPr>
          <w:sz w:val="22"/>
          <w:szCs w:val="22"/>
        </w:rPr>
        <w:t xml:space="preserve"> </w:t>
      </w:r>
      <w:r w:rsidR="009329F1" w:rsidRPr="009329F1">
        <w:rPr>
          <w:sz w:val="22"/>
          <w:szCs w:val="22"/>
        </w:rPr>
        <w:t xml:space="preserve">Morphophonology, </w:t>
      </w:r>
      <w:r w:rsidR="00D26E8A">
        <w:rPr>
          <w:sz w:val="22"/>
          <w:szCs w:val="22"/>
        </w:rPr>
        <w:t>s</w:t>
      </w:r>
      <w:r w:rsidR="009329F1" w:rsidRPr="009329F1">
        <w:rPr>
          <w:sz w:val="22"/>
          <w:szCs w:val="22"/>
        </w:rPr>
        <w:t xml:space="preserve">yntax &amp; </w:t>
      </w:r>
      <w:r w:rsidR="00D26E8A">
        <w:rPr>
          <w:sz w:val="22"/>
          <w:szCs w:val="22"/>
        </w:rPr>
        <w:t>s</w:t>
      </w:r>
      <w:r w:rsidR="009329F1" w:rsidRPr="009329F1">
        <w:rPr>
          <w:sz w:val="22"/>
          <w:szCs w:val="22"/>
        </w:rPr>
        <w:t>emantics</w:t>
      </w:r>
      <w:r w:rsidR="009329F1">
        <w:rPr>
          <w:sz w:val="22"/>
          <w:szCs w:val="22"/>
        </w:rPr>
        <w:t>”</w:t>
      </w:r>
      <w:r w:rsidR="0039169C">
        <w:rPr>
          <w:sz w:val="22"/>
          <w:szCs w:val="22"/>
        </w:rPr>
        <w:t xml:space="preserve"> [At Purdue, Spring 2018]</w:t>
      </w:r>
    </w:p>
    <w:p w14:paraId="4E9E88CB" w14:textId="08735DC5" w:rsidR="00A53E7D" w:rsidRDefault="00A53E7D" w:rsidP="00F2347B">
      <w:pPr>
        <w:ind w:left="360" w:hanging="360"/>
        <w:rPr>
          <w:sz w:val="22"/>
          <w:szCs w:val="22"/>
        </w:rPr>
      </w:pPr>
      <w:r>
        <w:rPr>
          <w:sz w:val="22"/>
          <w:szCs w:val="22"/>
        </w:rPr>
        <w:t>Fabian Bross 2018 (at Univ. Stuttgart); “The clausal syntax of German Sign Language: A cartographic approach.”</w:t>
      </w:r>
    </w:p>
    <w:p w14:paraId="25F4992B" w14:textId="5454A72F" w:rsidR="00F2347B" w:rsidRDefault="00F2347B" w:rsidP="00F2347B">
      <w:pPr>
        <w:ind w:left="360" w:hanging="360"/>
        <w:rPr>
          <w:sz w:val="22"/>
          <w:szCs w:val="22"/>
        </w:rPr>
      </w:pPr>
      <w:r>
        <w:rPr>
          <w:sz w:val="22"/>
          <w:szCs w:val="22"/>
        </w:rPr>
        <w:t>Julia Krebs 2017 (at Univ. Salzburg)</w:t>
      </w:r>
      <w:r w:rsidR="005E26DC">
        <w:rPr>
          <w:sz w:val="22"/>
          <w:szCs w:val="22"/>
        </w:rPr>
        <w:t>;</w:t>
      </w:r>
      <w:r>
        <w:rPr>
          <w:sz w:val="22"/>
          <w:szCs w:val="22"/>
        </w:rPr>
        <w:t xml:space="preserve"> “</w:t>
      </w:r>
      <w:r w:rsidRPr="00F2347B">
        <w:rPr>
          <w:sz w:val="22"/>
          <w:szCs w:val="22"/>
        </w:rPr>
        <w:t xml:space="preserve">The </w:t>
      </w:r>
      <w:r w:rsidR="00CF3793">
        <w:rPr>
          <w:sz w:val="22"/>
          <w:szCs w:val="22"/>
        </w:rPr>
        <w:t>s</w:t>
      </w:r>
      <w:r w:rsidRPr="00F2347B">
        <w:rPr>
          <w:sz w:val="22"/>
          <w:szCs w:val="22"/>
        </w:rPr>
        <w:t xml:space="preserve">yntax </w:t>
      </w:r>
      <w:r>
        <w:rPr>
          <w:sz w:val="22"/>
          <w:szCs w:val="22"/>
        </w:rPr>
        <w:t>a</w:t>
      </w:r>
      <w:r w:rsidRPr="00F2347B">
        <w:rPr>
          <w:sz w:val="22"/>
          <w:szCs w:val="22"/>
        </w:rPr>
        <w:t xml:space="preserve">nd </w:t>
      </w:r>
      <w:r>
        <w:rPr>
          <w:sz w:val="22"/>
          <w:szCs w:val="22"/>
        </w:rPr>
        <w:t>t</w:t>
      </w:r>
      <w:r w:rsidRPr="00F2347B">
        <w:rPr>
          <w:sz w:val="22"/>
          <w:szCs w:val="22"/>
        </w:rPr>
        <w:t xml:space="preserve">he </w:t>
      </w:r>
      <w:r w:rsidR="00CF3793">
        <w:rPr>
          <w:sz w:val="22"/>
          <w:szCs w:val="22"/>
        </w:rPr>
        <w:t>p</w:t>
      </w:r>
      <w:r w:rsidRPr="00F2347B">
        <w:rPr>
          <w:sz w:val="22"/>
          <w:szCs w:val="22"/>
        </w:rPr>
        <w:t xml:space="preserve">rocessing </w:t>
      </w:r>
      <w:r>
        <w:rPr>
          <w:sz w:val="22"/>
          <w:szCs w:val="22"/>
        </w:rPr>
        <w:t>o</w:t>
      </w:r>
      <w:r w:rsidRPr="00F2347B">
        <w:rPr>
          <w:sz w:val="22"/>
          <w:szCs w:val="22"/>
        </w:rPr>
        <w:t xml:space="preserve">f </w:t>
      </w:r>
      <w:r w:rsidR="00CF3793">
        <w:rPr>
          <w:sz w:val="22"/>
          <w:szCs w:val="22"/>
        </w:rPr>
        <w:t>a</w:t>
      </w:r>
      <w:r w:rsidRPr="00F2347B">
        <w:rPr>
          <w:sz w:val="22"/>
          <w:szCs w:val="22"/>
        </w:rPr>
        <w:t xml:space="preserve">rgument </w:t>
      </w:r>
      <w:r w:rsidR="00CF3793">
        <w:rPr>
          <w:sz w:val="22"/>
          <w:szCs w:val="22"/>
        </w:rPr>
        <w:t>r</w:t>
      </w:r>
      <w:r w:rsidR="005A707E">
        <w:rPr>
          <w:sz w:val="22"/>
          <w:szCs w:val="22"/>
        </w:rPr>
        <w:t>e</w:t>
      </w:r>
      <w:r w:rsidRPr="00F2347B">
        <w:rPr>
          <w:sz w:val="22"/>
          <w:szCs w:val="22"/>
        </w:rPr>
        <w:t xml:space="preserve">lations </w:t>
      </w:r>
      <w:r>
        <w:rPr>
          <w:sz w:val="22"/>
          <w:szCs w:val="22"/>
        </w:rPr>
        <w:t>i</w:t>
      </w:r>
      <w:r w:rsidRPr="00F2347B">
        <w:rPr>
          <w:sz w:val="22"/>
          <w:szCs w:val="22"/>
        </w:rPr>
        <w:t>n</w:t>
      </w:r>
      <w:r>
        <w:rPr>
          <w:sz w:val="22"/>
          <w:szCs w:val="22"/>
        </w:rPr>
        <w:t xml:space="preserve"> </w:t>
      </w:r>
      <w:r w:rsidRPr="00F2347B">
        <w:rPr>
          <w:sz w:val="22"/>
          <w:szCs w:val="22"/>
        </w:rPr>
        <w:t>Austrian Sign Language (Ö</w:t>
      </w:r>
      <w:r>
        <w:rPr>
          <w:sz w:val="22"/>
          <w:szCs w:val="22"/>
        </w:rPr>
        <w:t>GS</w:t>
      </w:r>
      <w:r w:rsidRPr="00F2347B">
        <w:rPr>
          <w:sz w:val="22"/>
          <w:szCs w:val="22"/>
        </w:rPr>
        <w:t>)</w:t>
      </w:r>
      <w:r>
        <w:rPr>
          <w:sz w:val="22"/>
          <w:szCs w:val="22"/>
        </w:rPr>
        <w:t>”</w:t>
      </w:r>
    </w:p>
    <w:p w14:paraId="33A4DFDD" w14:textId="3F01544B" w:rsidR="00FF5D33" w:rsidRPr="00AF2FD1" w:rsidRDefault="00FF5D33" w:rsidP="00515442">
      <w:pPr>
        <w:ind w:left="720" w:hanging="720"/>
        <w:rPr>
          <w:sz w:val="22"/>
          <w:szCs w:val="22"/>
        </w:rPr>
      </w:pPr>
      <w:r w:rsidRPr="000C6824">
        <w:rPr>
          <w:sz w:val="22"/>
          <w:szCs w:val="22"/>
        </w:rPr>
        <w:t xml:space="preserve">Charles Lam </w:t>
      </w:r>
      <w:r>
        <w:rPr>
          <w:sz w:val="22"/>
          <w:szCs w:val="22"/>
        </w:rPr>
        <w:t xml:space="preserve">2015 [Hong Kong]; </w:t>
      </w:r>
      <w:r w:rsidRPr="00AF2FD1">
        <w:rPr>
          <w:sz w:val="22"/>
          <w:szCs w:val="22"/>
        </w:rPr>
        <w:t>“</w:t>
      </w:r>
      <w:r w:rsidR="00CF3793">
        <w:rPr>
          <w:sz w:val="22"/>
          <w:szCs w:val="22"/>
        </w:rPr>
        <w:t>Understanding what v</w:t>
      </w:r>
      <w:r w:rsidR="00AF2FD1" w:rsidRPr="00AF2FD1">
        <w:rPr>
          <w:sz w:val="22"/>
          <w:szCs w:val="22"/>
        </w:rPr>
        <w:t xml:space="preserve">erb </w:t>
      </w:r>
      <w:r w:rsidR="00CF3793">
        <w:rPr>
          <w:sz w:val="22"/>
          <w:szCs w:val="22"/>
        </w:rPr>
        <w:t>phrases and adjective p</w:t>
      </w:r>
      <w:r w:rsidR="00AF2FD1" w:rsidRPr="00AF2FD1">
        <w:rPr>
          <w:sz w:val="22"/>
          <w:szCs w:val="22"/>
        </w:rPr>
        <w:t xml:space="preserve">hrases </w:t>
      </w:r>
      <w:r w:rsidR="00CF3793">
        <w:rPr>
          <w:sz w:val="22"/>
          <w:szCs w:val="22"/>
        </w:rPr>
        <w:t>h</w:t>
      </w:r>
      <w:r w:rsidR="00AF2FD1" w:rsidRPr="00AF2FD1">
        <w:rPr>
          <w:sz w:val="22"/>
          <w:szCs w:val="22"/>
        </w:rPr>
        <w:t xml:space="preserve">ave in </w:t>
      </w:r>
      <w:r w:rsidR="00CF3793">
        <w:rPr>
          <w:sz w:val="22"/>
          <w:szCs w:val="22"/>
        </w:rPr>
        <w:t>c</w:t>
      </w:r>
      <w:r w:rsidR="00AF2FD1" w:rsidRPr="00AF2FD1">
        <w:rPr>
          <w:sz w:val="22"/>
          <w:szCs w:val="22"/>
        </w:rPr>
        <w:t xml:space="preserve">ommon: Evidence from Mandarin </w:t>
      </w:r>
      <w:r w:rsidR="00CF3793">
        <w:rPr>
          <w:sz w:val="22"/>
          <w:szCs w:val="22"/>
        </w:rPr>
        <w:t>a</w:t>
      </w:r>
      <w:r w:rsidR="00AF2FD1" w:rsidRPr="00AF2FD1">
        <w:rPr>
          <w:sz w:val="22"/>
          <w:szCs w:val="22"/>
        </w:rPr>
        <w:t>lternations</w:t>
      </w:r>
      <w:r w:rsidRPr="00AF2FD1">
        <w:rPr>
          <w:sz w:val="22"/>
          <w:szCs w:val="22"/>
        </w:rPr>
        <w:t>”</w:t>
      </w:r>
    </w:p>
    <w:p w14:paraId="572CE193" w14:textId="77777777" w:rsidR="00946D90" w:rsidRDefault="00946D90" w:rsidP="00515442">
      <w:pPr>
        <w:pStyle w:val="Heading3"/>
        <w:ind w:left="720" w:hanging="720"/>
        <w:rPr>
          <w:b w:val="0"/>
          <w:smallCaps w:val="0"/>
          <w:szCs w:val="22"/>
        </w:rPr>
      </w:pPr>
      <w:r>
        <w:rPr>
          <w:b w:val="0"/>
          <w:smallCaps w:val="0"/>
          <w:szCs w:val="22"/>
        </w:rPr>
        <w:t>Iva Hrastinski (SLHS)</w:t>
      </w:r>
      <w:r w:rsidR="00412C0C">
        <w:rPr>
          <w:b w:val="0"/>
          <w:smallCaps w:val="0"/>
          <w:szCs w:val="22"/>
        </w:rPr>
        <w:t xml:space="preserve"> </w:t>
      </w:r>
      <w:r w:rsidR="00C86107">
        <w:rPr>
          <w:b w:val="0"/>
          <w:smallCaps w:val="0"/>
          <w:szCs w:val="22"/>
        </w:rPr>
        <w:t>2014</w:t>
      </w:r>
      <w:r w:rsidR="003F5166">
        <w:rPr>
          <w:b w:val="0"/>
          <w:smallCaps w:val="0"/>
          <w:szCs w:val="22"/>
        </w:rPr>
        <w:t xml:space="preserve"> [Croatia]</w:t>
      </w:r>
      <w:r w:rsidR="00A4430E">
        <w:rPr>
          <w:b w:val="0"/>
          <w:smallCaps w:val="0"/>
          <w:szCs w:val="22"/>
        </w:rPr>
        <w:t>; “Reading Comprehension and Language Skills of Deaf Students in Croatia”</w:t>
      </w:r>
    </w:p>
    <w:p w14:paraId="6FD69865" w14:textId="3F1F99B5" w:rsidR="00224AAE" w:rsidRDefault="00F93334" w:rsidP="00515442">
      <w:pPr>
        <w:pStyle w:val="Heading3"/>
        <w:ind w:left="720" w:hanging="720"/>
        <w:rPr>
          <w:b w:val="0"/>
          <w:smallCaps w:val="0"/>
          <w:szCs w:val="22"/>
        </w:rPr>
      </w:pPr>
      <w:r>
        <w:rPr>
          <w:b w:val="0"/>
          <w:smallCaps w:val="0"/>
          <w:szCs w:val="22"/>
        </w:rPr>
        <w:t>Kadir G</w:t>
      </w:r>
      <w:r w:rsidR="00053901">
        <w:rPr>
          <w:b w:val="0"/>
          <w:smallCaps w:val="0"/>
          <w:szCs w:val="22"/>
        </w:rPr>
        <w:t>ö</w:t>
      </w:r>
      <w:r>
        <w:rPr>
          <w:b w:val="0"/>
          <w:smallCaps w:val="0"/>
          <w:szCs w:val="22"/>
        </w:rPr>
        <w:t>kg</w:t>
      </w:r>
      <w:r w:rsidR="00053901">
        <w:rPr>
          <w:b w:val="0"/>
          <w:smallCaps w:val="0"/>
          <w:szCs w:val="22"/>
        </w:rPr>
        <w:t>ö</w:t>
      </w:r>
      <w:r>
        <w:rPr>
          <w:b w:val="0"/>
          <w:smallCaps w:val="0"/>
          <w:szCs w:val="22"/>
        </w:rPr>
        <w:t>z</w:t>
      </w:r>
      <w:r w:rsidR="00F42A3A">
        <w:rPr>
          <w:b w:val="0"/>
          <w:smallCaps w:val="0"/>
          <w:szCs w:val="22"/>
        </w:rPr>
        <w:t xml:space="preserve"> 2013</w:t>
      </w:r>
      <w:r w:rsidR="003F5166">
        <w:rPr>
          <w:b w:val="0"/>
          <w:smallCaps w:val="0"/>
          <w:szCs w:val="22"/>
        </w:rPr>
        <w:t xml:space="preserve"> [Turkey]</w:t>
      </w:r>
      <w:r w:rsidR="004464A3">
        <w:rPr>
          <w:b w:val="0"/>
          <w:smallCaps w:val="0"/>
          <w:szCs w:val="22"/>
        </w:rPr>
        <w:t xml:space="preserve">; “The </w:t>
      </w:r>
      <w:r w:rsidR="00CF3793">
        <w:rPr>
          <w:b w:val="0"/>
          <w:smallCaps w:val="0"/>
          <w:szCs w:val="22"/>
        </w:rPr>
        <w:t>n</w:t>
      </w:r>
      <w:r w:rsidR="004464A3">
        <w:rPr>
          <w:b w:val="0"/>
          <w:smallCaps w:val="0"/>
          <w:szCs w:val="22"/>
        </w:rPr>
        <w:t>ature of Object Marking in American Sign Language”</w:t>
      </w:r>
    </w:p>
    <w:p w14:paraId="16A14C49" w14:textId="77777777" w:rsidR="00B86AAB" w:rsidRDefault="00B86AAB" w:rsidP="00515442">
      <w:pPr>
        <w:pStyle w:val="Heading3"/>
        <w:ind w:left="720" w:hanging="720"/>
        <w:rPr>
          <w:b w:val="0"/>
          <w:smallCaps w:val="0"/>
          <w:szCs w:val="22"/>
        </w:rPr>
      </w:pPr>
      <w:r>
        <w:rPr>
          <w:b w:val="0"/>
          <w:smallCaps w:val="0"/>
          <w:szCs w:val="22"/>
        </w:rPr>
        <w:t>Andrea Lackner (</w:t>
      </w:r>
      <w:r w:rsidR="00A962C2">
        <w:rPr>
          <w:b w:val="0"/>
          <w:smallCaps w:val="0"/>
          <w:szCs w:val="22"/>
        </w:rPr>
        <w:t xml:space="preserve">at </w:t>
      </w:r>
      <w:r>
        <w:rPr>
          <w:b w:val="0"/>
          <w:smallCaps w:val="0"/>
          <w:szCs w:val="22"/>
        </w:rPr>
        <w:t>Univ. Graz)</w:t>
      </w:r>
      <w:r w:rsidR="00F42A3A">
        <w:rPr>
          <w:b w:val="0"/>
          <w:smallCaps w:val="0"/>
          <w:szCs w:val="22"/>
        </w:rPr>
        <w:t xml:space="preserve"> 2013</w:t>
      </w:r>
      <w:r w:rsidR="00463E33">
        <w:rPr>
          <w:b w:val="0"/>
          <w:smallCaps w:val="0"/>
          <w:szCs w:val="22"/>
        </w:rPr>
        <w:t xml:space="preserve"> [Austria]</w:t>
      </w:r>
      <w:r w:rsidR="00CC69B3">
        <w:rPr>
          <w:b w:val="0"/>
          <w:smallCaps w:val="0"/>
          <w:szCs w:val="22"/>
        </w:rPr>
        <w:t>; “</w:t>
      </w:r>
      <w:r w:rsidR="00CC69B3" w:rsidRPr="00CC69B3">
        <w:rPr>
          <w:b w:val="0"/>
          <w:smallCaps w:val="0"/>
          <w:szCs w:val="22"/>
        </w:rPr>
        <w:t>Linguistic functions of head and body movements in Austrian Sign Language (ÖGS).</w:t>
      </w:r>
      <w:r w:rsidR="00CC69B3">
        <w:rPr>
          <w:b w:val="0"/>
          <w:smallCaps w:val="0"/>
          <w:szCs w:val="22"/>
        </w:rPr>
        <w:t xml:space="preserve"> </w:t>
      </w:r>
      <w:r w:rsidR="00CC69B3" w:rsidRPr="00CC69B3">
        <w:rPr>
          <w:b w:val="0"/>
          <w:smallCaps w:val="0"/>
          <w:szCs w:val="22"/>
        </w:rPr>
        <w:t>A corpus-based analysis.</w:t>
      </w:r>
      <w:r w:rsidR="00CC69B3">
        <w:rPr>
          <w:b w:val="0"/>
          <w:smallCaps w:val="0"/>
          <w:szCs w:val="22"/>
        </w:rPr>
        <w:t>”</w:t>
      </w:r>
    </w:p>
    <w:p w14:paraId="44F84E15" w14:textId="27114764" w:rsidR="00224AAE" w:rsidRPr="00573322" w:rsidRDefault="00224AAE" w:rsidP="00515442">
      <w:pPr>
        <w:pStyle w:val="Heading3"/>
        <w:ind w:left="720" w:hanging="720"/>
        <w:rPr>
          <w:b w:val="0"/>
          <w:smallCaps w:val="0"/>
          <w:snapToGrid/>
          <w:szCs w:val="22"/>
        </w:rPr>
      </w:pPr>
      <w:r w:rsidRPr="00573322">
        <w:rPr>
          <w:b w:val="0"/>
          <w:smallCaps w:val="0"/>
          <w:szCs w:val="22"/>
        </w:rPr>
        <w:t xml:space="preserve">Robert Kurtz (SLHS) </w:t>
      </w:r>
      <w:r w:rsidR="005607D6">
        <w:rPr>
          <w:b w:val="0"/>
          <w:smallCaps w:val="0"/>
          <w:szCs w:val="22"/>
        </w:rPr>
        <w:t>2012</w:t>
      </w:r>
      <w:r w:rsidR="00502061">
        <w:rPr>
          <w:b w:val="0"/>
          <w:smallCaps w:val="0"/>
          <w:szCs w:val="22"/>
        </w:rPr>
        <w:t>; “</w:t>
      </w:r>
      <w:r w:rsidR="00CF3793">
        <w:rPr>
          <w:b w:val="0"/>
          <w:smallCaps w:val="0"/>
          <w:szCs w:val="22"/>
        </w:rPr>
        <w:t>The e</w:t>
      </w:r>
      <w:r w:rsidR="00502061" w:rsidRPr="00502061">
        <w:rPr>
          <w:b w:val="0"/>
          <w:smallCaps w:val="0"/>
          <w:szCs w:val="22"/>
        </w:rPr>
        <w:t xml:space="preserve">ffect </w:t>
      </w:r>
      <w:r w:rsidR="00456B5F">
        <w:rPr>
          <w:b w:val="0"/>
          <w:smallCaps w:val="0"/>
          <w:szCs w:val="22"/>
        </w:rPr>
        <w:t>o</w:t>
      </w:r>
      <w:r w:rsidR="00502061" w:rsidRPr="00502061">
        <w:rPr>
          <w:b w:val="0"/>
          <w:smallCaps w:val="0"/>
          <w:szCs w:val="22"/>
        </w:rPr>
        <w:t xml:space="preserve">f Grammatical Complexity </w:t>
      </w:r>
      <w:r w:rsidR="00C15AA6">
        <w:rPr>
          <w:b w:val="0"/>
          <w:smallCaps w:val="0"/>
          <w:szCs w:val="22"/>
        </w:rPr>
        <w:t>o</w:t>
      </w:r>
      <w:r w:rsidR="00502061" w:rsidRPr="00502061">
        <w:rPr>
          <w:b w:val="0"/>
          <w:smallCaps w:val="0"/>
          <w:szCs w:val="22"/>
        </w:rPr>
        <w:t xml:space="preserve">n </w:t>
      </w:r>
      <w:r w:rsidR="00456B5F">
        <w:rPr>
          <w:b w:val="0"/>
          <w:smallCaps w:val="0"/>
          <w:szCs w:val="22"/>
        </w:rPr>
        <w:t>t</w:t>
      </w:r>
      <w:r w:rsidR="00502061" w:rsidRPr="00502061">
        <w:rPr>
          <w:b w:val="0"/>
          <w:smallCaps w:val="0"/>
          <w:szCs w:val="22"/>
        </w:rPr>
        <w:t xml:space="preserve">he Social-Pragmatic Performance </w:t>
      </w:r>
      <w:r w:rsidR="00C15AA6">
        <w:rPr>
          <w:b w:val="0"/>
          <w:smallCaps w:val="0"/>
          <w:szCs w:val="22"/>
        </w:rPr>
        <w:t>o</w:t>
      </w:r>
      <w:r w:rsidR="00502061" w:rsidRPr="00502061">
        <w:rPr>
          <w:b w:val="0"/>
          <w:smallCaps w:val="0"/>
          <w:szCs w:val="22"/>
        </w:rPr>
        <w:t xml:space="preserve">f Preschool Children </w:t>
      </w:r>
      <w:r w:rsidR="00C15AA6">
        <w:rPr>
          <w:b w:val="0"/>
          <w:smallCaps w:val="0"/>
          <w:szCs w:val="22"/>
        </w:rPr>
        <w:t>w</w:t>
      </w:r>
      <w:r w:rsidR="00502061" w:rsidRPr="00502061">
        <w:rPr>
          <w:b w:val="0"/>
          <w:smallCaps w:val="0"/>
          <w:szCs w:val="22"/>
        </w:rPr>
        <w:t>ith Specific Language Impairment</w:t>
      </w:r>
      <w:r w:rsidR="00502061">
        <w:rPr>
          <w:b w:val="0"/>
          <w:smallCaps w:val="0"/>
          <w:szCs w:val="22"/>
        </w:rPr>
        <w:t>”</w:t>
      </w:r>
    </w:p>
    <w:p w14:paraId="04D85300" w14:textId="77777777" w:rsidR="006F319B" w:rsidRPr="00792267" w:rsidRDefault="003973FA" w:rsidP="00515442">
      <w:pPr>
        <w:pStyle w:val="NormalWeb"/>
        <w:spacing w:before="0" w:beforeAutospacing="0" w:after="0" w:afterAutospacing="0"/>
        <w:ind w:left="720" w:hanging="720"/>
        <w:rPr>
          <w:sz w:val="22"/>
          <w:szCs w:val="22"/>
        </w:rPr>
      </w:pPr>
      <w:r w:rsidRPr="006F319B">
        <w:rPr>
          <w:sz w:val="22"/>
          <w:szCs w:val="22"/>
        </w:rPr>
        <w:t>Ayman Yasin 2012</w:t>
      </w:r>
      <w:r w:rsidR="003F5166" w:rsidRPr="006F319B">
        <w:rPr>
          <w:sz w:val="22"/>
          <w:szCs w:val="22"/>
        </w:rPr>
        <w:t xml:space="preserve"> [Jordan]</w:t>
      </w:r>
      <w:r w:rsidR="00C77EFA">
        <w:rPr>
          <w:sz w:val="22"/>
          <w:szCs w:val="22"/>
        </w:rPr>
        <w:t>;</w:t>
      </w:r>
      <w:r w:rsidR="006F319B" w:rsidRPr="006F319B">
        <w:rPr>
          <w:sz w:val="22"/>
          <w:szCs w:val="22"/>
        </w:rPr>
        <w:t xml:space="preserve"> </w:t>
      </w:r>
      <w:r w:rsidR="006F319B" w:rsidRPr="00792267">
        <w:rPr>
          <w:sz w:val="22"/>
          <w:szCs w:val="22"/>
        </w:rPr>
        <w:t xml:space="preserve">"Syntax-Prosody Interface: Evidence from Wh-Movement in Jordanian Arabic and Egyptian Arabic" </w:t>
      </w:r>
    </w:p>
    <w:p w14:paraId="79F4D288" w14:textId="08AA3416" w:rsidR="00AD7FCD" w:rsidRDefault="00B94CC0" w:rsidP="00515442">
      <w:pPr>
        <w:pStyle w:val="Heading3"/>
        <w:ind w:left="720" w:hanging="720"/>
        <w:rPr>
          <w:b w:val="0"/>
          <w:smallCaps w:val="0"/>
          <w:szCs w:val="22"/>
        </w:rPr>
      </w:pPr>
      <w:r w:rsidRPr="003E761F">
        <w:rPr>
          <w:b w:val="0"/>
          <w:smallCaps w:val="0"/>
          <w:szCs w:val="22"/>
        </w:rPr>
        <w:t>Marina Milković (</w:t>
      </w:r>
      <w:r w:rsidR="00A962C2">
        <w:rPr>
          <w:b w:val="0"/>
          <w:smallCaps w:val="0"/>
          <w:szCs w:val="22"/>
        </w:rPr>
        <w:t xml:space="preserve">at </w:t>
      </w:r>
      <w:r w:rsidRPr="003E761F">
        <w:rPr>
          <w:b w:val="0"/>
          <w:smallCaps w:val="0"/>
          <w:szCs w:val="22"/>
        </w:rPr>
        <w:t>Univ. Zagreb)</w:t>
      </w:r>
      <w:r w:rsidR="00F25F46">
        <w:rPr>
          <w:b w:val="0"/>
          <w:smallCaps w:val="0"/>
          <w:szCs w:val="22"/>
        </w:rPr>
        <w:t xml:space="preserve"> </w:t>
      </w:r>
      <w:r w:rsidR="001A5EC5">
        <w:rPr>
          <w:b w:val="0"/>
          <w:smallCaps w:val="0"/>
          <w:szCs w:val="22"/>
        </w:rPr>
        <w:t>20</w:t>
      </w:r>
      <w:r w:rsidR="00CA6795">
        <w:rPr>
          <w:b w:val="0"/>
          <w:smallCaps w:val="0"/>
          <w:szCs w:val="22"/>
        </w:rPr>
        <w:t>1</w:t>
      </w:r>
      <w:r w:rsidR="00224AAE">
        <w:rPr>
          <w:b w:val="0"/>
          <w:smallCaps w:val="0"/>
          <w:szCs w:val="22"/>
        </w:rPr>
        <w:t>1</w:t>
      </w:r>
      <w:r w:rsidR="00AD7FCD" w:rsidRPr="00AD7FCD">
        <w:rPr>
          <w:b w:val="0"/>
          <w:smallCaps w:val="0"/>
          <w:szCs w:val="22"/>
        </w:rPr>
        <w:t xml:space="preserve"> </w:t>
      </w:r>
      <w:r w:rsidR="00372850">
        <w:rPr>
          <w:b w:val="0"/>
          <w:smallCaps w:val="0"/>
          <w:szCs w:val="22"/>
        </w:rPr>
        <w:t>[Croatia]</w:t>
      </w:r>
      <w:r w:rsidR="00690DD3">
        <w:rPr>
          <w:b w:val="0"/>
          <w:smallCaps w:val="0"/>
          <w:szCs w:val="22"/>
        </w:rPr>
        <w:t>; “</w:t>
      </w:r>
      <w:r w:rsidR="00690DD3" w:rsidRPr="00690DD3">
        <w:rPr>
          <w:b w:val="0"/>
          <w:smallCaps w:val="0"/>
          <w:szCs w:val="22"/>
        </w:rPr>
        <w:t xml:space="preserve">Verb </w:t>
      </w:r>
      <w:r w:rsidR="00CF3793">
        <w:rPr>
          <w:b w:val="0"/>
          <w:smallCaps w:val="0"/>
          <w:szCs w:val="22"/>
        </w:rPr>
        <w:t>c</w:t>
      </w:r>
      <w:r w:rsidR="00690DD3" w:rsidRPr="00690DD3">
        <w:rPr>
          <w:b w:val="0"/>
          <w:smallCaps w:val="0"/>
          <w:szCs w:val="22"/>
        </w:rPr>
        <w:t xml:space="preserve">lasses </w:t>
      </w:r>
      <w:r w:rsidR="00690DD3">
        <w:rPr>
          <w:b w:val="0"/>
          <w:smallCaps w:val="0"/>
          <w:szCs w:val="22"/>
        </w:rPr>
        <w:t>i</w:t>
      </w:r>
      <w:r w:rsidR="00690DD3" w:rsidRPr="00690DD3">
        <w:rPr>
          <w:b w:val="0"/>
          <w:smallCaps w:val="0"/>
          <w:szCs w:val="22"/>
        </w:rPr>
        <w:t>n Croatian Sign Language (H</w:t>
      </w:r>
      <w:r w:rsidR="00690DD3">
        <w:rPr>
          <w:b w:val="0"/>
          <w:smallCaps w:val="0"/>
          <w:szCs w:val="22"/>
        </w:rPr>
        <w:t>ZJ</w:t>
      </w:r>
      <w:r w:rsidR="00690DD3" w:rsidRPr="00690DD3">
        <w:rPr>
          <w:b w:val="0"/>
          <w:smallCaps w:val="0"/>
          <w:szCs w:val="22"/>
        </w:rPr>
        <w:t>)</w:t>
      </w:r>
      <w:r w:rsidR="00690DD3">
        <w:rPr>
          <w:b w:val="0"/>
          <w:smallCaps w:val="0"/>
          <w:szCs w:val="22"/>
        </w:rPr>
        <w:t xml:space="preserve">: </w:t>
      </w:r>
      <w:r w:rsidR="00690DD3" w:rsidRPr="00690DD3">
        <w:rPr>
          <w:b w:val="0"/>
          <w:smallCaps w:val="0"/>
          <w:szCs w:val="22"/>
        </w:rPr>
        <w:t xml:space="preserve">Syntactic </w:t>
      </w:r>
      <w:r w:rsidR="00690DD3">
        <w:rPr>
          <w:b w:val="0"/>
          <w:smallCaps w:val="0"/>
          <w:szCs w:val="22"/>
        </w:rPr>
        <w:t>a</w:t>
      </w:r>
      <w:r w:rsidR="00690DD3" w:rsidRPr="00690DD3">
        <w:rPr>
          <w:b w:val="0"/>
          <w:smallCaps w:val="0"/>
          <w:szCs w:val="22"/>
        </w:rPr>
        <w:t>nd Semantic Properties</w:t>
      </w:r>
      <w:r w:rsidR="00690DD3">
        <w:rPr>
          <w:b w:val="0"/>
          <w:smallCaps w:val="0"/>
          <w:szCs w:val="22"/>
        </w:rPr>
        <w:t>”</w:t>
      </w:r>
    </w:p>
    <w:p w14:paraId="403D99B3" w14:textId="77777777" w:rsidR="00AD7FCD" w:rsidRDefault="00AD7FCD" w:rsidP="00515442">
      <w:pPr>
        <w:pStyle w:val="Heading3"/>
        <w:ind w:left="720" w:hanging="720"/>
        <w:rPr>
          <w:b w:val="0"/>
          <w:smallCaps w:val="0"/>
          <w:szCs w:val="22"/>
        </w:rPr>
      </w:pPr>
      <w:proofErr w:type="spellStart"/>
      <w:r w:rsidRPr="003E761F">
        <w:rPr>
          <w:b w:val="0"/>
          <w:smallCaps w:val="0"/>
          <w:szCs w:val="22"/>
        </w:rPr>
        <w:t>Debarchana</w:t>
      </w:r>
      <w:proofErr w:type="spellEnd"/>
      <w:r w:rsidRPr="003E761F">
        <w:rPr>
          <w:b w:val="0"/>
          <w:smallCaps w:val="0"/>
          <w:szCs w:val="22"/>
        </w:rPr>
        <w:t xml:space="preserve"> Basu </w:t>
      </w:r>
      <w:r>
        <w:rPr>
          <w:b w:val="0"/>
          <w:smallCaps w:val="0"/>
          <w:szCs w:val="22"/>
        </w:rPr>
        <w:t>2010</w:t>
      </w:r>
      <w:r w:rsidR="003F5166">
        <w:rPr>
          <w:b w:val="0"/>
          <w:smallCaps w:val="0"/>
          <w:szCs w:val="22"/>
        </w:rPr>
        <w:t xml:space="preserve"> [India]</w:t>
      </w:r>
      <w:r w:rsidR="00F0423E">
        <w:rPr>
          <w:b w:val="0"/>
          <w:smallCaps w:val="0"/>
          <w:szCs w:val="22"/>
        </w:rPr>
        <w:t xml:space="preserve">; </w:t>
      </w:r>
      <w:r w:rsidR="00F0423E" w:rsidRPr="00F0423E">
        <w:rPr>
          <w:b w:val="0"/>
          <w:smallCaps w:val="0"/>
          <w:szCs w:val="22"/>
        </w:rPr>
        <w:t>"Syntax-semantics Issues for Multiple Event Clauses in Bangla (Bengali)"</w:t>
      </w:r>
    </w:p>
    <w:p w14:paraId="163E5041" w14:textId="77777777" w:rsidR="00AD7FCD" w:rsidRDefault="00AD7FCD" w:rsidP="00515442">
      <w:pPr>
        <w:pStyle w:val="Heading3"/>
        <w:ind w:left="720" w:hanging="720"/>
        <w:rPr>
          <w:b w:val="0"/>
          <w:smallCaps w:val="0"/>
          <w:szCs w:val="22"/>
        </w:rPr>
      </w:pPr>
      <w:r w:rsidRPr="003E761F">
        <w:rPr>
          <w:b w:val="0"/>
          <w:smallCaps w:val="0"/>
          <w:szCs w:val="22"/>
        </w:rPr>
        <w:t xml:space="preserve">Engin Arik </w:t>
      </w:r>
      <w:r>
        <w:rPr>
          <w:b w:val="0"/>
          <w:smallCaps w:val="0"/>
          <w:szCs w:val="22"/>
        </w:rPr>
        <w:t>2009</w:t>
      </w:r>
      <w:r w:rsidR="003F5166">
        <w:rPr>
          <w:b w:val="0"/>
          <w:smallCaps w:val="0"/>
          <w:szCs w:val="22"/>
        </w:rPr>
        <w:t xml:space="preserve"> [Turkey]</w:t>
      </w:r>
      <w:r w:rsidR="00B06020">
        <w:rPr>
          <w:b w:val="0"/>
          <w:smallCaps w:val="0"/>
          <w:szCs w:val="22"/>
        </w:rPr>
        <w:t xml:space="preserve">; </w:t>
      </w:r>
      <w:r w:rsidR="00B06020" w:rsidRPr="00B06020">
        <w:rPr>
          <w:b w:val="0"/>
          <w:smallCaps w:val="0"/>
          <w:szCs w:val="22"/>
        </w:rPr>
        <w:t xml:space="preserve">"Spatial Language: Insights from Sign </w:t>
      </w:r>
      <w:r w:rsidR="0069680F">
        <w:rPr>
          <w:b w:val="0"/>
          <w:smallCaps w:val="0"/>
          <w:szCs w:val="22"/>
        </w:rPr>
        <w:t>and</w:t>
      </w:r>
      <w:r w:rsidR="00B06020" w:rsidRPr="00B06020">
        <w:rPr>
          <w:b w:val="0"/>
          <w:smallCaps w:val="0"/>
          <w:szCs w:val="22"/>
        </w:rPr>
        <w:t xml:space="preserve"> Spoken Languages"</w:t>
      </w:r>
    </w:p>
    <w:p w14:paraId="6F999A7D" w14:textId="77777777" w:rsidR="00AD7FCD" w:rsidRDefault="00AD7FCD" w:rsidP="00515442">
      <w:pPr>
        <w:pStyle w:val="Heading3"/>
        <w:ind w:left="720" w:hanging="720"/>
        <w:rPr>
          <w:b w:val="0"/>
          <w:smallCaps w:val="0"/>
          <w:szCs w:val="22"/>
        </w:rPr>
      </w:pPr>
      <w:r w:rsidRPr="003E761F">
        <w:rPr>
          <w:b w:val="0"/>
          <w:smallCaps w:val="0"/>
          <w:szCs w:val="22"/>
        </w:rPr>
        <w:t xml:space="preserve">Donovan Grose </w:t>
      </w:r>
      <w:r>
        <w:rPr>
          <w:b w:val="0"/>
          <w:smallCaps w:val="0"/>
          <w:szCs w:val="22"/>
        </w:rPr>
        <w:t>2008</w:t>
      </w:r>
      <w:r w:rsidR="00536E78">
        <w:rPr>
          <w:b w:val="0"/>
          <w:smallCaps w:val="0"/>
          <w:szCs w:val="22"/>
        </w:rPr>
        <w:t xml:space="preserve">; </w:t>
      </w:r>
      <w:r w:rsidR="00536E78" w:rsidRPr="00536E78">
        <w:rPr>
          <w:b w:val="0"/>
          <w:smallCaps w:val="0"/>
          <w:szCs w:val="22"/>
        </w:rPr>
        <w:t>"The Geometry of Events: Evidence of English and ASL"</w:t>
      </w:r>
    </w:p>
    <w:p w14:paraId="72C8952F" w14:textId="10D04DF6" w:rsidR="00AD7FCD" w:rsidRDefault="00AD7FCD" w:rsidP="00515442">
      <w:pPr>
        <w:widowControl/>
        <w:tabs>
          <w:tab w:val="left" w:pos="360"/>
        </w:tabs>
        <w:autoSpaceDE w:val="0"/>
        <w:autoSpaceDN w:val="0"/>
        <w:adjustRightInd w:val="0"/>
        <w:ind w:left="720" w:hanging="720"/>
        <w:rPr>
          <w:sz w:val="22"/>
          <w:szCs w:val="22"/>
        </w:rPr>
      </w:pPr>
      <w:r>
        <w:rPr>
          <w:sz w:val="22"/>
          <w:szCs w:val="22"/>
        </w:rPr>
        <w:t xml:space="preserve">Linda Lupton </w:t>
      </w:r>
      <w:r w:rsidR="00C613DA">
        <w:rPr>
          <w:sz w:val="22"/>
          <w:szCs w:val="22"/>
        </w:rPr>
        <w:t xml:space="preserve">(SLHS) </w:t>
      </w:r>
      <w:r>
        <w:rPr>
          <w:sz w:val="22"/>
          <w:szCs w:val="22"/>
        </w:rPr>
        <w:t>1993</w:t>
      </w:r>
      <w:r w:rsidR="00436C93">
        <w:rPr>
          <w:sz w:val="22"/>
          <w:szCs w:val="22"/>
        </w:rPr>
        <w:t>; “</w:t>
      </w:r>
      <w:r w:rsidR="00A87C26">
        <w:rPr>
          <w:sz w:val="22"/>
          <w:szCs w:val="22"/>
        </w:rPr>
        <w:t xml:space="preserve">Aspects of rhythm in </w:t>
      </w:r>
      <w:r w:rsidR="00436C93">
        <w:rPr>
          <w:sz w:val="22"/>
          <w:szCs w:val="22"/>
        </w:rPr>
        <w:t>American Sign Language</w:t>
      </w:r>
      <w:r w:rsidR="00A87C26">
        <w:rPr>
          <w:sz w:val="22"/>
          <w:szCs w:val="22"/>
        </w:rPr>
        <w:t>: A comparative study of native and non-native signers</w:t>
      </w:r>
      <w:r w:rsidR="00436C93">
        <w:rPr>
          <w:sz w:val="22"/>
          <w:szCs w:val="22"/>
        </w:rPr>
        <w:t>”</w:t>
      </w:r>
    </w:p>
    <w:p w14:paraId="14101BF2" w14:textId="22FBE849" w:rsidR="00AD7FCD" w:rsidRDefault="00AD7FCD" w:rsidP="00515442">
      <w:pPr>
        <w:widowControl/>
        <w:tabs>
          <w:tab w:val="left" w:pos="360"/>
        </w:tabs>
        <w:autoSpaceDE w:val="0"/>
        <w:autoSpaceDN w:val="0"/>
        <w:adjustRightInd w:val="0"/>
        <w:ind w:left="720" w:hanging="720"/>
        <w:rPr>
          <w:sz w:val="22"/>
          <w:szCs w:val="22"/>
        </w:rPr>
      </w:pPr>
      <w:r w:rsidRPr="004C0A4C">
        <w:rPr>
          <w:sz w:val="22"/>
          <w:szCs w:val="22"/>
        </w:rPr>
        <w:t xml:space="preserve">Brenda Schick </w:t>
      </w:r>
      <w:r w:rsidR="006C6FEB" w:rsidRPr="004C0A4C">
        <w:rPr>
          <w:sz w:val="22"/>
          <w:szCs w:val="22"/>
        </w:rPr>
        <w:t>(</w:t>
      </w:r>
      <w:r w:rsidR="006C6FEB">
        <w:rPr>
          <w:sz w:val="22"/>
          <w:szCs w:val="22"/>
        </w:rPr>
        <w:t xml:space="preserve">SLHS) </w:t>
      </w:r>
      <w:r>
        <w:rPr>
          <w:sz w:val="22"/>
          <w:szCs w:val="22"/>
        </w:rPr>
        <w:t>1987</w:t>
      </w:r>
      <w:r w:rsidR="001C18E4">
        <w:rPr>
          <w:sz w:val="22"/>
          <w:szCs w:val="22"/>
        </w:rPr>
        <w:t xml:space="preserve">; “The </w:t>
      </w:r>
      <w:r w:rsidR="00CF3793">
        <w:rPr>
          <w:sz w:val="22"/>
          <w:szCs w:val="22"/>
        </w:rPr>
        <w:t>a</w:t>
      </w:r>
      <w:r w:rsidR="001C18E4">
        <w:rPr>
          <w:sz w:val="22"/>
          <w:szCs w:val="22"/>
        </w:rPr>
        <w:t xml:space="preserve">cquisition of </w:t>
      </w:r>
      <w:r w:rsidR="00C27F61">
        <w:rPr>
          <w:sz w:val="22"/>
          <w:szCs w:val="22"/>
        </w:rPr>
        <w:t>c</w:t>
      </w:r>
      <w:r w:rsidR="001C18E4">
        <w:rPr>
          <w:sz w:val="22"/>
          <w:szCs w:val="22"/>
        </w:rPr>
        <w:t xml:space="preserve">lassifier </w:t>
      </w:r>
      <w:r w:rsidR="00C27F61">
        <w:rPr>
          <w:sz w:val="22"/>
          <w:szCs w:val="22"/>
        </w:rPr>
        <w:t>p</w:t>
      </w:r>
      <w:r w:rsidR="001C18E4">
        <w:rPr>
          <w:sz w:val="22"/>
          <w:szCs w:val="22"/>
        </w:rPr>
        <w:t>redicates in American Sign Lan</w:t>
      </w:r>
      <w:r w:rsidR="00114CA7">
        <w:rPr>
          <w:sz w:val="22"/>
          <w:szCs w:val="22"/>
        </w:rPr>
        <w:t>g</w:t>
      </w:r>
      <w:r w:rsidR="001C18E4">
        <w:rPr>
          <w:sz w:val="22"/>
          <w:szCs w:val="22"/>
        </w:rPr>
        <w:t>uage”</w:t>
      </w:r>
    </w:p>
    <w:p w14:paraId="7A757D9A" w14:textId="77777777" w:rsidR="00072A3C" w:rsidRDefault="00072A3C" w:rsidP="00515442">
      <w:pPr>
        <w:widowControl/>
        <w:tabs>
          <w:tab w:val="left" w:pos="360"/>
        </w:tabs>
        <w:autoSpaceDE w:val="0"/>
        <w:autoSpaceDN w:val="0"/>
        <w:adjustRightInd w:val="0"/>
        <w:ind w:left="720" w:hanging="720"/>
        <w:rPr>
          <w:sz w:val="22"/>
          <w:szCs w:val="22"/>
        </w:rPr>
      </w:pPr>
    </w:p>
    <w:p w14:paraId="0B3D6F54" w14:textId="77777777" w:rsidR="00AD7FCD" w:rsidRPr="00891EB0" w:rsidRDefault="00AD7FCD" w:rsidP="00CA04DE">
      <w:pPr>
        <w:tabs>
          <w:tab w:val="left" w:pos="360"/>
        </w:tabs>
        <w:ind w:left="360" w:hanging="360"/>
        <w:rPr>
          <w:sz w:val="22"/>
          <w:szCs w:val="22"/>
        </w:rPr>
      </w:pPr>
      <w:bookmarkStart w:id="17" w:name="OLE_LINK11"/>
      <w:bookmarkStart w:id="18" w:name="OLE_LINK12"/>
      <w:r w:rsidRPr="003E761F">
        <w:rPr>
          <w:b/>
          <w:i/>
          <w:sz w:val="22"/>
          <w:szCs w:val="22"/>
        </w:rPr>
        <w:t xml:space="preserve">Committee member, </w:t>
      </w:r>
      <w:bookmarkEnd w:id="17"/>
      <w:bookmarkEnd w:id="18"/>
      <w:r w:rsidRPr="003E761F">
        <w:rPr>
          <w:b/>
          <w:i/>
          <w:sz w:val="22"/>
          <w:szCs w:val="22"/>
        </w:rPr>
        <w:t>Ph.D.</w:t>
      </w:r>
      <w:r>
        <w:rPr>
          <w:b/>
          <w:i/>
          <w:sz w:val="22"/>
          <w:szCs w:val="22"/>
        </w:rPr>
        <w:t xml:space="preserve"> </w:t>
      </w:r>
      <w:r>
        <w:rPr>
          <w:b/>
          <w:sz w:val="22"/>
          <w:szCs w:val="22"/>
        </w:rPr>
        <w:t xml:space="preserve">(LING </w:t>
      </w:r>
      <w:r w:rsidRPr="000A1A11">
        <w:rPr>
          <w:sz w:val="22"/>
          <w:szCs w:val="22"/>
        </w:rPr>
        <w:t>unless otherwise specified</w:t>
      </w:r>
      <w:r>
        <w:rPr>
          <w:b/>
          <w:sz w:val="22"/>
          <w:szCs w:val="22"/>
        </w:rPr>
        <w:t>)</w:t>
      </w:r>
      <w:r w:rsidR="00891EB0">
        <w:rPr>
          <w:b/>
          <w:sz w:val="22"/>
          <w:szCs w:val="22"/>
        </w:rPr>
        <w:t xml:space="preserve"> </w:t>
      </w:r>
      <w:r w:rsidR="00891EB0" w:rsidRPr="00891EB0">
        <w:rPr>
          <w:sz w:val="22"/>
          <w:szCs w:val="22"/>
        </w:rPr>
        <w:t>[</w:t>
      </w:r>
      <w:r w:rsidR="000A1A11">
        <w:rPr>
          <w:sz w:val="22"/>
          <w:szCs w:val="22"/>
        </w:rPr>
        <w:t xml:space="preserve">co-directed </w:t>
      </w:r>
      <w:r w:rsidR="00891EB0" w:rsidRPr="00891EB0">
        <w:rPr>
          <w:sz w:val="22"/>
          <w:szCs w:val="22"/>
        </w:rPr>
        <w:t>eight at Boston University]</w:t>
      </w:r>
    </w:p>
    <w:p w14:paraId="74379204" w14:textId="12E9A8AE" w:rsidR="006B421C" w:rsidRPr="00986165" w:rsidRDefault="006B421C" w:rsidP="006B421C">
      <w:pPr>
        <w:pStyle w:val="Heading3"/>
        <w:ind w:left="360" w:hanging="360"/>
        <w:rPr>
          <w:i/>
          <w:smallCaps w:val="0"/>
          <w:szCs w:val="22"/>
        </w:rPr>
      </w:pPr>
      <w:r>
        <w:rPr>
          <w:i/>
          <w:smallCaps w:val="0"/>
          <w:szCs w:val="22"/>
        </w:rPr>
        <w:tab/>
      </w:r>
      <w:r w:rsidRPr="00986165">
        <w:rPr>
          <w:i/>
          <w:smallCaps w:val="0"/>
          <w:szCs w:val="22"/>
        </w:rPr>
        <w:t>Completed</w:t>
      </w:r>
    </w:p>
    <w:p w14:paraId="35F3AFB9" w14:textId="13E01CDF" w:rsidR="0004442D" w:rsidRPr="0004442D" w:rsidRDefault="0004442D" w:rsidP="0004442D">
      <w:pPr>
        <w:widowControl/>
        <w:tabs>
          <w:tab w:val="left" w:pos="360"/>
        </w:tabs>
        <w:autoSpaceDE w:val="0"/>
        <w:autoSpaceDN w:val="0"/>
        <w:adjustRightInd w:val="0"/>
        <w:ind w:left="360" w:hanging="360"/>
        <w:rPr>
          <w:sz w:val="22"/>
          <w:szCs w:val="22"/>
        </w:rPr>
      </w:pPr>
      <w:r>
        <w:rPr>
          <w:sz w:val="22"/>
          <w:szCs w:val="22"/>
        </w:rPr>
        <w:t>Laura Solano Escobar 2024 [Colombia]; “The acquisition of the Spanish subjunctive by child heritage speakers of Spanish.”</w:t>
      </w:r>
    </w:p>
    <w:p w14:paraId="10E667FA" w14:textId="403A988F" w:rsidR="004212E5" w:rsidRDefault="004212E5" w:rsidP="004212E5">
      <w:pPr>
        <w:widowControl/>
        <w:tabs>
          <w:tab w:val="left" w:pos="360"/>
        </w:tabs>
        <w:autoSpaceDE w:val="0"/>
        <w:autoSpaceDN w:val="0"/>
        <w:adjustRightInd w:val="0"/>
        <w:ind w:left="360" w:hanging="360"/>
        <w:rPr>
          <w:sz w:val="22"/>
          <w:szCs w:val="22"/>
        </w:rPr>
      </w:pPr>
      <w:r w:rsidRPr="002C52B6">
        <w:rPr>
          <w:sz w:val="22"/>
          <w:szCs w:val="22"/>
        </w:rPr>
        <w:lastRenderedPageBreak/>
        <w:t>Thomas Ilyevsky (ECE) 2021</w:t>
      </w:r>
      <w:r w:rsidR="003068DE">
        <w:rPr>
          <w:sz w:val="22"/>
          <w:szCs w:val="22"/>
        </w:rPr>
        <w:t>;</w:t>
      </w:r>
      <w:r w:rsidR="00E57436">
        <w:rPr>
          <w:sz w:val="22"/>
          <w:szCs w:val="22"/>
        </w:rPr>
        <w:t xml:space="preserve"> “Autonomous perception and navigation in unknown indoor environments.”</w:t>
      </w:r>
    </w:p>
    <w:p w14:paraId="722F9944" w14:textId="22AF0F31" w:rsidR="004212E5" w:rsidRPr="002C52B6" w:rsidRDefault="004212E5" w:rsidP="004212E5">
      <w:pPr>
        <w:widowControl/>
        <w:tabs>
          <w:tab w:val="left" w:pos="360"/>
        </w:tabs>
        <w:autoSpaceDE w:val="0"/>
        <w:autoSpaceDN w:val="0"/>
        <w:adjustRightInd w:val="0"/>
        <w:ind w:left="360" w:hanging="360"/>
        <w:rPr>
          <w:sz w:val="22"/>
          <w:szCs w:val="22"/>
        </w:rPr>
      </w:pPr>
      <w:r w:rsidRPr="002C52B6">
        <w:rPr>
          <w:sz w:val="22"/>
          <w:szCs w:val="22"/>
        </w:rPr>
        <w:t>Jared Joh</w:t>
      </w:r>
      <w:r w:rsidR="0036129A">
        <w:rPr>
          <w:sz w:val="22"/>
          <w:szCs w:val="22"/>
        </w:rPr>
        <w:t>ansen</w:t>
      </w:r>
      <w:r w:rsidRPr="002C52B6">
        <w:rPr>
          <w:sz w:val="22"/>
          <w:szCs w:val="22"/>
        </w:rPr>
        <w:t xml:space="preserve"> (ECE) 2021</w:t>
      </w:r>
      <w:r w:rsidR="003068DE">
        <w:rPr>
          <w:sz w:val="22"/>
          <w:szCs w:val="22"/>
        </w:rPr>
        <w:t>;</w:t>
      </w:r>
      <w:r w:rsidR="00BB6057">
        <w:rPr>
          <w:sz w:val="22"/>
          <w:szCs w:val="22"/>
        </w:rPr>
        <w:t xml:space="preserve"> “The Amazing Race: Robot edition.”</w:t>
      </w:r>
    </w:p>
    <w:p w14:paraId="2717AF6E" w14:textId="63C1D2F7" w:rsidR="004212E5" w:rsidRPr="002C52B6" w:rsidRDefault="004212E5" w:rsidP="004212E5">
      <w:pPr>
        <w:widowControl/>
        <w:tabs>
          <w:tab w:val="left" w:pos="360"/>
        </w:tabs>
        <w:autoSpaceDE w:val="0"/>
        <w:autoSpaceDN w:val="0"/>
        <w:adjustRightInd w:val="0"/>
        <w:ind w:left="360" w:hanging="360"/>
        <w:rPr>
          <w:sz w:val="22"/>
          <w:szCs w:val="22"/>
        </w:rPr>
      </w:pPr>
      <w:r w:rsidRPr="002C52B6">
        <w:rPr>
          <w:sz w:val="22"/>
          <w:szCs w:val="22"/>
        </w:rPr>
        <w:t>Jian Jiao (Spanish</w:t>
      </w:r>
      <w:r w:rsidR="003068DE">
        <w:rPr>
          <w:sz w:val="22"/>
          <w:szCs w:val="22"/>
        </w:rPr>
        <w:t xml:space="preserve">) </w:t>
      </w:r>
      <w:r w:rsidRPr="002C52B6">
        <w:rPr>
          <w:sz w:val="22"/>
          <w:szCs w:val="22"/>
        </w:rPr>
        <w:t>2021</w:t>
      </w:r>
      <w:r w:rsidR="003E3B4B">
        <w:rPr>
          <w:sz w:val="22"/>
          <w:szCs w:val="22"/>
        </w:rPr>
        <w:t xml:space="preserve"> [China]; “The acquisition of Spanish accusative clitics by </w:t>
      </w:r>
      <w:proofErr w:type="gramStart"/>
      <w:r w:rsidR="003E3B4B">
        <w:rPr>
          <w:sz w:val="22"/>
          <w:szCs w:val="22"/>
        </w:rPr>
        <w:t>Chinese-Spanish</w:t>
      </w:r>
      <w:proofErr w:type="gramEnd"/>
      <w:r w:rsidR="003E3B4B">
        <w:rPr>
          <w:sz w:val="22"/>
          <w:szCs w:val="22"/>
        </w:rPr>
        <w:t xml:space="preserve"> bilinguals.”</w:t>
      </w:r>
    </w:p>
    <w:p w14:paraId="52B1CDD3" w14:textId="7F31343D" w:rsidR="004212E5" w:rsidRDefault="004212E5" w:rsidP="00650489">
      <w:pPr>
        <w:tabs>
          <w:tab w:val="left" w:pos="360"/>
        </w:tabs>
        <w:autoSpaceDE w:val="0"/>
        <w:autoSpaceDN w:val="0"/>
        <w:adjustRightInd w:val="0"/>
        <w:ind w:left="360" w:hanging="360"/>
        <w:rPr>
          <w:sz w:val="22"/>
          <w:szCs w:val="22"/>
        </w:rPr>
      </w:pPr>
      <w:r w:rsidRPr="002C52B6">
        <w:rPr>
          <w:sz w:val="22"/>
          <w:szCs w:val="22"/>
        </w:rPr>
        <w:t>Joshua Weirick</w:t>
      </w:r>
      <w:r w:rsidR="00933013">
        <w:rPr>
          <w:sz w:val="22"/>
          <w:szCs w:val="22"/>
        </w:rPr>
        <w:t xml:space="preserve"> </w:t>
      </w:r>
      <w:r w:rsidRPr="002C52B6">
        <w:rPr>
          <w:sz w:val="22"/>
          <w:szCs w:val="22"/>
        </w:rPr>
        <w:t>2021</w:t>
      </w:r>
      <w:r w:rsidR="00650489">
        <w:rPr>
          <w:sz w:val="22"/>
          <w:szCs w:val="22"/>
        </w:rPr>
        <w:t>; “</w:t>
      </w:r>
      <w:r w:rsidR="00650489" w:rsidRPr="00650489">
        <w:rPr>
          <w:sz w:val="22"/>
          <w:szCs w:val="22"/>
        </w:rPr>
        <w:t>Language background and the realization of the information structure constraints on English ditransitive constructions: evidence from monolingual and bilingual speakers</w:t>
      </w:r>
      <w:r w:rsidR="00650489">
        <w:rPr>
          <w:sz w:val="22"/>
          <w:szCs w:val="22"/>
        </w:rPr>
        <w:t>.”</w:t>
      </w:r>
    </w:p>
    <w:p w14:paraId="5F370597" w14:textId="61D88AE2" w:rsidR="006A1289" w:rsidRDefault="006A1289" w:rsidP="00515442">
      <w:pPr>
        <w:widowControl/>
        <w:tabs>
          <w:tab w:val="left" w:pos="360"/>
        </w:tabs>
        <w:autoSpaceDE w:val="0"/>
        <w:autoSpaceDN w:val="0"/>
        <w:adjustRightInd w:val="0"/>
        <w:ind w:left="360" w:hanging="360"/>
        <w:rPr>
          <w:sz w:val="22"/>
          <w:szCs w:val="22"/>
        </w:rPr>
      </w:pPr>
      <w:r>
        <w:rPr>
          <w:sz w:val="22"/>
          <w:szCs w:val="22"/>
        </w:rPr>
        <w:t xml:space="preserve">Carol </w:t>
      </w:r>
      <w:r w:rsidR="006B421C">
        <w:rPr>
          <w:sz w:val="22"/>
          <w:szCs w:val="22"/>
        </w:rPr>
        <w:t xml:space="preserve">Chun </w:t>
      </w:r>
      <w:r>
        <w:rPr>
          <w:sz w:val="22"/>
          <w:szCs w:val="22"/>
        </w:rPr>
        <w:t>Zheng 2017; “</w:t>
      </w:r>
      <w:r w:rsidR="00623129" w:rsidRPr="00623129">
        <w:rPr>
          <w:sz w:val="22"/>
          <w:szCs w:val="22"/>
        </w:rPr>
        <w:t>Structural priming in motion event descriptions: Evidence from Mandarin Chinese and English.</w:t>
      </w:r>
      <w:r w:rsidR="004D36B2">
        <w:rPr>
          <w:sz w:val="22"/>
          <w:szCs w:val="22"/>
        </w:rPr>
        <w:t>”</w:t>
      </w:r>
    </w:p>
    <w:p w14:paraId="4EE4AEAD" w14:textId="77777777" w:rsidR="00891EB0" w:rsidRDefault="00CA2522" w:rsidP="00515442">
      <w:pPr>
        <w:widowControl/>
        <w:tabs>
          <w:tab w:val="left" w:pos="360"/>
        </w:tabs>
        <w:autoSpaceDE w:val="0"/>
        <w:autoSpaceDN w:val="0"/>
        <w:adjustRightInd w:val="0"/>
        <w:ind w:left="360" w:hanging="360"/>
        <w:rPr>
          <w:sz w:val="22"/>
          <w:szCs w:val="22"/>
        </w:rPr>
      </w:pPr>
      <w:proofErr w:type="spellStart"/>
      <w:r>
        <w:rPr>
          <w:sz w:val="22"/>
          <w:szCs w:val="22"/>
        </w:rPr>
        <w:t>H</w:t>
      </w:r>
      <w:r w:rsidR="001269F1">
        <w:rPr>
          <w:sz w:val="22"/>
          <w:szCs w:val="22"/>
        </w:rPr>
        <w:t>aonan</w:t>
      </w:r>
      <w:proofErr w:type="spellEnd"/>
      <w:r>
        <w:rPr>
          <w:sz w:val="22"/>
          <w:szCs w:val="22"/>
        </w:rPr>
        <w:t xml:space="preserve"> Yu (ECE)</w:t>
      </w:r>
      <w:r w:rsidR="0054692D">
        <w:rPr>
          <w:sz w:val="22"/>
          <w:szCs w:val="22"/>
        </w:rPr>
        <w:t xml:space="preserve"> </w:t>
      </w:r>
      <w:r w:rsidR="00C42C9F">
        <w:rPr>
          <w:sz w:val="22"/>
          <w:szCs w:val="22"/>
        </w:rPr>
        <w:t>2016</w:t>
      </w:r>
      <w:r w:rsidR="0054692D">
        <w:rPr>
          <w:sz w:val="22"/>
          <w:szCs w:val="22"/>
        </w:rPr>
        <w:t xml:space="preserve"> [China]</w:t>
      </w:r>
      <w:r w:rsidR="00C42C9F">
        <w:rPr>
          <w:sz w:val="22"/>
          <w:szCs w:val="22"/>
        </w:rPr>
        <w:t>; “Grounding Language in Video”</w:t>
      </w:r>
      <w:r>
        <w:rPr>
          <w:sz w:val="22"/>
          <w:szCs w:val="22"/>
        </w:rPr>
        <w:t xml:space="preserve"> </w:t>
      </w:r>
    </w:p>
    <w:p w14:paraId="360DEF6D" w14:textId="77777777" w:rsidR="00891EB0" w:rsidRDefault="00F50157" w:rsidP="00515442">
      <w:pPr>
        <w:widowControl/>
        <w:tabs>
          <w:tab w:val="left" w:pos="360"/>
        </w:tabs>
        <w:autoSpaceDE w:val="0"/>
        <w:autoSpaceDN w:val="0"/>
        <w:adjustRightInd w:val="0"/>
        <w:ind w:left="360" w:hanging="360"/>
        <w:rPr>
          <w:sz w:val="22"/>
          <w:szCs w:val="22"/>
        </w:rPr>
      </w:pPr>
      <w:r w:rsidRPr="00F50157">
        <w:rPr>
          <w:snapToGrid/>
          <w:sz w:val="22"/>
          <w:szCs w:val="22"/>
        </w:rPr>
        <w:t>Narayanaswamy</w:t>
      </w:r>
      <w:r w:rsidR="00ED446E" w:rsidRPr="00F50157">
        <w:rPr>
          <w:sz w:val="22"/>
          <w:szCs w:val="22"/>
        </w:rPr>
        <w:t xml:space="preserve"> </w:t>
      </w:r>
      <w:r w:rsidR="00ED446E">
        <w:rPr>
          <w:sz w:val="22"/>
          <w:szCs w:val="22"/>
        </w:rPr>
        <w:t>Siddharth (ECE) 2014</w:t>
      </w:r>
      <w:r w:rsidR="0054692D">
        <w:rPr>
          <w:sz w:val="22"/>
          <w:szCs w:val="22"/>
        </w:rPr>
        <w:t xml:space="preserve"> [India]</w:t>
      </w:r>
      <w:r w:rsidR="00ED446E">
        <w:rPr>
          <w:sz w:val="22"/>
          <w:szCs w:val="22"/>
        </w:rPr>
        <w:t xml:space="preserve">; </w:t>
      </w:r>
      <w:r w:rsidR="00BA1A52">
        <w:rPr>
          <w:sz w:val="22"/>
          <w:szCs w:val="22"/>
        </w:rPr>
        <w:t>“Compositionality i</w:t>
      </w:r>
      <w:r w:rsidR="00BA1A52" w:rsidRPr="00BA1A52">
        <w:rPr>
          <w:sz w:val="22"/>
          <w:szCs w:val="22"/>
        </w:rPr>
        <w:t xml:space="preserve">n Vision </w:t>
      </w:r>
      <w:r w:rsidR="00BA1A52">
        <w:rPr>
          <w:sz w:val="22"/>
          <w:szCs w:val="22"/>
        </w:rPr>
        <w:t>a</w:t>
      </w:r>
      <w:r w:rsidR="00BA1A52" w:rsidRPr="00BA1A52">
        <w:rPr>
          <w:sz w:val="22"/>
          <w:szCs w:val="22"/>
        </w:rPr>
        <w:t>nd Language</w:t>
      </w:r>
      <w:r w:rsidR="00BA1A52">
        <w:rPr>
          <w:sz w:val="22"/>
          <w:szCs w:val="22"/>
        </w:rPr>
        <w:t>”</w:t>
      </w:r>
    </w:p>
    <w:p w14:paraId="4FA6F480" w14:textId="77777777" w:rsidR="00891EB0" w:rsidRDefault="00AD7FCD" w:rsidP="00515442">
      <w:pPr>
        <w:widowControl/>
        <w:tabs>
          <w:tab w:val="left" w:pos="360"/>
        </w:tabs>
        <w:autoSpaceDE w:val="0"/>
        <w:autoSpaceDN w:val="0"/>
        <w:adjustRightInd w:val="0"/>
        <w:ind w:left="360" w:hanging="360"/>
        <w:rPr>
          <w:sz w:val="22"/>
          <w:szCs w:val="22"/>
        </w:rPr>
      </w:pPr>
      <w:r w:rsidRPr="00AD7FCD">
        <w:rPr>
          <w:sz w:val="22"/>
          <w:szCs w:val="22"/>
        </w:rPr>
        <w:t>C</w:t>
      </w:r>
      <w:r w:rsidR="00385E6D">
        <w:rPr>
          <w:sz w:val="22"/>
          <w:szCs w:val="22"/>
        </w:rPr>
        <w:t>arolina</w:t>
      </w:r>
      <w:r w:rsidRPr="00AD7FCD">
        <w:rPr>
          <w:sz w:val="22"/>
          <w:szCs w:val="22"/>
        </w:rPr>
        <w:t xml:space="preserve"> Gonzalez 2011</w:t>
      </w:r>
      <w:r w:rsidR="00851B35">
        <w:rPr>
          <w:sz w:val="22"/>
          <w:szCs w:val="22"/>
        </w:rPr>
        <w:t xml:space="preserve"> [Colombia]</w:t>
      </w:r>
      <w:r>
        <w:rPr>
          <w:sz w:val="22"/>
          <w:szCs w:val="22"/>
        </w:rPr>
        <w:t xml:space="preserve">; </w:t>
      </w:r>
      <w:r w:rsidR="00336A7B">
        <w:rPr>
          <w:sz w:val="22"/>
          <w:szCs w:val="22"/>
        </w:rPr>
        <w:t>“</w:t>
      </w:r>
      <w:r w:rsidR="00336A7B" w:rsidRPr="00336A7B">
        <w:rPr>
          <w:sz w:val="22"/>
          <w:szCs w:val="22"/>
        </w:rPr>
        <w:t xml:space="preserve">Perception </w:t>
      </w:r>
      <w:r w:rsidR="00336A7B">
        <w:rPr>
          <w:sz w:val="22"/>
          <w:szCs w:val="22"/>
        </w:rPr>
        <w:t>o</w:t>
      </w:r>
      <w:r w:rsidR="00336A7B" w:rsidRPr="00336A7B">
        <w:rPr>
          <w:sz w:val="22"/>
          <w:szCs w:val="22"/>
        </w:rPr>
        <w:t xml:space="preserve">f Prosody </w:t>
      </w:r>
      <w:r w:rsidR="00336A7B">
        <w:rPr>
          <w:sz w:val="22"/>
          <w:szCs w:val="22"/>
        </w:rPr>
        <w:t>i</w:t>
      </w:r>
      <w:r w:rsidR="00336A7B" w:rsidRPr="00336A7B">
        <w:rPr>
          <w:sz w:val="22"/>
          <w:szCs w:val="22"/>
        </w:rPr>
        <w:t>n American Sign Language</w:t>
      </w:r>
      <w:r w:rsidR="00336A7B">
        <w:rPr>
          <w:sz w:val="22"/>
          <w:szCs w:val="22"/>
        </w:rPr>
        <w:t>”</w:t>
      </w:r>
    </w:p>
    <w:p w14:paraId="52FEAC6A" w14:textId="77777777" w:rsidR="00891EB0" w:rsidRDefault="00907A87" w:rsidP="00515442">
      <w:pPr>
        <w:widowControl/>
        <w:tabs>
          <w:tab w:val="left" w:pos="360"/>
        </w:tabs>
        <w:autoSpaceDE w:val="0"/>
        <w:autoSpaceDN w:val="0"/>
        <w:adjustRightInd w:val="0"/>
        <w:ind w:left="360" w:hanging="360"/>
        <w:rPr>
          <w:snapToGrid/>
          <w:sz w:val="22"/>
          <w:szCs w:val="22"/>
        </w:rPr>
      </w:pPr>
      <w:r>
        <w:rPr>
          <w:snapToGrid/>
          <w:sz w:val="22"/>
          <w:szCs w:val="22"/>
        </w:rPr>
        <w:t>R</w:t>
      </w:r>
      <w:r w:rsidR="002D297A">
        <w:rPr>
          <w:snapToGrid/>
          <w:sz w:val="22"/>
          <w:szCs w:val="22"/>
        </w:rPr>
        <w:t>icard</w:t>
      </w:r>
      <w:r>
        <w:rPr>
          <w:snapToGrid/>
          <w:sz w:val="22"/>
          <w:szCs w:val="22"/>
        </w:rPr>
        <w:t xml:space="preserve"> Vinas</w:t>
      </w:r>
      <w:r w:rsidR="0087797E">
        <w:rPr>
          <w:snapToGrid/>
          <w:sz w:val="22"/>
          <w:szCs w:val="22"/>
        </w:rPr>
        <w:t xml:space="preserve"> de Puig</w:t>
      </w:r>
      <w:r>
        <w:rPr>
          <w:snapToGrid/>
          <w:sz w:val="22"/>
          <w:szCs w:val="22"/>
        </w:rPr>
        <w:t xml:space="preserve"> 2009</w:t>
      </w:r>
      <w:r w:rsidR="00851B35">
        <w:rPr>
          <w:snapToGrid/>
          <w:sz w:val="22"/>
          <w:szCs w:val="22"/>
        </w:rPr>
        <w:t xml:space="preserve"> [Spain]</w:t>
      </w:r>
      <w:r>
        <w:rPr>
          <w:snapToGrid/>
          <w:sz w:val="22"/>
          <w:szCs w:val="22"/>
        </w:rPr>
        <w:t xml:space="preserve">; </w:t>
      </w:r>
      <w:r w:rsidR="00891EB0">
        <w:rPr>
          <w:snapToGrid/>
          <w:sz w:val="22"/>
          <w:szCs w:val="22"/>
        </w:rPr>
        <w:t>“The Argument o</w:t>
      </w:r>
      <w:r w:rsidR="00891EB0" w:rsidRPr="00891EB0">
        <w:rPr>
          <w:snapToGrid/>
          <w:sz w:val="22"/>
          <w:szCs w:val="22"/>
        </w:rPr>
        <w:t>f Exp</w:t>
      </w:r>
      <w:r w:rsidR="00891EB0">
        <w:rPr>
          <w:snapToGrid/>
          <w:sz w:val="22"/>
          <w:szCs w:val="22"/>
        </w:rPr>
        <w:t>erience: Experience Predicates and Argument Structure i</w:t>
      </w:r>
      <w:r w:rsidR="00891EB0" w:rsidRPr="00891EB0">
        <w:rPr>
          <w:snapToGrid/>
          <w:sz w:val="22"/>
          <w:szCs w:val="22"/>
        </w:rPr>
        <w:t xml:space="preserve">n Catalan </w:t>
      </w:r>
      <w:r w:rsidR="00891EB0">
        <w:rPr>
          <w:snapToGrid/>
          <w:sz w:val="22"/>
          <w:szCs w:val="22"/>
        </w:rPr>
        <w:t>a</w:t>
      </w:r>
      <w:r w:rsidR="00891EB0" w:rsidRPr="00891EB0">
        <w:rPr>
          <w:snapToGrid/>
          <w:sz w:val="22"/>
          <w:szCs w:val="22"/>
        </w:rPr>
        <w:t>nd Mayangna</w:t>
      </w:r>
      <w:r w:rsidR="00891EB0">
        <w:rPr>
          <w:snapToGrid/>
          <w:sz w:val="22"/>
          <w:szCs w:val="22"/>
        </w:rPr>
        <w:t>”</w:t>
      </w:r>
    </w:p>
    <w:p w14:paraId="0F293727" w14:textId="77777777" w:rsidR="00891EB0" w:rsidRDefault="00AD7FCD" w:rsidP="00515442">
      <w:pPr>
        <w:widowControl/>
        <w:tabs>
          <w:tab w:val="left" w:pos="360"/>
        </w:tabs>
        <w:autoSpaceDE w:val="0"/>
        <w:autoSpaceDN w:val="0"/>
        <w:adjustRightInd w:val="0"/>
        <w:ind w:left="360" w:hanging="360"/>
        <w:rPr>
          <w:sz w:val="22"/>
          <w:szCs w:val="22"/>
        </w:rPr>
      </w:pPr>
      <w:r w:rsidRPr="00CA6795">
        <w:rPr>
          <w:sz w:val="22"/>
          <w:szCs w:val="22"/>
        </w:rPr>
        <w:t>M</w:t>
      </w:r>
      <w:r w:rsidR="002D297A">
        <w:rPr>
          <w:sz w:val="22"/>
          <w:szCs w:val="22"/>
        </w:rPr>
        <w:t>arie</w:t>
      </w:r>
      <w:r w:rsidRPr="00CA6795">
        <w:rPr>
          <w:sz w:val="22"/>
          <w:szCs w:val="22"/>
        </w:rPr>
        <w:t xml:space="preserve"> Nadolske</w:t>
      </w:r>
      <w:r>
        <w:rPr>
          <w:sz w:val="22"/>
          <w:szCs w:val="22"/>
        </w:rPr>
        <w:t xml:space="preserve"> 2009;</w:t>
      </w:r>
      <w:r w:rsidRPr="00CA6795">
        <w:rPr>
          <w:sz w:val="22"/>
          <w:szCs w:val="22"/>
        </w:rPr>
        <w:t xml:space="preserve"> </w:t>
      </w:r>
      <w:r w:rsidR="006C5A98">
        <w:rPr>
          <w:sz w:val="22"/>
          <w:szCs w:val="22"/>
        </w:rPr>
        <w:t>“</w:t>
      </w:r>
      <w:r w:rsidR="006C5A98" w:rsidRPr="006C5A98">
        <w:rPr>
          <w:sz w:val="22"/>
          <w:szCs w:val="22"/>
        </w:rPr>
        <w:t xml:space="preserve">Mastering </w:t>
      </w:r>
      <w:r w:rsidR="006C5A98">
        <w:rPr>
          <w:sz w:val="22"/>
          <w:szCs w:val="22"/>
        </w:rPr>
        <w:t>the Pressures o</w:t>
      </w:r>
      <w:r w:rsidR="006C5A98" w:rsidRPr="006C5A98">
        <w:rPr>
          <w:sz w:val="22"/>
          <w:szCs w:val="22"/>
        </w:rPr>
        <w:t>f Variation:</w:t>
      </w:r>
      <w:r w:rsidR="006C5A98">
        <w:rPr>
          <w:sz w:val="22"/>
          <w:szCs w:val="22"/>
        </w:rPr>
        <w:t xml:space="preserve"> </w:t>
      </w:r>
      <w:r w:rsidR="006C5A98" w:rsidRPr="006C5A98">
        <w:rPr>
          <w:sz w:val="22"/>
          <w:szCs w:val="22"/>
        </w:rPr>
        <w:t>A Cognitive Linguistic Examination</w:t>
      </w:r>
      <w:r w:rsidR="006C5A98">
        <w:rPr>
          <w:sz w:val="22"/>
          <w:szCs w:val="22"/>
        </w:rPr>
        <w:t xml:space="preserve"> o</w:t>
      </w:r>
      <w:r w:rsidR="006C5A98" w:rsidRPr="006C5A98">
        <w:rPr>
          <w:sz w:val="22"/>
          <w:szCs w:val="22"/>
        </w:rPr>
        <w:t>f Advanced Hearing A</w:t>
      </w:r>
      <w:r w:rsidR="006C5A98">
        <w:rPr>
          <w:sz w:val="22"/>
          <w:szCs w:val="22"/>
        </w:rPr>
        <w:t>SL</w:t>
      </w:r>
      <w:r w:rsidR="006C5A98" w:rsidRPr="006C5A98">
        <w:rPr>
          <w:sz w:val="22"/>
          <w:szCs w:val="22"/>
        </w:rPr>
        <w:t xml:space="preserve"> L2 Signers</w:t>
      </w:r>
      <w:r w:rsidR="006C5A98">
        <w:rPr>
          <w:sz w:val="22"/>
          <w:szCs w:val="22"/>
        </w:rPr>
        <w:t>”</w:t>
      </w:r>
    </w:p>
    <w:p w14:paraId="3B358213" w14:textId="77777777" w:rsidR="00891EB0" w:rsidRDefault="00907A87" w:rsidP="00515442">
      <w:pPr>
        <w:widowControl/>
        <w:tabs>
          <w:tab w:val="left" w:pos="360"/>
        </w:tabs>
        <w:autoSpaceDE w:val="0"/>
        <w:autoSpaceDN w:val="0"/>
        <w:adjustRightInd w:val="0"/>
        <w:ind w:left="360" w:hanging="360"/>
        <w:rPr>
          <w:snapToGrid/>
          <w:sz w:val="22"/>
          <w:szCs w:val="22"/>
        </w:rPr>
      </w:pPr>
      <w:r w:rsidRPr="003E761F">
        <w:rPr>
          <w:snapToGrid/>
          <w:sz w:val="22"/>
          <w:szCs w:val="22"/>
        </w:rPr>
        <w:t>P</w:t>
      </w:r>
      <w:r w:rsidR="002D297A">
        <w:rPr>
          <w:snapToGrid/>
          <w:sz w:val="22"/>
          <w:szCs w:val="22"/>
        </w:rPr>
        <w:t>etra</w:t>
      </w:r>
      <w:r w:rsidRPr="003E761F">
        <w:rPr>
          <w:snapToGrid/>
          <w:sz w:val="22"/>
          <w:szCs w:val="22"/>
        </w:rPr>
        <w:t xml:space="preserve"> Eccarius </w:t>
      </w:r>
      <w:r>
        <w:rPr>
          <w:snapToGrid/>
          <w:sz w:val="22"/>
          <w:szCs w:val="22"/>
        </w:rPr>
        <w:t xml:space="preserve">2008; </w:t>
      </w:r>
      <w:r w:rsidR="0028616D">
        <w:rPr>
          <w:snapToGrid/>
          <w:sz w:val="22"/>
          <w:szCs w:val="22"/>
        </w:rPr>
        <w:t>“A Constraint-Based Account o</w:t>
      </w:r>
      <w:r w:rsidR="0028616D" w:rsidRPr="0028616D">
        <w:rPr>
          <w:snapToGrid/>
          <w:sz w:val="22"/>
          <w:szCs w:val="22"/>
        </w:rPr>
        <w:t xml:space="preserve">f Handshape Contrast </w:t>
      </w:r>
      <w:r w:rsidR="0028616D">
        <w:rPr>
          <w:snapToGrid/>
          <w:sz w:val="22"/>
          <w:szCs w:val="22"/>
        </w:rPr>
        <w:t>i</w:t>
      </w:r>
      <w:r w:rsidR="0028616D" w:rsidRPr="0028616D">
        <w:rPr>
          <w:snapToGrid/>
          <w:sz w:val="22"/>
          <w:szCs w:val="22"/>
        </w:rPr>
        <w:t>n Sign</w:t>
      </w:r>
      <w:r w:rsidR="0028616D">
        <w:rPr>
          <w:snapToGrid/>
          <w:sz w:val="22"/>
          <w:szCs w:val="22"/>
        </w:rPr>
        <w:t xml:space="preserve"> </w:t>
      </w:r>
      <w:r w:rsidR="0028616D" w:rsidRPr="0028616D">
        <w:rPr>
          <w:snapToGrid/>
          <w:sz w:val="22"/>
          <w:szCs w:val="22"/>
        </w:rPr>
        <w:t>Languages</w:t>
      </w:r>
      <w:r w:rsidR="0028616D">
        <w:rPr>
          <w:snapToGrid/>
          <w:sz w:val="22"/>
          <w:szCs w:val="22"/>
        </w:rPr>
        <w:t>”</w:t>
      </w:r>
    </w:p>
    <w:p w14:paraId="0ECBE181" w14:textId="77777777" w:rsidR="00891EB0" w:rsidRDefault="00907A87" w:rsidP="00515442">
      <w:pPr>
        <w:widowControl/>
        <w:tabs>
          <w:tab w:val="left" w:pos="360"/>
        </w:tabs>
        <w:autoSpaceDE w:val="0"/>
        <w:autoSpaceDN w:val="0"/>
        <w:adjustRightInd w:val="0"/>
        <w:ind w:left="360" w:hanging="360"/>
        <w:rPr>
          <w:snapToGrid/>
          <w:sz w:val="22"/>
          <w:szCs w:val="22"/>
        </w:rPr>
      </w:pPr>
      <w:r w:rsidRPr="00EE5233">
        <w:rPr>
          <w:sz w:val="22"/>
          <w:szCs w:val="22"/>
        </w:rPr>
        <w:t>P</w:t>
      </w:r>
      <w:r w:rsidR="002D297A">
        <w:rPr>
          <w:sz w:val="22"/>
          <w:szCs w:val="22"/>
        </w:rPr>
        <w:t>radit</w:t>
      </w:r>
      <w:r w:rsidRPr="00EE5233">
        <w:rPr>
          <w:sz w:val="22"/>
          <w:szCs w:val="22"/>
        </w:rPr>
        <w:t xml:space="preserve"> </w:t>
      </w:r>
      <w:proofErr w:type="spellStart"/>
      <w:r w:rsidRPr="00EE5233">
        <w:rPr>
          <w:snapToGrid/>
          <w:sz w:val="22"/>
          <w:szCs w:val="22"/>
        </w:rPr>
        <w:t>Mittrapiyanuruk</w:t>
      </w:r>
      <w:proofErr w:type="spellEnd"/>
      <w:r>
        <w:rPr>
          <w:snapToGrid/>
          <w:sz w:val="22"/>
          <w:szCs w:val="22"/>
        </w:rPr>
        <w:t xml:space="preserve"> (ECE) 2008</w:t>
      </w:r>
      <w:r w:rsidR="00851B35">
        <w:rPr>
          <w:snapToGrid/>
          <w:sz w:val="22"/>
          <w:szCs w:val="22"/>
        </w:rPr>
        <w:t xml:space="preserve"> [Thai</w:t>
      </w:r>
      <w:r w:rsidR="00D87145">
        <w:rPr>
          <w:snapToGrid/>
          <w:sz w:val="22"/>
          <w:szCs w:val="22"/>
        </w:rPr>
        <w:t>land</w:t>
      </w:r>
      <w:r w:rsidR="00851B35">
        <w:rPr>
          <w:snapToGrid/>
          <w:sz w:val="22"/>
          <w:szCs w:val="22"/>
        </w:rPr>
        <w:t>]</w:t>
      </w:r>
      <w:r>
        <w:rPr>
          <w:snapToGrid/>
          <w:sz w:val="22"/>
          <w:szCs w:val="22"/>
        </w:rPr>
        <w:t xml:space="preserve">; </w:t>
      </w:r>
      <w:r w:rsidR="00EE5233">
        <w:rPr>
          <w:snapToGrid/>
          <w:sz w:val="22"/>
          <w:szCs w:val="22"/>
        </w:rPr>
        <w:t>“</w:t>
      </w:r>
      <w:r w:rsidR="00EE5233" w:rsidRPr="00EE5233">
        <w:rPr>
          <w:snapToGrid/>
          <w:sz w:val="22"/>
          <w:szCs w:val="22"/>
        </w:rPr>
        <w:t>Tracking 3D Rigid Objects with Direct Image Alignment and Local Appearance Based Feature Matching</w:t>
      </w:r>
      <w:r w:rsidR="00EE5233">
        <w:rPr>
          <w:snapToGrid/>
          <w:sz w:val="22"/>
          <w:szCs w:val="22"/>
        </w:rPr>
        <w:t>”</w:t>
      </w:r>
    </w:p>
    <w:p w14:paraId="3E96DA18" w14:textId="77777777" w:rsidR="00891EB0" w:rsidRDefault="00907A87" w:rsidP="00515442">
      <w:pPr>
        <w:widowControl/>
        <w:tabs>
          <w:tab w:val="left" w:pos="360"/>
        </w:tabs>
        <w:autoSpaceDE w:val="0"/>
        <w:autoSpaceDN w:val="0"/>
        <w:adjustRightInd w:val="0"/>
        <w:ind w:left="360" w:hanging="360"/>
        <w:rPr>
          <w:sz w:val="22"/>
          <w:szCs w:val="22"/>
        </w:rPr>
      </w:pPr>
      <w:r w:rsidRPr="00BF10FE">
        <w:rPr>
          <w:sz w:val="22"/>
          <w:szCs w:val="22"/>
        </w:rPr>
        <w:t>N</w:t>
      </w:r>
      <w:r w:rsidR="002D297A">
        <w:rPr>
          <w:sz w:val="22"/>
          <w:szCs w:val="22"/>
        </w:rPr>
        <w:t>atalya</w:t>
      </w:r>
      <w:r w:rsidRPr="00BF10FE">
        <w:rPr>
          <w:sz w:val="22"/>
          <w:szCs w:val="22"/>
        </w:rPr>
        <w:t xml:space="preserve"> Kaganovich</w:t>
      </w:r>
      <w:r>
        <w:rPr>
          <w:sz w:val="22"/>
          <w:szCs w:val="22"/>
        </w:rPr>
        <w:t xml:space="preserve"> 2007</w:t>
      </w:r>
      <w:r w:rsidR="00851B35">
        <w:rPr>
          <w:sz w:val="22"/>
          <w:szCs w:val="22"/>
        </w:rPr>
        <w:t xml:space="preserve"> [Russia]</w:t>
      </w:r>
      <w:r>
        <w:rPr>
          <w:sz w:val="22"/>
          <w:szCs w:val="22"/>
        </w:rPr>
        <w:t xml:space="preserve">; </w:t>
      </w:r>
      <w:r w:rsidR="00BB386F">
        <w:rPr>
          <w:sz w:val="22"/>
          <w:szCs w:val="22"/>
        </w:rPr>
        <w:t>“</w:t>
      </w:r>
      <w:r w:rsidR="00BB386F" w:rsidRPr="00BB386F">
        <w:rPr>
          <w:sz w:val="22"/>
          <w:szCs w:val="22"/>
        </w:rPr>
        <w:t>Interaction Between Talker's Voice, Linguistic Information, and Attention Deficit Speech Perception</w:t>
      </w:r>
      <w:r w:rsidR="00BB386F">
        <w:rPr>
          <w:sz w:val="22"/>
          <w:szCs w:val="22"/>
        </w:rPr>
        <w:t>”</w:t>
      </w:r>
    </w:p>
    <w:p w14:paraId="3C39A874" w14:textId="77777777" w:rsidR="00891EB0" w:rsidRDefault="00907A87" w:rsidP="00515442">
      <w:pPr>
        <w:widowControl/>
        <w:tabs>
          <w:tab w:val="left" w:pos="360"/>
        </w:tabs>
        <w:autoSpaceDE w:val="0"/>
        <w:autoSpaceDN w:val="0"/>
        <w:adjustRightInd w:val="0"/>
        <w:ind w:left="360" w:hanging="360"/>
        <w:rPr>
          <w:sz w:val="22"/>
          <w:szCs w:val="22"/>
        </w:rPr>
      </w:pPr>
      <w:r>
        <w:rPr>
          <w:sz w:val="22"/>
          <w:szCs w:val="22"/>
        </w:rPr>
        <w:t>K</w:t>
      </w:r>
      <w:r w:rsidR="002D297A">
        <w:rPr>
          <w:sz w:val="22"/>
          <w:szCs w:val="22"/>
        </w:rPr>
        <w:t>atharine</w:t>
      </w:r>
      <w:r>
        <w:rPr>
          <w:sz w:val="22"/>
          <w:szCs w:val="22"/>
        </w:rPr>
        <w:t xml:space="preserve"> Hansen 2006; </w:t>
      </w:r>
      <w:r w:rsidR="0053491A">
        <w:rPr>
          <w:sz w:val="22"/>
          <w:szCs w:val="22"/>
        </w:rPr>
        <w:t>“</w:t>
      </w:r>
      <w:r w:rsidR="0053491A" w:rsidRPr="0053491A">
        <w:rPr>
          <w:sz w:val="22"/>
          <w:szCs w:val="22"/>
        </w:rPr>
        <w:t>Recombinant Features for the Movements of American Sign Language</w:t>
      </w:r>
      <w:r w:rsidR="0053491A">
        <w:rPr>
          <w:sz w:val="22"/>
          <w:szCs w:val="22"/>
        </w:rPr>
        <w:t>”</w:t>
      </w:r>
    </w:p>
    <w:p w14:paraId="0B004CE6" w14:textId="77777777" w:rsidR="00AA7683" w:rsidRDefault="00AD7FCD" w:rsidP="00515442">
      <w:pPr>
        <w:pStyle w:val="NormalWeb"/>
        <w:spacing w:before="0" w:beforeAutospacing="0" w:after="0" w:afterAutospacing="0"/>
        <w:ind w:left="360" w:hanging="360"/>
        <w:rPr>
          <w:color w:val="000000"/>
          <w:sz w:val="22"/>
          <w:szCs w:val="22"/>
        </w:rPr>
      </w:pPr>
      <w:proofErr w:type="spellStart"/>
      <w:r>
        <w:rPr>
          <w:sz w:val="22"/>
          <w:szCs w:val="22"/>
        </w:rPr>
        <w:t>E</w:t>
      </w:r>
      <w:r w:rsidR="002D297A">
        <w:rPr>
          <w:sz w:val="22"/>
          <w:szCs w:val="22"/>
        </w:rPr>
        <w:t>vguenia</w:t>
      </w:r>
      <w:proofErr w:type="spellEnd"/>
      <w:r>
        <w:rPr>
          <w:sz w:val="22"/>
          <w:szCs w:val="22"/>
        </w:rPr>
        <w:t xml:space="preserve"> Malaia 2005</w:t>
      </w:r>
      <w:r w:rsidR="00851B35">
        <w:rPr>
          <w:sz w:val="22"/>
          <w:szCs w:val="22"/>
        </w:rPr>
        <w:t xml:space="preserve"> [Russia]</w:t>
      </w:r>
      <w:r>
        <w:rPr>
          <w:sz w:val="22"/>
          <w:szCs w:val="22"/>
        </w:rPr>
        <w:t xml:space="preserve">; </w:t>
      </w:r>
      <w:r w:rsidR="00AA7683">
        <w:rPr>
          <w:sz w:val="22"/>
          <w:szCs w:val="22"/>
        </w:rPr>
        <w:t>“</w:t>
      </w:r>
      <w:r w:rsidR="00AA7683">
        <w:rPr>
          <w:color w:val="000000"/>
          <w:sz w:val="22"/>
          <w:szCs w:val="22"/>
        </w:rPr>
        <w:t xml:space="preserve">Ontological Semantic Support for the </w:t>
      </w:r>
      <w:r w:rsidR="002D297A">
        <w:rPr>
          <w:color w:val="000000"/>
          <w:sz w:val="22"/>
          <w:szCs w:val="22"/>
        </w:rPr>
        <w:t>D</w:t>
      </w:r>
      <w:r w:rsidR="00AA7683">
        <w:rPr>
          <w:color w:val="000000"/>
          <w:sz w:val="22"/>
          <w:szCs w:val="22"/>
        </w:rPr>
        <w:t>omain of Digital Identity Management”</w:t>
      </w:r>
    </w:p>
    <w:p w14:paraId="2592D678" w14:textId="77777777" w:rsidR="00891EB0" w:rsidRDefault="00AD7FCD" w:rsidP="00515442">
      <w:pPr>
        <w:widowControl/>
        <w:tabs>
          <w:tab w:val="left" w:pos="360"/>
        </w:tabs>
        <w:autoSpaceDE w:val="0"/>
        <w:autoSpaceDN w:val="0"/>
        <w:adjustRightInd w:val="0"/>
        <w:ind w:left="360" w:hanging="360"/>
        <w:rPr>
          <w:sz w:val="22"/>
          <w:szCs w:val="22"/>
        </w:rPr>
      </w:pPr>
      <w:proofErr w:type="spellStart"/>
      <w:r>
        <w:rPr>
          <w:sz w:val="22"/>
          <w:szCs w:val="22"/>
        </w:rPr>
        <w:t>Y</w:t>
      </w:r>
      <w:r w:rsidR="002D297A">
        <w:rPr>
          <w:sz w:val="22"/>
          <w:szCs w:val="22"/>
        </w:rPr>
        <w:t>eonho</w:t>
      </w:r>
      <w:proofErr w:type="spellEnd"/>
      <w:r>
        <w:rPr>
          <w:sz w:val="22"/>
          <w:szCs w:val="22"/>
        </w:rPr>
        <w:t xml:space="preserve"> Kim 2005 (ECE)</w:t>
      </w:r>
      <w:r w:rsidR="00851B35">
        <w:rPr>
          <w:sz w:val="22"/>
          <w:szCs w:val="22"/>
        </w:rPr>
        <w:t xml:space="preserve"> [Korea]</w:t>
      </w:r>
      <w:r>
        <w:rPr>
          <w:sz w:val="22"/>
          <w:szCs w:val="22"/>
        </w:rPr>
        <w:t xml:space="preserve">; </w:t>
      </w:r>
      <w:r w:rsidR="007A7328">
        <w:rPr>
          <w:sz w:val="22"/>
          <w:szCs w:val="22"/>
        </w:rPr>
        <w:t>“</w:t>
      </w:r>
      <w:r w:rsidR="007A7328" w:rsidRPr="007A7328">
        <w:rPr>
          <w:sz w:val="22"/>
          <w:szCs w:val="22"/>
        </w:rPr>
        <w:t>Robust and Fast Estimation of Optical Flow in Computer Vision</w:t>
      </w:r>
      <w:r w:rsidR="007A7328">
        <w:rPr>
          <w:sz w:val="22"/>
          <w:szCs w:val="22"/>
        </w:rPr>
        <w:t>”</w:t>
      </w:r>
    </w:p>
    <w:p w14:paraId="0D3A74F1" w14:textId="77777777" w:rsidR="00891EB0" w:rsidRDefault="00AD7FCD" w:rsidP="00515442">
      <w:pPr>
        <w:widowControl/>
        <w:tabs>
          <w:tab w:val="left" w:pos="360"/>
        </w:tabs>
        <w:autoSpaceDE w:val="0"/>
        <w:autoSpaceDN w:val="0"/>
        <w:adjustRightInd w:val="0"/>
        <w:ind w:left="360" w:hanging="360"/>
        <w:rPr>
          <w:sz w:val="22"/>
          <w:szCs w:val="22"/>
        </w:rPr>
      </w:pPr>
      <w:r w:rsidRPr="00850C15">
        <w:rPr>
          <w:sz w:val="22"/>
          <w:szCs w:val="22"/>
        </w:rPr>
        <w:t>D</w:t>
      </w:r>
      <w:r w:rsidR="002D297A">
        <w:rPr>
          <w:sz w:val="22"/>
          <w:szCs w:val="22"/>
        </w:rPr>
        <w:t>ina</w:t>
      </w:r>
      <w:r w:rsidRPr="00850C15">
        <w:rPr>
          <w:sz w:val="22"/>
          <w:szCs w:val="22"/>
        </w:rPr>
        <w:t xml:space="preserve"> Mohamed</w:t>
      </w:r>
      <w:r>
        <w:rPr>
          <w:sz w:val="22"/>
          <w:szCs w:val="22"/>
        </w:rPr>
        <w:t xml:space="preserve"> 2005</w:t>
      </w:r>
      <w:r w:rsidR="00851B35">
        <w:rPr>
          <w:sz w:val="22"/>
          <w:szCs w:val="22"/>
        </w:rPr>
        <w:t xml:space="preserve"> [Egypt]</w:t>
      </w:r>
      <w:r>
        <w:rPr>
          <w:sz w:val="22"/>
          <w:szCs w:val="22"/>
        </w:rPr>
        <w:t xml:space="preserve">; </w:t>
      </w:r>
      <w:r w:rsidR="005F6DA2">
        <w:rPr>
          <w:sz w:val="22"/>
          <w:szCs w:val="22"/>
        </w:rPr>
        <w:t>“</w:t>
      </w:r>
      <w:r w:rsidR="005F6DA2" w:rsidRPr="005F6DA2">
        <w:rPr>
          <w:sz w:val="22"/>
          <w:szCs w:val="22"/>
        </w:rPr>
        <w:t>Extending Ontological Semantics for the Domain of Tourism: The Case of Egypt as a Destination</w:t>
      </w:r>
      <w:r w:rsidR="005F6DA2">
        <w:rPr>
          <w:sz w:val="22"/>
          <w:szCs w:val="22"/>
        </w:rPr>
        <w:t>”</w:t>
      </w:r>
    </w:p>
    <w:p w14:paraId="4494FAD2" w14:textId="2BCC3EAD" w:rsidR="00577CEB" w:rsidRDefault="00577CEB" w:rsidP="00515442">
      <w:pPr>
        <w:widowControl/>
        <w:tabs>
          <w:tab w:val="left" w:pos="360"/>
        </w:tabs>
        <w:autoSpaceDE w:val="0"/>
        <w:autoSpaceDN w:val="0"/>
        <w:adjustRightInd w:val="0"/>
        <w:ind w:left="360" w:hanging="360"/>
        <w:rPr>
          <w:sz w:val="22"/>
          <w:szCs w:val="22"/>
        </w:rPr>
      </w:pPr>
      <w:r>
        <w:rPr>
          <w:sz w:val="22"/>
          <w:szCs w:val="22"/>
        </w:rPr>
        <w:t>Susan Bobbitt Nolen 1986 (Education); “The Role of Personal Goals in Students’ Selection and Use of Learning Strategies”</w:t>
      </w:r>
    </w:p>
    <w:p w14:paraId="16A4EFA2" w14:textId="563A66EB" w:rsidR="00AD7FCD" w:rsidRDefault="00AD7FCD" w:rsidP="00CA04DE">
      <w:pPr>
        <w:widowControl/>
        <w:tabs>
          <w:tab w:val="left" w:pos="360"/>
        </w:tabs>
        <w:autoSpaceDE w:val="0"/>
        <w:autoSpaceDN w:val="0"/>
        <w:adjustRightInd w:val="0"/>
        <w:ind w:left="360" w:hanging="360"/>
        <w:rPr>
          <w:snapToGrid/>
          <w:sz w:val="22"/>
          <w:szCs w:val="22"/>
          <w:lang w:val="de-AT"/>
        </w:rPr>
      </w:pPr>
      <w:r w:rsidRPr="00E21A19">
        <w:rPr>
          <w:snapToGrid/>
          <w:sz w:val="22"/>
          <w:szCs w:val="22"/>
          <w:lang w:val="de-AT"/>
        </w:rPr>
        <w:t>Boston University</w:t>
      </w:r>
      <w:r w:rsidR="0085705B" w:rsidRPr="00E21A19">
        <w:rPr>
          <w:snapToGrid/>
          <w:sz w:val="22"/>
          <w:szCs w:val="22"/>
          <w:lang w:val="de-AT"/>
        </w:rPr>
        <w:t xml:space="preserve"> 1975-1980</w:t>
      </w:r>
      <w:r w:rsidRPr="00E21A19">
        <w:rPr>
          <w:snapToGrid/>
          <w:sz w:val="22"/>
          <w:szCs w:val="22"/>
          <w:lang w:val="de-AT"/>
        </w:rPr>
        <w:t>: M</w:t>
      </w:r>
      <w:r w:rsidR="002D297A" w:rsidRPr="00E21A19">
        <w:rPr>
          <w:snapToGrid/>
          <w:sz w:val="22"/>
          <w:szCs w:val="22"/>
          <w:lang w:val="de-AT"/>
        </w:rPr>
        <w:t>ark</w:t>
      </w:r>
      <w:r w:rsidRPr="00E21A19">
        <w:rPr>
          <w:snapToGrid/>
          <w:sz w:val="22"/>
          <w:szCs w:val="22"/>
          <w:lang w:val="de-AT"/>
        </w:rPr>
        <w:t xml:space="preserve"> Bernstein; R</w:t>
      </w:r>
      <w:r w:rsidR="002D297A" w:rsidRPr="00E21A19">
        <w:rPr>
          <w:snapToGrid/>
          <w:sz w:val="22"/>
          <w:szCs w:val="22"/>
          <w:lang w:val="de-AT"/>
        </w:rPr>
        <w:t>ebecca</w:t>
      </w:r>
      <w:r w:rsidRPr="00E21A19">
        <w:rPr>
          <w:snapToGrid/>
          <w:sz w:val="22"/>
          <w:szCs w:val="22"/>
          <w:lang w:val="de-AT"/>
        </w:rPr>
        <w:t xml:space="preserve"> Kantor</w:t>
      </w:r>
      <w:r w:rsidR="000C55DB">
        <w:rPr>
          <w:snapToGrid/>
          <w:sz w:val="22"/>
          <w:szCs w:val="22"/>
          <w:lang w:val="de-AT"/>
        </w:rPr>
        <w:t xml:space="preserve"> (deceased)</w:t>
      </w:r>
      <w:r w:rsidRPr="00E21A19">
        <w:rPr>
          <w:snapToGrid/>
          <w:sz w:val="22"/>
          <w:szCs w:val="22"/>
          <w:lang w:val="de-AT"/>
        </w:rPr>
        <w:t>; G</w:t>
      </w:r>
      <w:r w:rsidR="002D297A" w:rsidRPr="00E21A19">
        <w:rPr>
          <w:snapToGrid/>
          <w:sz w:val="22"/>
          <w:szCs w:val="22"/>
          <w:lang w:val="de-AT"/>
        </w:rPr>
        <w:t>eorge</w:t>
      </w:r>
      <w:r w:rsidRPr="00E21A19">
        <w:rPr>
          <w:snapToGrid/>
          <w:sz w:val="22"/>
          <w:szCs w:val="22"/>
          <w:lang w:val="de-AT"/>
        </w:rPr>
        <w:t xml:space="preserve"> Branigan; P</w:t>
      </w:r>
      <w:r w:rsidR="002D297A" w:rsidRPr="00E21A19">
        <w:rPr>
          <w:snapToGrid/>
          <w:sz w:val="22"/>
          <w:szCs w:val="22"/>
          <w:lang w:val="de-AT"/>
        </w:rPr>
        <w:t>hilip</w:t>
      </w:r>
      <w:r w:rsidRPr="00E21A19">
        <w:rPr>
          <w:snapToGrid/>
          <w:sz w:val="22"/>
          <w:szCs w:val="22"/>
          <w:lang w:val="de-AT"/>
        </w:rPr>
        <w:t xml:space="preserve"> Prinz; N</w:t>
      </w:r>
      <w:r w:rsidR="002D297A" w:rsidRPr="00E21A19">
        <w:rPr>
          <w:snapToGrid/>
          <w:sz w:val="22"/>
          <w:szCs w:val="22"/>
          <w:lang w:val="de-AT"/>
        </w:rPr>
        <w:t>an</w:t>
      </w:r>
      <w:r w:rsidRPr="00E21A19">
        <w:rPr>
          <w:snapToGrid/>
          <w:sz w:val="22"/>
          <w:szCs w:val="22"/>
          <w:lang w:val="de-AT"/>
        </w:rPr>
        <w:t xml:space="preserve"> Bernstein Ratner</w:t>
      </w:r>
      <w:r w:rsidR="009146B7" w:rsidRPr="00E21A19">
        <w:rPr>
          <w:snapToGrid/>
          <w:sz w:val="22"/>
          <w:szCs w:val="22"/>
          <w:lang w:val="de-AT"/>
        </w:rPr>
        <w:t>;</w:t>
      </w:r>
      <w:r w:rsidRPr="00E21A19">
        <w:rPr>
          <w:snapToGrid/>
          <w:sz w:val="22"/>
          <w:szCs w:val="22"/>
          <w:lang w:val="de-AT"/>
        </w:rPr>
        <w:t xml:space="preserve"> K</w:t>
      </w:r>
      <w:r w:rsidR="002D297A" w:rsidRPr="00E21A19">
        <w:rPr>
          <w:snapToGrid/>
          <w:sz w:val="22"/>
          <w:szCs w:val="22"/>
          <w:lang w:val="de-AT"/>
        </w:rPr>
        <w:t>irk</w:t>
      </w:r>
      <w:r w:rsidRPr="00E21A19">
        <w:rPr>
          <w:snapToGrid/>
          <w:sz w:val="22"/>
          <w:szCs w:val="22"/>
          <w:lang w:val="de-AT"/>
        </w:rPr>
        <w:t xml:space="preserve"> Wilson</w:t>
      </w:r>
      <w:r w:rsidR="009146B7" w:rsidRPr="00E21A19">
        <w:rPr>
          <w:snapToGrid/>
          <w:sz w:val="22"/>
          <w:szCs w:val="22"/>
          <w:lang w:val="de-AT"/>
        </w:rPr>
        <w:t>; L</w:t>
      </w:r>
      <w:r w:rsidR="002D297A" w:rsidRPr="00E21A19">
        <w:rPr>
          <w:snapToGrid/>
          <w:sz w:val="22"/>
          <w:szCs w:val="22"/>
          <w:lang w:val="de-AT"/>
        </w:rPr>
        <w:t>inda</w:t>
      </w:r>
      <w:r w:rsidR="009146B7" w:rsidRPr="00E21A19">
        <w:rPr>
          <w:snapToGrid/>
          <w:sz w:val="22"/>
          <w:szCs w:val="22"/>
          <w:lang w:val="de-AT"/>
        </w:rPr>
        <w:t xml:space="preserve"> Watson; M</w:t>
      </w:r>
      <w:r w:rsidR="002D297A" w:rsidRPr="00E21A19">
        <w:rPr>
          <w:snapToGrid/>
          <w:sz w:val="22"/>
          <w:szCs w:val="22"/>
          <w:lang w:val="de-AT"/>
        </w:rPr>
        <w:t>avis</w:t>
      </w:r>
      <w:r w:rsidR="009146B7" w:rsidRPr="00E21A19">
        <w:rPr>
          <w:snapToGrid/>
          <w:sz w:val="22"/>
          <w:szCs w:val="22"/>
          <w:lang w:val="de-AT"/>
        </w:rPr>
        <w:t xml:space="preserve"> Donahue</w:t>
      </w:r>
    </w:p>
    <w:p w14:paraId="0BF015D8" w14:textId="77777777" w:rsidR="004809EB" w:rsidRPr="00E21A19" w:rsidRDefault="004809EB" w:rsidP="00CA04DE">
      <w:pPr>
        <w:widowControl/>
        <w:tabs>
          <w:tab w:val="left" w:pos="360"/>
        </w:tabs>
        <w:autoSpaceDE w:val="0"/>
        <w:autoSpaceDN w:val="0"/>
        <w:adjustRightInd w:val="0"/>
        <w:ind w:left="360" w:hanging="360"/>
        <w:rPr>
          <w:snapToGrid/>
          <w:sz w:val="22"/>
          <w:szCs w:val="22"/>
          <w:lang w:val="de-AT"/>
        </w:rPr>
      </w:pPr>
    </w:p>
    <w:p w14:paraId="55AA523E" w14:textId="77777777" w:rsidR="00AD7FCD" w:rsidRPr="00F82A49" w:rsidRDefault="00AD7FCD" w:rsidP="00CA04DE">
      <w:pPr>
        <w:widowControl/>
        <w:tabs>
          <w:tab w:val="left" w:pos="360"/>
        </w:tabs>
        <w:autoSpaceDE w:val="0"/>
        <w:autoSpaceDN w:val="0"/>
        <w:adjustRightInd w:val="0"/>
        <w:ind w:left="360" w:hanging="360"/>
        <w:rPr>
          <w:snapToGrid/>
          <w:sz w:val="22"/>
          <w:szCs w:val="22"/>
        </w:rPr>
      </w:pPr>
      <w:r w:rsidRPr="00E21A19">
        <w:rPr>
          <w:b/>
          <w:i/>
          <w:snapToGrid/>
          <w:sz w:val="22"/>
          <w:szCs w:val="22"/>
          <w:lang w:val="de-AT"/>
        </w:rPr>
        <w:tab/>
      </w:r>
      <w:r w:rsidRPr="00F82A49">
        <w:rPr>
          <w:b/>
          <w:i/>
          <w:snapToGrid/>
          <w:sz w:val="22"/>
          <w:szCs w:val="22"/>
        </w:rPr>
        <w:t>Major Professor, MA</w:t>
      </w:r>
      <w:r w:rsidR="00491861" w:rsidRPr="00F82A49">
        <w:rPr>
          <w:sz w:val="22"/>
          <w:szCs w:val="22"/>
        </w:rPr>
        <w:t xml:space="preserve"> [one not at Purdue]</w:t>
      </w:r>
      <w:r w:rsidRPr="00F82A49">
        <w:rPr>
          <w:snapToGrid/>
          <w:sz w:val="22"/>
          <w:szCs w:val="22"/>
        </w:rPr>
        <w:tab/>
      </w:r>
    </w:p>
    <w:p w14:paraId="0221EE24" w14:textId="49254EF7" w:rsidR="00AE2979" w:rsidRDefault="00467650" w:rsidP="00515442">
      <w:pPr>
        <w:widowControl/>
        <w:tabs>
          <w:tab w:val="left" w:pos="360"/>
        </w:tabs>
        <w:autoSpaceDE w:val="0"/>
        <w:autoSpaceDN w:val="0"/>
        <w:adjustRightInd w:val="0"/>
        <w:ind w:left="360" w:hanging="360"/>
        <w:rPr>
          <w:snapToGrid/>
          <w:sz w:val="22"/>
          <w:szCs w:val="22"/>
        </w:rPr>
      </w:pPr>
      <w:r>
        <w:rPr>
          <w:snapToGrid/>
          <w:sz w:val="22"/>
          <w:szCs w:val="22"/>
        </w:rPr>
        <w:t>A</w:t>
      </w:r>
      <w:r w:rsidR="008C7D01">
        <w:rPr>
          <w:snapToGrid/>
          <w:sz w:val="22"/>
          <w:szCs w:val="22"/>
        </w:rPr>
        <w:t>shley</w:t>
      </w:r>
      <w:r>
        <w:rPr>
          <w:snapToGrid/>
          <w:sz w:val="22"/>
          <w:szCs w:val="22"/>
        </w:rPr>
        <w:t xml:space="preserve"> Kentner</w:t>
      </w:r>
      <w:r w:rsidR="00645366">
        <w:rPr>
          <w:snapToGrid/>
          <w:sz w:val="22"/>
          <w:szCs w:val="22"/>
        </w:rPr>
        <w:t xml:space="preserve"> 2014; </w:t>
      </w:r>
      <w:r w:rsidR="00DD29BF">
        <w:rPr>
          <w:snapToGrid/>
          <w:sz w:val="22"/>
          <w:szCs w:val="22"/>
        </w:rPr>
        <w:t xml:space="preserve">“Event </w:t>
      </w:r>
      <w:r w:rsidR="003762E6">
        <w:rPr>
          <w:snapToGrid/>
          <w:sz w:val="22"/>
          <w:szCs w:val="22"/>
        </w:rPr>
        <w:t>s</w:t>
      </w:r>
      <w:r w:rsidR="00DD29BF">
        <w:rPr>
          <w:snapToGrid/>
          <w:sz w:val="22"/>
          <w:szCs w:val="22"/>
        </w:rPr>
        <w:t xml:space="preserve">tructure of </w:t>
      </w:r>
      <w:r w:rsidR="003762E6">
        <w:rPr>
          <w:snapToGrid/>
          <w:sz w:val="22"/>
          <w:szCs w:val="22"/>
        </w:rPr>
        <w:t>r</w:t>
      </w:r>
      <w:r w:rsidR="00DD29BF">
        <w:rPr>
          <w:snapToGrid/>
          <w:sz w:val="22"/>
          <w:szCs w:val="22"/>
        </w:rPr>
        <w:t>esultatives in American Sign Language”</w:t>
      </w:r>
    </w:p>
    <w:p w14:paraId="6AB997D8" w14:textId="7D3434C5" w:rsidR="00AE2979" w:rsidRDefault="00B1443A" w:rsidP="00515442">
      <w:pPr>
        <w:widowControl/>
        <w:tabs>
          <w:tab w:val="left" w:pos="360"/>
        </w:tabs>
        <w:autoSpaceDE w:val="0"/>
        <w:autoSpaceDN w:val="0"/>
        <w:adjustRightInd w:val="0"/>
        <w:ind w:left="360" w:hanging="360"/>
        <w:rPr>
          <w:snapToGrid/>
          <w:sz w:val="22"/>
          <w:szCs w:val="22"/>
        </w:rPr>
      </w:pPr>
      <w:r>
        <w:rPr>
          <w:snapToGrid/>
          <w:sz w:val="22"/>
          <w:szCs w:val="22"/>
        </w:rPr>
        <w:t>C</w:t>
      </w:r>
      <w:r w:rsidR="008C7D01">
        <w:rPr>
          <w:snapToGrid/>
          <w:sz w:val="22"/>
          <w:szCs w:val="22"/>
        </w:rPr>
        <w:t>harles</w:t>
      </w:r>
      <w:r>
        <w:rPr>
          <w:snapToGrid/>
          <w:sz w:val="22"/>
          <w:szCs w:val="22"/>
        </w:rPr>
        <w:t xml:space="preserve"> Bradley 2013; </w:t>
      </w:r>
      <w:r w:rsidR="003E6DFD">
        <w:rPr>
          <w:snapToGrid/>
          <w:sz w:val="22"/>
          <w:szCs w:val="22"/>
        </w:rPr>
        <w:t xml:space="preserve">“Motion </w:t>
      </w:r>
      <w:r w:rsidR="003762E6">
        <w:rPr>
          <w:snapToGrid/>
          <w:sz w:val="22"/>
          <w:szCs w:val="22"/>
        </w:rPr>
        <w:t>e</w:t>
      </w:r>
      <w:r w:rsidR="003E6DFD">
        <w:rPr>
          <w:snapToGrid/>
          <w:sz w:val="22"/>
          <w:szCs w:val="22"/>
        </w:rPr>
        <w:t>vents and Event Segmentation in American Sign Language”</w:t>
      </w:r>
    </w:p>
    <w:p w14:paraId="6D031F39" w14:textId="36845A2C" w:rsidR="00AE2979" w:rsidRDefault="00B1443A" w:rsidP="00515442">
      <w:pPr>
        <w:widowControl/>
        <w:tabs>
          <w:tab w:val="left" w:pos="360"/>
        </w:tabs>
        <w:autoSpaceDE w:val="0"/>
        <w:autoSpaceDN w:val="0"/>
        <w:adjustRightInd w:val="0"/>
        <w:ind w:left="360" w:hanging="360"/>
        <w:rPr>
          <w:snapToGrid/>
          <w:sz w:val="22"/>
          <w:szCs w:val="22"/>
        </w:rPr>
      </w:pPr>
      <w:r>
        <w:rPr>
          <w:snapToGrid/>
          <w:sz w:val="22"/>
          <w:szCs w:val="22"/>
        </w:rPr>
        <w:t>C</w:t>
      </w:r>
      <w:r w:rsidR="008C7D01">
        <w:rPr>
          <w:snapToGrid/>
          <w:sz w:val="22"/>
          <w:szCs w:val="22"/>
        </w:rPr>
        <w:t>harlotte</w:t>
      </w:r>
      <w:r>
        <w:rPr>
          <w:snapToGrid/>
          <w:sz w:val="22"/>
          <w:szCs w:val="22"/>
        </w:rPr>
        <w:t xml:space="preserve"> Winston 2013; </w:t>
      </w:r>
      <w:r w:rsidR="003E6DFD">
        <w:rPr>
          <w:snapToGrid/>
          <w:sz w:val="22"/>
          <w:szCs w:val="22"/>
        </w:rPr>
        <w:t>“</w:t>
      </w:r>
      <w:r w:rsidR="00E10942">
        <w:rPr>
          <w:snapToGrid/>
          <w:sz w:val="22"/>
          <w:szCs w:val="22"/>
        </w:rPr>
        <w:t xml:space="preserve">Psychological </w:t>
      </w:r>
      <w:r w:rsidR="003762E6">
        <w:rPr>
          <w:snapToGrid/>
          <w:sz w:val="22"/>
          <w:szCs w:val="22"/>
        </w:rPr>
        <w:t>v</w:t>
      </w:r>
      <w:r w:rsidR="00E10942">
        <w:rPr>
          <w:snapToGrid/>
          <w:sz w:val="22"/>
          <w:szCs w:val="22"/>
        </w:rPr>
        <w:t xml:space="preserve">erb </w:t>
      </w:r>
      <w:r w:rsidR="003762E6">
        <w:rPr>
          <w:snapToGrid/>
          <w:sz w:val="22"/>
          <w:szCs w:val="22"/>
        </w:rPr>
        <w:t>c</w:t>
      </w:r>
      <w:r w:rsidR="00E10942">
        <w:rPr>
          <w:snapToGrid/>
          <w:sz w:val="22"/>
          <w:szCs w:val="22"/>
        </w:rPr>
        <w:t>onstructions in American Sign Language”</w:t>
      </w:r>
    </w:p>
    <w:p w14:paraId="2BD1B1D0" w14:textId="77777777" w:rsidR="00AE2979" w:rsidRDefault="008C7D01" w:rsidP="00515442">
      <w:pPr>
        <w:widowControl/>
        <w:tabs>
          <w:tab w:val="left" w:pos="360"/>
        </w:tabs>
        <w:autoSpaceDE w:val="0"/>
        <w:autoSpaceDN w:val="0"/>
        <w:adjustRightInd w:val="0"/>
        <w:ind w:left="360" w:hanging="360"/>
        <w:rPr>
          <w:snapToGrid/>
          <w:sz w:val="22"/>
          <w:szCs w:val="22"/>
        </w:rPr>
      </w:pPr>
      <w:r>
        <w:rPr>
          <w:snapToGrid/>
          <w:sz w:val="22"/>
          <w:szCs w:val="22"/>
        </w:rPr>
        <w:t xml:space="preserve">Iva </w:t>
      </w:r>
      <w:r w:rsidR="008D4BDE">
        <w:rPr>
          <w:snapToGrid/>
          <w:sz w:val="22"/>
          <w:szCs w:val="22"/>
        </w:rPr>
        <w:t>Hrastinski (SLHS)</w:t>
      </w:r>
      <w:r w:rsidR="00645366">
        <w:rPr>
          <w:snapToGrid/>
          <w:sz w:val="22"/>
          <w:szCs w:val="22"/>
        </w:rPr>
        <w:t xml:space="preserve"> </w:t>
      </w:r>
      <w:r w:rsidR="008D4BDE">
        <w:rPr>
          <w:snapToGrid/>
          <w:sz w:val="22"/>
          <w:szCs w:val="22"/>
        </w:rPr>
        <w:t xml:space="preserve">2010 [Croatia]; </w:t>
      </w:r>
      <w:r w:rsidR="00B269CE">
        <w:rPr>
          <w:snapToGrid/>
          <w:sz w:val="22"/>
          <w:szCs w:val="22"/>
        </w:rPr>
        <w:t xml:space="preserve">“Negative </w:t>
      </w:r>
      <w:r w:rsidR="003E6DFD">
        <w:rPr>
          <w:snapToGrid/>
          <w:sz w:val="22"/>
          <w:szCs w:val="22"/>
        </w:rPr>
        <w:t>S</w:t>
      </w:r>
      <w:r w:rsidR="00B269CE">
        <w:rPr>
          <w:snapToGrid/>
          <w:sz w:val="22"/>
          <w:szCs w:val="22"/>
        </w:rPr>
        <w:t>tructures in Croatian Sign Language (HZJ)”</w:t>
      </w:r>
    </w:p>
    <w:p w14:paraId="269F45D1" w14:textId="229F88E7" w:rsidR="00AE2979" w:rsidRDefault="00CA6795" w:rsidP="00515442">
      <w:pPr>
        <w:widowControl/>
        <w:tabs>
          <w:tab w:val="left" w:pos="360"/>
        </w:tabs>
        <w:autoSpaceDE w:val="0"/>
        <w:autoSpaceDN w:val="0"/>
        <w:adjustRightInd w:val="0"/>
        <w:ind w:left="360" w:hanging="360"/>
        <w:rPr>
          <w:sz w:val="22"/>
        </w:rPr>
      </w:pPr>
      <w:r w:rsidRPr="008922CD">
        <w:rPr>
          <w:sz w:val="22"/>
        </w:rPr>
        <w:t>K</w:t>
      </w:r>
      <w:r w:rsidR="008C7D01">
        <w:rPr>
          <w:sz w:val="22"/>
        </w:rPr>
        <w:t>atie</w:t>
      </w:r>
      <w:r w:rsidRPr="008922CD">
        <w:rPr>
          <w:sz w:val="22"/>
        </w:rPr>
        <w:t xml:space="preserve"> L. Watson</w:t>
      </w:r>
      <w:r w:rsidR="0036029D">
        <w:rPr>
          <w:sz w:val="22"/>
        </w:rPr>
        <w:t xml:space="preserve"> </w:t>
      </w:r>
      <w:r w:rsidRPr="008922CD">
        <w:rPr>
          <w:sz w:val="22"/>
        </w:rPr>
        <w:t>2010</w:t>
      </w:r>
      <w:r w:rsidR="008922CD" w:rsidRPr="008922CD">
        <w:rPr>
          <w:sz w:val="22"/>
        </w:rPr>
        <w:t xml:space="preserve">; </w:t>
      </w:r>
      <w:r w:rsidR="004D70A8" w:rsidRPr="004D70A8">
        <w:rPr>
          <w:sz w:val="22"/>
        </w:rPr>
        <w:t>"WH-Questions in A</w:t>
      </w:r>
      <w:r w:rsidR="008A3BEC">
        <w:rPr>
          <w:sz w:val="22"/>
        </w:rPr>
        <w:t>SL</w:t>
      </w:r>
      <w:r w:rsidR="004D70A8" w:rsidRPr="004D70A8">
        <w:rPr>
          <w:sz w:val="22"/>
        </w:rPr>
        <w:t>: contributions of non-manual marking to structure and meaning"</w:t>
      </w:r>
    </w:p>
    <w:p w14:paraId="474620D1" w14:textId="7BA291CD" w:rsidR="00AE2979" w:rsidRDefault="00E500BC" w:rsidP="00515442">
      <w:pPr>
        <w:widowControl/>
        <w:tabs>
          <w:tab w:val="left" w:pos="360"/>
        </w:tabs>
        <w:autoSpaceDE w:val="0"/>
        <w:autoSpaceDN w:val="0"/>
        <w:adjustRightInd w:val="0"/>
        <w:ind w:left="360" w:hanging="360"/>
        <w:rPr>
          <w:snapToGrid/>
          <w:sz w:val="22"/>
          <w:szCs w:val="22"/>
        </w:rPr>
      </w:pPr>
      <w:r w:rsidRPr="008922CD">
        <w:rPr>
          <w:snapToGrid/>
          <w:sz w:val="22"/>
          <w:szCs w:val="22"/>
        </w:rPr>
        <w:t>B</w:t>
      </w:r>
      <w:r w:rsidR="008C7D01">
        <w:rPr>
          <w:snapToGrid/>
          <w:sz w:val="22"/>
          <w:szCs w:val="22"/>
        </w:rPr>
        <w:t>o</w:t>
      </w:r>
      <w:r w:rsidRPr="008922CD">
        <w:rPr>
          <w:snapToGrid/>
          <w:sz w:val="22"/>
          <w:szCs w:val="22"/>
        </w:rPr>
        <w:t xml:space="preserve"> H</w:t>
      </w:r>
      <w:r w:rsidR="002D7696">
        <w:rPr>
          <w:snapToGrid/>
          <w:sz w:val="22"/>
          <w:szCs w:val="22"/>
        </w:rPr>
        <w:t>.</w:t>
      </w:r>
      <w:r w:rsidRPr="008922CD">
        <w:rPr>
          <w:snapToGrid/>
          <w:sz w:val="22"/>
          <w:szCs w:val="22"/>
        </w:rPr>
        <w:t xml:space="preserve"> Kim 2008</w:t>
      </w:r>
      <w:r w:rsidR="00851B35">
        <w:rPr>
          <w:snapToGrid/>
          <w:sz w:val="22"/>
          <w:szCs w:val="22"/>
        </w:rPr>
        <w:t xml:space="preserve"> [Korea]</w:t>
      </w:r>
      <w:r w:rsidR="00717DAC" w:rsidRPr="008922CD">
        <w:rPr>
          <w:snapToGrid/>
          <w:sz w:val="22"/>
          <w:szCs w:val="22"/>
        </w:rPr>
        <w:t xml:space="preserve">; </w:t>
      </w:r>
      <w:r w:rsidR="005A5B89">
        <w:rPr>
          <w:snapToGrid/>
          <w:sz w:val="22"/>
          <w:szCs w:val="22"/>
        </w:rPr>
        <w:t>“</w:t>
      </w:r>
      <w:r w:rsidR="005A5B89" w:rsidRPr="005A5B89">
        <w:rPr>
          <w:snapToGrid/>
          <w:sz w:val="22"/>
          <w:szCs w:val="22"/>
        </w:rPr>
        <w:t xml:space="preserve">A Unified Tense Analysis of </w:t>
      </w:r>
      <w:r w:rsidR="0078108F">
        <w:rPr>
          <w:snapToGrid/>
          <w:sz w:val="22"/>
          <w:szCs w:val="22"/>
        </w:rPr>
        <w:t xml:space="preserve">‘V-ko’ </w:t>
      </w:r>
      <w:r w:rsidR="005A5B89" w:rsidRPr="005A5B89">
        <w:rPr>
          <w:snapToGrid/>
          <w:sz w:val="22"/>
          <w:szCs w:val="22"/>
        </w:rPr>
        <w:t>Coordinat</w:t>
      </w:r>
      <w:r w:rsidR="0078108F">
        <w:rPr>
          <w:snapToGrid/>
          <w:sz w:val="22"/>
          <w:szCs w:val="22"/>
        </w:rPr>
        <w:t>e</w:t>
      </w:r>
      <w:r w:rsidR="005A5B89" w:rsidRPr="005A5B89">
        <w:rPr>
          <w:snapToGrid/>
          <w:sz w:val="22"/>
          <w:szCs w:val="22"/>
        </w:rPr>
        <w:t xml:space="preserve"> Structure</w:t>
      </w:r>
      <w:r w:rsidR="0078108F">
        <w:rPr>
          <w:snapToGrid/>
          <w:sz w:val="22"/>
          <w:szCs w:val="22"/>
        </w:rPr>
        <w:t>s in Korean</w:t>
      </w:r>
      <w:r w:rsidR="005A5B89">
        <w:rPr>
          <w:snapToGrid/>
          <w:sz w:val="22"/>
          <w:szCs w:val="22"/>
        </w:rPr>
        <w:t>”</w:t>
      </w:r>
    </w:p>
    <w:p w14:paraId="6865CD1D" w14:textId="77777777" w:rsidR="00AE2979" w:rsidRDefault="00B662E5" w:rsidP="00515442">
      <w:pPr>
        <w:widowControl/>
        <w:tabs>
          <w:tab w:val="left" w:pos="360"/>
        </w:tabs>
        <w:autoSpaceDE w:val="0"/>
        <w:autoSpaceDN w:val="0"/>
        <w:adjustRightInd w:val="0"/>
        <w:ind w:left="360" w:hanging="360"/>
        <w:rPr>
          <w:snapToGrid/>
          <w:sz w:val="22"/>
          <w:szCs w:val="22"/>
        </w:rPr>
      </w:pPr>
      <w:r w:rsidRPr="008922CD">
        <w:rPr>
          <w:snapToGrid/>
          <w:sz w:val="22"/>
          <w:szCs w:val="22"/>
        </w:rPr>
        <w:t>C</w:t>
      </w:r>
      <w:r w:rsidR="008C7D01">
        <w:rPr>
          <w:snapToGrid/>
          <w:sz w:val="22"/>
          <w:szCs w:val="22"/>
        </w:rPr>
        <w:t>harles</w:t>
      </w:r>
      <w:r w:rsidRPr="008922CD">
        <w:rPr>
          <w:snapToGrid/>
          <w:sz w:val="22"/>
          <w:szCs w:val="22"/>
        </w:rPr>
        <w:t xml:space="preserve"> Smith 2007</w:t>
      </w:r>
      <w:r w:rsidR="00717DAC" w:rsidRPr="008922CD">
        <w:rPr>
          <w:snapToGrid/>
          <w:sz w:val="22"/>
          <w:szCs w:val="22"/>
        </w:rPr>
        <w:t xml:space="preserve">; </w:t>
      </w:r>
      <w:r w:rsidR="004D70A8" w:rsidRPr="00792267">
        <w:rPr>
          <w:sz w:val="22"/>
          <w:szCs w:val="22"/>
        </w:rPr>
        <w:t>"'Almost' in ASL: Insights into Event Structure" </w:t>
      </w:r>
    </w:p>
    <w:p w14:paraId="247AAD8D" w14:textId="77777777" w:rsidR="00AE2979" w:rsidRDefault="00FC74B4" w:rsidP="00515442">
      <w:pPr>
        <w:widowControl/>
        <w:tabs>
          <w:tab w:val="left" w:pos="360"/>
        </w:tabs>
        <w:autoSpaceDE w:val="0"/>
        <w:autoSpaceDN w:val="0"/>
        <w:adjustRightInd w:val="0"/>
        <w:ind w:left="360" w:hanging="360"/>
        <w:rPr>
          <w:sz w:val="22"/>
          <w:szCs w:val="22"/>
        </w:rPr>
      </w:pPr>
      <w:proofErr w:type="spellStart"/>
      <w:r w:rsidRPr="008922CD">
        <w:rPr>
          <w:sz w:val="22"/>
          <w:szCs w:val="22"/>
        </w:rPr>
        <w:t>D</w:t>
      </w:r>
      <w:r w:rsidR="008C7D01">
        <w:rPr>
          <w:sz w:val="22"/>
          <w:szCs w:val="22"/>
        </w:rPr>
        <w:t>ebarchana</w:t>
      </w:r>
      <w:proofErr w:type="spellEnd"/>
      <w:r w:rsidRPr="008922CD">
        <w:rPr>
          <w:sz w:val="22"/>
          <w:szCs w:val="22"/>
        </w:rPr>
        <w:t xml:space="preserve"> Basu 2005</w:t>
      </w:r>
      <w:r w:rsidR="00851B35">
        <w:rPr>
          <w:sz w:val="22"/>
          <w:szCs w:val="22"/>
        </w:rPr>
        <w:t xml:space="preserve"> [India]</w:t>
      </w:r>
      <w:r w:rsidR="00717DAC" w:rsidRPr="008922CD">
        <w:rPr>
          <w:sz w:val="22"/>
          <w:szCs w:val="22"/>
        </w:rPr>
        <w:t xml:space="preserve">; </w:t>
      </w:r>
      <w:r w:rsidR="00EA0D36" w:rsidRPr="00EA0D36">
        <w:rPr>
          <w:sz w:val="22"/>
          <w:szCs w:val="22"/>
        </w:rPr>
        <w:t>"Verb Compounds in Bangla: An Event Based Analysis"</w:t>
      </w:r>
    </w:p>
    <w:p w14:paraId="1160AFCD" w14:textId="77777777" w:rsidR="00AE2979" w:rsidRDefault="003A5943" w:rsidP="00515442">
      <w:pPr>
        <w:widowControl/>
        <w:tabs>
          <w:tab w:val="left" w:pos="360"/>
        </w:tabs>
        <w:autoSpaceDE w:val="0"/>
        <w:autoSpaceDN w:val="0"/>
        <w:adjustRightInd w:val="0"/>
        <w:ind w:left="360" w:hanging="360"/>
        <w:rPr>
          <w:sz w:val="22"/>
          <w:szCs w:val="22"/>
        </w:rPr>
      </w:pPr>
      <w:r w:rsidRPr="008922CD">
        <w:rPr>
          <w:sz w:val="22"/>
          <w:szCs w:val="22"/>
        </w:rPr>
        <w:t>M</w:t>
      </w:r>
      <w:r w:rsidR="008C7D01">
        <w:rPr>
          <w:sz w:val="22"/>
          <w:szCs w:val="22"/>
        </w:rPr>
        <w:t>arina</w:t>
      </w:r>
      <w:r w:rsidRPr="008922CD">
        <w:rPr>
          <w:sz w:val="22"/>
          <w:szCs w:val="22"/>
        </w:rPr>
        <w:t xml:space="preserve"> Milković </w:t>
      </w:r>
      <w:r w:rsidR="00463E33" w:rsidRPr="008922CD">
        <w:rPr>
          <w:sz w:val="22"/>
          <w:szCs w:val="22"/>
        </w:rPr>
        <w:t>(</w:t>
      </w:r>
      <w:r w:rsidR="00463E33">
        <w:rPr>
          <w:sz w:val="22"/>
          <w:szCs w:val="22"/>
        </w:rPr>
        <w:t xml:space="preserve">at </w:t>
      </w:r>
      <w:r w:rsidR="00463E33" w:rsidRPr="008922CD">
        <w:rPr>
          <w:sz w:val="22"/>
          <w:szCs w:val="22"/>
        </w:rPr>
        <w:t>Univ. Zagreb)</w:t>
      </w:r>
      <w:r w:rsidR="00463E33">
        <w:rPr>
          <w:sz w:val="22"/>
          <w:szCs w:val="22"/>
        </w:rPr>
        <w:t xml:space="preserve"> </w:t>
      </w:r>
      <w:r w:rsidRPr="008922CD">
        <w:rPr>
          <w:sz w:val="22"/>
          <w:szCs w:val="22"/>
        </w:rPr>
        <w:t>2005</w:t>
      </w:r>
      <w:r w:rsidR="00DD5CFE">
        <w:rPr>
          <w:sz w:val="22"/>
          <w:szCs w:val="22"/>
        </w:rPr>
        <w:t>; “</w:t>
      </w:r>
      <w:r w:rsidR="00DD5CFE" w:rsidRPr="00DD5CFE">
        <w:rPr>
          <w:sz w:val="22"/>
          <w:szCs w:val="22"/>
        </w:rPr>
        <w:t xml:space="preserve">Red </w:t>
      </w:r>
      <w:proofErr w:type="spellStart"/>
      <w:r w:rsidR="00DD5CFE" w:rsidRPr="00DD5CFE">
        <w:rPr>
          <w:sz w:val="22"/>
          <w:szCs w:val="22"/>
        </w:rPr>
        <w:t>Riječi</w:t>
      </w:r>
      <w:proofErr w:type="spellEnd"/>
      <w:r w:rsidR="00DD5CFE" w:rsidRPr="00DD5CFE">
        <w:rPr>
          <w:sz w:val="22"/>
          <w:szCs w:val="22"/>
        </w:rPr>
        <w:t xml:space="preserve"> </w:t>
      </w:r>
      <w:r w:rsidR="00DD5CFE">
        <w:rPr>
          <w:sz w:val="22"/>
          <w:szCs w:val="22"/>
        </w:rPr>
        <w:t xml:space="preserve">u </w:t>
      </w:r>
      <w:proofErr w:type="spellStart"/>
      <w:r w:rsidR="00DD5CFE" w:rsidRPr="00DD5CFE">
        <w:rPr>
          <w:sz w:val="22"/>
          <w:szCs w:val="22"/>
        </w:rPr>
        <w:t>Hrvatskom</w:t>
      </w:r>
      <w:proofErr w:type="spellEnd"/>
      <w:r w:rsidR="00DD5CFE" w:rsidRPr="00DD5CFE">
        <w:rPr>
          <w:sz w:val="22"/>
          <w:szCs w:val="22"/>
        </w:rPr>
        <w:t xml:space="preserve"> </w:t>
      </w:r>
      <w:proofErr w:type="spellStart"/>
      <w:r w:rsidR="00DD5CFE" w:rsidRPr="00DD5CFE">
        <w:rPr>
          <w:sz w:val="22"/>
          <w:szCs w:val="22"/>
        </w:rPr>
        <w:t>Znakovnom</w:t>
      </w:r>
      <w:proofErr w:type="spellEnd"/>
      <w:r w:rsidR="00DD5CFE" w:rsidRPr="00DD5CFE">
        <w:rPr>
          <w:sz w:val="22"/>
          <w:szCs w:val="22"/>
        </w:rPr>
        <w:t xml:space="preserve"> </w:t>
      </w:r>
      <w:proofErr w:type="spellStart"/>
      <w:r w:rsidR="00DD5CFE" w:rsidRPr="00DD5CFE">
        <w:rPr>
          <w:sz w:val="22"/>
          <w:szCs w:val="22"/>
        </w:rPr>
        <w:t>Jeziku</w:t>
      </w:r>
      <w:proofErr w:type="spellEnd"/>
      <w:r w:rsidR="00DD5CFE">
        <w:rPr>
          <w:sz w:val="22"/>
          <w:szCs w:val="22"/>
        </w:rPr>
        <w:t xml:space="preserve"> [Word order in Croatian Sign Language”</w:t>
      </w:r>
    </w:p>
    <w:p w14:paraId="4544FA14" w14:textId="1736B74F" w:rsidR="00AE2979" w:rsidRDefault="00D70D02" w:rsidP="00515442">
      <w:pPr>
        <w:widowControl/>
        <w:tabs>
          <w:tab w:val="left" w:pos="360"/>
        </w:tabs>
        <w:autoSpaceDE w:val="0"/>
        <w:autoSpaceDN w:val="0"/>
        <w:adjustRightInd w:val="0"/>
        <w:ind w:left="360" w:hanging="360"/>
        <w:rPr>
          <w:sz w:val="22"/>
          <w:szCs w:val="22"/>
        </w:rPr>
      </w:pPr>
      <w:r w:rsidRPr="008922CD">
        <w:rPr>
          <w:sz w:val="22"/>
          <w:szCs w:val="22"/>
        </w:rPr>
        <w:t>K</w:t>
      </w:r>
      <w:r w:rsidR="008C7D01">
        <w:rPr>
          <w:sz w:val="22"/>
          <w:szCs w:val="22"/>
        </w:rPr>
        <w:t>atharina</w:t>
      </w:r>
      <w:r w:rsidRPr="008922CD">
        <w:rPr>
          <w:sz w:val="22"/>
          <w:szCs w:val="22"/>
        </w:rPr>
        <w:t xml:space="preserve"> Schalber 2004</w:t>
      </w:r>
      <w:r w:rsidR="00851B35">
        <w:rPr>
          <w:sz w:val="22"/>
          <w:szCs w:val="22"/>
        </w:rPr>
        <w:t xml:space="preserve"> [Austria]</w:t>
      </w:r>
      <w:r w:rsidR="00717DAC" w:rsidRPr="008922CD">
        <w:rPr>
          <w:sz w:val="22"/>
          <w:szCs w:val="22"/>
        </w:rPr>
        <w:t xml:space="preserve">; </w:t>
      </w:r>
      <w:r w:rsidR="00472614" w:rsidRPr="00472614">
        <w:rPr>
          <w:sz w:val="22"/>
          <w:szCs w:val="22"/>
        </w:rPr>
        <w:t xml:space="preserve">"Phonological Visibility of Event Structure in Austrian Sign Language - A Comparison of ASL and </w:t>
      </w:r>
      <w:r w:rsidR="00372F11">
        <w:rPr>
          <w:sz w:val="22"/>
          <w:szCs w:val="22"/>
        </w:rPr>
        <w:t>Ö</w:t>
      </w:r>
      <w:r w:rsidR="00472614" w:rsidRPr="00472614">
        <w:rPr>
          <w:sz w:val="22"/>
          <w:szCs w:val="22"/>
        </w:rPr>
        <w:t>GS"</w:t>
      </w:r>
    </w:p>
    <w:p w14:paraId="023AAA5C" w14:textId="77777777" w:rsidR="00AE2979" w:rsidRDefault="00E667ED" w:rsidP="00515442">
      <w:pPr>
        <w:widowControl/>
        <w:tabs>
          <w:tab w:val="left" w:pos="360"/>
        </w:tabs>
        <w:autoSpaceDE w:val="0"/>
        <w:autoSpaceDN w:val="0"/>
        <w:adjustRightInd w:val="0"/>
        <w:ind w:left="360" w:hanging="360"/>
        <w:rPr>
          <w:sz w:val="22"/>
          <w:szCs w:val="22"/>
        </w:rPr>
      </w:pPr>
      <w:r w:rsidRPr="008922CD">
        <w:rPr>
          <w:sz w:val="22"/>
          <w:szCs w:val="22"/>
        </w:rPr>
        <w:t>D</w:t>
      </w:r>
      <w:r w:rsidR="008C7D01">
        <w:rPr>
          <w:sz w:val="22"/>
          <w:szCs w:val="22"/>
        </w:rPr>
        <w:t>onovan</w:t>
      </w:r>
      <w:r w:rsidRPr="008922CD">
        <w:rPr>
          <w:sz w:val="22"/>
          <w:szCs w:val="22"/>
        </w:rPr>
        <w:t xml:space="preserve"> Grose 2003</w:t>
      </w:r>
      <w:r w:rsidR="00717DAC" w:rsidRPr="008922CD">
        <w:rPr>
          <w:sz w:val="22"/>
          <w:szCs w:val="22"/>
        </w:rPr>
        <w:t xml:space="preserve">; </w:t>
      </w:r>
      <w:r w:rsidR="00981634" w:rsidRPr="00981634">
        <w:rPr>
          <w:sz w:val="22"/>
          <w:szCs w:val="22"/>
        </w:rPr>
        <w:t>"Perfect Tenses in American Sign Language: Nonmanually Marked Compound Tenses"</w:t>
      </w:r>
    </w:p>
    <w:p w14:paraId="1FA63DC7" w14:textId="77777777" w:rsidR="00AE2979" w:rsidRDefault="00D70D02" w:rsidP="00515442">
      <w:pPr>
        <w:widowControl/>
        <w:tabs>
          <w:tab w:val="left" w:pos="360"/>
        </w:tabs>
        <w:autoSpaceDE w:val="0"/>
        <w:autoSpaceDN w:val="0"/>
        <w:adjustRightInd w:val="0"/>
        <w:ind w:left="360" w:hanging="360"/>
        <w:rPr>
          <w:sz w:val="22"/>
          <w:szCs w:val="22"/>
        </w:rPr>
      </w:pPr>
      <w:r w:rsidRPr="008922CD">
        <w:rPr>
          <w:sz w:val="22"/>
          <w:szCs w:val="22"/>
        </w:rPr>
        <w:t>N</w:t>
      </w:r>
      <w:r w:rsidR="008C7D01">
        <w:rPr>
          <w:sz w:val="22"/>
          <w:szCs w:val="22"/>
        </w:rPr>
        <w:t>inoslava</w:t>
      </w:r>
      <w:r w:rsidRPr="008922CD">
        <w:rPr>
          <w:sz w:val="22"/>
          <w:szCs w:val="22"/>
        </w:rPr>
        <w:t xml:space="preserve"> </w:t>
      </w:r>
      <w:proofErr w:type="spellStart"/>
      <w:r w:rsidRPr="008922CD">
        <w:rPr>
          <w:sz w:val="22"/>
          <w:szCs w:val="22"/>
        </w:rPr>
        <w:t>Šarac</w:t>
      </w:r>
      <w:proofErr w:type="spellEnd"/>
      <w:r w:rsidRPr="008922CD">
        <w:rPr>
          <w:sz w:val="22"/>
          <w:szCs w:val="22"/>
        </w:rPr>
        <w:t xml:space="preserve"> 2003</w:t>
      </w:r>
      <w:r w:rsidR="00851B35">
        <w:rPr>
          <w:sz w:val="22"/>
          <w:szCs w:val="22"/>
        </w:rPr>
        <w:t xml:space="preserve"> [Croatia]</w:t>
      </w:r>
      <w:r w:rsidR="00717DAC" w:rsidRPr="008922CD">
        <w:rPr>
          <w:sz w:val="22"/>
          <w:szCs w:val="22"/>
        </w:rPr>
        <w:t xml:space="preserve">; </w:t>
      </w:r>
      <w:r w:rsidR="00320A17" w:rsidRPr="00320A17">
        <w:rPr>
          <w:sz w:val="22"/>
          <w:szCs w:val="22"/>
        </w:rPr>
        <w:t>"Questions in Croatian Sign Language"</w:t>
      </w:r>
    </w:p>
    <w:p w14:paraId="479CB12B" w14:textId="77777777" w:rsidR="00AE2979" w:rsidRDefault="00D70D02" w:rsidP="00515442">
      <w:pPr>
        <w:widowControl/>
        <w:tabs>
          <w:tab w:val="left" w:pos="360"/>
        </w:tabs>
        <w:autoSpaceDE w:val="0"/>
        <w:autoSpaceDN w:val="0"/>
        <w:adjustRightInd w:val="0"/>
        <w:ind w:left="360" w:hanging="360"/>
        <w:rPr>
          <w:sz w:val="22"/>
          <w:szCs w:val="22"/>
        </w:rPr>
      </w:pPr>
      <w:r w:rsidRPr="008922CD">
        <w:rPr>
          <w:sz w:val="22"/>
          <w:szCs w:val="22"/>
        </w:rPr>
        <w:t>T</w:t>
      </w:r>
      <w:r w:rsidR="008C7D01">
        <w:rPr>
          <w:sz w:val="22"/>
          <w:szCs w:val="22"/>
        </w:rPr>
        <w:t>amara</w:t>
      </w:r>
      <w:r w:rsidRPr="008922CD">
        <w:rPr>
          <w:sz w:val="22"/>
          <w:szCs w:val="22"/>
        </w:rPr>
        <w:t xml:space="preserve"> </w:t>
      </w:r>
      <w:proofErr w:type="spellStart"/>
      <w:r w:rsidRPr="008922CD">
        <w:rPr>
          <w:sz w:val="22"/>
          <w:szCs w:val="22"/>
        </w:rPr>
        <w:t>Alibaši</w:t>
      </w:r>
      <w:r w:rsidR="0034008E">
        <w:rPr>
          <w:sz w:val="22"/>
          <w:szCs w:val="22"/>
        </w:rPr>
        <w:t>ć</w:t>
      </w:r>
      <w:proofErr w:type="spellEnd"/>
      <w:r w:rsidRPr="008922CD">
        <w:rPr>
          <w:sz w:val="22"/>
          <w:szCs w:val="22"/>
        </w:rPr>
        <w:t xml:space="preserve"> 2003</w:t>
      </w:r>
      <w:r w:rsidR="00851B35">
        <w:rPr>
          <w:sz w:val="22"/>
          <w:szCs w:val="22"/>
        </w:rPr>
        <w:t xml:space="preserve"> [Croatia]</w:t>
      </w:r>
      <w:r w:rsidR="00717DAC" w:rsidRPr="008922CD">
        <w:rPr>
          <w:sz w:val="22"/>
          <w:szCs w:val="22"/>
        </w:rPr>
        <w:t xml:space="preserve">; </w:t>
      </w:r>
      <w:r w:rsidR="00AE2979" w:rsidRPr="00AE2979">
        <w:rPr>
          <w:sz w:val="22"/>
          <w:szCs w:val="22"/>
        </w:rPr>
        <w:t>"Pronominal System in Croatian Sign Language"</w:t>
      </w:r>
    </w:p>
    <w:p w14:paraId="6145A01A" w14:textId="77777777" w:rsidR="00D70D02" w:rsidRDefault="00D70D02" w:rsidP="00515442">
      <w:pPr>
        <w:widowControl/>
        <w:tabs>
          <w:tab w:val="left" w:pos="360"/>
        </w:tabs>
        <w:autoSpaceDE w:val="0"/>
        <w:autoSpaceDN w:val="0"/>
        <w:adjustRightInd w:val="0"/>
        <w:ind w:left="360" w:hanging="360"/>
        <w:rPr>
          <w:sz w:val="22"/>
          <w:szCs w:val="22"/>
        </w:rPr>
      </w:pPr>
      <w:r w:rsidRPr="008922CD">
        <w:rPr>
          <w:sz w:val="22"/>
          <w:szCs w:val="22"/>
        </w:rPr>
        <w:t>S</w:t>
      </w:r>
      <w:r w:rsidR="008C7D01">
        <w:rPr>
          <w:sz w:val="22"/>
          <w:szCs w:val="22"/>
        </w:rPr>
        <w:t>andra</w:t>
      </w:r>
      <w:r w:rsidRPr="008922CD">
        <w:rPr>
          <w:sz w:val="22"/>
          <w:szCs w:val="22"/>
        </w:rPr>
        <w:t xml:space="preserve"> Wood 1999</w:t>
      </w:r>
      <w:r w:rsidR="00234031">
        <w:rPr>
          <w:sz w:val="22"/>
          <w:szCs w:val="22"/>
        </w:rPr>
        <w:t xml:space="preserve">; </w:t>
      </w:r>
      <w:r w:rsidR="00234031" w:rsidRPr="00234031">
        <w:rPr>
          <w:sz w:val="22"/>
          <w:szCs w:val="22"/>
        </w:rPr>
        <w:t>"Semantic and Syntactic Aspects of Negation in ASL"</w:t>
      </w:r>
    </w:p>
    <w:p w14:paraId="471BEB59" w14:textId="79C4BC39" w:rsidR="0055336A" w:rsidRDefault="00601972" w:rsidP="00515442">
      <w:pPr>
        <w:ind w:left="360" w:hanging="360"/>
        <w:rPr>
          <w:sz w:val="22"/>
        </w:rPr>
      </w:pPr>
      <w:r>
        <w:rPr>
          <w:sz w:val="22"/>
        </w:rPr>
        <w:t>Silvana Veinberg 1988</w:t>
      </w:r>
      <w:r w:rsidR="008F328F">
        <w:rPr>
          <w:sz w:val="22"/>
        </w:rPr>
        <w:t xml:space="preserve"> [Argentina]</w:t>
      </w:r>
      <w:r>
        <w:rPr>
          <w:sz w:val="22"/>
        </w:rPr>
        <w:t>; “A Linguistic Analysis of the Negative Headshake in American Sign Language”</w:t>
      </w:r>
    </w:p>
    <w:p w14:paraId="1520905F" w14:textId="77777777" w:rsidR="00601972" w:rsidRPr="008922CD" w:rsidRDefault="00601972" w:rsidP="00CA04DE">
      <w:pPr>
        <w:ind w:left="360" w:hanging="360"/>
        <w:rPr>
          <w:sz w:val="22"/>
        </w:rPr>
      </w:pPr>
    </w:p>
    <w:p w14:paraId="1D4F5A97" w14:textId="77777777" w:rsidR="00BB488B" w:rsidRPr="00113875" w:rsidRDefault="00BB488B" w:rsidP="00CA04DE">
      <w:pPr>
        <w:widowControl/>
        <w:tabs>
          <w:tab w:val="left" w:pos="360"/>
        </w:tabs>
        <w:autoSpaceDE w:val="0"/>
        <w:autoSpaceDN w:val="0"/>
        <w:adjustRightInd w:val="0"/>
        <w:ind w:left="360" w:hanging="360"/>
        <w:rPr>
          <w:sz w:val="22"/>
          <w:szCs w:val="22"/>
        </w:rPr>
      </w:pPr>
      <w:r>
        <w:rPr>
          <w:b/>
          <w:i/>
          <w:sz w:val="22"/>
          <w:szCs w:val="22"/>
        </w:rPr>
        <w:tab/>
      </w:r>
      <w:r w:rsidRPr="003E761F">
        <w:rPr>
          <w:b/>
          <w:i/>
          <w:sz w:val="22"/>
          <w:szCs w:val="22"/>
        </w:rPr>
        <w:t>Committee member,</w:t>
      </w:r>
      <w:r>
        <w:rPr>
          <w:b/>
          <w:i/>
          <w:sz w:val="22"/>
          <w:szCs w:val="22"/>
        </w:rPr>
        <w:t xml:space="preserve"> MA</w:t>
      </w:r>
      <w:r w:rsidR="000F0D3C">
        <w:rPr>
          <w:b/>
          <w:i/>
          <w:sz w:val="22"/>
          <w:szCs w:val="22"/>
        </w:rPr>
        <w:t>/MS</w:t>
      </w:r>
      <w:r w:rsidR="001861A4">
        <w:rPr>
          <w:b/>
          <w:i/>
          <w:sz w:val="22"/>
          <w:szCs w:val="22"/>
        </w:rPr>
        <w:t xml:space="preserve"> </w:t>
      </w:r>
      <w:r w:rsidR="001861A4">
        <w:rPr>
          <w:b/>
          <w:sz w:val="22"/>
          <w:szCs w:val="22"/>
        </w:rPr>
        <w:t>(</w:t>
      </w:r>
      <w:r w:rsidR="00AA69F3">
        <w:rPr>
          <w:b/>
          <w:sz w:val="22"/>
          <w:szCs w:val="22"/>
        </w:rPr>
        <w:t xml:space="preserve">Thesis; </w:t>
      </w:r>
      <w:r w:rsidR="001861A4">
        <w:rPr>
          <w:b/>
          <w:sz w:val="22"/>
          <w:szCs w:val="22"/>
        </w:rPr>
        <w:t>LING unless otherwise specified)</w:t>
      </w:r>
      <w:r w:rsidR="00113875">
        <w:rPr>
          <w:b/>
          <w:sz w:val="22"/>
          <w:szCs w:val="22"/>
        </w:rPr>
        <w:t xml:space="preserve"> </w:t>
      </w:r>
      <w:r w:rsidR="00113875">
        <w:rPr>
          <w:sz w:val="22"/>
          <w:szCs w:val="22"/>
        </w:rPr>
        <w:t>(one not Purdue)</w:t>
      </w:r>
    </w:p>
    <w:p w14:paraId="085310AD" w14:textId="77777777" w:rsidR="00940C07" w:rsidRPr="00F31CFF" w:rsidRDefault="008122B6" w:rsidP="00515442">
      <w:pPr>
        <w:ind w:left="720" w:hanging="720"/>
        <w:rPr>
          <w:sz w:val="22"/>
          <w:szCs w:val="22"/>
        </w:rPr>
      </w:pPr>
      <w:r>
        <w:rPr>
          <w:sz w:val="22"/>
          <w:szCs w:val="22"/>
        </w:rPr>
        <w:t>E</w:t>
      </w:r>
      <w:r w:rsidR="008C7D01">
        <w:rPr>
          <w:sz w:val="22"/>
          <w:szCs w:val="22"/>
        </w:rPr>
        <w:t>than</w:t>
      </w:r>
      <w:r>
        <w:rPr>
          <w:sz w:val="22"/>
          <w:szCs w:val="22"/>
        </w:rPr>
        <w:t xml:space="preserve"> Myers </w:t>
      </w:r>
      <w:r w:rsidR="0065426B">
        <w:rPr>
          <w:sz w:val="22"/>
          <w:szCs w:val="22"/>
        </w:rPr>
        <w:t>2015</w:t>
      </w:r>
      <w:r w:rsidR="009B3DF2">
        <w:rPr>
          <w:sz w:val="22"/>
          <w:szCs w:val="22"/>
        </w:rPr>
        <w:t>; “</w:t>
      </w:r>
      <w:r w:rsidR="009B3DF2" w:rsidRPr="009B3DF2">
        <w:rPr>
          <w:sz w:val="22"/>
          <w:szCs w:val="22"/>
        </w:rPr>
        <w:t>Cartographic Approach to Syntax and Discourse of Shanghainese</w:t>
      </w:r>
      <w:r w:rsidR="009B3DF2">
        <w:rPr>
          <w:sz w:val="22"/>
          <w:szCs w:val="22"/>
        </w:rPr>
        <w:t xml:space="preserve"> </w:t>
      </w:r>
      <w:r w:rsidR="009B3DF2" w:rsidRPr="009B3DF2">
        <w:rPr>
          <w:sz w:val="22"/>
          <w:szCs w:val="22"/>
        </w:rPr>
        <w:t>Sentence Final Particles</w:t>
      </w:r>
      <w:r w:rsidR="009B3DF2">
        <w:rPr>
          <w:sz w:val="22"/>
          <w:szCs w:val="22"/>
        </w:rPr>
        <w:t>”</w:t>
      </w:r>
    </w:p>
    <w:p w14:paraId="75B36AB3" w14:textId="77777777" w:rsidR="00940C07" w:rsidRPr="00F31CFF" w:rsidRDefault="002A1579" w:rsidP="00515442">
      <w:pPr>
        <w:ind w:left="720" w:hanging="720"/>
        <w:rPr>
          <w:sz w:val="22"/>
          <w:szCs w:val="22"/>
        </w:rPr>
      </w:pPr>
      <w:r w:rsidRPr="00F31CFF">
        <w:rPr>
          <w:sz w:val="22"/>
          <w:szCs w:val="22"/>
        </w:rPr>
        <w:t>J</w:t>
      </w:r>
      <w:r w:rsidR="008C7D01">
        <w:rPr>
          <w:sz w:val="22"/>
          <w:szCs w:val="22"/>
        </w:rPr>
        <w:t>ulia</w:t>
      </w:r>
      <w:r w:rsidRPr="00F31CFF">
        <w:rPr>
          <w:sz w:val="22"/>
          <w:szCs w:val="22"/>
        </w:rPr>
        <w:t xml:space="preserve"> Krebs (Univ. Salzburg) 2013; </w:t>
      </w:r>
      <w:r w:rsidR="000F0D3C">
        <w:rPr>
          <w:sz w:val="22"/>
          <w:szCs w:val="22"/>
        </w:rPr>
        <w:t>“</w:t>
      </w:r>
      <w:r w:rsidR="000F0D3C" w:rsidRPr="000F0D3C">
        <w:rPr>
          <w:sz w:val="22"/>
          <w:szCs w:val="22"/>
        </w:rPr>
        <w:t xml:space="preserve">The Processing </w:t>
      </w:r>
      <w:r w:rsidR="000F0D3C">
        <w:rPr>
          <w:sz w:val="22"/>
          <w:szCs w:val="22"/>
        </w:rPr>
        <w:t>o</w:t>
      </w:r>
      <w:r w:rsidR="000F0D3C" w:rsidRPr="000F0D3C">
        <w:rPr>
          <w:sz w:val="22"/>
          <w:szCs w:val="22"/>
        </w:rPr>
        <w:t>f Word Order</w:t>
      </w:r>
      <w:r w:rsidR="000F0D3C">
        <w:rPr>
          <w:sz w:val="22"/>
          <w:szCs w:val="22"/>
        </w:rPr>
        <w:t xml:space="preserve"> Variations i</w:t>
      </w:r>
      <w:r w:rsidR="000F0D3C" w:rsidRPr="000F0D3C">
        <w:rPr>
          <w:sz w:val="22"/>
          <w:szCs w:val="22"/>
        </w:rPr>
        <w:t>n Austrian Sign Language</w:t>
      </w:r>
      <w:r w:rsidR="000F0D3C">
        <w:rPr>
          <w:sz w:val="22"/>
          <w:szCs w:val="22"/>
        </w:rPr>
        <w:t xml:space="preserve"> </w:t>
      </w:r>
      <w:r w:rsidR="000F0D3C" w:rsidRPr="000F0D3C">
        <w:rPr>
          <w:sz w:val="22"/>
          <w:szCs w:val="22"/>
        </w:rPr>
        <w:t>(Ö</w:t>
      </w:r>
      <w:r w:rsidR="000F0D3C">
        <w:rPr>
          <w:sz w:val="22"/>
          <w:szCs w:val="22"/>
        </w:rPr>
        <w:t>GS</w:t>
      </w:r>
      <w:r w:rsidR="000F0D3C" w:rsidRPr="000F0D3C">
        <w:rPr>
          <w:sz w:val="22"/>
          <w:szCs w:val="22"/>
        </w:rPr>
        <w:t>).</w:t>
      </w:r>
      <w:r w:rsidR="000F0D3C">
        <w:rPr>
          <w:sz w:val="22"/>
          <w:szCs w:val="22"/>
        </w:rPr>
        <w:t xml:space="preserve"> </w:t>
      </w:r>
      <w:r w:rsidR="000F0D3C" w:rsidRPr="000F0D3C">
        <w:rPr>
          <w:sz w:val="22"/>
          <w:szCs w:val="22"/>
        </w:rPr>
        <w:t>An E</w:t>
      </w:r>
      <w:r w:rsidR="000F0D3C">
        <w:rPr>
          <w:sz w:val="22"/>
          <w:szCs w:val="22"/>
        </w:rPr>
        <w:t>RP</w:t>
      </w:r>
      <w:r w:rsidR="000F0D3C" w:rsidRPr="000F0D3C">
        <w:rPr>
          <w:sz w:val="22"/>
          <w:szCs w:val="22"/>
        </w:rPr>
        <w:t xml:space="preserve">-Study </w:t>
      </w:r>
      <w:r w:rsidR="000F0D3C">
        <w:rPr>
          <w:sz w:val="22"/>
          <w:szCs w:val="22"/>
        </w:rPr>
        <w:t>o</w:t>
      </w:r>
      <w:r w:rsidR="000F0D3C" w:rsidRPr="000F0D3C">
        <w:rPr>
          <w:sz w:val="22"/>
          <w:szCs w:val="22"/>
        </w:rPr>
        <w:t>n Subject Preference</w:t>
      </w:r>
      <w:r w:rsidR="000F0D3C">
        <w:rPr>
          <w:sz w:val="22"/>
          <w:szCs w:val="22"/>
        </w:rPr>
        <w:t>”</w:t>
      </w:r>
    </w:p>
    <w:p w14:paraId="7F115B85" w14:textId="77777777" w:rsidR="00940C07" w:rsidRPr="00F31CFF" w:rsidRDefault="002D7696" w:rsidP="00515442">
      <w:pPr>
        <w:pStyle w:val="Default"/>
        <w:ind w:left="720" w:hanging="720"/>
        <w:rPr>
          <w:rFonts w:ascii="Times New Roman" w:hAnsi="Times New Roman" w:cs="Times New Roman"/>
          <w:sz w:val="22"/>
          <w:szCs w:val="22"/>
        </w:rPr>
      </w:pPr>
      <w:r w:rsidRPr="00F31CFF">
        <w:rPr>
          <w:rFonts w:ascii="Times New Roman" w:hAnsi="Times New Roman" w:cs="Times New Roman"/>
          <w:sz w:val="22"/>
          <w:szCs w:val="22"/>
        </w:rPr>
        <w:lastRenderedPageBreak/>
        <w:t>J. M</w:t>
      </w:r>
      <w:r w:rsidR="008C7D01">
        <w:rPr>
          <w:rFonts w:ascii="Times New Roman" w:hAnsi="Times New Roman" w:cs="Times New Roman"/>
          <w:sz w:val="22"/>
          <w:szCs w:val="22"/>
        </w:rPr>
        <w:t>itchell</w:t>
      </w:r>
      <w:r w:rsidRPr="00F31CFF">
        <w:rPr>
          <w:rFonts w:ascii="Times New Roman" w:hAnsi="Times New Roman" w:cs="Times New Roman"/>
          <w:sz w:val="22"/>
          <w:szCs w:val="22"/>
        </w:rPr>
        <w:t xml:space="preserve"> Sances 2012; </w:t>
      </w:r>
      <w:r w:rsidR="00BC0581" w:rsidRPr="00F31CFF">
        <w:rPr>
          <w:rFonts w:ascii="Times New Roman" w:hAnsi="Times New Roman" w:cs="Times New Roman"/>
          <w:sz w:val="22"/>
          <w:szCs w:val="22"/>
        </w:rPr>
        <w:t>“</w:t>
      </w:r>
      <w:r w:rsidR="00BC0581" w:rsidRPr="00F31CFF">
        <w:rPr>
          <w:rFonts w:ascii="Times New Roman" w:hAnsi="Times New Roman" w:cs="Times New Roman"/>
          <w:i/>
          <w:iCs/>
          <w:sz w:val="22"/>
          <w:szCs w:val="22"/>
        </w:rPr>
        <w:t>Liaison Sans Enchaînement</w:t>
      </w:r>
      <w:r w:rsidR="00BC0581" w:rsidRPr="00F31CFF">
        <w:rPr>
          <w:rFonts w:ascii="Times New Roman" w:hAnsi="Times New Roman" w:cs="Times New Roman"/>
          <w:sz w:val="22"/>
          <w:szCs w:val="22"/>
        </w:rPr>
        <w:t>: An Acoustic and Frequency Pilot Study“</w:t>
      </w:r>
    </w:p>
    <w:p w14:paraId="57F0FF51" w14:textId="77777777" w:rsidR="00940C07" w:rsidRPr="00F31CFF" w:rsidRDefault="009C4820" w:rsidP="00515442">
      <w:pPr>
        <w:ind w:left="720" w:hanging="720"/>
        <w:rPr>
          <w:sz w:val="22"/>
          <w:szCs w:val="22"/>
        </w:rPr>
      </w:pPr>
      <w:r w:rsidRPr="00F31CFF">
        <w:rPr>
          <w:sz w:val="22"/>
          <w:szCs w:val="22"/>
        </w:rPr>
        <w:t>G</w:t>
      </w:r>
      <w:r w:rsidR="008C7D01">
        <w:rPr>
          <w:sz w:val="22"/>
          <w:szCs w:val="22"/>
        </w:rPr>
        <w:t>eorge</w:t>
      </w:r>
      <w:r w:rsidRPr="00F31CFF">
        <w:rPr>
          <w:sz w:val="22"/>
          <w:szCs w:val="22"/>
        </w:rPr>
        <w:t xml:space="preserve"> Wolford (SLHS) 201</w:t>
      </w:r>
      <w:r w:rsidR="005E4195">
        <w:rPr>
          <w:sz w:val="22"/>
          <w:szCs w:val="22"/>
        </w:rPr>
        <w:t>2</w:t>
      </w:r>
      <w:r w:rsidRPr="00F31CFF">
        <w:rPr>
          <w:sz w:val="22"/>
          <w:szCs w:val="22"/>
        </w:rPr>
        <w:t xml:space="preserve">; </w:t>
      </w:r>
      <w:r w:rsidR="00F31CFF">
        <w:rPr>
          <w:sz w:val="22"/>
          <w:szCs w:val="22"/>
        </w:rPr>
        <w:t>“Acquisition of Prosody in American Sign Language”</w:t>
      </w:r>
    </w:p>
    <w:p w14:paraId="537FA5F5" w14:textId="77777777" w:rsidR="00940C07" w:rsidRPr="00F31CFF" w:rsidRDefault="00DB1351" w:rsidP="00515442">
      <w:pPr>
        <w:ind w:left="720" w:hanging="720"/>
        <w:rPr>
          <w:sz w:val="22"/>
          <w:szCs w:val="22"/>
        </w:rPr>
      </w:pPr>
      <w:r w:rsidRPr="006952A3">
        <w:rPr>
          <w:sz w:val="22"/>
          <w:szCs w:val="22"/>
        </w:rPr>
        <w:t>G</w:t>
      </w:r>
      <w:r w:rsidR="008C7D01">
        <w:rPr>
          <w:sz w:val="22"/>
          <w:szCs w:val="22"/>
        </w:rPr>
        <w:t>eorge</w:t>
      </w:r>
      <w:r w:rsidRPr="006952A3">
        <w:rPr>
          <w:sz w:val="22"/>
          <w:szCs w:val="22"/>
        </w:rPr>
        <w:t xml:space="preserve"> Wolford</w:t>
      </w:r>
      <w:r w:rsidR="009C4820" w:rsidRPr="006952A3">
        <w:rPr>
          <w:sz w:val="22"/>
          <w:szCs w:val="22"/>
        </w:rPr>
        <w:t xml:space="preserve"> </w:t>
      </w:r>
      <w:r w:rsidRPr="006952A3">
        <w:rPr>
          <w:sz w:val="22"/>
          <w:szCs w:val="22"/>
        </w:rPr>
        <w:t>20</w:t>
      </w:r>
      <w:r w:rsidRPr="00F31CFF">
        <w:rPr>
          <w:sz w:val="22"/>
          <w:szCs w:val="22"/>
        </w:rPr>
        <w:t xml:space="preserve">09; </w:t>
      </w:r>
      <w:r w:rsidR="006952A3">
        <w:rPr>
          <w:sz w:val="22"/>
          <w:szCs w:val="22"/>
        </w:rPr>
        <w:t>“</w:t>
      </w:r>
      <w:r w:rsidR="006952A3" w:rsidRPr="006952A3">
        <w:rPr>
          <w:sz w:val="22"/>
          <w:szCs w:val="22"/>
        </w:rPr>
        <w:t>Handshape Variation in Classifier Constructions: A Cross-linguistic Study</w:t>
      </w:r>
      <w:r w:rsidR="006952A3">
        <w:rPr>
          <w:sz w:val="22"/>
          <w:szCs w:val="22"/>
        </w:rPr>
        <w:t>”</w:t>
      </w:r>
    </w:p>
    <w:p w14:paraId="630E988B" w14:textId="77777777" w:rsidR="00321AC5" w:rsidRDefault="00321AC5" w:rsidP="00515442">
      <w:pPr>
        <w:ind w:left="720" w:hanging="720"/>
        <w:rPr>
          <w:sz w:val="22"/>
          <w:szCs w:val="22"/>
        </w:rPr>
      </w:pPr>
      <w:r>
        <w:rPr>
          <w:sz w:val="22"/>
          <w:szCs w:val="22"/>
        </w:rPr>
        <w:t>J</w:t>
      </w:r>
      <w:r w:rsidR="008C7D01">
        <w:rPr>
          <w:sz w:val="22"/>
          <w:szCs w:val="22"/>
        </w:rPr>
        <w:t>ason</w:t>
      </w:r>
      <w:r>
        <w:rPr>
          <w:sz w:val="22"/>
          <w:szCs w:val="22"/>
        </w:rPr>
        <w:t xml:space="preserve"> Overfelt 2009; “The Syntax o</w:t>
      </w:r>
      <w:r w:rsidRPr="00321AC5">
        <w:rPr>
          <w:sz w:val="22"/>
          <w:szCs w:val="22"/>
        </w:rPr>
        <w:t>f Relative Clause</w:t>
      </w:r>
      <w:r>
        <w:rPr>
          <w:sz w:val="22"/>
          <w:szCs w:val="22"/>
        </w:rPr>
        <w:t xml:space="preserve"> </w:t>
      </w:r>
      <w:r w:rsidRPr="00321AC5">
        <w:rPr>
          <w:sz w:val="22"/>
          <w:szCs w:val="22"/>
        </w:rPr>
        <w:t xml:space="preserve">Constructions </w:t>
      </w:r>
      <w:r>
        <w:rPr>
          <w:sz w:val="22"/>
          <w:szCs w:val="22"/>
        </w:rPr>
        <w:t>i</w:t>
      </w:r>
      <w:r w:rsidRPr="00321AC5">
        <w:rPr>
          <w:sz w:val="22"/>
          <w:szCs w:val="22"/>
        </w:rPr>
        <w:t>n Tigrinya</w:t>
      </w:r>
      <w:r>
        <w:rPr>
          <w:sz w:val="22"/>
          <w:szCs w:val="22"/>
        </w:rPr>
        <w:t>”</w:t>
      </w:r>
    </w:p>
    <w:p w14:paraId="41FF05F4" w14:textId="77777777" w:rsidR="00940C07" w:rsidRPr="00F31CFF" w:rsidRDefault="00883B1B" w:rsidP="00515442">
      <w:pPr>
        <w:ind w:left="720" w:hanging="720"/>
        <w:rPr>
          <w:sz w:val="22"/>
          <w:szCs w:val="22"/>
        </w:rPr>
      </w:pPr>
      <w:r w:rsidRPr="006952A3">
        <w:rPr>
          <w:sz w:val="22"/>
          <w:szCs w:val="22"/>
        </w:rPr>
        <w:t>O</w:t>
      </w:r>
      <w:r w:rsidR="008C7D01">
        <w:rPr>
          <w:sz w:val="22"/>
          <w:szCs w:val="22"/>
        </w:rPr>
        <w:t>lga</w:t>
      </w:r>
      <w:r w:rsidRPr="006952A3">
        <w:rPr>
          <w:sz w:val="22"/>
          <w:szCs w:val="22"/>
        </w:rPr>
        <w:t xml:space="preserve"> Krachina 2</w:t>
      </w:r>
      <w:r w:rsidRPr="00F31CFF">
        <w:rPr>
          <w:sz w:val="22"/>
          <w:szCs w:val="22"/>
        </w:rPr>
        <w:t>006</w:t>
      </w:r>
      <w:r w:rsidR="00472F87" w:rsidRPr="00F31CFF">
        <w:rPr>
          <w:sz w:val="22"/>
          <w:szCs w:val="22"/>
        </w:rPr>
        <w:t xml:space="preserve"> [</w:t>
      </w:r>
      <w:r w:rsidR="00715438">
        <w:rPr>
          <w:sz w:val="22"/>
          <w:szCs w:val="22"/>
        </w:rPr>
        <w:t>Belarus</w:t>
      </w:r>
      <w:r w:rsidR="00472F87" w:rsidRPr="00F31CFF">
        <w:rPr>
          <w:sz w:val="22"/>
          <w:szCs w:val="22"/>
        </w:rPr>
        <w:t>]</w:t>
      </w:r>
      <w:r w:rsidRPr="00F31CFF">
        <w:rPr>
          <w:sz w:val="22"/>
          <w:szCs w:val="22"/>
        </w:rPr>
        <w:t xml:space="preserve">; </w:t>
      </w:r>
      <w:r w:rsidR="006952A3">
        <w:rPr>
          <w:sz w:val="22"/>
          <w:szCs w:val="22"/>
        </w:rPr>
        <w:t>“</w:t>
      </w:r>
      <w:r w:rsidR="006952A3" w:rsidRPr="006952A3">
        <w:rPr>
          <w:sz w:val="22"/>
          <w:szCs w:val="22"/>
        </w:rPr>
        <w:t>Ontology-Based Inference Methods</w:t>
      </w:r>
      <w:r w:rsidR="006952A3">
        <w:rPr>
          <w:sz w:val="22"/>
          <w:szCs w:val="22"/>
        </w:rPr>
        <w:t>”</w:t>
      </w:r>
    </w:p>
    <w:p w14:paraId="6F944C56" w14:textId="0109AD84" w:rsidR="00940C07" w:rsidRPr="00F31CFF" w:rsidRDefault="00BB488B" w:rsidP="00515442">
      <w:pPr>
        <w:ind w:left="720" w:hanging="720"/>
        <w:rPr>
          <w:sz w:val="22"/>
          <w:szCs w:val="22"/>
        </w:rPr>
      </w:pPr>
      <w:r w:rsidRPr="00F31CFF">
        <w:rPr>
          <w:sz w:val="22"/>
          <w:szCs w:val="22"/>
        </w:rPr>
        <w:t>P</w:t>
      </w:r>
      <w:r w:rsidR="008C7D01">
        <w:rPr>
          <w:sz w:val="22"/>
          <w:szCs w:val="22"/>
        </w:rPr>
        <w:t>etra</w:t>
      </w:r>
      <w:r w:rsidRPr="00F31CFF">
        <w:rPr>
          <w:sz w:val="22"/>
          <w:szCs w:val="22"/>
        </w:rPr>
        <w:t xml:space="preserve"> Eccarius 2002</w:t>
      </w:r>
      <w:r w:rsidR="006A6505" w:rsidRPr="00F31CFF">
        <w:rPr>
          <w:sz w:val="22"/>
          <w:szCs w:val="22"/>
        </w:rPr>
        <w:t xml:space="preserve">; </w:t>
      </w:r>
      <w:r w:rsidR="00940C07" w:rsidRPr="00F31CFF">
        <w:rPr>
          <w:sz w:val="22"/>
          <w:szCs w:val="22"/>
        </w:rPr>
        <w:t xml:space="preserve">“Finding Common Ground: A Comparison of Handshape </w:t>
      </w:r>
      <w:r w:rsidR="00E5531B">
        <w:rPr>
          <w:sz w:val="22"/>
          <w:szCs w:val="22"/>
        </w:rPr>
        <w:t>a</w:t>
      </w:r>
      <w:r w:rsidR="00940C07" w:rsidRPr="00F31CFF">
        <w:rPr>
          <w:sz w:val="22"/>
          <w:szCs w:val="22"/>
        </w:rPr>
        <w:t>cross Multiple Sign Languages”</w:t>
      </w:r>
    </w:p>
    <w:p w14:paraId="27417242" w14:textId="77777777" w:rsidR="00940C07" w:rsidRPr="00F31CFF" w:rsidRDefault="00BB488B" w:rsidP="00515442">
      <w:pPr>
        <w:ind w:left="720" w:hanging="720"/>
        <w:rPr>
          <w:sz w:val="22"/>
          <w:szCs w:val="22"/>
        </w:rPr>
      </w:pPr>
      <w:r w:rsidRPr="00F31CFF">
        <w:rPr>
          <w:sz w:val="22"/>
          <w:szCs w:val="22"/>
        </w:rPr>
        <w:t>L</w:t>
      </w:r>
      <w:r w:rsidR="008C7D01">
        <w:rPr>
          <w:sz w:val="22"/>
          <w:szCs w:val="22"/>
        </w:rPr>
        <w:t>ucinda</w:t>
      </w:r>
      <w:r w:rsidRPr="00F31CFF">
        <w:rPr>
          <w:sz w:val="22"/>
          <w:szCs w:val="22"/>
        </w:rPr>
        <w:t xml:space="preserve"> Crossley 2002</w:t>
      </w:r>
      <w:r w:rsidR="006A6505" w:rsidRPr="00F31CFF">
        <w:rPr>
          <w:sz w:val="22"/>
          <w:szCs w:val="22"/>
        </w:rPr>
        <w:t xml:space="preserve">; </w:t>
      </w:r>
      <w:r w:rsidR="00855C5A">
        <w:rPr>
          <w:sz w:val="22"/>
          <w:szCs w:val="22"/>
        </w:rPr>
        <w:t>“Prosody on the Hands and Face: Evidence from American Sign Language”</w:t>
      </w:r>
    </w:p>
    <w:p w14:paraId="304EE7B2" w14:textId="5EB381A5" w:rsidR="00830ED2" w:rsidRPr="00662209" w:rsidRDefault="00830ED2" w:rsidP="00515442">
      <w:pPr>
        <w:ind w:left="720" w:hanging="720"/>
        <w:rPr>
          <w:sz w:val="22"/>
          <w:szCs w:val="22"/>
        </w:rPr>
      </w:pPr>
      <w:r>
        <w:rPr>
          <w:sz w:val="22"/>
          <w:szCs w:val="22"/>
        </w:rPr>
        <w:t>Norma Rosas Mayen (FLL) 2002</w:t>
      </w:r>
      <w:r w:rsidR="00662209">
        <w:rPr>
          <w:sz w:val="22"/>
          <w:szCs w:val="22"/>
        </w:rPr>
        <w:t>; “</w:t>
      </w:r>
      <w:r w:rsidR="00662209" w:rsidRPr="00662209">
        <w:rPr>
          <w:sz w:val="22"/>
          <w:szCs w:val="22"/>
        </w:rPr>
        <w:t xml:space="preserve">Spanish </w:t>
      </w:r>
      <w:proofErr w:type="spellStart"/>
      <w:r w:rsidR="00662209" w:rsidRPr="00662209">
        <w:rPr>
          <w:sz w:val="22"/>
          <w:szCs w:val="22"/>
        </w:rPr>
        <w:t>Unaccusativity</w:t>
      </w:r>
      <w:proofErr w:type="spellEnd"/>
      <w:r w:rsidR="00662209" w:rsidRPr="00662209">
        <w:rPr>
          <w:sz w:val="22"/>
          <w:szCs w:val="22"/>
        </w:rPr>
        <w:t>”</w:t>
      </w:r>
    </w:p>
    <w:p w14:paraId="14C920ED" w14:textId="7FD1D7C0" w:rsidR="00940C07" w:rsidRPr="00F31CFF" w:rsidRDefault="00BB488B" w:rsidP="00515442">
      <w:pPr>
        <w:ind w:left="720" w:hanging="720"/>
        <w:rPr>
          <w:sz w:val="22"/>
          <w:szCs w:val="22"/>
        </w:rPr>
      </w:pPr>
      <w:r w:rsidRPr="00F31CFF">
        <w:rPr>
          <w:sz w:val="22"/>
          <w:szCs w:val="22"/>
        </w:rPr>
        <w:t>R</w:t>
      </w:r>
      <w:r w:rsidR="008C7D01">
        <w:rPr>
          <w:sz w:val="22"/>
          <w:szCs w:val="22"/>
        </w:rPr>
        <w:t>icard</w:t>
      </w:r>
      <w:r w:rsidRPr="00F31CFF">
        <w:rPr>
          <w:sz w:val="22"/>
          <w:szCs w:val="22"/>
        </w:rPr>
        <w:t xml:space="preserve"> Vinas de Puig 2001 (</w:t>
      </w:r>
      <w:r w:rsidR="00DE7871">
        <w:rPr>
          <w:sz w:val="22"/>
          <w:szCs w:val="22"/>
        </w:rPr>
        <w:t>FLL</w:t>
      </w:r>
      <w:r w:rsidRPr="00F31CFF">
        <w:rPr>
          <w:sz w:val="22"/>
          <w:szCs w:val="22"/>
        </w:rPr>
        <w:t>)</w:t>
      </w:r>
      <w:r w:rsidR="00472F87" w:rsidRPr="00F31CFF">
        <w:rPr>
          <w:sz w:val="22"/>
          <w:szCs w:val="22"/>
        </w:rPr>
        <w:t xml:space="preserve"> [Spain]</w:t>
      </w:r>
      <w:r w:rsidR="006A6505" w:rsidRPr="00F31CFF">
        <w:rPr>
          <w:sz w:val="22"/>
          <w:szCs w:val="22"/>
        </w:rPr>
        <w:t xml:space="preserve">; </w:t>
      </w:r>
      <w:r w:rsidR="00464AC6" w:rsidRPr="00F31CFF">
        <w:rPr>
          <w:sz w:val="22"/>
          <w:szCs w:val="22"/>
        </w:rPr>
        <w:t>“An Analysis of Catalan Pronominal Clitics, with Special Focus on Adverbial Pronouns”</w:t>
      </w:r>
    </w:p>
    <w:p w14:paraId="0300DA80" w14:textId="77777777" w:rsidR="00BB488B" w:rsidRDefault="00BB488B" w:rsidP="00515442">
      <w:pPr>
        <w:ind w:left="720" w:hanging="720"/>
        <w:rPr>
          <w:sz w:val="22"/>
          <w:szCs w:val="22"/>
        </w:rPr>
      </w:pPr>
      <w:r w:rsidRPr="00F31CFF">
        <w:rPr>
          <w:sz w:val="22"/>
          <w:szCs w:val="22"/>
        </w:rPr>
        <w:t>R</w:t>
      </w:r>
      <w:r w:rsidR="008C7D01">
        <w:rPr>
          <w:sz w:val="22"/>
          <w:szCs w:val="22"/>
        </w:rPr>
        <w:t>obin</w:t>
      </w:r>
      <w:r w:rsidRPr="00F31CFF">
        <w:rPr>
          <w:sz w:val="22"/>
          <w:szCs w:val="22"/>
        </w:rPr>
        <w:t xml:space="preserve"> Shay </w:t>
      </w:r>
      <w:r w:rsidR="001861A4" w:rsidRPr="00F31CFF">
        <w:rPr>
          <w:sz w:val="22"/>
          <w:szCs w:val="22"/>
        </w:rPr>
        <w:t>1999</w:t>
      </w:r>
      <w:r w:rsidR="00551B61" w:rsidRPr="00F31CFF">
        <w:rPr>
          <w:sz w:val="22"/>
          <w:szCs w:val="22"/>
        </w:rPr>
        <w:t>; “Grammaticalization and Lexicalization: Analysis of Fingerspelling”</w:t>
      </w:r>
    </w:p>
    <w:p w14:paraId="52CB0F08" w14:textId="77777777" w:rsidR="00515442" w:rsidRDefault="00515442" w:rsidP="00515442">
      <w:pPr>
        <w:ind w:left="720" w:hanging="720"/>
        <w:rPr>
          <w:sz w:val="22"/>
          <w:szCs w:val="22"/>
        </w:rPr>
      </w:pPr>
      <w:r>
        <w:rPr>
          <w:sz w:val="22"/>
          <w:szCs w:val="22"/>
        </w:rPr>
        <w:t xml:space="preserve">Gabriela Silvina Castellani 1997 (FLL) [Spain]; </w:t>
      </w:r>
      <w:proofErr w:type="spellStart"/>
      <w:r>
        <w:rPr>
          <w:sz w:val="22"/>
          <w:szCs w:val="22"/>
        </w:rPr>
        <w:t>Šeísmo</w:t>
      </w:r>
      <w:proofErr w:type="spellEnd"/>
      <w:r>
        <w:rPr>
          <w:sz w:val="22"/>
          <w:szCs w:val="22"/>
        </w:rPr>
        <w:t xml:space="preserve"> and </w:t>
      </w:r>
      <w:proofErr w:type="spellStart"/>
      <w:r>
        <w:rPr>
          <w:sz w:val="22"/>
          <w:szCs w:val="22"/>
        </w:rPr>
        <w:t>Žeísmo</w:t>
      </w:r>
      <w:proofErr w:type="spellEnd"/>
      <w:r>
        <w:rPr>
          <w:sz w:val="22"/>
          <w:szCs w:val="22"/>
        </w:rPr>
        <w:t xml:space="preserve"> in Porteño Spanish: An acoustic and sociolinguistic analysis.</w:t>
      </w:r>
    </w:p>
    <w:p w14:paraId="6A0696C7" w14:textId="77777777" w:rsidR="003371F6" w:rsidRDefault="003371F6" w:rsidP="00CA04DE">
      <w:pPr>
        <w:pStyle w:val="Heading3"/>
        <w:ind w:left="360" w:hanging="360"/>
        <w:rPr>
          <w:sz w:val="24"/>
          <w:szCs w:val="24"/>
        </w:rPr>
      </w:pPr>
    </w:p>
    <w:p w14:paraId="20659862" w14:textId="69F7FF35" w:rsidR="00B94CC0" w:rsidRPr="009F1826" w:rsidRDefault="00B94CC0" w:rsidP="00CA04DE">
      <w:pPr>
        <w:pStyle w:val="Heading3"/>
        <w:ind w:left="360" w:hanging="360"/>
        <w:rPr>
          <w:sz w:val="28"/>
          <w:szCs w:val="28"/>
        </w:rPr>
      </w:pPr>
      <w:r w:rsidRPr="009F1826">
        <w:rPr>
          <w:sz w:val="28"/>
          <w:szCs w:val="28"/>
        </w:rPr>
        <w:t>V</w:t>
      </w:r>
      <w:r w:rsidR="00750344" w:rsidRPr="009F1826">
        <w:rPr>
          <w:sz w:val="28"/>
          <w:szCs w:val="28"/>
        </w:rPr>
        <w:t>II</w:t>
      </w:r>
      <w:r w:rsidR="005B0D57" w:rsidRPr="009F1826">
        <w:rPr>
          <w:sz w:val="28"/>
          <w:szCs w:val="28"/>
        </w:rPr>
        <w:t>I</w:t>
      </w:r>
      <w:proofErr w:type="gramStart"/>
      <w:r w:rsidRPr="009F1826">
        <w:rPr>
          <w:sz w:val="28"/>
          <w:szCs w:val="28"/>
        </w:rPr>
        <w:t xml:space="preserve">. </w:t>
      </w:r>
      <w:r w:rsidRPr="009F1826">
        <w:rPr>
          <w:sz w:val="28"/>
          <w:szCs w:val="28"/>
        </w:rPr>
        <w:tab/>
        <w:t>professional</w:t>
      </w:r>
      <w:proofErr w:type="gramEnd"/>
      <w:r w:rsidRPr="009F1826">
        <w:rPr>
          <w:sz w:val="28"/>
          <w:szCs w:val="28"/>
        </w:rPr>
        <w:t xml:space="preserve"> service</w:t>
      </w:r>
    </w:p>
    <w:p w14:paraId="21BA2E61" w14:textId="028B188A" w:rsidR="00413DDB" w:rsidRDefault="00413DDB" w:rsidP="00CA04DE">
      <w:pPr>
        <w:pStyle w:val="Heading1"/>
        <w:ind w:left="360" w:hanging="360"/>
        <w:rPr>
          <w:b w:val="0"/>
          <w:smallCaps w:val="0"/>
          <w:sz w:val="22"/>
          <w:szCs w:val="22"/>
        </w:rPr>
      </w:pPr>
      <w:r>
        <w:rPr>
          <w:bCs/>
          <w:smallCaps w:val="0"/>
          <w:sz w:val="22"/>
          <w:szCs w:val="22"/>
        </w:rPr>
        <w:t>Tenure/Promotion Review</w:t>
      </w:r>
    </w:p>
    <w:p w14:paraId="112C7045" w14:textId="4580B467" w:rsidR="00362697" w:rsidRDefault="00362697" w:rsidP="00413DDB">
      <w:pPr>
        <w:tabs>
          <w:tab w:val="left" w:pos="1080"/>
        </w:tabs>
        <w:rPr>
          <w:sz w:val="22"/>
          <w:szCs w:val="22"/>
        </w:rPr>
      </w:pPr>
      <w:r>
        <w:rPr>
          <w:sz w:val="22"/>
          <w:szCs w:val="22"/>
        </w:rPr>
        <w:t>2022</w:t>
      </w:r>
      <w:r>
        <w:rPr>
          <w:sz w:val="22"/>
          <w:szCs w:val="22"/>
        </w:rPr>
        <w:tab/>
        <w:t>Rochester Institute of Technology</w:t>
      </w:r>
    </w:p>
    <w:p w14:paraId="2D3910EB" w14:textId="1CE4D0D6" w:rsidR="00413DDB" w:rsidRDefault="00413DDB" w:rsidP="00413DDB">
      <w:pPr>
        <w:tabs>
          <w:tab w:val="left" w:pos="1080"/>
        </w:tabs>
        <w:rPr>
          <w:sz w:val="22"/>
          <w:szCs w:val="22"/>
        </w:rPr>
      </w:pPr>
      <w:r w:rsidRPr="00413DDB">
        <w:rPr>
          <w:sz w:val="22"/>
          <w:szCs w:val="22"/>
        </w:rPr>
        <w:t>2021</w:t>
      </w:r>
      <w:r w:rsidRPr="00413DDB">
        <w:rPr>
          <w:sz w:val="22"/>
          <w:szCs w:val="22"/>
        </w:rPr>
        <w:tab/>
        <w:t>Boston University</w:t>
      </w:r>
    </w:p>
    <w:p w14:paraId="5F352C58" w14:textId="77777777" w:rsidR="00413DDB" w:rsidRPr="00413DDB" w:rsidRDefault="00413DDB" w:rsidP="00413DDB">
      <w:pPr>
        <w:tabs>
          <w:tab w:val="left" w:pos="1080"/>
        </w:tabs>
        <w:rPr>
          <w:sz w:val="22"/>
          <w:szCs w:val="22"/>
        </w:rPr>
      </w:pPr>
    </w:p>
    <w:p w14:paraId="7493BA65" w14:textId="26D90204" w:rsidR="00B94CC0" w:rsidRPr="0050636E" w:rsidRDefault="00B94CC0" w:rsidP="00CA04DE">
      <w:pPr>
        <w:pStyle w:val="Heading1"/>
        <w:ind w:left="360" w:hanging="360"/>
        <w:rPr>
          <w:bCs/>
          <w:smallCaps w:val="0"/>
          <w:sz w:val="22"/>
          <w:szCs w:val="22"/>
        </w:rPr>
      </w:pPr>
      <w:r w:rsidRPr="0050636E">
        <w:rPr>
          <w:bCs/>
          <w:smallCaps w:val="0"/>
          <w:sz w:val="22"/>
          <w:szCs w:val="22"/>
        </w:rPr>
        <w:t>Linguistic Society of America</w:t>
      </w:r>
      <w:r w:rsidR="00D20D89">
        <w:rPr>
          <w:bCs/>
          <w:smallCaps w:val="0"/>
          <w:sz w:val="22"/>
          <w:szCs w:val="22"/>
        </w:rPr>
        <w:t xml:space="preserve"> (member since 1973</w:t>
      </w:r>
      <w:r w:rsidR="00FC454D">
        <w:rPr>
          <w:bCs/>
          <w:smallCaps w:val="0"/>
          <w:sz w:val="22"/>
          <w:szCs w:val="22"/>
        </w:rPr>
        <w:t>, currently Life</w:t>
      </w:r>
      <w:r w:rsidR="00D20D89">
        <w:rPr>
          <w:bCs/>
          <w:smallCaps w:val="0"/>
          <w:sz w:val="22"/>
          <w:szCs w:val="22"/>
        </w:rPr>
        <w:t>)</w:t>
      </w:r>
    </w:p>
    <w:p w14:paraId="6262A9E1" w14:textId="093F62CD" w:rsidR="00B94CC0" w:rsidRDefault="003D22D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2000</w:t>
      </w:r>
      <w:proofErr w:type="gramStart"/>
      <w:r>
        <w:rPr>
          <w:sz w:val="22"/>
          <w:szCs w:val="22"/>
        </w:rPr>
        <w:t>-</w:t>
      </w:r>
      <w:r>
        <w:rPr>
          <w:sz w:val="22"/>
          <w:szCs w:val="22"/>
        </w:rPr>
        <w:tab/>
      </w:r>
      <w:r w:rsidR="007B4F17">
        <w:rPr>
          <w:sz w:val="22"/>
          <w:szCs w:val="22"/>
        </w:rPr>
        <w:tab/>
      </w:r>
      <w:r w:rsidR="00B94CC0" w:rsidRPr="0050636E">
        <w:rPr>
          <w:sz w:val="22"/>
          <w:szCs w:val="22"/>
        </w:rPr>
        <w:t>Program</w:t>
      </w:r>
      <w:proofErr w:type="gramEnd"/>
      <w:r w:rsidR="00B94CC0" w:rsidRPr="0050636E">
        <w:rPr>
          <w:sz w:val="22"/>
          <w:szCs w:val="22"/>
        </w:rPr>
        <w:t xml:space="preserve"> Committee Consultant, 2000, 2001, 2005, 2006</w:t>
      </w:r>
    </w:p>
    <w:p w14:paraId="09706DD0" w14:textId="3D1ED8D9" w:rsidR="007E3308" w:rsidRPr="004E42E0" w:rsidRDefault="007E3308" w:rsidP="007E330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Pr>
          <w:sz w:val="22"/>
          <w:szCs w:val="22"/>
        </w:rPr>
        <w:t>2001, 2002</w:t>
      </w:r>
      <w:r>
        <w:rPr>
          <w:sz w:val="22"/>
          <w:szCs w:val="22"/>
        </w:rPr>
        <w:tab/>
        <w:t>S</w:t>
      </w:r>
      <w:r w:rsidRPr="004E42E0">
        <w:rPr>
          <w:sz w:val="22"/>
          <w:szCs w:val="22"/>
        </w:rPr>
        <w:t>ession Chair, LSA Annual Meeting 2001, 2002</w:t>
      </w:r>
    </w:p>
    <w:p w14:paraId="3F6DCD90" w14:textId="227BB28E" w:rsidR="002C25A6" w:rsidRPr="0050636E" w:rsidRDefault="002C25A6"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2000</w:t>
      </w:r>
      <w:r>
        <w:rPr>
          <w:sz w:val="22"/>
          <w:szCs w:val="22"/>
        </w:rPr>
        <w:tab/>
      </w:r>
      <w:r>
        <w:rPr>
          <w:sz w:val="22"/>
          <w:szCs w:val="22"/>
        </w:rPr>
        <w:tab/>
        <w:t>Session Chair, Second Language Acquisition, Annual Meeting Chicago</w:t>
      </w:r>
    </w:p>
    <w:p w14:paraId="7E1BF9DF" w14:textId="40F168B5" w:rsidR="00B94CC0" w:rsidRPr="0050636E" w:rsidRDefault="003D22D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1997-</w:t>
      </w:r>
      <w:r w:rsidR="003F1BD7">
        <w:rPr>
          <w:sz w:val="22"/>
          <w:szCs w:val="22"/>
        </w:rPr>
        <w:t>2000</w:t>
      </w:r>
      <w:r>
        <w:rPr>
          <w:sz w:val="22"/>
          <w:szCs w:val="22"/>
        </w:rPr>
        <w:tab/>
      </w:r>
      <w:r w:rsidR="00B94CC0" w:rsidRPr="0050636E">
        <w:rPr>
          <w:sz w:val="22"/>
          <w:szCs w:val="22"/>
        </w:rPr>
        <w:t>Mentor</w:t>
      </w:r>
      <w:r w:rsidR="006C71D9">
        <w:rPr>
          <w:sz w:val="22"/>
          <w:szCs w:val="22"/>
        </w:rPr>
        <w:t xml:space="preserve"> for Lorna Rozelle</w:t>
      </w:r>
      <w:r w:rsidR="00B94CC0" w:rsidRPr="0050636E">
        <w:rPr>
          <w:sz w:val="22"/>
          <w:szCs w:val="22"/>
        </w:rPr>
        <w:t>, Women in Linguistics Mentoring Alliance (WILMA)</w:t>
      </w:r>
      <w:r>
        <w:rPr>
          <w:sz w:val="22"/>
          <w:szCs w:val="22"/>
        </w:rPr>
        <w:t xml:space="preserve"> </w:t>
      </w:r>
    </w:p>
    <w:p w14:paraId="124DD7C0" w14:textId="77777777" w:rsidR="00B94CC0" w:rsidRPr="0050636E" w:rsidRDefault="003D22D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1986-1988</w:t>
      </w:r>
      <w:r>
        <w:rPr>
          <w:sz w:val="22"/>
          <w:szCs w:val="22"/>
        </w:rPr>
        <w:tab/>
      </w:r>
      <w:r w:rsidR="00B94CC0" w:rsidRPr="0050636E">
        <w:rPr>
          <w:sz w:val="22"/>
          <w:szCs w:val="22"/>
        </w:rPr>
        <w:t>Committee on Clinical Linguistics</w:t>
      </w:r>
      <w:r>
        <w:rPr>
          <w:sz w:val="22"/>
          <w:szCs w:val="22"/>
        </w:rPr>
        <w:t xml:space="preserve"> </w:t>
      </w:r>
    </w:p>
    <w:p w14:paraId="4F5A9E6A" w14:textId="1BC5BD10" w:rsidR="00B94CC0" w:rsidRPr="0050636E" w:rsidRDefault="003D22DD"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1986-1987</w:t>
      </w:r>
      <w:r>
        <w:rPr>
          <w:sz w:val="22"/>
          <w:szCs w:val="22"/>
        </w:rPr>
        <w:tab/>
      </w:r>
      <w:r w:rsidR="00B94CC0" w:rsidRPr="0050636E">
        <w:rPr>
          <w:sz w:val="22"/>
          <w:szCs w:val="22"/>
        </w:rPr>
        <w:t>Committee on Linguistics in the Undergraduate Curriculum</w:t>
      </w:r>
      <w:r>
        <w:rPr>
          <w:sz w:val="22"/>
          <w:szCs w:val="22"/>
        </w:rPr>
        <w:t xml:space="preserve"> </w:t>
      </w:r>
    </w:p>
    <w:p w14:paraId="47B3FF51" w14:textId="415C3D5F" w:rsidR="006E1277" w:rsidRPr="0050636E" w:rsidRDefault="006E1277" w:rsidP="006E12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198</w:t>
      </w:r>
      <w:r w:rsidR="00BD3FC4">
        <w:rPr>
          <w:sz w:val="22"/>
          <w:szCs w:val="22"/>
        </w:rPr>
        <w:t>4</w:t>
      </w:r>
      <w:r>
        <w:rPr>
          <w:sz w:val="22"/>
          <w:szCs w:val="22"/>
        </w:rPr>
        <w:t>-1985</w:t>
      </w:r>
      <w:r>
        <w:rPr>
          <w:sz w:val="22"/>
          <w:szCs w:val="22"/>
        </w:rPr>
        <w:tab/>
      </w:r>
      <w:r w:rsidRPr="0050636E">
        <w:rPr>
          <w:sz w:val="22"/>
          <w:szCs w:val="22"/>
        </w:rPr>
        <w:t xml:space="preserve">Committee of the Status of </w:t>
      </w:r>
      <w:r w:rsidR="00134B37">
        <w:rPr>
          <w:sz w:val="22"/>
          <w:szCs w:val="22"/>
        </w:rPr>
        <w:t>W</w:t>
      </w:r>
      <w:r w:rsidRPr="0050636E">
        <w:rPr>
          <w:sz w:val="22"/>
          <w:szCs w:val="22"/>
        </w:rPr>
        <w:t>omen in Linguistics</w:t>
      </w:r>
      <w:r>
        <w:rPr>
          <w:sz w:val="22"/>
          <w:szCs w:val="22"/>
        </w:rPr>
        <w:t xml:space="preserve"> </w:t>
      </w:r>
    </w:p>
    <w:p w14:paraId="52BE2F15" w14:textId="77777777" w:rsidR="00374832" w:rsidRDefault="00374832" w:rsidP="0037483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1978-1979</w:t>
      </w:r>
      <w:r>
        <w:rPr>
          <w:sz w:val="22"/>
          <w:szCs w:val="22"/>
        </w:rPr>
        <w:tab/>
      </w:r>
      <w:r w:rsidRPr="0050636E">
        <w:rPr>
          <w:sz w:val="22"/>
          <w:szCs w:val="22"/>
        </w:rPr>
        <w:t>Chair, Policy Committee on Handicapped Members</w:t>
      </w:r>
      <w:r>
        <w:rPr>
          <w:sz w:val="22"/>
          <w:szCs w:val="22"/>
        </w:rPr>
        <w:t xml:space="preserve"> </w:t>
      </w:r>
    </w:p>
    <w:p w14:paraId="4B180C4F" w14:textId="77777777" w:rsidR="006B1164" w:rsidRDefault="006B116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1978</w:t>
      </w:r>
      <w:r>
        <w:rPr>
          <w:sz w:val="22"/>
          <w:szCs w:val="22"/>
        </w:rPr>
        <w:tab/>
      </w:r>
      <w:r>
        <w:rPr>
          <w:sz w:val="22"/>
          <w:szCs w:val="22"/>
        </w:rPr>
        <w:tab/>
        <w:t>Conference Committee,</w:t>
      </w:r>
      <w:r w:rsidRPr="006B1164">
        <w:rPr>
          <w:sz w:val="22"/>
          <w:szCs w:val="22"/>
        </w:rPr>
        <w:t xml:space="preserve"> </w:t>
      </w:r>
      <w:r>
        <w:rPr>
          <w:sz w:val="22"/>
          <w:szCs w:val="22"/>
        </w:rPr>
        <w:t>Local Arrangements</w:t>
      </w:r>
    </w:p>
    <w:p w14:paraId="48D151FA" w14:textId="77777777" w:rsidR="00B94CC0" w:rsidRPr="0050636E" w:rsidRDefault="00B94CC0" w:rsidP="00CA04DE">
      <w:pPr>
        <w:pStyle w:val="Heading1"/>
        <w:ind w:left="360" w:hanging="360"/>
        <w:rPr>
          <w:bCs/>
          <w:smallCaps w:val="0"/>
          <w:sz w:val="22"/>
          <w:szCs w:val="22"/>
        </w:rPr>
      </w:pPr>
      <w:r w:rsidRPr="0050636E">
        <w:rPr>
          <w:bCs/>
          <w:smallCaps w:val="0"/>
          <w:sz w:val="22"/>
          <w:szCs w:val="22"/>
        </w:rPr>
        <w:t>American Speech</w:t>
      </w:r>
      <w:r w:rsidR="00921978">
        <w:rPr>
          <w:bCs/>
          <w:smallCaps w:val="0"/>
          <w:sz w:val="22"/>
          <w:szCs w:val="22"/>
        </w:rPr>
        <w:t xml:space="preserve">, </w:t>
      </w:r>
      <w:r w:rsidRPr="0050636E">
        <w:rPr>
          <w:bCs/>
          <w:smallCaps w:val="0"/>
          <w:sz w:val="22"/>
          <w:szCs w:val="22"/>
        </w:rPr>
        <w:t>Language</w:t>
      </w:r>
      <w:r w:rsidR="00921978">
        <w:rPr>
          <w:bCs/>
          <w:smallCaps w:val="0"/>
          <w:sz w:val="22"/>
          <w:szCs w:val="22"/>
        </w:rPr>
        <w:t xml:space="preserve">, and </w:t>
      </w:r>
      <w:r w:rsidRPr="0050636E">
        <w:rPr>
          <w:bCs/>
          <w:smallCaps w:val="0"/>
          <w:sz w:val="22"/>
          <w:szCs w:val="22"/>
        </w:rPr>
        <w:t>Hearing Association</w:t>
      </w:r>
    </w:p>
    <w:p w14:paraId="2142B711" w14:textId="77777777" w:rsidR="00B94CC0" w:rsidRPr="0050636E" w:rsidRDefault="00CC16E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1991</w:t>
      </w:r>
      <w:r>
        <w:rPr>
          <w:sz w:val="22"/>
          <w:szCs w:val="22"/>
        </w:rPr>
        <w:tab/>
      </w:r>
      <w:r>
        <w:rPr>
          <w:sz w:val="22"/>
          <w:szCs w:val="22"/>
        </w:rPr>
        <w:tab/>
      </w:r>
      <w:r w:rsidR="00B94CC0" w:rsidRPr="0050636E">
        <w:rPr>
          <w:sz w:val="22"/>
          <w:szCs w:val="22"/>
        </w:rPr>
        <w:t>Annual Convention Program Committee</w:t>
      </w:r>
      <w:r>
        <w:rPr>
          <w:sz w:val="22"/>
          <w:szCs w:val="22"/>
        </w:rPr>
        <w:t xml:space="preserve"> </w:t>
      </w:r>
    </w:p>
    <w:p w14:paraId="1775D973" w14:textId="77777777" w:rsidR="00CC16E4" w:rsidRDefault="00CC16E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1980-1982</w:t>
      </w:r>
      <w:r>
        <w:rPr>
          <w:sz w:val="22"/>
          <w:szCs w:val="22"/>
        </w:rPr>
        <w:tab/>
      </w:r>
      <w:r w:rsidR="00B94CC0" w:rsidRPr="0050636E">
        <w:rPr>
          <w:sz w:val="22"/>
          <w:szCs w:val="22"/>
        </w:rPr>
        <w:t>Ad hoc Planning Committee for ASHA Conference on Language Intervention</w:t>
      </w:r>
      <w:r>
        <w:rPr>
          <w:sz w:val="22"/>
          <w:szCs w:val="22"/>
        </w:rPr>
        <w:t xml:space="preserve"> </w:t>
      </w:r>
    </w:p>
    <w:p w14:paraId="1F23D530" w14:textId="77777777" w:rsidR="00CC16E4" w:rsidRPr="0050636E" w:rsidRDefault="00CC16E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1979-1982</w:t>
      </w:r>
      <w:r>
        <w:rPr>
          <w:sz w:val="22"/>
          <w:szCs w:val="22"/>
        </w:rPr>
        <w:tab/>
      </w:r>
      <w:r w:rsidRPr="0050636E">
        <w:rPr>
          <w:sz w:val="22"/>
          <w:szCs w:val="22"/>
        </w:rPr>
        <w:t>Ad hoc Policy Committee on Communication Processes for Nonspeaking Individuals</w:t>
      </w:r>
      <w:r>
        <w:rPr>
          <w:sz w:val="22"/>
          <w:szCs w:val="22"/>
        </w:rPr>
        <w:t xml:space="preserve"> </w:t>
      </w:r>
    </w:p>
    <w:p w14:paraId="3CB6660F" w14:textId="77777777" w:rsidR="00B94CC0" w:rsidRPr="0050636E" w:rsidRDefault="00B94CC0"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p>
    <w:p w14:paraId="3C761C33" w14:textId="77777777" w:rsidR="006B1164" w:rsidRDefault="006B116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bCs/>
          <w:sz w:val="22"/>
          <w:szCs w:val="22"/>
        </w:rPr>
      </w:pPr>
      <w:r>
        <w:rPr>
          <w:b/>
          <w:bCs/>
          <w:sz w:val="22"/>
          <w:szCs w:val="22"/>
        </w:rPr>
        <w:t>International Sign Linguistics Association (now Sign Language Linguistics Society)</w:t>
      </w:r>
    </w:p>
    <w:p w14:paraId="1A24A6B3" w14:textId="77777777" w:rsidR="006B1164" w:rsidRDefault="006B116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Cs/>
          <w:sz w:val="22"/>
          <w:szCs w:val="22"/>
        </w:rPr>
      </w:pPr>
      <w:r>
        <w:rPr>
          <w:bCs/>
          <w:sz w:val="22"/>
          <w:szCs w:val="22"/>
        </w:rPr>
        <w:t>1996-1998</w:t>
      </w:r>
      <w:r>
        <w:rPr>
          <w:bCs/>
          <w:sz w:val="22"/>
          <w:szCs w:val="22"/>
        </w:rPr>
        <w:tab/>
      </w:r>
      <w:r w:rsidRPr="006B1164">
        <w:rPr>
          <w:bCs/>
          <w:sz w:val="22"/>
          <w:szCs w:val="22"/>
        </w:rPr>
        <w:t>Chair, Action Committee to Trans</w:t>
      </w:r>
      <w:r>
        <w:rPr>
          <w:bCs/>
          <w:sz w:val="22"/>
          <w:szCs w:val="22"/>
        </w:rPr>
        <w:t>fer Organization Administration</w:t>
      </w:r>
    </w:p>
    <w:p w14:paraId="0B1BD029" w14:textId="77777777" w:rsidR="006B1164" w:rsidRPr="006B1164" w:rsidRDefault="006B1164"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Cs/>
          <w:sz w:val="22"/>
          <w:szCs w:val="22"/>
        </w:rPr>
      </w:pPr>
    </w:p>
    <w:p w14:paraId="450D7209" w14:textId="77777777" w:rsidR="00A77635" w:rsidRDefault="00A77635"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b/>
          <w:bCs/>
          <w:sz w:val="22"/>
          <w:szCs w:val="22"/>
        </w:rPr>
      </w:pPr>
      <w:r>
        <w:rPr>
          <w:b/>
          <w:bCs/>
          <w:sz w:val="22"/>
          <w:szCs w:val="22"/>
        </w:rPr>
        <w:t>Conference Coordination/Program Committee</w:t>
      </w:r>
    </w:p>
    <w:p w14:paraId="1EEF00D1" w14:textId="1B525266" w:rsidR="00BF001B" w:rsidRDefault="00BF001B" w:rsidP="00503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2026</w:t>
      </w:r>
      <w:r>
        <w:rPr>
          <w:sz w:val="22"/>
          <w:szCs w:val="22"/>
        </w:rPr>
        <w:tab/>
        <w:t>Scientific Committee member, Semantics and Linguistic Theory (SALT36),</w:t>
      </w:r>
      <w:r w:rsidR="00C51166">
        <w:rPr>
          <w:sz w:val="22"/>
          <w:szCs w:val="22"/>
        </w:rPr>
        <w:t xml:space="preserve"> Buenos Aires</w:t>
      </w:r>
    </w:p>
    <w:p w14:paraId="4A003C7C" w14:textId="5117F3C1" w:rsidR="00434B0A" w:rsidRDefault="00434B0A" w:rsidP="00503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 xml:space="preserve">2025 </w:t>
      </w:r>
      <w:r w:rsidR="000B4CC3">
        <w:rPr>
          <w:sz w:val="22"/>
          <w:szCs w:val="22"/>
        </w:rPr>
        <w:tab/>
      </w:r>
      <w:r>
        <w:rPr>
          <w:sz w:val="22"/>
          <w:szCs w:val="22"/>
        </w:rPr>
        <w:t xml:space="preserve">Scientific Committee member, Semantics and Linguistic Theory (SALT35), </w:t>
      </w:r>
      <w:r w:rsidR="004427FA">
        <w:rPr>
          <w:sz w:val="22"/>
          <w:szCs w:val="22"/>
        </w:rPr>
        <w:t xml:space="preserve">Harvard </w:t>
      </w:r>
    </w:p>
    <w:p w14:paraId="56621722" w14:textId="383E99A5" w:rsidR="000B4CC3" w:rsidRDefault="000B4CC3" w:rsidP="00503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 xml:space="preserve">2025 </w:t>
      </w:r>
      <w:r>
        <w:rPr>
          <w:sz w:val="22"/>
          <w:szCs w:val="22"/>
        </w:rPr>
        <w:tab/>
        <w:t>Scientific reviewer, Linguistic Society of America</w:t>
      </w:r>
      <w:r w:rsidR="00173B3E">
        <w:rPr>
          <w:sz w:val="22"/>
          <w:szCs w:val="22"/>
        </w:rPr>
        <w:t xml:space="preserve"> </w:t>
      </w:r>
      <w:r w:rsidR="00F44F12">
        <w:rPr>
          <w:sz w:val="22"/>
          <w:szCs w:val="22"/>
        </w:rPr>
        <w:t>(</w:t>
      </w:r>
      <w:r w:rsidR="006220C8">
        <w:rPr>
          <w:sz w:val="22"/>
          <w:szCs w:val="22"/>
        </w:rPr>
        <w:t>LSA</w:t>
      </w:r>
      <w:r w:rsidR="00173B3E">
        <w:rPr>
          <w:sz w:val="22"/>
          <w:szCs w:val="22"/>
        </w:rPr>
        <w:t>101</w:t>
      </w:r>
      <w:r w:rsidR="006220C8">
        <w:rPr>
          <w:sz w:val="22"/>
          <w:szCs w:val="22"/>
        </w:rPr>
        <w:t>)</w:t>
      </w:r>
      <w:r w:rsidR="00226754">
        <w:rPr>
          <w:sz w:val="22"/>
          <w:szCs w:val="22"/>
        </w:rPr>
        <w:t>, Philadelphia</w:t>
      </w:r>
    </w:p>
    <w:p w14:paraId="22FADD5E" w14:textId="129DC7A2" w:rsidR="00A07F89" w:rsidRDefault="00A07F89" w:rsidP="00503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2024</w:t>
      </w:r>
      <w:r>
        <w:rPr>
          <w:sz w:val="22"/>
          <w:szCs w:val="22"/>
        </w:rPr>
        <w:tab/>
        <w:t>Scientific Committee member, Semantics and Linguistic Theory (SALT34), Rochester</w:t>
      </w:r>
    </w:p>
    <w:p w14:paraId="1313BC84" w14:textId="70DF8C1A" w:rsidR="000A637D" w:rsidRDefault="000A637D" w:rsidP="000A637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2024</w:t>
      </w:r>
      <w:r>
        <w:rPr>
          <w:sz w:val="22"/>
          <w:szCs w:val="22"/>
        </w:rPr>
        <w:tab/>
        <w:t>Scientific Committee member, Formal &amp; Experimental Advances Sign Language Theory, Ann Arbor</w:t>
      </w:r>
    </w:p>
    <w:p w14:paraId="2420CC96" w14:textId="7161C9E3" w:rsidR="00E34B33" w:rsidRDefault="00E34B33" w:rsidP="00E34B3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2024</w:t>
      </w:r>
      <w:r>
        <w:rPr>
          <w:sz w:val="22"/>
          <w:szCs w:val="22"/>
        </w:rPr>
        <w:tab/>
        <w:t xml:space="preserve">Scientific reviewer, Chicago Linguistics Society </w:t>
      </w:r>
      <w:r w:rsidR="0052101D">
        <w:rPr>
          <w:sz w:val="22"/>
          <w:szCs w:val="22"/>
        </w:rPr>
        <w:t>(CLS</w:t>
      </w:r>
      <w:r>
        <w:rPr>
          <w:sz w:val="22"/>
          <w:szCs w:val="22"/>
        </w:rPr>
        <w:t>60</w:t>
      </w:r>
      <w:r w:rsidR="0052101D">
        <w:rPr>
          <w:sz w:val="22"/>
          <w:szCs w:val="22"/>
        </w:rPr>
        <w:t>)</w:t>
      </w:r>
    </w:p>
    <w:p w14:paraId="677E942C" w14:textId="5ABD72DE" w:rsidR="00503C52" w:rsidRDefault="00503C52" w:rsidP="00503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2023</w:t>
      </w:r>
      <w:r>
        <w:rPr>
          <w:sz w:val="22"/>
          <w:szCs w:val="22"/>
        </w:rPr>
        <w:tab/>
        <w:t>Scientific Committee member, Semantics and Linguistic Theory (SALT33)</w:t>
      </w:r>
      <w:r w:rsidR="00CF678F">
        <w:rPr>
          <w:sz w:val="22"/>
          <w:szCs w:val="22"/>
        </w:rPr>
        <w:t>, Yale</w:t>
      </w:r>
    </w:p>
    <w:p w14:paraId="257E74B1" w14:textId="4213A8F3" w:rsidR="004B6859" w:rsidRDefault="004B6859" w:rsidP="004B685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2022</w:t>
      </w:r>
      <w:r>
        <w:rPr>
          <w:sz w:val="22"/>
          <w:szCs w:val="22"/>
        </w:rPr>
        <w:tab/>
        <w:t>Scientific Committee member, Semantics and Linguistic Theory (SALT32)</w:t>
      </w:r>
      <w:r w:rsidR="00C933DD">
        <w:rPr>
          <w:sz w:val="22"/>
          <w:szCs w:val="22"/>
        </w:rPr>
        <w:t>, Mexico City</w:t>
      </w:r>
    </w:p>
    <w:p w14:paraId="7D0B792C" w14:textId="5274B544" w:rsidR="000967A2" w:rsidRDefault="000967A2" w:rsidP="000967A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2022</w:t>
      </w:r>
      <w:r>
        <w:rPr>
          <w:sz w:val="22"/>
          <w:szCs w:val="22"/>
        </w:rPr>
        <w:tab/>
        <w:t>Scientific Committee member, Theoretical Issues in Sign Language Research (TISLR</w:t>
      </w:r>
      <w:r w:rsidR="0052101D">
        <w:rPr>
          <w:sz w:val="22"/>
          <w:szCs w:val="22"/>
        </w:rPr>
        <w:t>14</w:t>
      </w:r>
      <w:r>
        <w:rPr>
          <w:sz w:val="22"/>
          <w:szCs w:val="22"/>
        </w:rPr>
        <w:t>), Osaka</w:t>
      </w:r>
    </w:p>
    <w:p w14:paraId="3869D492" w14:textId="47017BF0" w:rsidR="00CB1825" w:rsidRDefault="00CB1825" w:rsidP="000967A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2020</w:t>
      </w:r>
      <w:r>
        <w:rPr>
          <w:sz w:val="22"/>
          <w:szCs w:val="22"/>
        </w:rPr>
        <w:tab/>
        <w:t>Scientific Committee member, Formal and Experimental Advances to Sign Language Theory (FEAST</w:t>
      </w:r>
      <w:r w:rsidR="009A25E7">
        <w:rPr>
          <w:sz w:val="22"/>
          <w:szCs w:val="22"/>
        </w:rPr>
        <w:t>8</w:t>
      </w:r>
      <w:r>
        <w:rPr>
          <w:sz w:val="22"/>
          <w:szCs w:val="22"/>
        </w:rPr>
        <w:t>)</w:t>
      </w:r>
    </w:p>
    <w:p w14:paraId="6ACFE5CA" w14:textId="6614B00C" w:rsidR="00CB1825" w:rsidRDefault="00CB1825" w:rsidP="00463E3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2020</w:t>
      </w:r>
      <w:r>
        <w:rPr>
          <w:sz w:val="22"/>
          <w:szCs w:val="22"/>
        </w:rPr>
        <w:tab/>
        <w:t>Scientific Committee member</w:t>
      </w:r>
      <w:r w:rsidR="00E77180">
        <w:rPr>
          <w:sz w:val="22"/>
          <w:szCs w:val="22"/>
        </w:rPr>
        <w:t>,</w:t>
      </w:r>
      <w:r>
        <w:rPr>
          <w:sz w:val="22"/>
          <w:szCs w:val="22"/>
        </w:rPr>
        <w:t xml:space="preserve"> Semantics and Linguistic Theory (SALT30)</w:t>
      </w:r>
    </w:p>
    <w:p w14:paraId="572C7D95" w14:textId="79D9DC00" w:rsidR="00996DF8" w:rsidRDefault="00996DF8" w:rsidP="00463E3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2019</w:t>
      </w:r>
      <w:r>
        <w:rPr>
          <w:sz w:val="22"/>
          <w:szCs w:val="22"/>
        </w:rPr>
        <w:tab/>
      </w:r>
      <w:r w:rsidR="00E77180">
        <w:rPr>
          <w:sz w:val="22"/>
          <w:szCs w:val="22"/>
        </w:rPr>
        <w:t xml:space="preserve">Scientific Committee member, </w:t>
      </w:r>
      <w:r>
        <w:rPr>
          <w:sz w:val="22"/>
          <w:szCs w:val="22"/>
        </w:rPr>
        <w:t xml:space="preserve">Tbilisi </w:t>
      </w:r>
      <w:r w:rsidR="00E77180">
        <w:rPr>
          <w:sz w:val="22"/>
          <w:szCs w:val="22"/>
        </w:rPr>
        <w:t>13</w:t>
      </w:r>
      <w:r w:rsidR="00E77180" w:rsidRPr="00E77180">
        <w:rPr>
          <w:sz w:val="22"/>
          <w:szCs w:val="22"/>
          <w:vertAlign w:val="superscript"/>
        </w:rPr>
        <w:t>th</w:t>
      </w:r>
      <w:r w:rsidR="00E77180">
        <w:rPr>
          <w:sz w:val="22"/>
          <w:szCs w:val="22"/>
        </w:rPr>
        <w:t xml:space="preserve"> </w:t>
      </w:r>
      <w:r w:rsidR="00E77180" w:rsidRPr="00E77180">
        <w:rPr>
          <w:sz w:val="22"/>
          <w:szCs w:val="22"/>
        </w:rPr>
        <w:t xml:space="preserve">Symposium on Language, Logic </w:t>
      </w:r>
      <w:r w:rsidR="00E77180">
        <w:rPr>
          <w:sz w:val="22"/>
          <w:szCs w:val="22"/>
        </w:rPr>
        <w:t>&amp;</w:t>
      </w:r>
      <w:r w:rsidR="00E77180" w:rsidRPr="00E77180">
        <w:rPr>
          <w:sz w:val="22"/>
          <w:szCs w:val="22"/>
        </w:rPr>
        <w:t xml:space="preserve"> Computation</w:t>
      </w:r>
      <w:r w:rsidR="00E77180">
        <w:rPr>
          <w:sz w:val="22"/>
          <w:szCs w:val="22"/>
        </w:rPr>
        <w:t>, Batumi, Georgia</w:t>
      </w:r>
    </w:p>
    <w:p w14:paraId="1026A2B5" w14:textId="714C8F9A" w:rsidR="009E3625" w:rsidRDefault="009E3625" w:rsidP="00463E3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w:t>
      </w:r>
      <w:r w:rsidR="00996DF8">
        <w:rPr>
          <w:sz w:val="22"/>
          <w:szCs w:val="22"/>
        </w:rPr>
        <w:t>9</w:t>
      </w:r>
      <w:r>
        <w:rPr>
          <w:sz w:val="22"/>
          <w:szCs w:val="22"/>
        </w:rPr>
        <w:tab/>
      </w:r>
      <w:r w:rsidR="00E77180">
        <w:rPr>
          <w:sz w:val="22"/>
          <w:szCs w:val="22"/>
        </w:rPr>
        <w:t xml:space="preserve">Scientific Committee member, </w:t>
      </w:r>
      <w:r>
        <w:rPr>
          <w:sz w:val="22"/>
          <w:szCs w:val="22"/>
        </w:rPr>
        <w:t>Theoretical Issues in Sign Language Research (TISLR</w:t>
      </w:r>
      <w:r w:rsidR="00555D10">
        <w:rPr>
          <w:sz w:val="22"/>
          <w:szCs w:val="22"/>
        </w:rPr>
        <w:t>13</w:t>
      </w:r>
      <w:r>
        <w:rPr>
          <w:sz w:val="22"/>
          <w:szCs w:val="22"/>
        </w:rPr>
        <w:t>)</w:t>
      </w:r>
      <w:r w:rsidR="00555D10">
        <w:rPr>
          <w:sz w:val="22"/>
          <w:szCs w:val="22"/>
        </w:rPr>
        <w:t>,</w:t>
      </w:r>
      <w:r>
        <w:rPr>
          <w:sz w:val="22"/>
          <w:szCs w:val="22"/>
        </w:rPr>
        <w:t xml:space="preserve"> Hamburg</w:t>
      </w:r>
    </w:p>
    <w:p w14:paraId="201B2E50" w14:textId="132787B5" w:rsidR="00F63047" w:rsidRDefault="00F63047" w:rsidP="00463E3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2018</w:t>
      </w:r>
      <w:r>
        <w:rPr>
          <w:sz w:val="22"/>
          <w:szCs w:val="22"/>
        </w:rPr>
        <w:tab/>
        <w:t>Scientific Committee member</w:t>
      </w:r>
      <w:r w:rsidR="00E77180">
        <w:rPr>
          <w:sz w:val="22"/>
          <w:szCs w:val="22"/>
        </w:rPr>
        <w:t>,</w:t>
      </w:r>
      <w:r>
        <w:rPr>
          <w:sz w:val="22"/>
          <w:szCs w:val="22"/>
        </w:rPr>
        <w:t xml:space="preserve"> Semantics and Linguistic Theory (SALT28), MIT</w:t>
      </w:r>
    </w:p>
    <w:p w14:paraId="404B9F28" w14:textId="6B6EC279" w:rsidR="002A2229" w:rsidRDefault="002A2229" w:rsidP="00463E3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lastRenderedPageBreak/>
        <w:t>2017     Scientific Committee member</w:t>
      </w:r>
      <w:r w:rsidR="00E77180">
        <w:rPr>
          <w:sz w:val="22"/>
          <w:szCs w:val="22"/>
        </w:rPr>
        <w:t>,</w:t>
      </w:r>
      <w:r>
        <w:rPr>
          <w:sz w:val="22"/>
          <w:szCs w:val="22"/>
        </w:rPr>
        <w:t xml:space="preserve"> Semantics and Linguistic Theory (SALT27), U Maryland</w:t>
      </w:r>
    </w:p>
    <w:p w14:paraId="2FDCA580" w14:textId="389B8AAF" w:rsidR="00463E33" w:rsidRDefault="00463E33" w:rsidP="00463E3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2016</w:t>
      </w:r>
      <w:r>
        <w:rPr>
          <w:sz w:val="22"/>
          <w:szCs w:val="22"/>
        </w:rPr>
        <w:tab/>
        <w:t>Scientific Committee member</w:t>
      </w:r>
      <w:r w:rsidR="00E77180">
        <w:rPr>
          <w:sz w:val="22"/>
          <w:szCs w:val="22"/>
        </w:rPr>
        <w:t>,</w:t>
      </w:r>
      <w:r>
        <w:rPr>
          <w:sz w:val="22"/>
          <w:szCs w:val="22"/>
        </w:rPr>
        <w:t xml:space="preserve"> Semantics and Linguistic Theory (SALT26), UT-Austin</w:t>
      </w:r>
    </w:p>
    <w:p w14:paraId="3EC5FE5C" w14:textId="465ADC55" w:rsidR="00977D5B" w:rsidRDefault="00977D5B"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 xml:space="preserve">2015 </w:t>
      </w:r>
      <w:r>
        <w:rPr>
          <w:sz w:val="22"/>
          <w:szCs w:val="22"/>
        </w:rPr>
        <w:tab/>
        <w:t>Scientific Committee member</w:t>
      </w:r>
      <w:r w:rsidR="00E77180">
        <w:rPr>
          <w:sz w:val="22"/>
          <w:szCs w:val="22"/>
        </w:rPr>
        <w:t>,</w:t>
      </w:r>
      <w:r>
        <w:rPr>
          <w:sz w:val="22"/>
          <w:szCs w:val="22"/>
        </w:rPr>
        <w:t xml:space="preserve"> International Morphology Meeting</w:t>
      </w:r>
      <w:r w:rsidR="00976FCC">
        <w:rPr>
          <w:sz w:val="22"/>
          <w:szCs w:val="22"/>
        </w:rPr>
        <w:t xml:space="preserve"> (IMM17)</w:t>
      </w:r>
      <w:r>
        <w:rPr>
          <w:sz w:val="22"/>
          <w:szCs w:val="22"/>
        </w:rPr>
        <w:t xml:space="preserve">, </w:t>
      </w:r>
      <w:r w:rsidR="00976FCC">
        <w:rPr>
          <w:sz w:val="22"/>
          <w:szCs w:val="22"/>
        </w:rPr>
        <w:t>Vienna</w:t>
      </w:r>
    </w:p>
    <w:p w14:paraId="4CBBE79D" w14:textId="0673C536" w:rsidR="00611ABE" w:rsidRDefault="00611ABE"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2015</w:t>
      </w:r>
      <w:r>
        <w:rPr>
          <w:sz w:val="22"/>
          <w:szCs w:val="22"/>
        </w:rPr>
        <w:tab/>
        <w:t xml:space="preserve">Co-organizer with N. Adamo-Villani, </w:t>
      </w:r>
      <w:r w:rsidR="00606C70">
        <w:rPr>
          <w:sz w:val="22"/>
          <w:szCs w:val="22"/>
        </w:rPr>
        <w:t xml:space="preserve">Special </w:t>
      </w:r>
      <w:r>
        <w:rPr>
          <w:sz w:val="22"/>
          <w:szCs w:val="22"/>
        </w:rPr>
        <w:t xml:space="preserve">Panel “Universal Access for Deaf and Hard of Hearing”, </w:t>
      </w:r>
      <w:r w:rsidRPr="00611ABE">
        <w:rPr>
          <w:sz w:val="22"/>
          <w:szCs w:val="22"/>
        </w:rPr>
        <w:t xml:space="preserve">International Conference on Universal Access in Human-Computer Interaction </w:t>
      </w:r>
      <w:r w:rsidR="004E5F8D">
        <w:rPr>
          <w:sz w:val="22"/>
          <w:szCs w:val="22"/>
        </w:rPr>
        <w:t xml:space="preserve">(UAHCI9) </w:t>
      </w:r>
      <w:r w:rsidRPr="00611ABE">
        <w:rPr>
          <w:sz w:val="22"/>
          <w:szCs w:val="22"/>
        </w:rPr>
        <w:t>in the context of H</w:t>
      </w:r>
      <w:r w:rsidR="004E5F8D">
        <w:rPr>
          <w:sz w:val="22"/>
          <w:szCs w:val="22"/>
        </w:rPr>
        <w:t>uman-</w:t>
      </w:r>
      <w:r w:rsidRPr="00611ABE">
        <w:rPr>
          <w:sz w:val="22"/>
          <w:szCs w:val="22"/>
        </w:rPr>
        <w:t>C</w:t>
      </w:r>
      <w:r w:rsidR="004E5F8D">
        <w:rPr>
          <w:sz w:val="22"/>
          <w:szCs w:val="22"/>
        </w:rPr>
        <w:t xml:space="preserve">omputer </w:t>
      </w:r>
      <w:r w:rsidRPr="00611ABE">
        <w:rPr>
          <w:sz w:val="22"/>
          <w:szCs w:val="22"/>
        </w:rPr>
        <w:t>I</w:t>
      </w:r>
      <w:r w:rsidR="004E5F8D">
        <w:rPr>
          <w:sz w:val="22"/>
          <w:szCs w:val="22"/>
        </w:rPr>
        <w:t>nteraction</w:t>
      </w:r>
      <w:r w:rsidRPr="00611ABE">
        <w:rPr>
          <w:sz w:val="22"/>
          <w:szCs w:val="22"/>
        </w:rPr>
        <w:t xml:space="preserve"> International </w:t>
      </w:r>
      <w:r w:rsidR="004C08D7">
        <w:rPr>
          <w:sz w:val="22"/>
          <w:szCs w:val="22"/>
        </w:rPr>
        <w:t xml:space="preserve">(HCII) </w:t>
      </w:r>
      <w:r w:rsidRPr="00611ABE">
        <w:rPr>
          <w:sz w:val="22"/>
          <w:szCs w:val="22"/>
        </w:rPr>
        <w:t>2015</w:t>
      </w:r>
      <w:r>
        <w:rPr>
          <w:sz w:val="22"/>
          <w:szCs w:val="22"/>
        </w:rPr>
        <w:t>, Los Angeles</w:t>
      </w:r>
    </w:p>
    <w:p w14:paraId="5FB143DB" w14:textId="4795E60A" w:rsidR="00325B04" w:rsidRDefault="00325B04"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2015</w:t>
      </w:r>
      <w:r>
        <w:rPr>
          <w:sz w:val="22"/>
          <w:szCs w:val="22"/>
        </w:rPr>
        <w:tab/>
        <w:t>Scientific Committee member</w:t>
      </w:r>
      <w:r w:rsidR="00E77180">
        <w:rPr>
          <w:sz w:val="22"/>
          <w:szCs w:val="22"/>
        </w:rPr>
        <w:t>,</w:t>
      </w:r>
      <w:r>
        <w:rPr>
          <w:sz w:val="22"/>
          <w:szCs w:val="22"/>
        </w:rPr>
        <w:t xml:space="preserve"> Semantics and Linguistic Theory (SALT</w:t>
      </w:r>
      <w:r w:rsidR="00625BC0">
        <w:rPr>
          <w:sz w:val="22"/>
          <w:szCs w:val="22"/>
        </w:rPr>
        <w:t>25</w:t>
      </w:r>
      <w:r>
        <w:rPr>
          <w:sz w:val="22"/>
          <w:szCs w:val="22"/>
        </w:rPr>
        <w:t>), Stanford</w:t>
      </w:r>
    </w:p>
    <w:p w14:paraId="2E850FE3" w14:textId="33275B88" w:rsidR="00625BC0" w:rsidRDefault="00625BC0"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w:t>
      </w:r>
      <w:r w:rsidR="00E77180">
        <w:rPr>
          <w:sz w:val="22"/>
          <w:szCs w:val="22"/>
        </w:rPr>
        <w:t>014</w:t>
      </w:r>
      <w:r w:rsidR="00E77180">
        <w:rPr>
          <w:sz w:val="22"/>
          <w:szCs w:val="22"/>
        </w:rPr>
        <w:tab/>
        <w:t xml:space="preserve">Scientific Committee member, </w:t>
      </w:r>
      <w:r>
        <w:rPr>
          <w:sz w:val="22"/>
          <w:szCs w:val="22"/>
        </w:rPr>
        <w:t>Semantics and Linguistic Theory (SALT24), NYU</w:t>
      </w:r>
    </w:p>
    <w:p w14:paraId="41BF3D73" w14:textId="269879F2" w:rsidR="009709B1" w:rsidRDefault="009709B1"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2013</w:t>
      </w:r>
      <w:r>
        <w:rPr>
          <w:sz w:val="22"/>
          <w:szCs w:val="22"/>
        </w:rPr>
        <w:tab/>
        <w:t>Scientific Committee member</w:t>
      </w:r>
      <w:r w:rsidR="00E77180">
        <w:rPr>
          <w:sz w:val="22"/>
          <w:szCs w:val="22"/>
        </w:rPr>
        <w:t>, T</w:t>
      </w:r>
      <w:r>
        <w:rPr>
          <w:sz w:val="22"/>
          <w:szCs w:val="22"/>
        </w:rPr>
        <w:t xml:space="preserve">heoretical Issues in Sign Language Research </w:t>
      </w:r>
      <w:r w:rsidR="00555D10">
        <w:rPr>
          <w:sz w:val="22"/>
          <w:szCs w:val="22"/>
        </w:rPr>
        <w:t>(TISLR</w:t>
      </w:r>
      <w:r>
        <w:rPr>
          <w:sz w:val="22"/>
          <w:szCs w:val="22"/>
        </w:rPr>
        <w:t>11</w:t>
      </w:r>
      <w:r w:rsidR="00555D10">
        <w:rPr>
          <w:sz w:val="22"/>
          <w:szCs w:val="22"/>
        </w:rPr>
        <w:t>)</w:t>
      </w:r>
      <w:r>
        <w:rPr>
          <w:sz w:val="22"/>
          <w:szCs w:val="22"/>
        </w:rPr>
        <w:t>, London</w:t>
      </w:r>
    </w:p>
    <w:p w14:paraId="60A53147" w14:textId="34F7F537" w:rsidR="00A80947" w:rsidRDefault="00A80947"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2013</w:t>
      </w:r>
      <w:r>
        <w:rPr>
          <w:sz w:val="22"/>
          <w:szCs w:val="22"/>
        </w:rPr>
        <w:tab/>
        <w:t>Scientific Committee member</w:t>
      </w:r>
      <w:r w:rsidR="00E77180">
        <w:rPr>
          <w:sz w:val="22"/>
          <w:szCs w:val="22"/>
        </w:rPr>
        <w:t>,</w:t>
      </w:r>
      <w:r>
        <w:rPr>
          <w:sz w:val="22"/>
          <w:szCs w:val="22"/>
        </w:rPr>
        <w:t xml:space="preserve"> </w:t>
      </w:r>
      <w:r w:rsidR="00BC4914">
        <w:rPr>
          <w:sz w:val="22"/>
          <w:szCs w:val="22"/>
        </w:rPr>
        <w:t>Third International Symposium on Sign Language Translation and Avatar Technology (SLTAT), De</w:t>
      </w:r>
      <w:r w:rsidR="00BB53CF">
        <w:rPr>
          <w:sz w:val="22"/>
          <w:szCs w:val="22"/>
        </w:rPr>
        <w:t>P</w:t>
      </w:r>
      <w:r w:rsidR="00BC4914">
        <w:rPr>
          <w:sz w:val="22"/>
          <w:szCs w:val="22"/>
        </w:rPr>
        <w:t>aul University, Chicago</w:t>
      </w:r>
    </w:p>
    <w:p w14:paraId="3C605C17" w14:textId="3FD5AB6F" w:rsidR="00325B04" w:rsidRDefault="00325B04"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2012-</w:t>
      </w:r>
      <w:r w:rsidR="00996DF8">
        <w:rPr>
          <w:sz w:val="22"/>
          <w:szCs w:val="22"/>
        </w:rPr>
        <w:t xml:space="preserve">18 </w:t>
      </w:r>
      <w:r>
        <w:rPr>
          <w:sz w:val="22"/>
          <w:szCs w:val="22"/>
        </w:rPr>
        <w:t>Scientific Committee member</w:t>
      </w:r>
      <w:r w:rsidR="00C94BFF">
        <w:rPr>
          <w:sz w:val="22"/>
          <w:szCs w:val="22"/>
        </w:rPr>
        <w:t>,</w:t>
      </w:r>
      <w:r>
        <w:rPr>
          <w:sz w:val="22"/>
          <w:szCs w:val="22"/>
        </w:rPr>
        <w:t xml:space="preserve"> Formal and Experimental </w:t>
      </w:r>
      <w:r w:rsidR="003C1AF6">
        <w:rPr>
          <w:sz w:val="22"/>
          <w:szCs w:val="22"/>
        </w:rPr>
        <w:t>Advances</w:t>
      </w:r>
      <w:r>
        <w:rPr>
          <w:sz w:val="22"/>
          <w:szCs w:val="22"/>
        </w:rPr>
        <w:t xml:space="preserve"> to Sign Language Theory (FEAST</w:t>
      </w:r>
      <w:r w:rsidR="00C26EFD">
        <w:rPr>
          <w:sz w:val="22"/>
          <w:szCs w:val="22"/>
        </w:rPr>
        <w:t>1-7</w:t>
      </w:r>
      <w:r>
        <w:rPr>
          <w:sz w:val="22"/>
          <w:szCs w:val="22"/>
        </w:rPr>
        <w:t>)</w:t>
      </w:r>
      <w:r w:rsidR="00685012">
        <w:rPr>
          <w:sz w:val="22"/>
          <w:szCs w:val="22"/>
        </w:rPr>
        <w:t xml:space="preserve"> </w:t>
      </w:r>
    </w:p>
    <w:p w14:paraId="57B9BC64" w14:textId="688F58DA" w:rsidR="009709B1" w:rsidRDefault="009709B1" w:rsidP="00A752A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2010</w:t>
      </w:r>
      <w:r>
        <w:rPr>
          <w:sz w:val="22"/>
          <w:szCs w:val="22"/>
        </w:rPr>
        <w:tab/>
      </w:r>
      <w:r w:rsidR="00B2023C">
        <w:rPr>
          <w:sz w:val="22"/>
          <w:szCs w:val="22"/>
        </w:rPr>
        <w:t>Conference Organizer</w:t>
      </w:r>
      <w:r>
        <w:rPr>
          <w:sz w:val="22"/>
          <w:szCs w:val="22"/>
        </w:rPr>
        <w:t xml:space="preserve"> with Diane Brentari, Theoretical Issues in Sign Language Research </w:t>
      </w:r>
      <w:r w:rsidR="00121A6D">
        <w:rPr>
          <w:sz w:val="22"/>
          <w:szCs w:val="22"/>
        </w:rPr>
        <w:t>(TISLR</w:t>
      </w:r>
      <w:r w:rsidR="0052101D">
        <w:rPr>
          <w:sz w:val="22"/>
          <w:szCs w:val="22"/>
        </w:rPr>
        <w:t>10</w:t>
      </w:r>
      <w:r w:rsidR="00121A6D">
        <w:rPr>
          <w:sz w:val="22"/>
          <w:szCs w:val="22"/>
        </w:rPr>
        <w:t>)</w:t>
      </w:r>
      <w:r>
        <w:rPr>
          <w:sz w:val="22"/>
          <w:szCs w:val="22"/>
        </w:rPr>
        <w:t>, Purdue</w:t>
      </w:r>
    </w:p>
    <w:p w14:paraId="0B7D2099" w14:textId="77777777" w:rsidR="00E60D76" w:rsidRDefault="00E60D76"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2010</w:t>
      </w:r>
      <w:r>
        <w:rPr>
          <w:sz w:val="22"/>
          <w:szCs w:val="22"/>
        </w:rPr>
        <w:tab/>
        <w:t>Program Committee, Conference on Laboratory Phonology (LabPhon12), Albuquerque</w:t>
      </w:r>
    </w:p>
    <w:p w14:paraId="5A584002" w14:textId="77777777" w:rsidR="009F18F4" w:rsidRDefault="009F18F4"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2010</w:t>
      </w:r>
      <w:r>
        <w:rPr>
          <w:sz w:val="22"/>
          <w:szCs w:val="22"/>
        </w:rPr>
        <w:tab/>
        <w:t>Program Committee, Colloquium on Generative Grammar (CGG20), Barcelona</w:t>
      </w:r>
    </w:p>
    <w:p w14:paraId="6F0C7F99" w14:textId="03E0F8B6" w:rsidR="007709A1" w:rsidRPr="003C0859" w:rsidRDefault="007709A1" w:rsidP="007709A1">
      <w:pPr>
        <w:ind w:left="720" w:hanging="720"/>
        <w:rPr>
          <w:sz w:val="22"/>
          <w:szCs w:val="22"/>
        </w:rPr>
      </w:pPr>
      <w:r>
        <w:rPr>
          <w:sz w:val="22"/>
          <w:szCs w:val="22"/>
        </w:rPr>
        <w:t>2007</w:t>
      </w:r>
      <w:r>
        <w:rPr>
          <w:sz w:val="22"/>
          <w:szCs w:val="22"/>
        </w:rPr>
        <w:tab/>
        <w:t>International member, Program Committee of the 7</w:t>
      </w:r>
      <w:r w:rsidRPr="0003025E">
        <w:rPr>
          <w:sz w:val="22"/>
          <w:szCs w:val="22"/>
          <w:vertAlign w:val="superscript"/>
        </w:rPr>
        <w:t>th</w:t>
      </w:r>
      <w:r>
        <w:rPr>
          <w:sz w:val="22"/>
          <w:szCs w:val="22"/>
        </w:rPr>
        <w:t xml:space="preserve"> Scientific Conference “Research in Education and Rehabilitation Sciences”, Croatia, June 14-16 </w:t>
      </w:r>
    </w:p>
    <w:p w14:paraId="069C6FEF" w14:textId="77777777" w:rsidR="009709B1" w:rsidRDefault="009709B1"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2000</w:t>
      </w:r>
      <w:r>
        <w:rPr>
          <w:sz w:val="22"/>
          <w:szCs w:val="22"/>
        </w:rPr>
        <w:tab/>
        <w:t>US Representative on the Scientific Committee for coordinating the International Symposium on Sign Language Research,</w:t>
      </w:r>
      <w:r w:rsidR="007F494A">
        <w:rPr>
          <w:sz w:val="22"/>
          <w:szCs w:val="22"/>
        </w:rPr>
        <w:t xml:space="preserve"> Amsterdam</w:t>
      </w:r>
    </w:p>
    <w:p w14:paraId="3A7EEA2F" w14:textId="77777777" w:rsidR="00B94CC0" w:rsidRPr="0050636E" w:rsidRDefault="00A77635"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sidRPr="009709B1">
        <w:rPr>
          <w:bCs/>
          <w:sz w:val="22"/>
          <w:szCs w:val="22"/>
        </w:rPr>
        <w:t>1979</w:t>
      </w:r>
      <w:r>
        <w:rPr>
          <w:b/>
          <w:bCs/>
          <w:sz w:val="22"/>
          <w:szCs w:val="22"/>
        </w:rPr>
        <w:tab/>
      </w:r>
      <w:r w:rsidR="00B94CC0" w:rsidRPr="000F16CC">
        <w:rPr>
          <w:bCs/>
          <w:sz w:val="22"/>
          <w:szCs w:val="22"/>
        </w:rPr>
        <w:t>NATO</w:t>
      </w:r>
      <w:r w:rsidR="00B94CC0" w:rsidRPr="0050636E">
        <w:rPr>
          <w:b/>
          <w:bCs/>
          <w:sz w:val="22"/>
          <w:szCs w:val="22"/>
        </w:rPr>
        <w:t xml:space="preserve"> </w:t>
      </w:r>
      <w:r w:rsidR="00B94CC0" w:rsidRPr="009709B1">
        <w:rPr>
          <w:bCs/>
          <w:sz w:val="22"/>
          <w:szCs w:val="22"/>
        </w:rPr>
        <w:t>Advanced Study Institute</w:t>
      </w:r>
      <w:r w:rsidR="00B94CC0" w:rsidRPr="0050636E">
        <w:rPr>
          <w:b/>
          <w:bCs/>
          <w:sz w:val="22"/>
          <w:szCs w:val="22"/>
        </w:rPr>
        <w:t xml:space="preserve"> </w:t>
      </w:r>
      <w:r w:rsidR="00B94CC0" w:rsidRPr="0050636E">
        <w:rPr>
          <w:sz w:val="22"/>
          <w:szCs w:val="22"/>
        </w:rPr>
        <w:t>on Recent Developments in Language and Cognition: Sign Language Research, Copenhagen, Denmark, Co-coordinator</w:t>
      </w:r>
      <w:r>
        <w:rPr>
          <w:sz w:val="22"/>
          <w:szCs w:val="22"/>
        </w:rPr>
        <w:t xml:space="preserve"> with Harlan Lane and William Stokoe</w:t>
      </w:r>
    </w:p>
    <w:p w14:paraId="31EAD60E" w14:textId="31DEBBC9" w:rsidR="009709B1" w:rsidRPr="0050636E" w:rsidRDefault="009709B1" w:rsidP="00FC5C9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rPr>
          <w:sz w:val="22"/>
          <w:szCs w:val="22"/>
        </w:rPr>
      </w:pPr>
      <w:r>
        <w:rPr>
          <w:sz w:val="22"/>
          <w:szCs w:val="22"/>
        </w:rPr>
        <w:t>1978</w:t>
      </w:r>
      <w:r>
        <w:rPr>
          <w:sz w:val="22"/>
          <w:szCs w:val="22"/>
        </w:rPr>
        <w:tab/>
        <w:t xml:space="preserve">LSA </w:t>
      </w:r>
      <w:r w:rsidRPr="0050636E">
        <w:rPr>
          <w:sz w:val="22"/>
          <w:szCs w:val="22"/>
        </w:rPr>
        <w:t>Conference Local Arrangements Committee</w:t>
      </w:r>
      <w:r w:rsidR="00646454">
        <w:rPr>
          <w:sz w:val="22"/>
          <w:szCs w:val="22"/>
        </w:rPr>
        <w:t>, Boston, MA</w:t>
      </w:r>
      <w:r>
        <w:rPr>
          <w:sz w:val="22"/>
          <w:szCs w:val="22"/>
        </w:rPr>
        <w:t xml:space="preserve"> </w:t>
      </w:r>
    </w:p>
    <w:p w14:paraId="65DF3E12" w14:textId="77777777" w:rsidR="009450A4" w:rsidRDefault="009450A4" w:rsidP="005A707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b/>
          <w:sz w:val="22"/>
          <w:szCs w:val="22"/>
        </w:rPr>
      </w:pPr>
    </w:p>
    <w:p w14:paraId="62718B33" w14:textId="719114FE" w:rsidR="00760430" w:rsidRDefault="00760430" w:rsidP="005A707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r>
        <w:rPr>
          <w:b/>
          <w:sz w:val="22"/>
          <w:szCs w:val="22"/>
        </w:rPr>
        <w:t xml:space="preserve">Purdue University </w:t>
      </w:r>
    </w:p>
    <w:p w14:paraId="1CECFB8F" w14:textId="759A19AA" w:rsidR="00DF64B1" w:rsidRDefault="00DF64B1" w:rsidP="0076043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r>
        <w:rPr>
          <w:sz w:val="22"/>
          <w:szCs w:val="22"/>
        </w:rPr>
        <w:t>2018-</w:t>
      </w:r>
      <w:r w:rsidR="006C0317">
        <w:rPr>
          <w:sz w:val="22"/>
          <w:szCs w:val="22"/>
        </w:rPr>
        <w:t>2020</w:t>
      </w:r>
      <w:r>
        <w:rPr>
          <w:sz w:val="22"/>
          <w:szCs w:val="22"/>
        </w:rPr>
        <w:tab/>
      </w:r>
      <w:r>
        <w:rPr>
          <w:sz w:val="22"/>
          <w:szCs w:val="22"/>
        </w:rPr>
        <w:tab/>
        <w:t xml:space="preserve">Committee to select recipient </w:t>
      </w:r>
      <w:r w:rsidRPr="00DF64B1">
        <w:rPr>
          <w:i/>
          <w:sz w:val="22"/>
          <w:szCs w:val="22"/>
        </w:rPr>
        <w:t>Lu Ann Aday Award</w:t>
      </w:r>
    </w:p>
    <w:p w14:paraId="70448E27" w14:textId="1643D9A5" w:rsidR="000A594F" w:rsidRDefault="000A594F" w:rsidP="0076043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r>
        <w:rPr>
          <w:sz w:val="22"/>
          <w:szCs w:val="22"/>
        </w:rPr>
        <w:t>2018-</w:t>
      </w:r>
      <w:r w:rsidR="00E67245">
        <w:rPr>
          <w:sz w:val="22"/>
          <w:szCs w:val="22"/>
        </w:rPr>
        <w:t>2019</w:t>
      </w:r>
      <w:r>
        <w:rPr>
          <w:sz w:val="22"/>
          <w:szCs w:val="22"/>
        </w:rPr>
        <w:tab/>
      </w:r>
      <w:r>
        <w:rPr>
          <w:sz w:val="22"/>
          <w:szCs w:val="22"/>
        </w:rPr>
        <w:tab/>
      </w:r>
      <w:r w:rsidR="00172D6A">
        <w:rPr>
          <w:sz w:val="22"/>
          <w:szCs w:val="22"/>
        </w:rPr>
        <w:t>Representative</w:t>
      </w:r>
      <w:r>
        <w:rPr>
          <w:sz w:val="22"/>
          <w:szCs w:val="22"/>
        </w:rPr>
        <w:t xml:space="preserve"> for SLHS, Grievance Committee</w:t>
      </w:r>
    </w:p>
    <w:p w14:paraId="38F6108C" w14:textId="1ABE987F" w:rsidR="00760430" w:rsidRPr="00A604BF" w:rsidRDefault="00760430" w:rsidP="0076043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r>
        <w:rPr>
          <w:sz w:val="22"/>
          <w:szCs w:val="22"/>
        </w:rPr>
        <w:t>2016-</w:t>
      </w:r>
      <w:r w:rsidR="00DF64B1">
        <w:rPr>
          <w:sz w:val="22"/>
          <w:szCs w:val="22"/>
        </w:rPr>
        <w:t>2017</w:t>
      </w:r>
      <w:r>
        <w:rPr>
          <w:sz w:val="22"/>
          <w:szCs w:val="22"/>
        </w:rPr>
        <w:tab/>
      </w:r>
      <w:r>
        <w:rPr>
          <w:sz w:val="22"/>
          <w:szCs w:val="22"/>
        </w:rPr>
        <w:tab/>
        <w:t xml:space="preserve">Committee to Select Recipient </w:t>
      </w:r>
      <w:r w:rsidRPr="00050905">
        <w:rPr>
          <w:i/>
          <w:sz w:val="22"/>
          <w:szCs w:val="22"/>
        </w:rPr>
        <w:t>Purdue University Research and Scholarship Distinction Award</w:t>
      </w:r>
    </w:p>
    <w:p w14:paraId="52E5AFB6" w14:textId="77777777" w:rsidR="00760430" w:rsidRDefault="00760430" w:rsidP="00CA04DE">
      <w:pPr>
        <w:ind w:left="360" w:hanging="360"/>
        <w:rPr>
          <w:b/>
          <w:sz w:val="22"/>
          <w:szCs w:val="22"/>
        </w:rPr>
      </w:pPr>
    </w:p>
    <w:p w14:paraId="5092C5B0" w14:textId="3761DD93" w:rsidR="00C566F4" w:rsidRDefault="00C566F4" w:rsidP="00CA04DE">
      <w:pPr>
        <w:ind w:left="360" w:hanging="360"/>
        <w:rPr>
          <w:sz w:val="22"/>
          <w:szCs w:val="22"/>
        </w:rPr>
      </w:pPr>
      <w:r>
        <w:rPr>
          <w:b/>
          <w:sz w:val="22"/>
          <w:szCs w:val="22"/>
        </w:rPr>
        <w:t>College of Liberal Arts</w:t>
      </w:r>
    </w:p>
    <w:p w14:paraId="7CC2F52D" w14:textId="20194DC5" w:rsidR="00494CDD" w:rsidRDefault="00494CDD" w:rsidP="00CA04DE">
      <w:pPr>
        <w:ind w:left="360" w:hanging="360"/>
        <w:rPr>
          <w:sz w:val="22"/>
          <w:szCs w:val="22"/>
        </w:rPr>
      </w:pPr>
      <w:r>
        <w:rPr>
          <w:sz w:val="22"/>
          <w:szCs w:val="22"/>
        </w:rPr>
        <w:t>2022</w:t>
      </w:r>
      <w:r w:rsidR="00032CDF">
        <w:rPr>
          <w:sz w:val="22"/>
          <w:szCs w:val="22"/>
        </w:rPr>
        <w:t>-</w:t>
      </w:r>
      <w:r w:rsidR="00E02107">
        <w:rPr>
          <w:sz w:val="22"/>
          <w:szCs w:val="22"/>
        </w:rPr>
        <w:t>present</w:t>
      </w:r>
      <w:r>
        <w:rPr>
          <w:sz w:val="22"/>
          <w:szCs w:val="22"/>
        </w:rPr>
        <w:tab/>
        <w:t>SIS representative to CLA Area Promotion and Tenure Committee</w:t>
      </w:r>
    </w:p>
    <w:p w14:paraId="29B6D259" w14:textId="2ADD0985" w:rsidR="00760430" w:rsidRDefault="00760430" w:rsidP="00CA04DE">
      <w:pPr>
        <w:ind w:left="360" w:hanging="360"/>
        <w:rPr>
          <w:sz w:val="22"/>
          <w:szCs w:val="22"/>
        </w:rPr>
      </w:pPr>
      <w:r>
        <w:rPr>
          <w:sz w:val="22"/>
          <w:szCs w:val="22"/>
        </w:rPr>
        <w:t>2017-</w:t>
      </w:r>
      <w:r w:rsidR="000E1273">
        <w:rPr>
          <w:sz w:val="22"/>
          <w:szCs w:val="22"/>
        </w:rPr>
        <w:t>2020</w:t>
      </w:r>
      <w:r>
        <w:rPr>
          <w:sz w:val="22"/>
          <w:szCs w:val="22"/>
        </w:rPr>
        <w:tab/>
        <w:t xml:space="preserve">Awards and Fellowships Committee </w:t>
      </w:r>
    </w:p>
    <w:p w14:paraId="65B058E7" w14:textId="29352DA8" w:rsidR="00131A84" w:rsidRDefault="00131A84" w:rsidP="00CA04DE">
      <w:pPr>
        <w:ind w:left="360" w:hanging="360"/>
        <w:rPr>
          <w:sz w:val="22"/>
          <w:szCs w:val="22"/>
        </w:rPr>
      </w:pPr>
      <w:r>
        <w:rPr>
          <w:sz w:val="22"/>
          <w:szCs w:val="22"/>
        </w:rPr>
        <w:t>2014</w:t>
      </w:r>
      <w:r>
        <w:rPr>
          <w:sz w:val="22"/>
          <w:szCs w:val="22"/>
        </w:rPr>
        <w:tab/>
      </w:r>
      <w:r w:rsidR="001612C2">
        <w:rPr>
          <w:sz w:val="22"/>
          <w:szCs w:val="22"/>
        </w:rPr>
        <w:tab/>
      </w:r>
      <w:r>
        <w:rPr>
          <w:sz w:val="22"/>
          <w:szCs w:val="22"/>
        </w:rPr>
        <w:t>School of Languages and Culture</w:t>
      </w:r>
      <w:r w:rsidR="00D0074C">
        <w:rPr>
          <w:sz w:val="22"/>
          <w:szCs w:val="22"/>
        </w:rPr>
        <w:t>s</w:t>
      </w:r>
      <w:r>
        <w:rPr>
          <w:sz w:val="22"/>
          <w:szCs w:val="22"/>
        </w:rPr>
        <w:t>, ASL Lecturer Search Committee, member</w:t>
      </w:r>
    </w:p>
    <w:p w14:paraId="394F7514" w14:textId="77777777" w:rsidR="00D532D5" w:rsidRDefault="00C75918" w:rsidP="00CA04DE">
      <w:pPr>
        <w:ind w:left="360" w:hanging="360"/>
        <w:rPr>
          <w:sz w:val="22"/>
          <w:szCs w:val="22"/>
        </w:rPr>
      </w:pPr>
      <w:r>
        <w:rPr>
          <w:sz w:val="22"/>
          <w:szCs w:val="22"/>
        </w:rPr>
        <w:t>2014-2017</w:t>
      </w:r>
      <w:r>
        <w:rPr>
          <w:sz w:val="22"/>
          <w:szCs w:val="22"/>
        </w:rPr>
        <w:tab/>
      </w:r>
      <w:r w:rsidR="00C566F4">
        <w:rPr>
          <w:sz w:val="22"/>
          <w:szCs w:val="22"/>
        </w:rPr>
        <w:t xml:space="preserve">Center for Social Sciences Selection Committee, </w:t>
      </w:r>
      <w:proofErr w:type="gramStart"/>
      <w:r w:rsidR="00C566F4">
        <w:rPr>
          <w:sz w:val="22"/>
          <w:szCs w:val="22"/>
        </w:rPr>
        <w:t>3 year</w:t>
      </w:r>
      <w:proofErr w:type="gramEnd"/>
      <w:r w:rsidR="00C566F4">
        <w:rPr>
          <w:sz w:val="22"/>
          <w:szCs w:val="22"/>
        </w:rPr>
        <w:t xml:space="preserve"> term</w:t>
      </w:r>
      <w:r>
        <w:rPr>
          <w:sz w:val="22"/>
          <w:szCs w:val="22"/>
        </w:rPr>
        <w:t xml:space="preserve"> </w:t>
      </w:r>
    </w:p>
    <w:p w14:paraId="384B4DF8" w14:textId="77777777" w:rsidR="00B26B68" w:rsidRDefault="00B26B68" w:rsidP="00CA04DE">
      <w:pPr>
        <w:ind w:left="360" w:hanging="360"/>
        <w:rPr>
          <w:sz w:val="22"/>
          <w:szCs w:val="22"/>
        </w:rPr>
      </w:pPr>
      <w:r>
        <w:rPr>
          <w:sz w:val="22"/>
          <w:szCs w:val="22"/>
        </w:rPr>
        <w:t>2000-2012</w:t>
      </w:r>
      <w:r>
        <w:rPr>
          <w:sz w:val="22"/>
          <w:szCs w:val="22"/>
        </w:rPr>
        <w:tab/>
        <w:t>Director, Linguistics Program</w:t>
      </w:r>
    </w:p>
    <w:p w14:paraId="3BFAE46F" w14:textId="77777777" w:rsidR="0037168C" w:rsidRDefault="0037168C" w:rsidP="00CA04DE">
      <w:pPr>
        <w:ind w:left="360" w:hanging="360"/>
        <w:rPr>
          <w:sz w:val="22"/>
          <w:szCs w:val="22"/>
        </w:rPr>
      </w:pPr>
      <w:r>
        <w:rPr>
          <w:sz w:val="22"/>
          <w:szCs w:val="22"/>
        </w:rPr>
        <w:t>1996</w:t>
      </w:r>
      <w:r>
        <w:rPr>
          <w:sz w:val="22"/>
          <w:szCs w:val="22"/>
        </w:rPr>
        <w:tab/>
      </w:r>
      <w:r>
        <w:rPr>
          <w:sz w:val="22"/>
          <w:szCs w:val="22"/>
        </w:rPr>
        <w:tab/>
        <w:t xml:space="preserve">Member, Committee to select Distinguished Professor </w:t>
      </w:r>
      <w:proofErr w:type="gramStart"/>
      <w:r>
        <w:rPr>
          <w:sz w:val="22"/>
          <w:szCs w:val="22"/>
        </w:rPr>
        <w:t>on the Basis of</w:t>
      </w:r>
      <w:proofErr w:type="gramEnd"/>
      <w:r>
        <w:rPr>
          <w:sz w:val="22"/>
          <w:szCs w:val="22"/>
        </w:rPr>
        <w:t xml:space="preserve"> Teaching</w:t>
      </w:r>
    </w:p>
    <w:p w14:paraId="231A38CA" w14:textId="77777777" w:rsidR="008030F3" w:rsidRDefault="008030F3" w:rsidP="00CA04DE">
      <w:pPr>
        <w:ind w:left="360" w:hanging="360"/>
        <w:rPr>
          <w:sz w:val="22"/>
          <w:szCs w:val="22"/>
        </w:rPr>
      </w:pPr>
      <w:r>
        <w:rPr>
          <w:sz w:val="22"/>
          <w:szCs w:val="22"/>
        </w:rPr>
        <w:t>1990-1993</w:t>
      </w:r>
      <w:r>
        <w:rPr>
          <w:sz w:val="22"/>
          <w:szCs w:val="22"/>
        </w:rPr>
        <w:tab/>
        <w:t xml:space="preserve">Center for Undergraduate Instructional Excellence, </w:t>
      </w:r>
      <w:proofErr w:type="gramStart"/>
      <w:r>
        <w:rPr>
          <w:sz w:val="22"/>
          <w:szCs w:val="22"/>
        </w:rPr>
        <w:t>3 year</w:t>
      </w:r>
      <w:proofErr w:type="gramEnd"/>
      <w:r>
        <w:rPr>
          <w:sz w:val="22"/>
          <w:szCs w:val="22"/>
        </w:rPr>
        <w:t xml:space="preserve"> term</w:t>
      </w:r>
    </w:p>
    <w:p w14:paraId="40015548" w14:textId="77777777" w:rsidR="00C75918" w:rsidRDefault="00C75918" w:rsidP="00CA04DE">
      <w:pPr>
        <w:ind w:left="360" w:hanging="360"/>
        <w:rPr>
          <w:sz w:val="22"/>
          <w:szCs w:val="22"/>
        </w:rPr>
      </w:pPr>
      <w:r>
        <w:rPr>
          <w:sz w:val="22"/>
          <w:szCs w:val="22"/>
        </w:rPr>
        <w:t>1984-1993</w:t>
      </w:r>
      <w:r>
        <w:rPr>
          <w:sz w:val="22"/>
          <w:szCs w:val="22"/>
        </w:rPr>
        <w:tab/>
        <w:t>Liberal Arts Senate</w:t>
      </w:r>
      <w:r w:rsidR="00BB1CF5">
        <w:rPr>
          <w:sz w:val="22"/>
          <w:szCs w:val="22"/>
        </w:rPr>
        <w:t xml:space="preserve">, </w:t>
      </w:r>
      <w:r>
        <w:rPr>
          <w:sz w:val="22"/>
          <w:szCs w:val="22"/>
        </w:rPr>
        <w:t>three 3-year terms</w:t>
      </w:r>
    </w:p>
    <w:p w14:paraId="0E3171F8" w14:textId="77777777" w:rsidR="000F24B4" w:rsidRDefault="006C2957" w:rsidP="00CA04DE">
      <w:pPr>
        <w:ind w:left="360" w:hanging="360"/>
        <w:rPr>
          <w:sz w:val="22"/>
          <w:szCs w:val="22"/>
        </w:rPr>
      </w:pPr>
      <w:r>
        <w:rPr>
          <w:sz w:val="22"/>
          <w:szCs w:val="22"/>
        </w:rPr>
        <w:t>1984-1993</w:t>
      </w:r>
      <w:r>
        <w:rPr>
          <w:sz w:val="22"/>
          <w:szCs w:val="22"/>
        </w:rPr>
        <w:tab/>
        <w:t>Liberal Arts Area Committee, three 3-year terms</w:t>
      </w:r>
    </w:p>
    <w:p w14:paraId="19EDDD29" w14:textId="77777777" w:rsidR="00760430" w:rsidRDefault="00760430" w:rsidP="00CA04DE">
      <w:pPr>
        <w:ind w:left="360" w:hanging="360"/>
        <w:rPr>
          <w:sz w:val="22"/>
          <w:szCs w:val="22"/>
        </w:rPr>
      </w:pPr>
    </w:p>
    <w:p w14:paraId="554A2BDC" w14:textId="77777777" w:rsidR="00760430" w:rsidRDefault="00760430" w:rsidP="00CA04DE">
      <w:pPr>
        <w:ind w:left="360" w:hanging="360"/>
        <w:rPr>
          <w:sz w:val="22"/>
          <w:szCs w:val="22"/>
        </w:rPr>
      </w:pPr>
      <w:r>
        <w:rPr>
          <w:b/>
          <w:sz w:val="22"/>
          <w:szCs w:val="22"/>
        </w:rPr>
        <w:t>Purdue School of Interdisciplinary Studies</w:t>
      </w:r>
    </w:p>
    <w:p w14:paraId="12188C1C" w14:textId="57099EFE" w:rsidR="00431359" w:rsidRDefault="00431359" w:rsidP="00431359">
      <w:pPr>
        <w:ind w:left="360" w:hanging="360"/>
        <w:rPr>
          <w:sz w:val="22"/>
          <w:szCs w:val="22"/>
        </w:rPr>
      </w:pPr>
      <w:r>
        <w:rPr>
          <w:sz w:val="22"/>
          <w:szCs w:val="22"/>
        </w:rPr>
        <w:t>2014-</w:t>
      </w:r>
      <w:r w:rsidR="006053D2">
        <w:rPr>
          <w:sz w:val="22"/>
          <w:szCs w:val="22"/>
        </w:rPr>
        <w:t>present</w:t>
      </w:r>
      <w:r>
        <w:rPr>
          <w:sz w:val="22"/>
          <w:szCs w:val="22"/>
        </w:rPr>
        <w:tab/>
        <w:t>Primary Committee</w:t>
      </w:r>
    </w:p>
    <w:p w14:paraId="19817915" w14:textId="5D13DC6F" w:rsidR="00760430" w:rsidRDefault="00760430" w:rsidP="00CA04DE">
      <w:pPr>
        <w:ind w:left="360" w:hanging="360"/>
        <w:rPr>
          <w:sz w:val="22"/>
          <w:szCs w:val="22"/>
        </w:rPr>
      </w:pPr>
      <w:r>
        <w:rPr>
          <w:sz w:val="22"/>
          <w:szCs w:val="22"/>
        </w:rPr>
        <w:t>2017-</w:t>
      </w:r>
      <w:r w:rsidR="00D608BE">
        <w:rPr>
          <w:sz w:val="22"/>
          <w:szCs w:val="22"/>
        </w:rPr>
        <w:t>2020</w:t>
      </w:r>
      <w:r>
        <w:rPr>
          <w:sz w:val="22"/>
          <w:szCs w:val="22"/>
        </w:rPr>
        <w:tab/>
        <w:t>Curriculum Committee</w:t>
      </w:r>
    </w:p>
    <w:p w14:paraId="170ECC29" w14:textId="77777777" w:rsidR="00760430" w:rsidRDefault="00760430" w:rsidP="00CA04DE">
      <w:pPr>
        <w:ind w:left="360" w:hanging="360"/>
        <w:rPr>
          <w:sz w:val="22"/>
          <w:szCs w:val="22"/>
        </w:rPr>
      </w:pPr>
    </w:p>
    <w:p w14:paraId="2DBAF6D8" w14:textId="42630AB8" w:rsidR="00760430" w:rsidRDefault="00760430" w:rsidP="00CA04DE">
      <w:pPr>
        <w:ind w:left="360" w:hanging="360"/>
        <w:rPr>
          <w:sz w:val="22"/>
          <w:szCs w:val="22"/>
        </w:rPr>
      </w:pPr>
      <w:r>
        <w:rPr>
          <w:b/>
          <w:sz w:val="22"/>
          <w:szCs w:val="22"/>
        </w:rPr>
        <w:t xml:space="preserve">Purdue </w:t>
      </w:r>
      <w:r w:rsidR="00754C10">
        <w:rPr>
          <w:b/>
          <w:sz w:val="22"/>
          <w:szCs w:val="22"/>
        </w:rPr>
        <w:t xml:space="preserve">Department of </w:t>
      </w:r>
      <w:r>
        <w:rPr>
          <w:b/>
          <w:sz w:val="22"/>
          <w:szCs w:val="22"/>
        </w:rPr>
        <w:t>Linguistics</w:t>
      </w:r>
    </w:p>
    <w:p w14:paraId="789C8DEA" w14:textId="11EE6C6D" w:rsidR="00760430" w:rsidRDefault="00760430" w:rsidP="00CA04DE">
      <w:pPr>
        <w:ind w:left="360" w:hanging="360"/>
        <w:rPr>
          <w:sz w:val="22"/>
          <w:szCs w:val="22"/>
        </w:rPr>
      </w:pPr>
      <w:r>
        <w:rPr>
          <w:sz w:val="22"/>
          <w:szCs w:val="22"/>
        </w:rPr>
        <w:t>2016-</w:t>
      </w:r>
      <w:r w:rsidR="00976527">
        <w:rPr>
          <w:sz w:val="22"/>
          <w:szCs w:val="22"/>
        </w:rPr>
        <w:t>present</w:t>
      </w:r>
      <w:r>
        <w:rPr>
          <w:sz w:val="22"/>
          <w:szCs w:val="22"/>
        </w:rPr>
        <w:tab/>
        <w:t xml:space="preserve">Graduate Committee </w:t>
      </w:r>
    </w:p>
    <w:p w14:paraId="7C37927E" w14:textId="53F1C00E" w:rsidR="004C2CCD" w:rsidRPr="00760430" w:rsidRDefault="004C2CCD" w:rsidP="00CA04DE">
      <w:pPr>
        <w:ind w:left="360" w:hanging="360"/>
        <w:rPr>
          <w:sz w:val="22"/>
          <w:szCs w:val="22"/>
        </w:rPr>
      </w:pPr>
      <w:r>
        <w:rPr>
          <w:sz w:val="22"/>
          <w:szCs w:val="22"/>
        </w:rPr>
        <w:t>2000-2012</w:t>
      </w:r>
      <w:r>
        <w:rPr>
          <w:sz w:val="22"/>
          <w:szCs w:val="22"/>
        </w:rPr>
        <w:tab/>
      </w:r>
      <w:r w:rsidR="00032CDF">
        <w:rPr>
          <w:sz w:val="22"/>
          <w:szCs w:val="22"/>
        </w:rPr>
        <w:t xml:space="preserve">LING </w:t>
      </w:r>
      <w:r>
        <w:rPr>
          <w:sz w:val="22"/>
          <w:szCs w:val="22"/>
        </w:rPr>
        <w:t>Program Director</w:t>
      </w:r>
    </w:p>
    <w:p w14:paraId="28FD34DB" w14:textId="77777777" w:rsidR="006C2957" w:rsidRDefault="006C2957" w:rsidP="00CA04DE">
      <w:pPr>
        <w:ind w:left="360" w:hanging="360"/>
        <w:rPr>
          <w:sz w:val="22"/>
          <w:szCs w:val="22"/>
        </w:rPr>
      </w:pPr>
    </w:p>
    <w:p w14:paraId="14E1904D" w14:textId="77777777" w:rsidR="000F24B4" w:rsidRPr="0098582A" w:rsidRDefault="00537437" w:rsidP="00CA04DE">
      <w:pPr>
        <w:ind w:left="360" w:hanging="360"/>
        <w:rPr>
          <w:b/>
          <w:sz w:val="22"/>
          <w:szCs w:val="22"/>
        </w:rPr>
      </w:pPr>
      <w:r>
        <w:rPr>
          <w:b/>
          <w:sz w:val="22"/>
          <w:szCs w:val="22"/>
        </w:rPr>
        <w:t xml:space="preserve">Purdue Department of </w:t>
      </w:r>
      <w:r w:rsidR="000F24B4" w:rsidRPr="0098582A">
        <w:rPr>
          <w:b/>
          <w:sz w:val="22"/>
          <w:szCs w:val="22"/>
        </w:rPr>
        <w:t>Speech, Language, and Hearing Sciences</w:t>
      </w:r>
    </w:p>
    <w:p w14:paraId="3C279701" w14:textId="5C8741AE" w:rsidR="000917FD" w:rsidRDefault="000917FD" w:rsidP="000917FD">
      <w:pPr>
        <w:ind w:left="360" w:hanging="360"/>
        <w:rPr>
          <w:sz w:val="22"/>
          <w:szCs w:val="22"/>
        </w:rPr>
      </w:pPr>
      <w:r>
        <w:rPr>
          <w:sz w:val="22"/>
          <w:szCs w:val="22"/>
        </w:rPr>
        <w:t>2017-</w:t>
      </w:r>
      <w:r w:rsidR="00CD18E8">
        <w:rPr>
          <w:sz w:val="22"/>
          <w:szCs w:val="22"/>
        </w:rPr>
        <w:t>2024</w:t>
      </w:r>
      <w:r>
        <w:rPr>
          <w:sz w:val="22"/>
          <w:szCs w:val="22"/>
        </w:rPr>
        <w:tab/>
        <w:t>Ombudsperson</w:t>
      </w:r>
    </w:p>
    <w:p w14:paraId="78954BA2" w14:textId="5643C365" w:rsidR="000917FD" w:rsidRDefault="000917FD" w:rsidP="00CA04DE">
      <w:pPr>
        <w:ind w:left="360" w:hanging="360"/>
        <w:rPr>
          <w:sz w:val="22"/>
          <w:szCs w:val="22"/>
        </w:rPr>
      </w:pPr>
      <w:r>
        <w:rPr>
          <w:sz w:val="22"/>
          <w:szCs w:val="22"/>
        </w:rPr>
        <w:t>2021-</w:t>
      </w:r>
      <w:r w:rsidR="00CD18E8">
        <w:rPr>
          <w:sz w:val="22"/>
          <w:szCs w:val="22"/>
        </w:rPr>
        <w:t>2024</w:t>
      </w:r>
      <w:r>
        <w:rPr>
          <w:sz w:val="22"/>
          <w:szCs w:val="22"/>
        </w:rPr>
        <w:tab/>
        <w:t>Diversity, Equity, and Inclusion Committee</w:t>
      </w:r>
    </w:p>
    <w:p w14:paraId="214E89A6" w14:textId="6BA68D1D" w:rsidR="005F7384" w:rsidRDefault="005F7384" w:rsidP="00CA04DE">
      <w:pPr>
        <w:ind w:left="360" w:hanging="360"/>
        <w:rPr>
          <w:sz w:val="22"/>
          <w:szCs w:val="22"/>
        </w:rPr>
      </w:pPr>
      <w:r>
        <w:rPr>
          <w:sz w:val="22"/>
          <w:szCs w:val="22"/>
        </w:rPr>
        <w:t>2021-</w:t>
      </w:r>
      <w:r w:rsidR="00CD18E8">
        <w:rPr>
          <w:sz w:val="22"/>
          <w:szCs w:val="22"/>
        </w:rPr>
        <w:t>2024</w:t>
      </w:r>
      <w:r>
        <w:rPr>
          <w:sz w:val="22"/>
          <w:szCs w:val="22"/>
        </w:rPr>
        <w:tab/>
        <w:t>Awards Committee</w:t>
      </w:r>
    </w:p>
    <w:p w14:paraId="49804AF1" w14:textId="7AED10AB" w:rsidR="00DC6E79" w:rsidRDefault="00DC6E79" w:rsidP="00CA04DE">
      <w:pPr>
        <w:ind w:left="360" w:hanging="360"/>
        <w:rPr>
          <w:sz w:val="22"/>
          <w:szCs w:val="22"/>
        </w:rPr>
      </w:pPr>
      <w:r>
        <w:rPr>
          <w:sz w:val="22"/>
          <w:szCs w:val="22"/>
        </w:rPr>
        <w:t>1984-</w:t>
      </w:r>
      <w:r w:rsidR="00CD18E8">
        <w:rPr>
          <w:sz w:val="22"/>
          <w:szCs w:val="22"/>
        </w:rPr>
        <w:t>2024</w:t>
      </w:r>
      <w:r>
        <w:rPr>
          <w:sz w:val="22"/>
          <w:szCs w:val="22"/>
        </w:rPr>
        <w:tab/>
        <w:t>Primary Committee (P&amp;T)</w:t>
      </w:r>
    </w:p>
    <w:p w14:paraId="584641E9" w14:textId="55D8C89E" w:rsidR="002A2229" w:rsidRDefault="002A2229" w:rsidP="00CA04DE">
      <w:pPr>
        <w:ind w:left="360" w:hanging="360"/>
        <w:rPr>
          <w:sz w:val="22"/>
          <w:szCs w:val="22"/>
        </w:rPr>
      </w:pPr>
      <w:r>
        <w:rPr>
          <w:sz w:val="22"/>
          <w:szCs w:val="22"/>
        </w:rPr>
        <w:lastRenderedPageBreak/>
        <w:t>2018-2019</w:t>
      </w:r>
      <w:r>
        <w:rPr>
          <w:sz w:val="22"/>
          <w:szCs w:val="22"/>
        </w:rPr>
        <w:tab/>
        <w:t>Brown Bag Lecture Series, Coordinator (SLHS 61900)</w:t>
      </w:r>
    </w:p>
    <w:p w14:paraId="1F666A82" w14:textId="1980C60E" w:rsidR="00570EEC" w:rsidRDefault="00570EEC" w:rsidP="00CA04DE">
      <w:pPr>
        <w:ind w:left="360" w:hanging="360"/>
        <w:rPr>
          <w:sz w:val="22"/>
          <w:szCs w:val="22"/>
        </w:rPr>
      </w:pPr>
      <w:r>
        <w:rPr>
          <w:sz w:val="22"/>
          <w:szCs w:val="22"/>
        </w:rPr>
        <w:t>2017-</w:t>
      </w:r>
      <w:r w:rsidR="002A2229">
        <w:rPr>
          <w:sz w:val="22"/>
          <w:szCs w:val="22"/>
        </w:rPr>
        <w:t>2018</w:t>
      </w:r>
      <w:r>
        <w:rPr>
          <w:sz w:val="22"/>
          <w:szCs w:val="22"/>
        </w:rPr>
        <w:tab/>
        <w:t>Brown Bag Lecture Series, Co</w:t>
      </w:r>
      <w:r w:rsidR="003A633F">
        <w:rPr>
          <w:sz w:val="22"/>
          <w:szCs w:val="22"/>
        </w:rPr>
        <w:t>-co</w:t>
      </w:r>
      <w:r>
        <w:rPr>
          <w:sz w:val="22"/>
          <w:szCs w:val="22"/>
        </w:rPr>
        <w:t>ordinator (SLHS 61900)</w:t>
      </w:r>
    </w:p>
    <w:p w14:paraId="2C698C2D" w14:textId="3C0E9655" w:rsidR="00D532D5" w:rsidRDefault="000F24B4" w:rsidP="00CA04DE">
      <w:pPr>
        <w:ind w:left="360" w:hanging="360"/>
        <w:rPr>
          <w:sz w:val="22"/>
          <w:szCs w:val="22"/>
        </w:rPr>
      </w:pPr>
      <w:r>
        <w:rPr>
          <w:sz w:val="22"/>
          <w:szCs w:val="22"/>
        </w:rPr>
        <w:t>2014-</w:t>
      </w:r>
      <w:r w:rsidR="00134CAC">
        <w:rPr>
          <w:sz w:val="22"/>
          <w:szCs w:val="22"/>
        </w:rPr>
        <w:t>2017</w:t>
      </w:r>
      <w:r>
        <w:rPr>
          <w:sz w:val="22"/>
          <w:szCs w:val="22"/>
        </w:rPr>
        <w:tab/>
        <w:t>Awards Committee, Chair</w:t>
      </w:r>
    </w:p>
    <w:p w14:paraId="683368A5" w14:textId="288A1201" w:rsidR="00BF3E28" w:rsidRDefault="00BF3E28" w:rsidP="00CA04DE">
      <w:pPr>
        <w:ind w:left="360" w:hanging="360"/>
        <w:rPr>
          <w:sz w:val="22"/>
          <w:szCs w:val="22"/>
        </w:rPr>
      </w:pPr>
      <w:r>
        <w:rPr>
          <w:sz w:val="22"/>
          <w:szCs w:val="22"/>
        </w:rPr>
        <w:t>2006-</w:t>
      </w:r>
      <w:r w:rsidR="000B576F">
        <w:rPr>
          <w:sz w:val="22"/>
          <w:szCs w:val="22"/>
        </w:rPr>
        <w:t>201</w:t>
      </w:r>
      <w:r w:rsidR="003C1AF6">
        <w:rPr>
          <w:sz w:val="22"/>
          <w:szCs w:val="22"/>
        </w:rPr>
        <w:t>6</w:t>
      </w:r>
      <w:r w:rsidR="00FB12A8">
        <w:rPr>
          <w:sz w:val="22"/>
          <w:szCs w:val="22"/>
        </w:rPr>
        <w:t xml:space="preserve"> </w:t>
      </w:r>
      <w:r w:rsidR="00FB12A8">
        <w:rPr>
          <w:sz w:val="22"/>
          <w:szCs w:val="22"/>
        </w:rPr>
        <w:tab/>
      </w:r>
      <w:r>
        <w:rPr>
          <w:sz w:val="22"/>
          <w:szCs w:val="22"/>
        </w:rPr>
        <w:t xml:space="preserve">Associate Director, NIH Training Grant in </w:t>
      </w:r>
      <w:r w:rsidRPr="002D0071">
        <w:rPr>
          <w:sz w:val="22"/>
          <w:szCs w:val="22"/>
        </w:rPr>
        <w:t>Communicative Disorders</w:t>
      </w:r>
      <w:r w:rsidR="00472E21">
        <w:rPr>
          <w:sz w:val="22"/>
          <w:szCs w:val="22"/>
        </w:rPr>
        <w:t xml:space="preserve"> (T-32)</w:t>
      </w:r>
    </w:p>
    <w:p w14:paraId="17427B07" w14:textId="2AFBE9D5" w:rsidR="00B1267B" w:rsidRDefault="00B1267B" w:rsidP="00CA04DE">
      <w:pPr>
        <w:ind w:left="360" w:hanging="360"/>
        <w:rPr>
          <w:sz w:val="22"/>
          <w:szCs w:val="22"/>
        </w:rPr>
      </w:pPr>
      <w:r>
        <w:rPr>
          <w:sz w:val="22"/>
          <w:szCs w:val="22"/>
        </w:rPr>
        <w:t>199</w:t>
      </w:r>
      <w:r w:rsidR="00603891">
        <w:rPr>
          <w:sz w:val="22"/>
          <w:szCs w:val="22"/>
        </w:rPr>
        <w:t>1</w:t>
      </w:r>
      <w:r>
        <w:rPr>
          <w:sz w:val="22"/>
          <w:szCs w:val="22"/>
        </w:rPr>
        <w:t>-2003</w:t>
      </w:r>
      <w:r>
        <w:rPr>
          <w:sz w:val="22"/>
          <w:szCs w:val="22"/>
        </w:rPr>
        <w:tab/>
        <w:t>Director</w:t>
      </w:r>
      <w:r w:rsidRPr="002D0071">
        <w:rPr>
          <w:sz w:val="22"/>
          <w:szCs w:val="22"/>
        </w:rPr>
        <w:t xml:space="preserve">, </w:t>
      </w:r>
      <w:r>
        <w:rPr>
          <w:sz w:val="22"/>
          <w:szCs w:val="22"/>
        </w:rPr>
        <w:t xml:space="preserve">NIH Training Grant in </w:t>
      </w:r>
      <w:r w:rsidRPr="002D0071">
        <w:rPr>
          <w:sz w:val="22"/>
          <w:szCs w:val="22"/>
        </w:rPr>
        <w:t>Communicative Disorders</w:t>
      </w:r>
      <w:r w:rsidR="00472E21">
        <w:rPr>
          <w:sz w:val="22"/>
          <w:szCs w:val="22"/>
        </w:rPr>
        <w:t xml:space="preserve"> (T-32)</w:t>
      </w:r>
      <w:r w:rsidR="00603891">
        <w:rPr>
          <w:sz w:val="22"/>
          <w:szCs w:val="22"/>
        </w:rPr>
        <w:t xml:space="preserve"> [co-director 1991-1993]</w:t>
      </w:r>
    </w:p>
    <w:p w14:paraId="6C768366" w14:textId="77777777" w:rsidR="00B81B28" w:rsidRDefault="00B81B28"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sz w:val="22"/>
          <w:szCs w:val="22"/>
        </w:rPr>
      </w:pPr>
      <w:r>
        <w:rPr>
          <w:sz w:val="22"/>
          <w:szCs w:val="22"/>
        </w:rPr>
        <w:t>1995-1999</w:t>
      </w:r>
      <w:r>
        <w:rPr>
          <w:sz w:val="22"/>
          <w:szCs w:val="22"/>
        </w:rPr>
        <w:tab/>
      </w:r>
      <w:r>
        <w:rPr>
          <w:sz w:val="22"/>
          <w:szCs w:val="22"/>
        </w:rPr>
        <w:tab/>
        <w:t xml:space="preserve">Director, </w:t>
      </w:r>
      <w:r w:rsidRPr="002D0071">
        <w:rPr>
          <w:sz w:val="22"/>
          <w:szCs w:val="22"/>
        </w:rPr>
        <w:t>Bilingual (</w:t>
      </w:r>
      <w:proofErr w:type="gramStart"/>
      <w:r w:rsidRPr="002D0071">
        <w:rPr>
          <w:sz w:val="22"/>
          <w:szCs w:val="22"/>
        </w:rPr>
        <w:t>Spanish-English</w:t>
      </w:r>
      <w:proofErr w:type="gramEnd"/>
      <w:r w:rsidRPr="002D0071">
        <w:rPr>
          <w:sz w:val="22"/>
          <w:szCs w:val="22"/>
        </w:rPr>
        <w:t>) Speech-Language Pathology</w:t>
      </w:r>
      <w:r>
        <w:rPr>
          <w:sz w:val="22"/>
          <w:szCs w:val="22"/>
        </w:rPr>
        <w:t xml:space="preserve"> Training Program</w:t>
      </w:r>
    </w:p>
    <w:p w14:paraId="199BC150" w14:textId="77777777" w:rsidR="00771218" w:rsidRDefault="00771218" w:rsidP="00CA04D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r w:rsidRPr="00412C0C">
        <w:rPr>
          <w:sz w:val="22"/>
          <w:szCs w:val="22"/>
        </w:rPr>
        <w:t>1991-</w:t>
      </w:r>
      <w:r>
        <w:rPr>
          <w:sz w:val="22"/>
          <w:szCs w:val="22"/>
        </w:rPr>
        <w:t>19</w:t>
      </w:r>
      <w:r w:rsidRPr="00412C0C">
        <w:rPr>
          <w:sz w:val="22"/>
          <w:szCs w:val="22"/>
        </w:rPr>
        <w:t>96</w:t>
      </w:r>
      <w:r w:rsidRPr="00412C0C">
        <w:rPr>
          <w:sz w:val="22"/>
          <w:szCs w:val="22"/>
        </w:rPr>
        <w:tab/>
      </w:r>
      <w:r>
        <w:rPr>
          <w:sz w:val="22"/>
          <w:szCs w:val="22"/>
        </w:rPr>
        <w:tab/>
      </w:r>
      <w:r w:rsidRPr="00412C0C">
        <w:rPr>
          <w:sz w:val="22"/>
          <w:szCs w:val="22"/>
        </w:rPr>
        <w:t xml:space="preserve">Coordinator, Howard University/Purdue University Cooperative </w:t>
      </w:r>
      <w:r>
        <w:rPr>
          <w:sz w:val="22"/>
          <w:szCs w:val="22"/>
        </w:rPr>
        <w:t xml:space="preserve">Training </w:t>
      </w:r>
      <w:r w:rsidRPr="00412C0C">
        <w:rPr>
          <w:sz w:val="22"/>
          <w:szCs w:val="22"/>
        </w:rPr>
        <w:t xml:space="preserve">Program </w:t>
      </w:r>
      <w:r>
        <w:rPr>
          <w:sz w:val="22"/>
          <w:szCs w:val="22"/>
        </w:rPr>
        <w:t xml:space="preserve">in Research and </w:t>
      </w:r>
      <w:r w:rsidRPr="00412C0C">
        <w:rPr>
          <w:sz w:val="22"/>
          <w:szCs w:val="22"/>
        </w:rPr>
        <w:t xml:space="preserve">Cultural Diversity in Communication Disorders, U.S. Office of Education </w:t>
      </w:r>
    </w:p>
    <w:p w14:paraId="0753EB37" w14:textId="77777777" w:rsidR="00A604BF" w:rsidRDefault="00B52EFE" w:rsidP="00027FB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r>
        <w:rPr>
          <w:sz w:val="22"/>
          <w:szCs w:val="22"/>
        </w:rPr>
        <w:t>1989-1993</w:t>
      </w:r>
      <w:r>
        <w:rPr>
          <w:sz w:val="22"/>
          <w:szCs w:val="22"/>
        </w:rPr>
        <w:tab/>
      </w:r>
      <w:r>
        <w:rPr>
          <w:sz w:val="22"/>
          <w:szCs w:val="22"/>
        </w:rPr>
        <w:tab/>
        <w:t xml:space="preserve">Director, </w:t>
      </w:r>
      <w:r w:rsidRPr="002D0071">
        <w:rPr>
          <w:sz w:val="22"/>
          <w:szCs w:val="22"/>
        </w:rPr>
        <w:t xml:space="preserve">Leadership Training </w:t>
      </w:r>
      <w:r>
        <w:rPr>
          <w:sz w:val="22"/>
          <w:szCs w:val="22"/>
        </w:rPr>
        <w:t>Program</w:t>
      </w:r>
      <w:r w:rsidRPr="002D0071">
        <w:rPr>
          <w:sz w:val="22"/>
          <w:szCs w:val="22"/>
        </w:rPr>
        <w:t xml:space="preserve"> in Hearing Impairment</w:t>
      </w:r>
      <w:r>
        <w:rPr>
          <w:sz w:val="22"/>
          <w:szCs w:val="22"/>
        </w:rPr>
        <w:tab/>
      </w:r>
    </w:p>
    <w:p w14:paraId="0C74359A" w14:textId="77777777" w:rsidR="003371F6" w:rsidRDefault="003371F6" w:rsidP="00027FB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p>
    <w:p w14:paraId="1352A143" w14:textId="77777777" w:rsidR="00F268F1" w:rsidRPr="00F268F1" w:rsidRDefault="00F268F1" w:rsidP="00027FB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440" w:hanging="1440"/>
        <w:rPr>
          <w:sz w:val="22"/>
          <w:szCs w:val="22"/>
        </w:rPr>
      </w:pPr>
    </w:p>
    <w:sectPr w:rsidR="00F268F1" w:rsidRPr="00F268F1" w:rsidSect="00AF2549">
      <w:headerReference w:type="default" r:id="rId54"/>
      <w:footerReference w:type="default" r:id="rId55"/>
      <w:endnotePr>
        <w:numFmt w:val="decimal"/>
      </w:endnotePr>
      <w:type w:val="continuous"/>
      <w:pgSz w:w="11909" w:h="16834" w:code="9"/>
      <w:pgMar w:top="720" w:right="720" w:bottom="720" w:left="7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875D4" w14:textId="77777777" w:rsidR="00EC005A" w:rsidRDefault="00EC005A">
      <w:r>
        <w:separator/>
      </w:r>
    </w:p>
  </w:endnote>
  <w:endnote w:type="continuationSeparator" w:id="0">
    <w:p w14:paraId="5D6F48A1" w14:textId="77777777" w:rsidR="00EC005A" w:rsidRDefault="00EC005A">
      <w:r>
        <w:continuationSeparator/>
      </w:r>
    </w:p>
  </w:endnote>
  <w:endnote w:type="continuationNotice" w:id="1">
    <w:p w14:paraId="34679CF1" w14:textId="77777777" w:rsidR="00EC005A" w:rsidRDefault="00EC0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ArialUnicodeMS">
    <w:altName w:val="Nanum Brush Script"/>
    <w:panose1 w:val="00000000000000000000"/>
    <w:charset w:val="81"/>
    <w:family w:val="auto"/>
    <w:notTrueType/>
    <w:pitch w:val="default"/>
    <w:sig w:usb0="00000001" w:usb1="09070000" w:usb2="00000010" w:usb3="00000000" w:csb0="000A0000" w:csb1="00000000"/>
  </w:font>
  <w:font w:name="Open Sans">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34BE" w14:textId="77777777" w:rsidR="001473F7" w:rsidRDefault="00147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671D" w14:textId="77777777" w:rsidR="006A2867" w:rsidRDefault="006A2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CA5D" w14:textId="77777777" w:rsidR="006A2867" w:rsidRDefault="006A2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68A40" w14:textId="77777777" w:rsidR="00EC005A" w:rsidRDefault="00EC005A">
      <w:r>
        <w:separator/>
      </w:r>
    </w:p>
  </w:footnote>
  <w:footnote w:type="continuationSeparator" w:id="0">
    <w:p w14:paraId="10A6E7F9" w14:textId="77777777" w:rsidR="00EC005A" w:rsidRDefault="00EC005A">
      <w:r>
        <w:continuationSeparator/>
      </w:r>
    </w:p>
  </w:footnote>
  <w:footnote w:type="continuationNotice" w:id="1">
    <w:p w14:paraId="1077B510" w14:textId="77777777" w:rsidR="00EC005A" w:rsidRDefault="00EC00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1CC1" w14:textId="77777777" w:rsidR="001473F7" w:rsidRDefault="00147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E14C9" w14:textId="77777777" w:rsidR="006A2867" w:rsidRDefault="006A28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7EC9" w14:textId="77777777" w:rsidR="006A2867" w:rsidRDefault="006A2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7BA"/>
    <w:multiLevelType w:val="hybridMultilevel"/>
    <w:tmpl w:val="2084A9B2"/>
    <w:lvl w:ilvl="0" w:tplc="320AF950">
      <w:start w:val="1"/>
      <w:numFmt w:val="bullet"/>
      <w:lvlText w:val="o"/>
      <w:lvlJc w:val="left"/>
      <w:pPr>
        <w:tabs>
          <w:tab w:val="num" w:pos="360"/>
        </w:tabs>
        <w:ind w:left="576" w:hanging="576"/>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70932"/>
    <w:multiLevelType w:val="hybridMultilevel"/>
    <w:tmpl w:val="B3A42996"/>
    <w:lvl w:ilvl="0" w:tplc="43B00668">
      <w:start w:val="4"/>
      <w:numFmt w:val="upperRoman"/>
      <w:lvlText w:val="%1."/>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0C0817"/>
    <w:multiLevelType w:val="hybridMultilevel"/>
    <w:tmpl w:val="35686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D7A6F"/>
    <w:multiLevelType w:val="multilevel"/>
    <w:tmpl w:val="E3909FB8"/>
    <w:lvl w:ilvl="0">
      <w:start w:val="4"/>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B0415BD"/>
    <w:multiLevelType w:val="hybridMultilevel"/>
    <w:tmpl w:val="9BCC5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37A98"/>
    <w:multiLevelType w:val="hybridMultilevel"/>
    <w:tmpl w:val="D910FDB8"/>
    <w:lvl w:ilvl="0" w:tplc="524CAC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621AF"/>
    <w:multiLevelType w:val="hybridMultilevel"/>
    <w:tmpl w:val="DB34E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4532FF"/>
    <w:multiLevelType w:val="hybridMultilevel"/>
    <w:tmpl w:val="223E12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3221A8"/>
    <w:multiLevelType w:val="multilevel"/>
    <w:tmpl w:val="EADC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7C7BD6"/>
    <w:multiLevelType w:val="multilevel"/>
    <w:tmpl w:val="2C343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1F7C37"/>
    <w:multiLevelType w:val="hybridMultilevel"/>
    <w:tmpl w:val="41220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634693"/>
    <w:multiLevelType w:val="multilevel"/>
    <w:tmpl w:val="7A52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15FF9"/>
    <w:multiLevelType w:val="multilevel"/>
    <w:tmpl w:val="2668A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2531F"/>
    <w:multiLevelType w:val="hybridMultilevel"/>
    <w:tmpl w:val="02943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441118"/>
    <w:multiLevelType w:val="multilevel"/>
    <w:tmpl w:val="18560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B26765"/>
    <w:multiLevelType w:val="multilevel"/>
    <w:tmpl w:val="B5DAF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EF3B70"/>
    <w:multiLevelType w:val="multilevel"/>
    <w:tmpl w:val="F9444964"/>
    <w:lvl w:ilvl="0">
      <w:start w:val="2018"/>
      <w:numFmt w:val="decimal"/>
      <w:lvlText w:val="%1"/>
      <w:lvlJc w:val="left"/>
      <w:pPr>
        <w:ind w:left="720" w:hanging="720"/>
      </w:pPr>
      <w:rPr>
        <w:rFonts w:hint="default"/>
      </w:rPr>
    </w:lvl>
    <w:lvl w:ilvl="1">
      <w:start w:val="6"/>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5A5678"/>
    <w:multiLevelType w:val="multilevel"/>
    <w:tmpl w:val="ED0E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E86EC4"/>
    <w:multiLevelType w:val="hybridMultilevel"/>
    <w:tmpl w:val="DD801FB2"/>
    <w:lvl w:ilvl="0" w:tplc="CBC83A16">
      <w:start w:val="6"/>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1655990">
    <w:abstractNumId w:val="7"/>
  </w:num>
  <w:num w:numId="2" w16cid:durableId="664937154">
    <w:abstractNumId w:val="18"/>
  </w:num>
  <w:num w:numId="3" w16cid:durableId="1356035402">
    <w:abstractNumId w:val="1"/>
  </w:num>
  <w:num w:numId="4" w16cid:durableId="1816944779">
    <w:abstractNumId w:val="3"/>
  </w:num>
  <w:num w:numId="5" w16cid:durableId="1293704539">
    <w:abstractNumId w:val="0"/>
  </w:num>
  <w:num w:numId="6" w16cid:durableId="853954944">
    <w:abstractNumId w:val="5"/>
  </w:num>
  <w:num w:numId="7" w16cid:durableId="744957718">
    <w:abstractNumId w:val="12"/>
  </w:num>
  <w:num w:numId="8" w16cid:durableId="535430110">
    <w:abstractNumId w:val="4"/>
  </w:num>
  <w:num w:numId="9" w16cid:durableId="1886866137">
    <w:abstractNumId w:val="13"/>
  </w:num>
  <w:num w:numId="10" w16cid:durableId="1448546179">
    <w:abstractNumId w:val="10"/>
  </w:num>
  <w:num w:numId="11" w16cid:durableId="1423840240">
    <w:abstractNumId w:val="2"/>
  </w:num>
  <w:num w:numId="12" w16cid:durableId="1535574422">
    <w:abstractNumId w:val="6"/>
  </w:num>
  <w:num w:numId="13" w16cid:durableId="292447982">
    <w:abstractNumId w:val="17"/>
  </w:num>
  <w:num w:numId="14" w16cid:durableId="36781681">
    <w:abstractNumId w:val="14"/>
  </w:num>
  <w:num w:numId="15" w16cid:durableId="1356274580">
    <w:abstractNumId w:val="9"/>
  </w:num>
  <w:num w:numId="16" w16cid:durableId="1543635772">
    <w:abstractNumId w:val="16"/>
  </w:num>
  <w:num w:numId="17" w16cid:durableId="666327609">
    <w:abstractNumId w:val="8"/>
    <w:lvlOverride w:ilvl="0">
      <w:startOverride w:val="1"/>
    </w:lvlOverride>
  </w:num>
  <w:num w:numId="18" w16cid:durableId="1738166016">
    <w:abstractNumId w:val="15"/>
    <w:lvlOverride w:ilvl="0">
      <w:startOverride w:val="1"/>
    </w:lvlOverride>
  </w:num>
  <w:num w:numId="19" w16cid:durableId="9932940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E9"/>
    <w:rsid w:val="00000330"/>
    <w:rsid w:val="00000883"/>
    <w:rsid w:val="00000B72"/>
    <w:rsid w:val="0000104B"/>
    <w:rsid w:val="00001B34"/>
    <w:rsid w:val="00001C40"/>
    <w:rsid w:val="00001D37"/>
    <w:rsid w:val="00002119"/>
    <w:rsid w:val="0000343E"/>
    <w:rsid w:val="00003EEE"/>
    <w:rsid w:val="00004555"/>
    <w:rsid w:val="00004885"/>
    <w:rsid w:val="000052E6"/>
    <w:rsid w:val="00005380"/>
    <w:rsid w:val="00005442"/>
    <w:rsid w:val="00005D6D"/>
    <w:rsid w:val="0000652E"/>
    <w:rsid w:val="000066CE"/>
    <w:rsid w:val="0000694A"/>
    <w:rsid w:val="00006F9A"/>
    <w:rsid w:val="00007765"/>
    <w:rsid w:val="00007FD4"/>
    <w:rsid w:val="000105A0"/>
    <w:rsid w:val="000110D7"/>
    <w:rsid w:val="0001150C"/>
    <w:rsid w:val="0001178C"/>
    <w:rsid w:val="00011FFB"/>
    <w:rsid w:val="00012887"/>
    <w:rsid w:val="000137A0"/>
    <w:rsid w:val="00013FAC"/>
    <w:rsid w:val="000140E8"/>
    <w:rsid w:val="0001472C"/>
    <w:rsid w:val="00014E3B"/>
    <w:rsid w:val="00016963"/>
    <w:rsid w:val="00017FCF"/>
    <w:rsid w:val="000204BC"/>
    <w:rsid w:val="00020AA2"/>
    <w:rsid w:val="00021494"/>
    <w:rsid w:val="00021BF5"/>
    <w:rsid w:val="00022B92"/>
    <w:rsid w:val="0002381B"/>
    <w:rsid w:val="00024968"/>
    <w:rsid w:val="000252AA"/>
    <w:rsid w:val="00025465"/>
    <w:rsid w:val="0002556B"/>
    <w:rsid w:val="000256A1"/>
    <w:rsid w:val="00025731"/>
    <w:rsid w:val="000257C2"/>
    <w:rsid w:val="00025F0F"/>
    <w:rsid w:val="00025F72"/>
    <w:rsid w:val="00026D0C"/>
    <w:rsid w:val="00027FBF"/>
    <w:rsid w:val="000300E6"/>
    <w:rsid w:val="000305C6"/>
    <w:rsid w:val="00030CB5"/>
    <w:rsid w:val="000310F2"/>
    <w:rsid w:val="00031489"/>
    <w:rsid w:val="00031501"/>
    <w:rsid w:val="00031701"/>
    <w:rsid w:val="00031B7A"/>
    <w:rsid w:val="0003245B"/>
    <w:rsid w:val="000326BC"/>
    <w:rsid w:val="00032CDF"/>
    <w:rsid w:val="00032E8A"/>
    <w:rsid w:val="00032ECC"/>
    <w:rsid w:val="0003323F"/>
    <w:rsid w:val="0003326A"/>
    <w:rsid w:val="000332CD"/>
    <w:rsid w:val="000332D0"/>
    <w:rsid w:val="000332E4"/>
    <w:rsid w:val="000337E4"/>
    <w:rsid w:val="0003384F"/>
    <w:rsid w:val="00033AC1"/>
    <w:rsid w:val="00033C0F"/>
    <w:rsid w:val="00033F03"/>
    <w:rsid w:val="00034627"/>
    <w:rsid w:val="0003596C"/>
    <w:rsid w:val="000359B0"/>
    <w:rsid w:val="000366E3"/>
    <w:rsid w:val="000369A8"/>
    <w:rsid w:val="00036DC7"/>
    <w:rsid w:val="000379FF"/>
    <w:rsid w:val="00037F59"/>
    <w:rsid w:val="00040492"/>
    <w:rsid w:val="00040B39"/>
    <w:rsid w:val="000414E4"/>
    <w:rsid w:val="00042271"/>
    <w:rsid w:val="00042828"/>
    <w:rsid w:val="00042A43"/>
    <w:rsid w:val="00042EA7"/>
    <w:rsid w:val="000433C7"/>
    <w:rsid w:val="000433E7"/>
    <w:rsid w:val="00043D1B"/>
    <w:rsid w:val="0004400A"/>
    <w:rsid w:val="0004442D"/>
    <w:rsid w:val="00045146"/>
    <w:rsid w:val="000452C0"/>
    <w:rsid w:val="0004541B"/>
    <w:rsid w:val="00045A5F"/>
    <w:rsid w:val="00045C25"/>
    <w:rsid w:val="0004607B"/>
    <w:rsid w:val="000464A6"/>
    <w:rsid w:val="00046663"/>
    <w:rsid w:val="00046895"/>
    <w:rsid w:val="00046C2E"/>
    <w:rsid w:val="0004754E"/>
    <w:rsid w:val="00047762"/>
    <w:rsid w:val="00047F4D"/>
    <w:rsid w:val="00050905"/>
    <w:rsid w:val="00050B7E"/>
    <w:rsid w:val="00050D08"/>
    <w:rsid w:val="00050E53"/>
    <w:rsid w:val="00050EA8"/>
    <w:rsid w:val="000515EF"/>
    <w:rsid w:val="00052754"/>
    <w:rsid w:val="000532AE"/>
    <w:rsid w:val="00053317"/>
    <w:rsid w:val="0005373E"/>
    <w:rsid w:val="00053901"/>
    <w:rsid w:val="0005390C"/>
    <w:rsid w:val="00053C2F"/>
    <w:rsid w:val="00054285"/>
    <w:rsid w:val="00054ECB"/>
    <w:rsid w:val="0005523C"/>
    <w:rsid w:val="000555D8"/>
    <w:rsid w:val="00055A03"/>
    <w:rsid w:val="000568B2"/>
    <w:rsid w:val="00056BB1"/>
    <w:rsid w:val="00057FAB"/>
    <w:rsid w:val="000612FD"/>
    <w:rsid w:val="00061947"/>
    <w:rsid w:val="000619B3"/>
    <w:rsid w:val="0006211E"/>
    <w:rsid w:val="00062569"/>
    <w:rsid w:val="00062AFC"/>
    <w:rsid w:val="000632CA"/>
    <w:rsid w:val="0006345E"/>
    <w:rsid w:val="000638C4"/>
    <w:rsid w:val="00063B49"/>
    <w:rsid w:val="00064189"/>
    <w:rsid w:val="00064339"/>
    <w:rsid w:val="000645B3"/>
    <w:rsid w:val="00064B8C"/>
    <w:rsid w:val="00064EBD"/>
    <w:rsid w:val="00065411"/>
    <w:rsid w:val="0006672B"/>
    <w:rsid w:val="000667C2"/>
    <w:rsid w:val="00067F71"/>
    <w:rsid w:val="00070499"/>
    <w:rsid w:val="00070834"/>
    <w:rsid w:val="0007149B"/>
    <w:rsid w:val="000718CC"/>
    <w:rsid w:val="00071F67"/>
    <w:rsid w:val="000721B2"/>
    <w:rsid w:val="00072518"/>
    <w:rsid w:val="000729AE"/>
    <w:rsid w:val="00072A3C"/>
    <w:rsid w:val="00073B99"/>
    <w:rsid w:val="00074290"/>
    <w:rsid w:val="000754E5"/>
    <w:rsid w:val="00075AC6"/>
    <w:rsid w:val="00076230"/>
    <w:rsid w:val="000762B4"/>
    <w:rsid w:val="00076346"/>
    <w:rsid w:val="00077A55"/>
    <w:rsid w:val="000809FA"/>
    <w:rsid w:val="00081459"/>
    <w:rsid w:val="00082332"/>
    <w:rsid w:val="00082748"/>
    <w:rsid w:val="000828DA"/>
    <w:rsid w:val="00082FE0"/>
    <w:rsid w:val="000836EC"/>
    <w:rsid w:val="000849BB"/>
    <w:rsid w:val="00084E6A"/>
    <w:rsid w:val="000859C3"/>
    <w:rsid w:val="00085A10"/>
    <w:rsid w:val="00085D77"/>
    <w:rsid w:val="00085EBC"/>
    <w:rsid w:val="000868D8"/>
    <w:rsid w:val="00086AFC"/>
    <w:rsid w:val="0008745C"/>
    <w:rsid w:val="00087F50"/>
    <w:rsid w:val="00090289"/>
    <w:rsid w:val="00090645"/>
    <w:rsid w:val="00090BFE"/>
    <w:rsid w:val="0009133F"/>
    <w:rsid w:val="00091591"/>
    <w:rsid w:val="000917FD"/>
    <w:rsid w:val="00091C29"/>
    <w:rsid w:val="00091D01"/>
    <w:rsid w:val="000922F8"/>
    <w:rsid w:val="00092599"/>
    <w:rsid w:val="00092C63"/>
    <w:rsid w:val="00092EB4"/>
    <w:rsid w:val="00093291"/>
    <w:rsid w:val="00093883"/>
    <w:rsid w:val="000942D7"/>
    <w:rsid w:val="0009459B"/>
    <w:rsid w:val="0009502D"/>
    <w:rsid w:val="00095156"/>
    <w:rsid w:val="00095C03"/>
    <w:rsid w:val="0009619B"/>
    <w:rsid w:val="00096645"/>
    <w:rsid w:val="00096705"/>
    <w:rsid w:val="000967A2"/>
    <w:rsid w:val="00096852"/>
    <w:rsid w:val="000970E2"/>
    <w:rsid w:val="000971A5"/>
    <w:rsid w:val="0009731E"/>
    <w:rsid w:val="000977CA"/>
    <w:rsid w:val="00097AD3"/>
    <w:rsid w:val="000A065B"/>
    <w:rsid w:val="000A0C6C"/>
    <w:rsid w:val="000A0EB4"/>
    <w:rsid w:val="000A1A11"/>
    <w:rsid w:val="000A1CA9"/>
    <w:rsid w:val="000A1D2C"/>
    <w:rsid w:val="000A217A"/>
    <w:rsid w:val="000A3320"/>
    <w:rsid w:val="000A45FA"/>
    <w:rsid w:val="000A496C"/>
    <w:rsid w:val="000A5312"/>
    <w:rsid w:val="000A594F"/>
    <w:rsid w:val="000A620B"/>
    <w:rsid w:val="000A637D"/>
    <w:rsid w:val="000A6511"/>
    <w:rsid w:val="000A6858"/>
    <w:rsid w:val="000A6F20"/>
    <w:rsid w:val="000A7177"/>
    <w:rsid w:val="000A7F40"/>
    <w:rsid w:val="000A7F66"/>
    <w:rsid w:val="000B00EE"/>
    <w:rsid w:val="000B0132"/>
    <w:rsid w:val="000B03C1"/>
    <w:rsid w:val="000B0579"/>
    <w:rsid w:val="000B0A94"/>
    <w:rsid w:val="000B2298"/>
    <w:rsid w:val="000B2CF0"/>
    <w:rsid w:val="000B3196"/>
    <w:rsid w:val="000B3320"/>
    <w:rsid w:val="000B3A22"/>
    <w:rsid w:val="000B3B51"/>
    <w:rsid w:val="000B3F45"/>
    <w:rsid w:val="000B4CC3"/>
    <w:rsid w:val="000B576F"/>
    <w:rsid w:val="000B5829"/>
    <w:rsid w:val="000B5A96"/>
    <w:rsid w:val="000B6173"/>
    <w:rsid w:val="000B62A6"/>
    <w:rsid w:val="000B6D2D"/>
    <w:rsid w:val="000B6DDC"/>
    <w:rsid w:val="000C059F"/>
    <w:rsid w:val="000C0AD9"/>
    <w:rsid w:val="000C0BF8"/>
    <w:rsid w:val="000C16F7"/>
    <w:rsid w:val="000C27F6"/>
    <w:rsid w:val="000C2FBC"/>
    <w:rsid w:val="000C309D"/>
    <w:rsid w:val="000C432E"/>
    <w:rsid w:val="000C5109"/>
    <w:rsid w:val="000C51D7"/>
    <w:rsid w:val="000C55DB"/>
    <w:rsid w:val="000C57C3"/>
    <w:rsid w:val="000C5ECA"/>
    <w:rsid w:val="000C6824"/>
    <w:rsid w:val="000C6F66"/>
    <w:rsid w:val="000C77AB"/>
    <w:rsid w:val="000D0179"/>
    <w:rsid w:val="000D0195"/>
    <w:rsid w:val="000D040A"/>
    <w:rsid w:val="000D0E47"/>
    <w:rsid w:val="000D10B2"/>
    <w:rsid w:val="000D189A"/>
    <w:rsid w:val="000D1FC1"/>
    <w:rsid w:val="000D24C0"/>
    <w:rsid w:val="000D2A60"/>
    <w:rsid w:val="000D2F9D"/>
    <w:rsid w:val="000D3614"/>
    <w:rsid w:val="000D3CEC"/>
    <w:rsid w:val="000D3DA7"/>
    <w:rsid w:val="000D40EA"/>
    <w:rsid w:val="000D417C"/>
    <w:rsid w:val="000D4680"/>
    <w:rsid w:val="000D4804"/>
    <w:rsid w:val="000D49B7"/>
    <w:rsid w:val="000D4BCF"/>
    <w:rsid w:val="000D4DE1"/>
    <w:rsid w:val="000D50CF"/>
    <w:rsid w:val="000D5B75"/>
    <w:rsid w:val="000D6818"/>
    <w:rsid w:val="000D6D21"/>
    <w:rsid w:val="000D75BF"/>
    <w:rsid w:val="000D7870"/>
    <w:rsid w:val="000D792D"/>
    <w:rsid w:val="000D7D92"/>
    <w:rsid w:val="000D7E4D"/>
    <w:rsid w:val="000E001C"/>
    <w:rsid w:val="000E023E"/>
    <w:rsid w:val="000E0800"/>
    <w:rsid w:val="000E0FA6"/>
    <w:rsid w:val="000E1273"/>
    <w:rsid w:val="000E17FF"/>
    <w:rsid w:val="000E2A55"/>
    <w:rsid w:val="000E3AA0"/>
    <w:rsid w:val="000E447B"/>
    <w:rsid w:val="000E4499"/>
    <w:rsid w:val="000E4FF7"/>
    <w:rsid w:val="000E5891"/>
    <w:rsid w:val="000E58AB"/>
    <w:rsid w:val="000E663C"/>
    <w:rsid w:val="000E6D6E"/>
    <w:rsid w:val="000E7259"/>
    <w:rsid w:val="000E7C98"/>
    <w:rsid w:val="000F0D3C"/>
    <w:rsid w:val="000F0F68"/>
    <w:rsid w:val="000F11F9"/>
    <w:rsid w:val="000F16CC"/>
    <w:rsid w:val="000F1A3A"/>
    <w:rsid w:val="000F1D94"/>
    <w:rsid w:val="000F22BF"/>
    <w:rsid w:val="000F24B4"/>
    <w:rsid w:val="000F25B0"/>
    <w:rsid w:val="000F34CE"/>
    <w:rsid w:val="000F3663"/>
    <w:rsid w:val="000F441C"/>
    <w:rsid w:val="000F49AC"/>
    <w:rsid w:val="000F4C2F"/>
    <w:rsid w:val="000F5D73"/>
    <w:rsid w:val="000F5DCB"/>
    <w:rsid w:val="000F5F95"/>
    <w:rsid w:val="000F61D3"/>
    <w:rsid w:val="000F61F7"/>
    <w:rsid w:val="000F6442"/>
    <w:rsid w:val="000F659F"/>
    <w:rsid w:val="000F6B2F"/>
    <w:rsid w:val="000F7839"/>
    <w:rsid w:val="0010043F"/>
    <w:rsid w:val="00100F0B"/>
    <w:rsid w:val="0010145B"/>
    <w:rsid w:val="00101FA1"/>
    <w:rsid w:val="00102863"/>
    <w:rsid w:val="001028C9"/>
    <w:rsid w:val="00103BA5"/>
    <w:rsid w:val="00103F9B"/>
    <w:rsid w:val="00104208"/>
    <w:rsid w:val="0010448D"/>
    <w:rsid w:val="00104C20"/>
    <w:rsid w:val="00105213"/>
    <w:rsid w:val="001062DF"/>
    <w:rsid w:val="00106A0B"/>
    <w:rsid w:val="001072DD"/>
    <w:rsid w:val="00107DD6"/>
    <w:rsid w:val="0011066B"/>
    <w:rsid w:val="00110A17"/>
    <w:rsid w:val="00111904"/>
    <w:rsid w:val="00111FF4"/>
    <w:rsid w:val="001126B1"/>
    <w:rsid w:val="00113875"/>
    <w:rsid w:val="0011398A"/>
    <w:rsid w:val="0011428C"/>
    <w:rsid w:val="00114CA7"/>
    <w:rsid w:val="0011526B"/>
    <w:rsid w:val="00115853"/>
    <w:rsid w:val="00115A48"/>
    <w:rsid w:val="0011612B"/>
    <w:rsid w:val="00116826"/>
    <w:rsid w:val="00116FCC"/>
    <w:rsid w:val="00117502"/>
    <w:rsid w:val="00117C59"/>
    <w:rsid w:val="00120E8E"/>
    <w:rsid w:val="00120ED1"/>
    <w:rsid w:val="00120F06"/>
    <w:rsid w:val="00121552"/>
    <w:rsid w:val="00121A6D"/>
    <w:rsid w:val="00121C00"/>
    <w:rsid w:val="00121F50"/>
    <w:rsid w:val="001220D0"/>
    <w:rsid w:val="00123356"/>
    <w:rsid w:val="00123EBF"/>
    <w:rsid w:val="00123F9D"/>
    <w:rsid w:val="001249AE"/>
    <w:rsid w:val="00125AAC"/>
    <w:rsid w:val="00125F9B"/>
    <w:rsid w:val="00126006"/>
    <w:rsid w:val="0012694D"/>
    <w:rsid w:val="001269F1"/>
    <w:rsid w:val="00126B29"/>
    <w:rsid w:val="00126D71"/>
    <w:rsid w:val="001276CB"/>
    <w:rsid w:val="00127D8C"/>
    <w:rsid w:val="001306CD"/>
    <w:rsid w:val="00130BE9"/>
    <w:rsid w:val="00131624"/>
    <w:rsid w:val="001317C1"/>
    <w:rsid w:val="001319DA"/>
    <w:rsid w:val="00131A7C"/>
    <w:rsid w:val="00131A84"/>
    <w:rsid w:val="00132344"/>
    <w:rsid w:val="00132505"/>
    <w:rsid w:val="00132640"/>
    <w:rsid w:val="00132A3C"/>
    <w:rsid w:val="00132D9A"/>
    <w:rsid w:val="001331C2"/>
    <w:rsid w:val="001348BF"/>
    <w:rsid w:val="00134B37"/>
    <w:rsid w:val="00134CAC"/>
    <w:rsid w:val="00135248"/>
    <w:rsid w:val="00135B32"/>
    <w:rsid w:val="0013653C"/>
    <w:rsid w:val="00136E01"/>
    <w:rsid w:val="00137169"/>
    <w:rsid w:val="00137289"/>
    <w:rsid w:val="001377C1"/>
    <w:rsid w:val="00137907"/>
    <w:rsid w:val="00140163"/>
    <w:rsid w:val="0014021B"/>
    <w:rsid w:val="00140378"/>
    <w:rsid w:val="00140D47"/>
    <w:rsid w:val="00141232"/>
    <w:rsid w:val="001416E1"/>
    <w:rsid w:val="00141800"/>
    <w:rsid w:val="00142248"/>
    <w:rsid w:val="00142666"/>
    <w:rsid w:val="00142761"/>
    <w:rsid w:val="0014290B"/>
    <w:rsid w:val="00142D3B"/>
    <w:rsid w:val="00142F6D"/>
    <w:rsid w:val="00143CD4"/>
    <w:rsid w:val="001447D4"/>
    <w:rsid w:val="00144E37"/>
    <w:rsid w:val="001450BE"/>
    <w:rsid w:val="00145465"/>
    <w:rsid w:val="0014584C"/>
    <w:rsid w:val="00145AB4"/>
    <w:rsid w:val="00145DC5"/>
    <w:rsid w:val="0014620B"/>
    <w:rsid w:val="001464C4"/>
    <w:rsid w:val="0014712F"/>
    <w:rsid w:val="001473F7"/>
    <w:rsid w:val="00147BD9"/>
    <w:rsid w:val="00147DB6"/>
    <w:rsid w:val="00150520"/>
    <w:rsid w:val="00150DE9"/>
    <w:rsid w:val="001510AC"/>
    <w:rsid w:val="0015123F"/>
    <w:rsid w:val="00151286"/>
    <w:rsid w:val="001514B0"/>
    <w:rsid w:val="00151993"/>
    <w:rsid w:val="0015238F"/>
    <w:rsid w:val="00152918"/>
    <w:rsid w:val="00152B58"/>
    <w:rsid w:val="00153E75"/>
    <w:rsid w:val="00153F99"/>
    <w:rsid w:val="00154C40"/>
    <w:rsid w:val="001550E9"/>
    <w:rsid w:val="001559D4"/>
    <w:rsid w:val="001562B4"/>
    <w:rsid w:val="00156EB3"/>
    <w:rsid w:val="00160204"/>
    <w:rsid w:val="001604A2"/>
    <w:rsid w:val="00160677"/>
    <w:rsid w:val="001608F7"/>
    <w:rsid w:val="0016118F"/>
    <w:rsid w:val="001611D5"/>
    <w:rsid w:val="001612C2"/>
    <w:rsid w:val="00161335"/>
    <w:rsid w:val="0016181C"/>
    <w:rsid w:val="00161CDD"/>
    <w:rsid w:val="001629BB"/>
    <w:rsid w:val="001639E8"/>
    <w:rsid w:val="00163D9B"/>
    <w:rsid w:val="00164132"/>
    <w:rsid w:val="00164CEB"/>
    <w:rsid w:val="001658E2"/>
    <w:rsid w:val="00166757"/>
    <w:rsid w:val="001667FA"/>
    <w:rsid w:val="00167631"/>
    <w:rsid w:val="001677CA"/>
    <w:rsid w:val="00167F13"/>
    <w:rsid w:val="00170092"/>
    <w:rsid w:val="0017027B"/>
    <w:rsid w:val="00170BFC"/>
    <w:rsid w:val="001714B8"/>
    <w:rsid w:val="001717A2"/>
    <w:rsid w:val="001717C6"/>
    <w:rsid w:val="001718B9"/>
    <w:rsid w:val="00171B15"/>
    <w:rsid w:val="00171E73"/>
    <w:rsid w:val="00172491"/>
    <w:rsid w:val="00172B75"/>
    <w:rsid w:val="00172D6A"/>
    <w:rsid w:val="00173B3E"/>
    <w:rsid w:val="00173DB6"/>
    <w:rsid w:val="00173E2C"/>
    <w:rsid w:val="00173FDE"/>
    <w:rsid w:val="0017425F"/>
    <w:rsid w:val="001745A8"/>
    <w:rsid w:val="00174614"/>
    <w:rsid w:val="0017474B"/>
    <w:rsid w:val="00174EF7"/>
    <w:rsid w:val="001757B9"/>
    <w:rsid w:val="00175B26"/>
    <w:rsid w:val="00175D29"/>
    <w:rsid w:val="00176375"/>
    <w:rsid w:val="001766BA"/>
    <w:rsid w:val="0017682C"/>
    <w:rsid w:val="00176ACD"/>
    <w:rsid w:val="00176F7C"/>
    <w:rsid w:val="0017748C"/>
    <w:rsid w:val="001802A1"/>
    <w:rsid w:val="00180AB2"/>
    <w:rsid w:val="00181099"/>
    <w:rsid w:val="00181ADC"/>
    <w:rsid w:val="00181BC5"/>
    <w:rsid w:val="001826A6"/>
    <w:rsid w:val="00182E89"/>
    <w:rsid w:val="00182F8F"/>
    <w:rsid w:val="001836A0"/>
    <w:rsid w:val="00183B3D"/>
    <w:rsid w:val="00184069"/>
    <w:rsid w:val="0018439E"/>
    <w:rsid w:val="001845AC"/>
    <w:rsid w:val="00184B1B"/>
    <w:rsid w:val="00184E63"/>
    <w:rsid w:val="00185267"/>
    <w:rsid w:val="00185DDF"/>
    <w:rsid w:val="00186116"/>
    <w:rsid w:val="001861A4"/>
    <w:rsid w:val="00186465"/>
    <w:rsid w:val="00191657"/>
    <w:rsid w:val="00192323"/>
    <w:rsid w:val="00192996"/>
    <w:rsid w:val="00193626"/>
    <w:rsid w:val="00193FC9"/>
    <w:rsid w:val="001943B3"/>
    <w:rsid w:val="00194C4D"/>
    <w:rsid w:val="0019505B"/>
    <w:rsid w:val="001953E9"/>
    <w:rsid w:val="00195950"/>
    <w:rsid w:val="00196133"/>
    <w:rsid w:val="00196F55"/>
    <w:rsid w:val="0019753F"/>
    <w:rsid w:val="00197AF0"/>
    <w:rsid w:val="00197C48"/>
    <w:rsid w:val="001A0400"/>
    <w:rsid w:val="001A08BF"/>
    <w:rsid w:val="001A0F57"/>
    <w:rsid w:val="001A1A05"/>
    <w:rsid w:val="001A244C"/>
    <w:rsid w:val="001A2957"/>
    <w:rsid w:val="001A2A1E"/>
    <w:rsid w:val="001A2B8B"/>
    <w:rsid w:val="001A2F1B"/>
    <w:rsid w:val="001A300E"/>
    <w:rsid w:val="001A3731"/>
    <w:rsid w:val="001A3A20"/>
    <w:rsid w:val="001A3B85"/>
    <w:rsid w:val="001A434D"/>
    <w:rsid w:val="001A4BF6"/>
    <w:rsid w:val="001A52CE"/>
    <w:rsid w:val="001A576A"/>
    <w:rsid w:val="001A5AAE"/>
    <w:rsid w:val="001A5EC5"/>
    <w:rsid w:val="001A5F11"/>
    <w:rsid w:val="001A68F4"/>
    <w:rsid w:val="001A695B"/>
    <w:rsid w:val="001A6C09"/>
    <w:rsid w:val="001A7D57"/>
    <w:rsid w:val="001A7E2A"/>
    <w:rsid w:val="001B11BB"/>
    <w:rsid w:val="001B15A1"/>
    <w:rsid w:val="001B263B"/>
    <w:rsid w:val="001B26B7"/>
    <w:rsid w:val="001B2780"/>
    <w:rsid w:val="001B343A"/>
    <w:rsid w:val="001B36D1"/>
    <w:rsid w:val="001B3830"/>
    <w:rsid w:val="001B3844"/>
    <w:rsid w:val="001B4C12"/>
    <w:rsid w:val="001B4FE8"/>
    <w:rsid w:val="001B5449"/>
    <w:rsid w:val="001B5677"/>
    <w:rsid w:val="001B62F4"/>
    <w:rsid w:val="001B6300"/>
    <w:rsid w:val="001B6E09"/>
    <w:rsid w:val="001B74D1"/>
    <w:rsid w:val="001B7C10"/>
    <w:rsid w:val="001C064C"/>
    <w:rsid w:val="001C06D9"/>
    <w:rsid w:val="001C0765"/>
    <w:rsid w:val="001C0864"/>
    <w:rsid w:val="001C088E"/>
    <w:rsid w:val="001C0D1C"/>
    <w:rsid w:val="001C1637"/>
    <w:rsid w:val="001C18E4"/>
    <w:rsid w:val="001C1E22"/>
    <w:rsid w:val="001C22F2"/>
    <w:rsid w:val="001C2A18"/>
    <w:rsid w:val="001C38B8"/>
    <w:rsid w:val="001C3B76"/>
    <w:rsid w:val="001C670F"/>
    <w:rsid w:val="001C7167"/>
    <w:rsid w:val="001C760B"/>
    <w:rsid w:val="001C782C"/>
    <w:rsid w:val="001C7A5F"/>
    <w:rsid w:val="001C7CAB"/>
    <w:rsid w:val="001C7CCF"/>
    <w:rsid w:val="001C7E69"/>
    <w:rsid w:val="001D0059"/>
    <w:rsid w:val="001D00D2"/>
    <w:rsid w:val="001D060A"/>
    <w:rsid w:val="001D0AFE"/>
    <w:rsid w:val="001D0E82"/>
    <w:rsid w:val="001D115B"/>
    <w:rsid w:val="001D13BD"/>
    <w:rsid w:val="001D1B17"/>
    <w:rsid w:val="001D1B5F"/>
    <w:rsid w:val="001D20FA"/>
    <w:rsid w:val="001D37CA"/>
    <w:rsid w:val="001D38D8"/>
    <w:rsid w:val="001D3A75"/>
    <w:rsid w:val="001D41C1"/>
    <w:rsid w:val="001D43F9"/>
    <w:rsid w:val="001D444F"/>
    <w:rsid w:val="001D4729"/>
    <w:rsid w:val="001D554E"/>
    <w:rsid w:val="001D6273"/>
    <w:rsid w:val="001D64B7"/>
    <w:rsid w:val="001D65CE"/>
    <w:rsid w:val="001D661F"/>
    <w:rsid w:val="001D69A2"/>
    <w:rsid w:val="001D70F1"/>
    <w:rsid w:val="001E0267"/>
    <w:rsid w:val="001E0A4F"/>
    <w:rsid w:val="001E0AB0"/>
    <w:rsid w:val="001E1233"/>
    <w:rsid w:val="001E19BD"/>
    <w:rsid w:val="001E1A38"/>
    <w:rsid w:val="001E1A57"/>
    <w:rsid w:val="001E223F"/>
    <w:rsid w:val="001E3028"/>
    <w:rsid w:val="001E324E"/>
    <w:rsid w:val="001E3683"/>
    <w:rsid w:val="001E3D75"/>
    <w:rsid w:val="001E3D91"/>
    <w:rsid w:val="001E4B9D"/>
    <w:rsid w:val="001E4E2C"/>
    <w:rsid w:val="001E50C2"/>
    <w:rsid w:val="001E51FA"/>
    <w:rsid w:val="001E5502"/>
    <w:rsid w:val="001E5516"/>
    <w:rsid w:val="001E6761"/>
    <w:rsid w:val="001E7245"/>
    <w:rsid w:val="001F006E"/>
    <w:rsid w:val="001F0091"/>
    <w:rsid w:val="001F028E"/>
    <w:rsid w:val="001F0DF0"/>
    <w:rsid w:val="001F1619"/>
    <w:rsid w:val="001F2D28"/>
    <w:rsid w:val="001F2E23"/>
    <w:rsid w:val="001F3273"/>
    <w:rsid w:val="001F3326"/>
    <w:rsid w:val="001F366F"/>
    <w:rsid w:val="001F3997"/>
    <w:rsid w:val="001F3A63"/>
    <w:rsid w:val="001F44F1"/>
    <w:rsid w:val="001F4638"/>
    <w:rsid w:val="001F4708"/>
    <w:rsid w:val="001F4CF8"/>
    <w:rsid w:val="001F5002"/>
    <w:rsid w:val="001F56AF"/>
    <w:rsid w:val="001F6637"/>
    <w:rsid w:val="001F6A73"/>
    <w:rsid w:val="001F6AC4"/>
    <w:rsid w:val="001F6DEC"/>
    <w:rsid w:val="001F7AFF"/>
    <w:rsid w:val="001F7E0B"/>
    <w:rsid w:val="00200831"/>
    <w:rsid w:val="002015BE"/>
    <w:rsid w:val="0020174B"/>
    <w:rsid w:val="002019B2"/>
    <w:rsid w:val="00202CD0"/>
    <w:rsid w:val="00203A48"/>
    <w:rsid w:val="00204ACD"/>
    <w:rsid w:val="002058C2"/>
    <w:rsid w:val="00205902"/>
    <w:rsid w:val="002065D9"/>
    <w:rsid w:val="002065E3"/>
    <w:rsid w:val="002070DD"/>
    <w:rsid w:val="0020728C"/>
    <w:rsid w:val="002072F5"/>
    <w:rsid w:val="00207BF9"/>
    <w:rsid w:val="00210996"/>
    <w:rsid w:val="00210F9A"/>
    <w:rsid w:val="00211B27"/>
    <w:rsid w:val="00212540"/>
    <w:rsid w:val="0021283D"/>
    <w:rsid w:val="00212983"/>
    <w:rsid w:val="00212A5D"/>
    <w:rsid w:val="0021304B"/>
    <w:rsid w:val="002130F3"/>
    <w:rsid w:val="00213B53"/>
    <w:rsid w:val="002141A7"/>
    <w:rsid w:val="002144F3"/>
    <w:rsid w:val="00214D12"/>
    <w:rsid w:val="00214E29"/>
    <w:rsid w:val="00215F74"/>
    <w:rsid w:val="002160CA"/>
    <w:rsid w:val="00216567"/>
    <w:rsid w:val="00216A80"/>
    <w:rsid w:val="00216CB6"/>
    <w:rsid w:val="00220B22"/>
    <w:rsid w:val="00220DBE"/>
    <w:rsid w:val="002211E5"/>
    <w:rsid w:val="00221633"/>
    <w:rsid w:val="00221B1A"/>
    <w:rsid w:val="00221ECF"/>
    <w:rsid w:val="0022290D"/>
    <w:rsid w:val="00222C1F"/>
    <w:rsid w:val="0022332C"/>
    <w:rsid w:val="002236E6"/>
    <w:rsid w:val="0022378A"/>
    <w:rsid w:val="002246B5"/>
    <w:rsid w:val="00224701"/>
    <w:rsid w:val="00224AAE"/>
    <w:rsid w:val="00224C3D"/>
    <w:rsid w:val="002254B3"/>
    <w:rsid w:val="002256AC"/>
    <w:rsid w:val="002256B0"/>
    <w:rsid w:val="002259FC"/>
    <w:rsid w:val="00225F8F"/>
    <w:rsid w:val="00226754"/>
    <w:rsid w:val="002269BE"/>
    <w:rsid w:val="00226C96"/>
    <w:rsid w:val="00226E81"/>
    <w:rsid w:val="002275FB"/>
    <w:rsid w:val="00230BFD"/>
    <w:rsid w:val="00230C51"/>
    <w:rsid w:val="00230D03"/>
    <w:rsid w:val="00230F15"/>
    <w:rsid w:val="0023119C"/>
    <w:rsid w:val="002311A3"/>
    <w:rsid w:val="00231642"/>
    <w:rsid w:val="00231D20"/>
    <w:rsid w:val="002323F9"/>
    <w:rsid w:val="0023252A"/>
    <w:rsid w:val="00232691"/>
    <w:rsid w:val="00234031"/>
    <w:rsid w:val="00234498"/>
    <w:rsid w:val="00235768"/>
    <w:rsid w:val="00236A2A"/>
    <w:rsid w:val="00237164"/>
    <w:rsid w:val="0023728C"/>
    <w:rsid w:val="00237B8A"/>
    <w:rsid w:val="00241143"/>
    <w:rsid w:val="002414D9"/>
    <w:rsid w:val="00242AD5"/>
    <w:rsid w:val="00242DF1"/>
    <w:rsid w:val="00242E5F"/>
    <w:rsid w:val="002433C3"/>
    <w:rsid w:val="002443C3"/>
    <w:rsid w:val="00244E75"/>
    <w:rsid w:val="00244EBF"/>
    <w:rsid w:val="00245423"/>
    <w:rsid w:val="00245844"/>
    <w:rsid w:val="00245D1E"/>
    <w:rsid w:val="00245EB5"/>
    <w:rsid w:val="00246338"/>
    <w:rsid w:val="00246773"/>
    <w:rsid w:val="00246A29"/>
    <w:rsid w:val="00247029"/>
    <w:rsid w:val="00250039"/>
    <w:rsid w:val="0025076D"/>
    <w:rsid w:val="00250D17"/>
    <w:rsid w:val="00250F6C"/>
    <w:rsid w:val="00250FC0"/>
    <w:rsid w:val="00251169"/>
    <w:rsid w:val="00251229"/>
    <w:rsid w:val="002515E1"/>
    <w:rsid w:val="002516BA"/>
    <w:rsid w:val="00251A39"/>
    <w:rsid w:val="00251EDB"/>
    <w:rsid w:val="00253167"/>
    <w:rsid w:val="00254E6F"/>
    <w:rsid w:val="00255C06"/>
    <w:rsid w:val="00257A94"/>
    <w:rsid w:val="002606BD"/>
    <w:rsid w:val="00260D65"/>
    <w:rsid w:val="00260E1A"/>
    <w:rsid w:val="00261019"/>
    <w:rsid w:val="00261262"/>
    <w:rsid w:val="002616F9"/>
    <w:rsid w:val="00261CFC"/>
    <w:rsid w:val="0026212C"/>
    <w:rsid w:val="00262272"/>
    <w:rsid w:val="00262A30"/>
    <w:rsid w:val="00262D62"/>
    <w:rsid w:val="0026330C"/>
    <w:rsid w:val="00263587"/>
    <w:rsid w:val="00263A44"/>
    <w:rsid w:val="002642C0"/>
    <w:rsid w:val="0026432E"/>
    <w:rsid w:val="00264766"/>
    <w:rsid w:val="0026489F"/>
    <w:rsid w:val="002649DE"/>
    <w:rsid w:val="0026591A"/>
    <w:rsid w:val="00265A54"/>
    <w:rsid w:val="002660CE"/>
    <w:rsid w:val="002662A8"/>
    <w:rsid w:val="002663C5"/>
    <w:rsid w:val="00267045"/>
    <w:rsid w:val="002670CF"/>
    <w:rsid w:val="002671F5"/>
    <w:rsid w:val="0026739D"/>
    <w:rsid w:val="00267583"/>
    <w:rsid w:val="00270085"/>
    <w:rsid w:val="00270589"/>
    <w:rsid w:val="00270C45"/>
    <w:rsid w:val="0027213E"/>
    <w:rsid w:val="002726E6"/>
    <w:rsid w:val="002728EF"/>
    <w:rsid w:val="002735C4"/>
    <w:rsid w:val="00274CA1"/>
    <w:rsid w:val="002752DA"/>
    <w:rsid w:val="00275C32"/>
    <w:rsid w:val="00276309"/>
    <w:rsid w:val="002763EB"/>
    <w:rsid w:val="00276448"/>
    <w:rsid w:val="002764D0"/>
    <w:rsid w:val="002767CB"/>
    <w:rsid w:val="002770F8"/>
    <w:rsid w:val="00277322"/>
    <w:rsid w:val="00277541"/>
    <w:rsid w:val="0027754F"/>
    <w:rsid w:val="0027771F"/>
    <w:rsid w:val="0027780F"/>
    <w:rsid w:val="00277CA0"/>
    <w:rsid w:val="00280553"/>
    <w:rsid w:val="002808A6"/>
    <w:rsid w:val="00281B81"/>
    <w:rsid w:val="0028201A"/>
    <w:rsid w:val="002820EC"/>
    <w:rsid w:val="00282941"/>
    <w:rsid w:val="00282D25"/>
    <w:rsid w:val="00283BA0"/>
    <w:rsid w:val="00283F5B"/>
    <w:rsid w:val="002851E3"/>
    <w:rsid w:val="002857B4"/>
    <w:rsid w:val="002859E4"/>
    <w:rsid w:val="0028616D"/>
    <w:rsid w:val="00287154"/>
    <w:rsid w:val="002873FE"/>
    <w:rsid w:val="00287526"/>
    <w:rsid w:val="00287999"/>
    <w:rsid w:val="00287A94"/>
    <w:rsid w:val="00290AF2"/>
    <w:rsid w:val="002928FA"/>
    <w:rsid w:val="002929D6"/>
    <w:rsid w:val="002932FF"/>
    <w:rsid w:val="002939E6"/>
    <w:rsid w:val="00294344"/>
    <w:rsid w:val="00295424"/>
    <w:rsid w:val="00295438"/>
    <w:rsid w:val="00295770"/>
    <w:rsid w:val="002965D0"/>
    <w:rsid w:val="00296B8C"/>
    <w:rsid w:val="00296BB8"/>
    <w:rsid w:val="00297AE0"/>
    <w:rsid w:val="00297C9C"/>
    <w:rsid w:val="002A024D"/>
    <w:rsid w:val="002A065E"/>
    <w:rsid w:val="002A0A44"/>
    <w:rsid w:val="002A10D5"/>
    <w:rsid w:val="002A125E"/>
    <w:rsid w:val="002A1579"/>
    <w:rsid w:val="002A1E5D"/>
    <w:rsid w:val="002A2229"/>
    <w:rsid w:val="002A3094"/>
    <w:rsid w:val="002A3319"/>
    <w:rsid w:val="002A3705"/>
    <w:rsid w:val="002A3FCE"/>
    <w:rsid w:val="002A4097"/>
    <w:rsid w:val="002A4205"/>
    <w:rsid w:val="002A514A"/>
    <w:rsid w:val="002A5CBF"/>
    <w:rsid w:val="002A5D15"/>
    <w:rsid w:val="002A75F6"/>
    <w:rsid w:val="002A7EA6"/>
    <w:rsid w:val="002B074C"/>
    <w:rsid w:val="002B0889"/>
    <w:rsid w:val="002B090A"/>
    <w:rsid w:val="002B1733"/>
    <w:rsid w:val="002B1855"/>
    <w:rsid w:val="002B1C6F"/>
    <w:rsid w:val="002B20B4"/>
    <w:rsid w:val="002B2445"/>
    <w:rsid w:val="002B4656"/>
    <w:rsid w:val="002B488B"/>
    <w:rsid w:val="002B4D31"/>
    <w:rsid w:val="002B5710"/>
    <w:rsid w:val="002B5FDF"/>
    <w:rsid w:val="002B64BE"/>
    <w:rsid w:val="002B6CE6"/>
    <w:rsid w:val="002B6E43"/>
    <w:rsid w:val="002B7A4C"/>
    <w:rsid w:val="002C01A7"/>
    <w:rsid w:val="002C0515"/>
    <w:rsid w:val="002C0546"/>
    <w:rsid w:val="002C07CA"/>
    <w:rsid w:val="002C08E3"/>
    <w:rsid w:val="002C13EB"/>
    <w:rsid w:val="002C13FC"/>
    <w:rsid w:val="002C15F2"/>
    <w:rsid w:val="002C1897"/>
    <w:rsid w:val="002C1CB7"/>
    <w:rsid w:val="002C2375"/>
    <w:rsid w:val="002C25A6"/>
    <w:rsid w:val="002C422E"/>
    <w:rsid w:val="002C52B6"/>
    <w:rsid w:val="002C60C3"/>
    <w:rsid w:val="002C6778"/>
    <w:rsid w:val="002C76AA"/>
    <w:rsid w:val="002C7D39"/>
    <w:rsid w:val="002C7F68"/>
    <w:rsid w:val="002D0936"/>
    <w:rsid w:val="002D0F52"/>
    <w:rsid w:val="002D0FB1"/>
    <w:rsid w:val="002D15E9"/>
    <w:rsid w:val="002D1D3A"/>
    <w:rsid w:val="002D1D4F"/>
    <w:rsid w:val="002D20F9"/>
    <w:rsid w:val="002D23AB"/>
    <w:rsid w:val="002D26B2"/>
    <w:rsid w:val="002D297A"/>
    <w:rsid w:val="002D2A76"/>
    <w:rsid w:val="002D2B99"/>
    <w:rsid w:val="002D4399"/>
    <w:rsid w:val="002D4499"/>
    <w:rsid w:val="002D4E83"/>
    <w:rsid w:val="002D5EC9"/>
    <w:rsid w:val="002D71CB"/>
    <w:rsid w:val="002D7495"/>
    <w:rsid w:val="002D753F"/>
    <w:rsid w:val="002D7696"/>
    <w:rsid w:val="002E01C6"/>
    <w:rsid w:val="002E0704"/>
    <w:rsid w:val="002E0A44"/>
    <w:rsid w:val="002E1A50"/>
    <w:rsid w:val="002E1B7B"/>
    <w:rsid w:val="002E2461"/>
    <w:rsid w:val="002E29CD"/>
    <w:rsid w:val="002E2E45"/>
    <w:rsid w:val="002E34C2"/>
    <w:rsid w:val="002E34E5"/>
    <w:rsid w:val="002E3560"/>
    <w:rsid w:val="002E37AD"/>
    <w:rsid w:val="002E4889"/>
    <w:rsid w:val="002E5767"/>
    <w:rsid w:val="002E5F93"/>
    <w:rsid w:val="002E6129"/>
    <w:rsid w:val="002E63D8"/>
    <w:rsid w:val="002E75FA"/>
    <w:rsid w:val="002E7F60"/>
    <w:rsid w:val="002F07BA"/>
    <w:rsid w:val="002F08C7"/>
    <w:rsid w:val="002F1217"/>
    <w:rsid w:val="002F18E7"/>
    <w:rsid w:val="002F1AC5"/>
    <w:rsid w:val="002F1D3C"/>
    <w:rsid w:val="002F207D"/>
    <w:rsid w:val="002F367D"/>
    <w:rsid w:val="002F3CD7"/>
    <w:rsid w:val="002F3E1B"/>
    <w:rsid w:val="002F3EBC"/>
    <w:rsid w:val="002F44F9"/>
    <w:rsid w:val="002F48AC"/>
    <w:rsid w:val="002F54E1"/>
    <w:rsid w:val="002F584B"/>
    <w:rsid w:val="002F7397"/>
    <w:rsid w:val="002F7431"/>
    <w:rsid w:val="002F785A"/>
    <w:rsid w:val="002F7B1A"/>
    <w:rsid w:val="002F7BC7"/>
    <w:rsid w:val="00300529"/>
    <w:rsid w:val="00300900"/>
    <w:rsid w:val="003018DF"/>
    <w:rsid w:val="00301A68"/>
    <w:rsid w:val="00302E6C"/>
    <w:rsid w:val="003030AE"/>
    <w:rsid w:val="0030366C"/>
    <w:rsid w:val="003051DA"/>
    <w:rsid w:val="00305A92"/>
    <w:rsid w:val="00306022"/>
    <w:rsid w:val="00306121"/>
    <w:rsid w:val="00306336"/>
    <w:rsid w:val="00306419"/>
    <w:rsid w:val="00306760"/>
    <w:rsid w:val="003068DE"/>
    <w:rsid w:val="00307215"/>
    <w:rsid w:val="00307E0B"/>
    <w:rsid w:val="003105B3"/>
    <w:rsid w:val="00311037"/>
    <w:rsid w:val="00311CD1"/>
    <w:rsid w:val="00312164"/>
    <w:rsid w:val="003122CD"/>
    <w:rsid w:val="00312EF8"/>
    <w:rsid w:val="003130BD"/>
    <w:rsid w:val="00313255"/>
    <w:rsid w:val="003135E9"/>
    <w:rsid w:val="00313F37"/>
    <w:rsid w:val="00315315"/>
    <w:rsid w:val="003153D3"/>
    <w:rsid w:val="00315553"/>
    <w:rsid w:val="00315704"/>
    <w:rsid w:val="003168BC"/>
    <w:rsid w:val="00316DA7"/>
    <w:rsid w:val="00316E3E"/>
    <w:rsid w:val="00317758"/>
    <w:rsid w:val="00317D27"/>
    <w:rsid w:val="00320185"/>
    <w:rsid w:val="00320A17"/>
    <w:rsid w:val="00320D6B"/>
    <w:rsid w:val="0032187F"/>
    <w:rsid w:val="00321A67"/>
    <w:rsid w:val="00321AC5"/>
    <w:rsid w:val="00321B36"/>
    <w:rsid w:val="003220A2"/>
    <w:rsid w:val="003225E5"/>
    <w:rsid w:val="0032267E"/>
    <w:rsid w:val="00323911"/>
    <w:rsid w:val="0032399A"/>
    <w:rsid w:val="00323DE8"/>
    <w:rsid w:val="00324487"/>
    <w:rsid w:val="0032556A"/>
    <w:rsid w:val="0032564F"/>
    <w:rsid w:val="00325A0E"/>
    <w:rsid w:val="00325B04"/>
    <w:rsid w:val="00325D8F"/>
    <w:rsid w:val="00325FD4"/>
    <w:rsid w:val="00326CC7"/>
    <w:rsid w:val="00327BFA"/>
    <w:rsid w:val="00327D35"/>
    <w:rsid w:val="0033037F"/>
    <w:rsid w:val="00330382"/>
    <w:rsid w:val="003303E8"/>
    <w:rsid w:val="00330CCE"/>
    <w:rsid w:val="00331765"/>
    <w:rsid w:val="00331A56"/>
    <w:rsid w:val="0033280C"/>
    <w:rsid w:val="00332986"/>
    <w:rsid w:val="00332AE2"/>
    <w:rsid w:val="00332F92"/>
    <w:rsid w:val="00334597"/>
    <w:rsid w:val="003348AA"/>
    <w:rsid w:val="00336A7B"/>
    <w:rsid w:val="00336CFF"/>
    <w:rsid w:val="00336F1A"/>
    <w:rsid w:val="003371F6"/>
    <w:rsid w:val="0034008E"/>
    <w:rsid w:val="00340404"/>
    <w:rsid w:val="00340609"/>
    <w:rsid w:val="00340BFE"/>
    <w:rsid w:val="00340E3F"/>
    <w:rsid w:val="003413CA"/>
    <w:rsid w:val="003418C2"/>
    <w:rsid w:val="003418FE"/>
    <w:rsid w:val="00341FBC"/>
    <w:rsid w:val="0034392E"/>
    <w:rsid w:val="00343980"/>
    <w:rsid w:val="00344420"/>
    <w:rsid w:val="00344445"/>
    <w:rsid w:val="003456A4"/>
    <w:rsid w:val="00346256"/>
    <w:rsid w:val="00346B85"/>
    <w:rsid w:val="00346DF2"/>
    <w:rsid w:val="00346FD4"/>
    <w:rsid w:val="0034724A"/>
    <w:rsid w:val="00347A99"/>
    <w:rsid w:val="00347AFB"/>
    <w:rsid w:val="00350140"/>
    <w:rsid w:val="003502AA"/>
    <w:rsid w:val="0035082A"/>
    <w:rsid w:val="003509C2"/>
    <w:rsid w:val="00351922"/>
    <w:rsid w:val="0035205E"/>
    <w:rsid w:val="003522B8"/>
    <w:rsid w:val="003522B9"/>
    <w:rsid w:val="00352689"/>
    <w:rsid w:val="00352C8A"/>
    <w:rsid w:val="003530EA"/>
    <w:rsid w:val="00353395"/>
    <w:rsid w:val="00353648"/>
    <w:rsid w:val="00353E88"/>
    <w:rsid w:val="003542A3"/>
    <w:rsid w:val="0035449E"/>
    <w:rsid w:val="003545B0"/>
    <w:rsid w:val="003549DE"/>
    <w:rsid w:val="00354DC2"/>
    <w:rsid w:val="0035531B"/>
    <w:rsid w:val="00355AC7"/>
    <w:rsid w:val="00356371"/>
    <w:rsid w:val="003569F2"/>
    <w:rsid w:val="00356BC0"/>
    <w:rsid w:val="003572D1"/>
    <w:rsid w:val="00357556"/>
    <w:rsid w:val="00357859"/>
    <w:rsid w:val="00357B39"/>
    <w:rsid w:val="00360134"/>
    <w:rsid w:val="0036029D"/>
    <w:rsid w:val="003604C9"/>
    <w:rsid w:val="003606C3"/>
    <w:rsid w:val="00360A1D"/>
    <w:rsid w:val="00360F9D"/>
    <w:rsid w:val="003610EC"/>
    <w:rsid w:val="0036129A"/>
    <w:rsid w:val="00361393"/>
    <w:rsid w:val="00361665"/>
    <w:rsid w:val="00362697"/>
    <w:rsid w:val="0036363A"/>
    <w:rsid w:val="003636AB"/>
    <w:rsid w:val="00363C7E"/>
    <w:rsid w:val="0036471A"/>
    <w:rsid w:val="003652E4"/>
    <w:rsid w:val="00365662"/>
    <w:rsid w:val="00365A25"/>
    <w:rsid w:val="00365D9B"/>
    <w:rsid w:val="00366565"/>
    <w:rsid w:val="00366B1C"/>
    <w:rsid w:val="0036763B"/>
    <w:rsid w:val="00370493"/>
    <w:rsid w:val="00370A4A"/>
    <w:rsid w:val="00370AC3"/>
    <w:rsid w:val="00370C3A"/>
    <w:rsid w:val="0037112F"/>
    <w:rsid w:val="003711F6"/>
    <w:rsid w:val="00371471"/>
    <w:rsid w:val="00371503"/>
    <w:rsid w:val="0037168C"/>
    <w:rsid w:val="003718ED"/>
    <w:rsid w:val="00371BD4"/>
    <w:rsid w:val="003723C3"/>
    <w:rsid w:val="0037240D"/>
    <w:rsid w:val="00372850"/>
    <w:rsid w:val="00372F11"/>
    <w:rsid w:val="003739A3"/>
    <w:rsid w:val="00373D2F"/>
    <w:rsid w:val="00374832"/>
    <w:rsid w:val="00374F05"/>
    <w:rsid w:val="0037536D"/>
    <w:rsid w:val="003754F1"/>
    <w:rsid w:val="00375E82"/>
    <w:rsid w:val="0037626F"/>
    <w:rsid w:val="003762E6"/>
    <w:rsid w:val="003766E7"/>
    <w:rsid w:val="00376966"/>
    <w:rsid w:val="00376D5E"/>
    <w:rsid w:val="00377141"/>
    <w:rsid w:val="003772E1"/>
    <w:rsid w:val="00377F6C"/>
    <w:rsid w:val="00380709"/>
    <w:rsid w:val="00380A35"/>
    <w:rsid w:val="003810AE"/>
    <w:rsid w:val="003817FB"/>
    <w:rsid w:val="00381963"/>
    <w:rsid w:val="00381B80"/>
    <w:rsid w:val="00381C9D"/>
    <w:rsid w:val="00381E7E"/>
    <w:rsid w:val="0038208D"/>
    <w:rsid w:val="0038247D"/>
    <w:rsid w:val="00382905"/>
    <w:rsid w:val="00383598"/>
    <w:rsid w:val="003845CE"/>
    <w:rsid w:val="00384C7F"/>
    <w:rsid w:val="00385013"/>
    <w:rsid w:val="00385E6D"/>
    <w:rsid w:val="0038622D"/>
    <w:rsid w:val="00386341"/>
    <w:rsid w:val="00387036"/>
    <w:rsid w:val="003873D1"/>
    <w:rsid w:val="0038782B"/>
    <w:rsid w:val="00387A38"/>
    <w:rsid w:val="003900CC"/>
    <w:rsid w:val="003905B8"/>
    <w:rsid w:val="0039074A"/>
    <w:rsid w:val="00390959"/>
    <w:rsid w:val="00390C79"/>
    <w:rsid w:val="0039169C"/>
    <w:rsid w:val="00391F03"/>
    <w:rsid w:val="003924E2"/>
    <w:rsid w:val="003926C2"/>
    <w:rsid w:val="0039389D"/>
    <w:rsid w:val="0039392B"/>
    <w:rsid w:val="0039585B"/>
    <w:rsid w:val="00395887"/>
    <w:rsid w:val="00395977"/>
    <w:rsid w:val="00395EA3"/>
    <w:rsid w:val="00396D64"/>
    <w:rsid w:val="00396E48"/>
    <w:rsid w:val="00396F5C"/>
    <w:rsid w:val="003973FA"/>
    <w:rsid w:val="003A010F"/>
    <w:rsid w:val="003A022B"/>
    <w:rsid w:val="003A0FCF"/>
    <w:rsid w:val="003A1967"/>
    <w:rsid w:val="003A1A0B"/>
    <w:rsid w:val="003A1B24"/>
    <w:rsid w:val="003A1D54"/>
    <w:rsid w:val="003A1EC5"/>
    <w:rsid w:val="003A20BD"/>
    <w:rsid w:val="003A21F6"/>
    <w:rsid w:val="003A242B"/>
    <w:rsid w:val="003A2F6C"/>
    <w:rsid w:val="003A3568"/>
    <w:rsid w:val="003A406E"/>
    <w:rsid w:val="003A4252"/>
    <w:rsid w:val="003A4E02"/>
    <w:rsid w:val="003A5010"/>
    <w:rsid w:val="003A51FB"/>
    <w:rsid w:val="003A5943"/>
    <w:rsid w:val="003A5A0A"/>
    <w:rsid w:val="003A5CCB"/>
    <w:rsid w:val="003A5ED6"/>
    <w:rsid w:val="003A62E1"/>
    <w:rsid w:val="003A633F"/>
    <w:rsid w:val="003A6D84"/>
    <w:rsid w:val="003A729F"/>
    <w:rsid w:val="003B01D1"/>
    <w:rsid w:val="003B01F1"/>
    <w:rsid w:val="003B0202"/>
    <w:rsid w:val="003B0833"/>
    <w:rsid w:val="003B0A67"/>
    <w:rsid w:val="003B1476"/>
    <w:rsid w:val="003B1F6E"/>
    <w:rsid w:val="003B2566"/>
    <w:rsid w:val="003B2571"/>
    <w:rsid w:val="003B2DD1"/>
    <w:rsid w:val="003B3B8A"/>
    <w:rsid w:val="003B420E"/>
    <w:rsid w:val="003B471C"/>
    <w:rsid w:val="003B4B07"/>
    <w:rsid w:val="003B4B17"/>
    <w:rsid w:val="003B5C57"/>
    <w:rsid w:val="003B602F"/>
    <w:rsid w:val="003B642E"/>
    <w:rsid w:val="003B785A"/>
    <w:rsid w:val="003B7A06"/>
    <w:rsid w:val="003B7EFF"/>
    <w:rsid w:val="003C0193"/>
    <w:rsid w:val="003C024A"/>
    <w:rsid w:val="003C02E3"/>
    <w:rsid w:val="003C0FC8"/>
    <w:rsid w:val="003C1AF6"/>
    <w:rsid w:val="003C1BD1"/>
    <w:rsid w:val="003C2399"/>
    <w:rsid w:val="003C2782"/>
    <w:rsid w:val="003C2DF8"/>
    <w:rsid w:val="003C327F"/>
    <w:rsid w:val="003C3412"/>
    <w:rsid w:val="003C4004"/>
    <w:rsid w:val="003C4847"/>
    <w:rsid w:val="003C4AB4"/>
    <w:rsid w:val="003C68CB"/>
    <w:rsid w:val="003D0801"/>
    <w:rsid w:val="003D0E08"/>
    <w:rsid w:val="003D12FA"/>
    <w:rsid w:val="003D1837"/>
    <w:rsid w:val="003D18FF"/>
    <w:rsid w:val="003D22DD"/>
    <w:rsid w:val="003D23F2"/>
    <w:rsid w:val="003D285B"/>
    <w:rsid w:val="003D3962"/>
    <w:rsid w:val="003D3968"/>
    <w:rsid w:val="003D3CCA"/>
    <w:rsid w:val="003D3D11"/>
    <w:rsid w:val="003D3E05"/>
    <w:rsid w:val="003D4E7D"/>
    <w:rsid w:val="003D523D"/>
    <w:rsid w:val="003D589F"/>
    <w:rsid w:val="003D5B48"/>
    <w:rsid w:val="003D60FD"/>
    <w:rsid w:val="003D68BD"/>
    <w:rsid w:val="003D73EA"/>
    <w:rsid w:val="003E08D4"/>
    <w:rsid w:val="003E0FCB"/>
    <w:rsid w:val="003E1F1E"/>
    <w:rsid w:val="003E237D"/>
    <w:rsid w:val="003E32A3"/>
    <w:rsid w:val="003E336F"/>
    <w:rsid w:val="003E3B4B"/>
    <w:rsid w:val="003E443A"/>
    <w:rsid w:val="003E48E6"/>
    <w:rsid w:val="003E520F"/>
    <w:rsid w:val="003E5B87"/>
    <w:rsid w:val="003E624C"/>
    <w:rsid w:val="003E656C"/>
    <w:rsid w:val="003E6DFD"/>
    <w:rsid w:val="003E75C7"/>
    <w:rsid w:val="003E761F"/>
    <w:rsid w:val="003F1BD7"/>
    <w:rsid w:val="003F1CF9"/>
    <w:rsid w:val="003F1F63"/>
    <w:rsid w:val="003F228F"/>
    <w:rsid w:val="003F242F"/>
    <w:rsid w:val="003F2635"/>
    <w:rsid w:val="003F2EB9"/>
    <w:rsid w:val="003F31E8"/>
    <w:rsid w:val="003F3774"/>
    <w:rsid w:val="003F3D25"/>
    <w:rsid w:val="003F3EF7"/>
    <w:rsid w:val="003F4388"/>
    <w:rsid w:val="003F44F4"/>
    <w:rsid w:val="003F4AE1"/>
    <w:rsid w:val="003F5166"/>
    <w:rsid w:val="003F55F4"/>
    <w:rsid w:val="003F5CC6"/>
    <w:rsid w:val="003F63CE"/>
    <w:rsid w:val="003F6546"/>
    <w:rsid w:val="003F6955"/>
    <w:rsid w:val="003F7477"/>
    <w:rsid w:val="003F78BB"/>
    <w:rsid w:val="003F7CAD"/>
    <w:rsid w:val="0040046C"/>
    <w:rsid w:val="00400CD8"/>
    <w:rsid w:val="00401794"/>
    <w:rsid w:val="0040204F"/>
    <w:rsid w:val="004020C7"/>
    <w:rsid w:val="0040225E"/>
    <w:rsid w:val="00402665"/>
    <w:rsid w:val="00402FCF"/>
    <w:rsid w:val="00403323"/>
    <w:rsid w:val="00403726"/>
    <w:rsid w:val="004038C8"/>
    <w:rsid w:val="00404A03"/>
    <w:rsid w:val="00404E4F"/>
    <w:rsid w:val="00405182"/>
    <w:rsid w:val="00405556"/>
    <w:rsid w:val="004058C4"/>
    <w:rsid w:val="0040638C"/>
    <w:rsid w:val="004064E2"/>
    <w:rsid w:val="00406910"/>
    <w:rsid w:val="0040698D"/>
    <w:rsid w:val="00406EBC"/>
    <w:rsid w:val="004076A0"/>
    <w:rsid w:val="004076E6"/>
    <w:rsid w:val="00407A74"/>
    <w:rsid w:val="00407B19"/>
    <w:rsid w:val="004103BB"/>
    <w:rsid w:val="004109D5"/>
    <w:rsid w:val="00412516"/>
    <w:rsid w:val="00412BA8"/>
    <w:rsid w:val="00412C0C"/>
    <w:rsid w:val="004132CA"/>
    <w:rsid w:val="00413DDB"/>
    <w:rsid w:val="00414422"/>
    <w:rsid w:val="00414B01"/>
    <w:rsid w:val="00414D8F"/>
    <w:rsid w:val="00414EAD"/>
    <w:rsid w:val="00415686"/>
    <w:rsid w:val="004160D0"/>
    <w:rsid w:val="004176AD"/>
    <w:rsid w:val="00420547"/>
    <w:rsid w:val="00420CF7"/>
    <w:rsid w:val="004210B1"/>
    <w:rsid w:val="00421246"/>
    <w:rsid w:val="004212E5"/>
    <w:rsid w:val="00421628"/>
    <w:rsid w:val="00422E4E"/>
    <w:rsid w:val="00422EF1"/>
    <w:rsid w:val="004233B2"/>
    <w:rsid w:val="0042463A"/>
    <w:rsid w:val="0042537E"/>
    <w:rsid w:val="004254C4"/>
    <w:rsid w:val="0042557C"/>
    <w:rsid w:val="00425853"/>
    <w:rsid w:val="00425921"/>
    <w:rsid w:val="00426044"/>
    <w:rsid w:val="004260C9"/>
    <w:rsid w:val="00426829"/>
    <w:rsid w:val="00426DB3"/>
    <w:rsid w:val="00427A3E"/>
    <w:rsid w:val="00427D66"/>
    <w:rsid w:val="00430090"/>
    <w:rsid w:val="00430560"/>
    <w:rsid w:val="004305E9"/>
    <w:rsid w:val="00431187"/>
    <w:rsid w:val="00431359"/>
    <w:rsid w:val="0043156D"/>
    <w:rsid w:val="004317A0"/>
    <w:rsid w:val="00431E25"/>
    <w:rsid w:val="00432473"/>
    <w:rsid w:val="00432694"/>
    <w:rsid w:val="004330AB"/>
    <w:rsid w:val="00433DE0"/>
    <w:rsid w:val="00433FF9"/>
    <w:rsid w:val="004344F0"/>
    <w:rsid w:val="0043461D"/>
    <w:rsid w:val="00434888"/>
    <w:rsid w:val="00434B0A"/>
    <w:rsid w:val="00435355"/>
    <w:rsid w:val="004356C5"/>
    <w:rsid w:val="00435D4A"/>
    <w:rsid w:val="00436B87"/>
    <w:rsid w:val="00436C93"/>
    <w:rsid w:val="00436D87"/>
    <w:rsid w:val="00437461"/>
    <w:rsid w:val="0044082C"/>
    <w:rsid w:val="00441130"/>
    <w:rsid w:val="00441FF4"/>
    <w:rsid w:val="004420CE"/>
    <w:rsid w:val="004427FA"/>
    <w:rsid w:val="00442B65"/>
    <w:rsid w:val="00443123"/>
    <w:rsid w:val="00444750"/>
    <w:rsid w:val="004453FE"/>
    <w:rsid w:val="00445403"/>
    <w:rsid w:val="00445512"/>
    <w:rsid w:val="00445607"/>
    <w:rsid w:val="0044592D"/>
    <w:rsid w:val="00445E08"/>
    <w:rsid w:val="00445E98"/>
    <w:rsid w:val="004460AD"/>
    <w:rsid w:val="004464A3"/>
    <w:rsid w:val="00446C83"/>
    <w:rsid w:val="004472F3"/>
    <w:rsid w:val="00447797"/>
    <w:rsid w:val="004477AC"/>
    <w:rsid w:val="00447E00"/>
    <w:rsid w:val="0045040E"/>
    <w:rsid w:val="004504E8"/>
    <w:rsid w:val="00450906"/>
    <w:rsid w:val="004513BE"/>
    <w:rsid w:val="00452632"/>
    <w:rsid w:val="00452703"/>
    <w:rsid w:val="00452A4A"/>
    <w:rsid w:val="00452F06"/>
    <w:rsid w:val="00453030"/>
    <w:rsid w:val="00453375"/>
    <w:rsid w:val="00453787"/>
    <w:rsid w:val="00453E31"/>
    <w:rsid w:val="004549C1"/>
    <w:rsid w:val="00454B04"/>
    <w:rsid w:val="00455626"/>
    <w:rsid w:val="00456193"/>
    <w:rsid w:val="004567D9"/>
    <w:rsid w:val="00456A71"/>
    <w:rsid w:val="00456B5F"/>
    <w:rsid w:val="004570B8"/>
    <w:rsid w:val="00457202"/>
    <w:rsid w:val="0046024C"/>
    <w:rsid w:val="00461A00"/>
    <w:rsid w:val="00461BFE"/>
    <w:rsid w:val="004624CB"/>
    <w:rsid w:val="00463353"/>
    <w:rsid w:val="004633D7"/>
    <w:rsid w:val="004634EC"/>
    <w:rsid w:val="00463ADB"/>
    <w:rsid w:val="00463E33"/>
    <w:rsid w:val="00464AC6"/>
    <w:rsid w:val="0046538A"/>
    <w:rsid w:val="00465F08"/>
    <w:rsid w:val="00466BC1"/>
    <w:rsid w:val="00466BF5"/>
    <w:rsid w:val="00466F4B"/>
    <w:rsid w:val="004670A5"/>
    <w:rsid w:val="00467650"/>
    <w:rsid w:val="0046773F"/>
    <w:rsid w:val="004677D8"/>
    <w:rsid w:val="00467873"/>
    <w:rsid w:val="004679BF"/>
    <w:rsid w:val="00467EF8"/>
    <w:rsid w:val="00470801"/>
    <w:rsid w:val="00470909"/>
    <w:rsid w:val="00470CF2"/>
    <w:rsid w:val="0047149B"/>
    <w:rsid w:val="00472125"/>
    <w:rsid w:val="0047223B"/>
    <w:rsid w:val="00472284"/>
    <w:rsid w:val="00472614"/>
    <w:rsid w:val="004729DE"/>
    <w:rsid w:val="00472A8A"/>
    <w:rsid w:val="00472B64"/>
    <w:rsid w:val="00472E21"/>
    <w:rsid w:val="00472F87"/>
    <w:rsid w:val="0047329E"/>
    <w:rsid w:val="0047402D"/>
    <w:rsid w:val="004740FE"/>
    <w:rsid w:val="0047435F"/>
    <w:rsid w:val="0047445D"/>
    <w:rsid w:val="0047473C"/>
    <w:rsid w:val="0047504A"/>
    <w:rsid w:val="0047553D"/>
    <w:rsid w:val="0047555D"/>
    <w:rsid w:val="004759F3"/>
    <w:rsid w:val="00475D9D"/>
    <w:rsid w:val="00476AE1"/>
    <w:rsid w:val="00477035"/>
    <w:rsid w:val="00477274"/>
    <w:rsid w:val="00477EAD"/>
    <w:rsid w:val="0048035D"/>
    <w:rsid w:val="00480639"/>
    <w:rsid w:val="004809EB"/>
    <w:rsid w:val="00480C91"/>
    <w:rsid w:val="00481012"/>
    <w:rsid w:val="0048103D"/>
    <w:rsid w:val="00481DB8"/>
    <w:rsid w:val="00482075"/>
    <w:rsid w:val="004822EB"/>
    <w:rsid w:val="00482878"/>
    <w:rsid w:val="00482BF5"/>
    <w:rsid w:val="004832C9"/>
    <w:rsid w:val="00483371"/>
    <w:rsid w:val="004837FF"/>
    <w:rsid w:val="0048450A"/>
    <w:rsid w:val="00484623"/>
    <w:rsid w:val="0048516E"/>
    <w:rsid w:val="004852AF"/>
    <w:rsid w:val="00485339"/>
    <w:rsid w:val="00485708"/>
    <w:rsid w:val="00485FA7"/>
    <w:rsid w:val="0048614C"/>
    <w:rsid w:val="00486FCD"/>
    <w:rsid w:val="00487355"/>
    <w:rsid w:val="004875F3"/>
    <w:rsid w:val="00487F78"/>
    <w:rsid w:val="004904DA"/>
    <w:rsid w:val="004905F2"/>
    <w:rsid w:val="00490801"/>
    <w:rsid w:val="00490A9B"/>
    <w:rsid w:val="00490ABF"/>
    <w:rsid w:val="00490C18"/>
    <w:rsid w:val="00490F86"/>
    <w:rsid w:val="0049127D"/>
    <w:rsid w:val="004915C7"/>
    <w:rsid w:val="00491861"/>
    <w:rsid w:val="00491A03"/>
    <w:rsid w:val="00491E80"/>
    <w:rsid w:val="00492367"/>
    <w:rsid w:val="004927C7"/>
    <w:rsid w:val="004929F3"/>
    <w:rsid w:val="004935B6"/>
    <w:rsid w:val="00493641"/>
    <w:rsid w:val="00493BC5"/>
    <w:rsid w:val="004946C5"/>
    <w:rsid w:val="00494CDD"/>
    <w:rsid w:val="004955DC"/>
    <w:rsid w:val="00495897"/>
    <w:rsid w:val="0049640B"/>
    <w:rsid w:val="004965A4"/>
    <w:rsid w:val="004975B1"/>
    <w:rsid w:val="00497CE9"/>
    <w:rsid w:val="004A0AA9"/>
    <w:rsid w:val="004A12CB"/>
    <w:rsid w:val="004A18AE"/>
    <w:rsid w:val="004A215F"/>
    <w:rsid w:val="004A2380"/>
    <w:rsid w:val="004A35E3"/>
    <w:rsid w:val="004A3832"/>
    <w:rsid w:val="004A3A59"/>
    <w:rsid w:val="004A413B"/>
    <w:rsid w:val="004A43F4"/>
    <w:rsid w:val="004A48B0"/>
    <w:rsid w:val="004A4A23"/>
    <w:rsid w:val="004A5222"/>
    <w:rsid w:val="004A5579"/>
    <w:rsid w:val="004A75C5"/>
    <w:rsid w:val="004A7842"/>
    <w:rsid w:val="004A7BBF"/>
    <w:rsid w:val="004A7F14"/>
    <w:rsid w:val="004A7FEF"/>
    <w:rsid w:val="004B094E"/>
    <w:rsid w:val="004B100A"/>
    <w:rsid w:val="004B10FD"/>
    <w:rsid w:val="004B1217"/>
    <w:rsid w:val="004B1526"/>
    <w:rsid w:val="004B1620"/>
    <w:rsid w:val="004B1F8D"/>
    <w:rsid w:val="004B202D"/>
    <w:rsid w:val="004B2FA4"/>
    <w:rsid w:val="004B31CB"/>
    <w:rsid w:val="004B3D30"/>
    <w:rsid w:val="004B3F6B"/>
    <w:rsid w:val="004B5156"/>
    <w:rsid w:val="004B574C"/>
    <w:rsid w:val="004B5A88"/>
    <w:rsid w:val="004B5C04"/>
    <w:rsid w:val="004B6859"/>
    <w:rsid w:val="004B6A52"/>
    <w:rsid w:val="004B6C3F"/>
    <w:rsid w:val="004B6F8A"/>
    <w:rsid w:val="004B6F8F"/>
    <w:rsid w:val="004B75BF"/>
    <w:rsid w:val="004B7CCF"/>
    <w:rsid w:val="004B7D67"/>
    <w:rsid w:val="004C0312"/>
    <w:rsid w:val="004C064F"/>
    <w:rsid w:val="004C084B"/>
    <w:rsid w:val="004C08D7"/>
    <w:rsid w:val="004C097D"/>
    <w:rsid w:val="004C0A4C"/>
    <w:rsid w:val="004C0E06"/>
    <w:rsid w:val="004C143D"/>
    <w:rsid w:val="004C2562"/>
    <w:rsid w:val="004C269F"/>
    <w:rsid w:val="004C27FA"/>
    <w:rsid w:val="004C2CCD"/>
    <w:rsid w:val="004C367D"/>
    <w:rsid w:val="004C3EBB"/>
    <w:rsid w:val="004C3F42"/>
    <w:rsid w:val="004C400E"/>
    <w:rsid w:val="004C517E"/>
    <w:rsid w:val="004C57F6"/>
    <w:rsid w:val="004C59BA"/>
    <w:rsid w:val="004C5A5F"/>
    <w:rsid w:val="004C5A9C"/>
    <w:rsid w:val="004C6E8D"/>
    <w:rsid w:val="004C6EDB"/>
    <w:rsid w:val="004C7369"/>
    <w:rsid w:val="004C7577"/>
    <w:rsid w:val="004C7C67"/>
    <w:rsid w:val="004D0FE6"/>
    <w:rsid w:val="004D13B5"/>
    <w:rsid w:val="004D1408"/>
    <w:rsid w:val="004D1B6F"/>
    <w:rsid w:val="004D1ECA"/>
    <w:rsid w:val="004D2424"/>
    <w:rsid w:val="004D2BDD"/>
    <w:rsid w:val="004D3451"/>
    <w:rsid w:val="004D34A9"/>
    <w:rsid w:val="004D36B2"/>
    <w:rsid w:val="004D3F0D"/>
    <w:rsid w:val="004D425D"/>
    <w:rsid w:val="004D48FA"/>
    <w:rsid w:val="004D5721"/>
    <w:rsid w:val="004D5D2D"/>
    <w:rsid w:val="004D646E"/>
    <w:rsid w:val="004D6C05"/>
    <w:rsid w:val="004D6EAA"/>
    <w:rsid w:val="004D70A8"/>
    <w:rsid w:val="004D7599"/>
    <w:rsid w:val="004D760F"/>
    <w:rsid w:val="004E080C"/>
    <w:rsid w:val="004E09B2"/>
    <w:rsid w:val="004E0AD1"/>
    <w:rsid w:val="004E0D7A"/>
    <w:rsid w:val="004E1292"/>
    <w:rsid w:val="004E1643"/>
    <w:rsid w:val="004E172D"/>
    <w:rsid w:val="004E1C2A"/>
    <w:rsid w:val="004E2D9B"/>
    <w:rsid w:val="004E321A"/>
    <w:rsid w:val="004E324A"/>
    <w:rsid w:val="004E404A"/>
    <w:rsid w:val="004E40DD"/>
    <w:rsid w:val="004E40E0"/>
    <w:rsid w:val="004E5693"/>
    <w:rsid w:val="004E5955"/>
    <w:rsid w:val="004E5B67"/>
    <w:rsid w:val="004E5F8D"/>
    <w:rsid w:val="004E632B"/>
    <w:rsid w:val="004E6CA2"/>
    <w:rsid w:val="004E7602"/>
    <w:rsid w:val="004E76C5"/>
    <w:rsid w:val="004F0908"/>
    <w:rsid w:val="004F0A11"/>
    <w:rsid w:val="004F16B9"/>
    <w:rsid w:val="004F19A1"/>
    <w:rsid w:val="004F231D"/>
    <w:rsid w:val="004F25D8"/>
    <w:rsid w:val="004F2AF2"/>
    <w:rsid w:val="004F2BAA"/>
    <w:rsid w:val="004F32FA"/>
    <w:rsid w:val="004F37CD"/>
    <w:rsid w:val="004F4BBC"/>
    <w:rsid w:val="004F5037"/>
    <w:rsid w:val="004F5142"/>
    <w:rsid w:val="004F56F5"/>
    <w:rsid w:val="004F59F3"/>
    <w:rsid w:val="004F5D8C"/>
    <w:rsid w:val="004F5F65"/>
    <w:rsid w:val="004F64C2"/>
    <w:rsid w:val="004F6D6E"/>
    <w:rsid w:val="004F74ED"/>
    <w:rsid w:val="004F757D"/>
    <w:rsid w:val="004F7F9C"/>
    <w:rsid w:val="005006BE"/>
    <w:rsid w:val="00501512"/>
    <w:rsid w:val="00502061"/>
    <w:rsid w:val="0050214F"/>
    <w:rsid w:val="00502FBC"/>
    <w:rsid w:val="00503723"/>
    <w:rsid w:val="005038A5"/>
    <w:rsid w:val="00503C52"/>
    <w:rsid w:val="005043CD"/>
    <w:rsid w:val="0050446E"/>
    <w:rsid w:val="00504A93"/>
    <w:rsid w:val="0050513D"/>
    <w:rsid w:val="005052C4"/>
    <w:rsid w:val="00505422"/>
    <w:rsid w:val="0050571A"/>
    <w:rsid w:val="0050581E"/>
    <w:rsid w:val="0050636E"/>
    <w:rsid w:val="00507458"/>
    <w:rsid w:val="005078A1"/>
    <w:rsid w:val="00510203"/>
    <w:rsid w:val="0051137C"/>
    <w:rsid w:val="0051365D"/>
    <w:rsid w:val="005146A6"/>
    <w:rsid w:val="00515288"/>
    <w:rsid w:val="00515396"/>
    <w:rsid w:val="00515442"/>
    <w:rsid w:val="005156DD"/>
    <w:rsid w:val="00516306"/>
    <w:rsid w:val="005177E6"/>
    <w:rsid w:val="00517B32"/>
    <w:rsid w:val="00517FE6"/>
    <w:rsid w:val="00520E47"/>
    <w:rsid w:val="0052101D"/>
    <w:rsid w:val="0052148C"/>
    <w:rsid w:val="005218B8"/>
    <w:rsid w:val="0052201D"/>
    <w:rsid w:val="00522162"/>
    <w:rsid w:val="00522362"/>
    <w:rsid w:val="005223C7"/>
    <w:rsid w:val="00523003"/>
    <w:rsid w:val="0052311E"/>
    <w:rsid w:val="005237E5"/>
    <w:rsid w:val="00523A64"/>
    <w:rsid w:val="00524018"/>
    <w:rsid w:val="00527E11"/>
    <w:rsid w:val="005301E5"/>
    <w:rsid w:val="0053060B"/>
    <w:rsid w:val="00530610"/>
    <w:rsid w:val="00530EBE"/>
    <w:rsid w:val="0053117C"/>
    <w:rsid w:val="00531512"/>
    <w:rsid w:val="00531D64"/>
    <w:rsid w:val="00532E85"/>
    <w:rsid w:val="00533173"/>
    <w:rsid w:val="00533BBC"/>
    <w:rsid w:val="00533D51"/>
    <w:rsid w:val="0053491A"/>
    <w:rsid w:val="005349EC"/>
    <w:rsid w:val="005357EC"/>
    <w:rsid w:val="00535A20"/>
    <w:rsid w:val="00535BA3"/>
    <w:rsid w:val="005368CD"/>
    <w:rsid w:val="00536E78"/>
    <w:rsid w:val="00537437"/>
    <w:rsid w:val="00537EC8"/>
    <w:rsid w:val="0054001C"/>
    <w:rsid w:val="005400D3"/>
    <w:rsid w:val="00540648"/>
    <w:rsid w:val="00540DE0"/>
    <w:rsid w:val="0054158C"/>
    <w:rsid w:val="00541852"/>
    <w:rsid w:val="00542305"/>
    <w:rsid w:val="005424D5"/>
    <w:rsid w:val="00542720"/>
    <w:rsid w:val="0054319B"/>
    <w:rsid w:val="005433C0"/>
    <w:rsid w:val="00543834"/>
    <w:rsid w:val="005445A6"/>
    <w:rsid w:val="00544602"/>
    <w:rsid w:val="00544BF3"/>
    <w:rsid w:val="0054571E"/>
    <w:rsid w:val="005458DD"/>
    <w:rsid w:val="00546865"/>
    <w:rsid w:val="0054692D"/>
    <w:rsid w:val="00546A25"/>
    <w:rsid w:val="00546B80"/>
    <w:rsid w:val="00546B9F"/>
    <w:rsid w:val="00546C36"/>
    <w:rsid w:val="0054703A"/>
    <w:rsid w:val="00547AC2"/>
    <w:rsid w:val="00550E43"/>
    <w:rsid w:val="00551101"/>
    <w:rsid w:val="00551771"/>
    <w:rsid w:val="00551B61"/>
    <w:rsid w:val="00551CAE"/>
    <w:rsid w:val="0055218A"/>
    <w:rsid w:val="005523A2"/>
    <w:rsid w:val="00552F69"/>
    <w:rsid w:val="005530F3"/>
    <w:rsid w:val="005531F8"/>
    <w:rsid w:val="0055336A"/>
    <w:rsid w:val="00553B35"/>
    <w:rsid w:val="00554071"/>
    <w:rsid w:val="00554924"/>
    <w:rsid w:val="0055592F"/>
    <w:rsid w:val="00555A49"/>
    <w:rsid w:val="00555D10"/>
    <w:rsid w:val="00555DED"/>
    <w:rsid w:val="00555E79"/>
    <w:rsid w:val="00555FF0"/>
    <w:rsid w:val="005569C7"/>
    <w:rsid w:val="00556AE1"/>
    <w:rsid w:val="00556C61"/>
    <w:rsid w:val="005571BA"/>
    <w:rsid w:val="005573F3"/>
    <w:rsid w:val="005577EA"/>
    <w:rsid w:val="00557D80"/>
    <w:rsid w:val="005602C2"/>
    <w:rsid w:val="00560409"/>
    <w:rsid w:val="005607D6"/>
    <w:rsid w:val="00560EB1"/>
    <w:rsid w:val="005618DB"/>
    <w:rsid w:val="0056281A"/>
    <w:rsid w:val="00562AE8"/>
    <w:rsid w:val="00562DCE"/>
    <w:rsid w:val="005636AC"/>
    <w:rsid w:val="0056375E"/>
    <w:rsid w:val="00563888"/>
    <w:rsid w:val="0056404D"/>
    <w:rsid w:val="005640A8"/>
    <w:rsid w:val="00564B31"/>
    <w:rsid w:val="00564DE7"/>
    <w:rsid w:val="0056518E"/>
    <w:rsid w:val="00565AFE"/>
    <w:rsid w:val="00565D33"/>
    <w:rsid w:val="0056609C"/>
    <w:rsid w:val="0056656E"/>
    <w:rsid w:val="005666C1"/>
    <w:rsid w:val="00566860"/>
    <w:rsid w:val="0056798B"/>
    <w:rsid w:val="0057006F"/>
    <w:rsid w:val="00570283"/>
    <w:rsid w:val="0057030A"/>
    <w:rsid w:val="005706E4"/>
    <w:rsid w:val="00570AB9"/>
    <w:rsid w:val="00570EEC"/>
    <w:rsid w:val="005710B2"/>
    <w:rsid w:val="00572131"/>
    <w:rsid w:val="0057285B"/>
    <w:rsid w:val="0057294D"/>
    <w:rsid w:val="00572AE7"/>
    <w:rsid w:val="00572DF5"/>
    <w:rsid w:val="00572EAF"/>
    <w:rsid w:val="00573322"/>
    <w:rsid w:val="0057358B"/>
    <w:rsid w:val="00573B35"/>
    <w:rsid w:val="005741E6"/>
    <w:rsid w:val="005759F0"/>
    <w:rsid w:val="00575F0F"/>
    <w:rsid w:val="005768C3"/>
    <w:rsid w:val="00577CEB"/>
    <w:rsid w:val="00580DDF"/>
    <w:rsid w:val="00580E1A"/>
    <w:rsid w:val="00581014"/>
    <w:rsid w:val="005819BE"/>
    <w:rsid w:val="005823B1"/>
    <w:rsid w:val="00582A98"/>
    <w:rsid w:val="00582AB6"/>
    <w:rsid w:val="00583AF2"/>
    <w:rsid w:val="00583FC3"/>
    <w:rsid w:val="00584095"/>
    <w:rsid w:val="00584255"/>
    <w:rsid w:val="00584544"/>
    <w:rsid w:val="00584EAA"/>
    <w:rsid w:val="00586FBC"/>
    <w:rsid w:val="0058765C"/>
    <w:rsid w:val="00587A96"/>
    <w:rsid w:val="00587EF2"/>
    <w:rsid w:val="00587F9A"/>
    <w:rsid w:val="00590318"/>
    <w:rsid w:val="0059066E"/>
    <w:rsid w:val="0059067D"/>
    <w:rsid w:val="00591282"/>
    <w:rsid w:val="0059194C"/>
    <w:rsid w:val="00591C47"/>
    <w:rsid w:val="00591E61"/>
    <w:rsid w:val="00593838"/>
    <w:rsid w:val="00593D68"/>
    <w:rsid w:val="00594062"/>
    <w:rsid w:val="0059443D"/>
    <w:rsid w:val="00594847"/>
    <w:rsid w:val="00594FA2"/>
    <w:rsid w:val="00595813"/>
    <w:rsid w:val="00595854"/>
    <w:rsid w:val="00595BD1"/>
    <w:rsid w:val="0059641A"/>
    <w:rsid w:val="00596570"/>
    <w:rsid w:val="00597403"/>
    <w:rsid w:val="005A04FD"/>
    <w:rsid w:val="005A11B0"/>
    <w:rsid w:val="005A16E6"/>
    <w:rsid w:val="005A1875"/>
    <w:rsid w:val="005A1FC7"/>
    <w:rsid w:val="005A2545"/>
    <w:rsid w:val="005A2924"/>
    <w:rsid w:val="005A2DB4"/>
    <w:rsid w:val="005A36EE"/>
    <w:rsid w:val="005A4389"/>
    <w:rsid w:val="005A4AD2"/>
    <w:rsid w:val="005A4EDC"/>
    <w:rsid w:val="005A4F0C"/>
    <w:rsid w:val="005A509C"/>
    <w:rsid w:val="005A5429"/>
    <w:rsid w:val="005A5529"/>
    <w:rsid w:val="005A56CD"/>
    <w:rsid w:val="005A571C"/>
    <w:rsid w:val="005A598A"/>
    <w:rsid w:val="005A5B89"/>
    <w:rsid w:val="005A6843"/>
    <w:rsid w:val="005A707E"/>
    <w:rsid w:val="005A7ACF"/>
    <w:rsid w:val="005A7BBE"/>
    <w:rsid w:val="005B0A04"/>
    <w:rsid w:val="005B0D57"/>
    <w:rsid w:val="005B1267"/>
    <w:rsid w:val="005B1872"/>
    <w:rsid w:val="005B19F7"/>
    <w:rsid w:val="005B1F36"/>
    <w:rsid w:val="005B2FD2"/>
    <w:rsid w:val="005B31D4"/>
    <w:rsid w:val="005B32CA"/>
    <w:rsid w:val="005B357A"/>
    <w:rsid w:val="005B38CC"/>
    <w:rsid w:val="005B3D72"/>
    <w:rsid w:val="005B408D"/>
    <w:rsid w:val="005B4586"/>
    <w:rsid w:val="005B6014"/>
    <w:rsid w:val="005B66C9"/>
    <w:rsid w:val="005B66DF"/>
    <w:rsid w:val="005B7E45"/>
    <w:rsid w:val="005B7EA8"/>
    <w:rsid w:val="005C00E8"/>
    <w:rsid w:val="005C0575"/>
    <w:rsid w:val="005C0AA4"/>
    <w:rsid w:val="005C1282"/>
    <w:rsid w:val="005C2289"/>
    <w:rsid w:val="005C2F56"/>
    <w:rsid w:val="005C3398"/>
    <w:rsid w:val="005C3458"/>
    <w:rsid w:val="005C34AA"/>
    <w:rsid w:val="005C34D8"/>
    <w:rsid w:val="005C4432"/>
    <w:rsid w:val="005C4644"/>
    <w:rsid w:val="005C59FB"/>
    <w:rsid w:val="005C5FE9"/>
    <w:rsid w:val="005C6040"/>
    <w:rsid w:val="005D00F8"/>
    <w:rsid w:val="005D0247"/>
    <w:rsid w:val="005D038E"/>
    <w:rsid w:val="005D16F4"/>
    <w:rsid w:val="005D19B2"/>
    <w:rsid w:val="005D1B85"/>
    <w:rsid w:val="005D1FA9"/>
    <w:rsid w:val="005D209E"/>
    <w:rsid w:val="005D20D8"/>
    <w:rsid w:val="005D2B00"/>
    <w:rsid w:val="005D32B7"/>
    <w:rsid w:val="005D34B7"/>
    <w:rsid w:val="005D35A8"/>
    <w:rsid w:val="005D3608"/>
    <w:rsid w:val="005D379C"/>
    <w:rsid w:val="005D478C"/>
    <w:rsid w:val="005D7953"/>
    <w:rsid w:val="005D79A5"/>
    <w:rsid w:val="005D79F9"/>
    <w:rsid w:val="005D7D16"/>
    <w:rsid w:val="005D7E26"/>
    <w:rsid w:val="005E0041"/>
    <w:rsid w:val="005E0253"/>
    <w:rsid w:val="005E030B"/>
    <w:rsid w:val="005E0DAA"/>
    <w:rsid w:val="005E1230"/>
    <w:rsid w:val="005E1A26"/>
    <w:rsid w:val="005E1BCA"/>
    <w:rsid w:val="005E26DC"/>
    <w:rsid w:val="005E2A3A"/>
    <w:rsid w:val="005E2DA2"/>
    <w:rsid w:val="005E3D8B"/>
    <w:rsid w:val="005E4195"/>
    <w:rsid w:val="005E440E"/>
    <w:rsid w:val="005E4410"/>
    <w:rsid w:val="005E4E3A"/>
    <w:rsid w:val="005E515E"/>
    <w:rsid w:val="005E6486"/>
    <w:rsid w:val="005E727E"/>
    <w:rsid w:val="005E7320"/>
    <w:rsid w:val="005F008C"/>
    <w:rsid w:val="005F1124"/>
    <w:rsid w:val="005F14FA"/>
    <w:rsid w:val="005F14FD"/>
    <w:rsid w:val="005F1557"/>
    <w:rsid w:val="005F1598"/>
    <w:rsid w:val="005F206E"/>
    <w:rsid w:val="005F28F4"/>
    <w:rsid w:val="005F39FD"/>
    <w:rsid w:val="005F404F"/>
    <w:rsid w:val="005F418A"/>
    <w:rsid w:val="005F51A2"/>
    <w:rsid w:val="005F6224"/>
    <w:rsid w:val="005F6DA2"/>
    <w:rsid w:val="005F6EAC"/>
    <w:rsid w:val="005F7384"/>
    <w:rsid w:val="005F78EB"/>
    <w:rsid w:val="00600C4F"/>
    <w:rsid w:val="00601085"/>
    <w:rsid w:val="0060122F"/>
    <w:rsid w:val="00601446"/>
    <w:rsid w:val="00601972"/>
    <w:rsid w:val="00601D28"/>
    <w:rsid w:val="00601D38"/>
    <w:rsid w:val="00602113"/>
    <w:rsid w:val="00602522"/>
    <w:rsid w:val="006026CD"/>
    <w:rsid w:val="0060277A"/>
    <w:rsid w:val="0060288A"/>
    <w:rsid w:val="00602A2C"/>
    <w:rsid w:val="00603346"/>
    <w:rsid w:val="00603891"/>
    <w:rsid w:val="00603BFB"/>
    <w:rsid w:val="006041C7"/>
    <w:rsid w:val="00604A3C"/>
    <w:rsid w:val="00604B8B"/>
    <w:rsid w:val="006053D2"/>
    <w:rsid w:val="006055FA"/>
    <w:rsid w:val="00605EAD"/>
    <w:rsid w:val="00605F98"/>
    <w:rsid w:val="00606509"/>
    <w:rsid w:val="0060685F"/>
    <w:rsid w:val="00606860"/>
    <w:rsid w:val="006069E2"/>
    <w:rsid w:val="00606A47"/>
    <w:rsid w:val="00606C70"/>
    <w:rsid w:val="006076CB"/>
    <w:rsid w:val="00607B3A"/>
    <w:rsid w:val="00610BF8"/>
    <w:rsid w:val="00610E9F"/>
    <w:rsid w:val="006110CB"/>
    <w:rsid w:val="006114D2"/>
    <w:rsid w:val="006116FE"/>
    <w:rsid w:val="00611ABE"/>
    <w:rsid w:val="0061263A"/>
    <w:rsid w:val="006128D8"/>
    <w:rsid w:val="00612C25"/>
    <w:rsid w:val="00612C53"/>
    <w:rsid w:val="00612EB5"/>
    <w:rsid w:val="00613845"/>
    <w:rsid w:val="00613A71"/>
    <w:rsid w:val="00614786"/>
    <w:rsid w:val="00614A90"/>
    <w:rsid w:val="00614D02"/>
    <w:rsid w:val="00614F67"/>
    <w:rsid w:val="0061533B"/>
    <w:rsid w:val="00615412"/>
    <w:rsid w:val="006159EA"/>
    <w:rsid w:val="00616404"/>
    <w:rsid w:val="00616D64"/>
    <w:rsid w:val="0061771C"/>
    <w:rsid w:val="00617723"/>
    <w:rsid w:val="006179E4"/>
    <w:rsid w:val="00617A2C"/>
    <w:rsid w:val="00620E17"/>
    <w:rsid w:val="00620F38"/>
    <w:rsid w:val="006210C0"/>
    <w:rsid w:val="00621ABD"/>
    <w:rsid w:val="00621D99"/>
    <w:rsid w:val="006220C8"/>
    <w:rsid w:val="00623129"/>
    <w:rsid w:val="0062352A"/>
    <w:rsid w:val="006236CE"/>
    <w:rsid w:val="006238CA"/>
    <w:rsid w:val="0062414C"/>
    <w:rsid w:val="00624C1E"/>
    <w:rsid w:val="00624F7A"/>
    <w:rsid w:val="00624FC2"/>
    <w:rsid w:val="00625498"/>
    <w:rsid w:val="00625A94"/>
    <w:rsid w:val="00625BC0"/>
    <w:rsid w:val="00626A6B"/>
    <w:rsid w:val="006271FA"/>
    <w:rsid w:val="00627535"/>
    <w:rsid w:val="00631012"/>
    <w:rsid w:val="0063122F"/>
    <w:rsid w:val="00631468"/>
    <w:rsid w:val="00631C20"/>
    <w:rsid w:val="00631F2E"/>
    <w:rsid w:val="0063251B"/>
    <w:rsid w:val="0063294D"/>
    <w:rsid w:val="00633600"/>
    <w:rsid w:val="00633963"/>
    <w:rsid w:val="00634033"/>
    <w:rsid w:val="0063418F"/>
    <w:rsid w:val="0063437F"/>
    <w:rsid w:val="00634B68"/>
    <w:rsid w:val="00635666"/>
    <w:rsid w:val="006358F0"/>
    <w:rsid w:val="0063671A"/>
    <w:rsid w:val="00636CEE"/>
    <w:rsid w:val="0063709A"/>
    <w:rsid w:val="006376DF"/>
    <w:rsid w:val="00640131"/>
    <w:rsid w:val="00640290"/>
    <w:rsid w:val="00640AD2"/>
    <w:rsid w:val="00640F4C"/>
    <w:rsid w:val="006410FA"/>
    <w:rsid w:val="0064159B"/>
    <w:rsid w:val="00641FB3"/>
    <w:rsid w:val="00642925"/>
    <w:rsid w:val="00642A62"/>
    <w:rsid w:val="00642D9F"/>
    <w:rsid w:val="00642DFD"/>
    <w:rsid w:val="00642F4C"/>
    <w:rsid w:val="00643246"/>
    <w:rsid w:val="00643528"/>
    <w:rsid w:val="006438E8"/>
    <w:rsid w:val="00643A87"/>
    <w:rsid w:val="00644207"/>
    <w:rsid w:val="00644540"/>
    <w:rsid w:val="006445E7"/>
    <w:rsid w:val="00644732"/>
    <w:rsid w:val="00644BC9"/>
    <w:rsid w:val="00644EE9"/>
    <w:rsid w:val="00645366"/>
    <w:rsid w:val="00645B58"/>
    <w:rsid w:val="00645BDF"/>
    <w:rsid w:val="00645DBF"/>
    <w:rsid w:val="00645F82"/>
    <w:rsid w:val="00646143"/>
    <w:rsid w:val="00646454"/>
    <w:rsid w:val="0064655D"/>
    <w:rsid w:val="00646DAF"/>
    <w:rsid w:val="00647195"/>
    <w:rsid w:val="00647396"/>
    <w:rsid w:val="00650489"/>
    <w:rsid w:val="006508E3"/>
    <w:rsid w:val="00650D8F"/>
    <w:rsid w:val="00650EFC"/>
    <w:rsid w:val="006511E6"/>
    <w:rsid w:val="00651431"/>
    <w:rsid w:val="00651B3C"/>
    <w:rsid w:val="00652561"/>
    <w:rsid w:val="00652AFB"/>
    <w:rsid w:val="00652C9A"/>
    <w:rsid w:val="006530BF"/>
    <w:rsid w:val="006531B8"/>
    <w:rsid w:val="00653D80"/>
    <w:rsid w:val="0065426B"/>
    <w:rsid w:val="006543EC"/>
    <w:rsid w:val="00654BEF"/>
    <w:rsid w:val="006550D4"/>
    <w:rsid w:val="00655631"/>
    <w:rsid w:val="00655735"/>
    <w:rsid w:val="00655B7A"/>
    <w:rsid w:val="00656000"/>
    <w:rsid w:val="0065616F"/>
    <w:rsid w:val="00656195"/>
    <w:rsid w:val="006566A1"/>
    <w:rsid w:val="00656DBF"/>
    <w:rsid w:val="006578C4"/>
    <w:rsid w:val="00657925"/>
    <w:rsid w:val="00657AB9"/>
    <w:rsid w:val="006602A6"/>
    <w:rsid w:val="006606D9"/>
    <w:rsid w:val="00660735"/>
    <w:rsid w:val="00660B54"/>
    <w:rsid w:val="00661F06"/>
    <w:rsid w:val="00662209"/>
    <w:rsid w:val="006629CB"/>
    <w:rsid w:val="00662B87"/>
    <w:rsid w:val="00663B03"/>
    <w:rsid w:val="00663BD4"/>
    <w:rsid w:val="00663C45"/>
    <w:rsid w:val="00663D13"/>
    <w:rsid w:val="00663D5A"/>
    <w:rsid w:val="0066450C"/>
    <w:rsid w:val="00664546"/>
    <w:rsid w:val="00665B20"/>
    <w:rsid w:val="00665B40"/>
    <w:rsid w:val="00665CC3"/>
    <w:rsid w:val="00666928"/>
    <w:rsid w:val="006672CD"/>
    <w:rsid w:val="006700F1"/>
    <w:rsid w:val="00670943"/>
    <w:rsid w:val="00670FEC"/>
    <w:rsid w:val="006711A6"/>
    <w:rsid w:val="00671E14"/>
    <w:rsid w:val="006725FE"/>
    <w:rsid w:val="00672C15"/>
    <w:rsid w:val="00672D05"/>
    <w:rsid w:val="00673B4B"/>
    <w:rsid w:val="00674056"/>
    <w:rsid w:val="00674594"/>
    <w:rsid w:val="00675966"/>
    <w:rsid w:val="00675D6A"/>
    <w:rsid w:val="0067608A"/>
    <w:rsid w:val="0067703F"/>
    <w:rsid w:val="0067759D"/>
    <w:rsid w:val="00677EAF"/>
    <w:rsid w:val="00677EED"/>
    <w:rsid w:val="00680788"/>
    <w:rsid w:val="00680D74"/>
    <w:rsid w:val="00681007"/>
    <w:rsid w:val="00681429"/>
    <w:rsid w:val="0068197A"/>
    <w:rsid w:val="00681A1E"/>
    <w:rsid w:val="00682569"/>
    <w:rsid w:val="00683429"/>
    <w:rsid w:val="00683D50"/>
    <w:rsid w:val="00684470"/>
    <w:rsid w:val="00684527"/>
    <w:rsid w:val="00684EB0"/>
    <w:rsid w:val="00684FB9"/>
    <w:rsid w:val="00685012"/>
    <w:rsid w:val="0068506A"/>
    <w:rsid w:val="00685B43"/>
    <w:rsid w:val="00685CA6"/>
    <w:rsid w:val="006861C3"/>
    <w:rsid w:val="0068656D"/>
    <w:rsid w:val="00686834"/>
    <w:rsid w:val="00686854"/>
    <w:rsid w:val="00686957"/>
    <w:rsid w:val="00687008"/>
    <w:rsid w:val="006875DE"/>
    <w:rsid w:val="00687B38"/>
    <w:rsid w:val="0069014C"/>
    <w:rsid w:val="00690A59"/>
    <w:rsid w:val="00690CEC"/>
    <w:rsid w:val="00690DD3"/>
    <w:rsid w:val="00691341"/>
    <w:rsid w:val="00691897"/>
    <w:rsid w:val="00692842"/>
    <w:rsid w:val="00692A5D"/>
    <w:rsid w:val="0069379A"/>
    <w:rsid w:val="00693EA0"/>
    <w:rsid w:val="00694137"/>
    <w:rsid w:val="0069433D"/>
    <w:rsid w:val="0069491F"/>
    <w:rsid w:val="00694A56"/>
    <w:rsid w:val="00694F1F"/>
    <w:rsid w:val="00694F74"/>
    <w:rsid w:val="006952A3"/>
    <w:rsid w:val="006952E9"/>
    <w:rsid w:val="0069566D"/>
    <w:rsid w:val="00696052"/>
    <w:rsid w:val="0069680F"/>
    <w:rsid w:val="006975A9"/>
    <w:rsid w:val="00697728"/>
    <w:rsid w:val="00697E50"/>
    <w:rsid w:val="00697F77"/>
    <w:rsid w:val="006A01DB"/>
    <w:rsid w:val="006A0291"/>
    <w:rsid w:val="006A0A11"/>
    <w:rsid w:val="006A0DDC"/>
    <w:rsid w:val="006A1289"/>
    <w:rsid w:val="006A1394"/>
    <w:rsid w:val="006A1724"/>
    <w:rsid w:val="006A199A"/>
    <w:rsid w:val="006A1DA0"/>
    <w:rsid w:val="006A24E8"/>
    <w:rsid w:val="006A27F7"/>
    <w:rsid w:val="006A2867"/>
    <w:rsid w:val="006A33D0"/>
    <w:rsid w:val="006A36D1"/>
    <w:rsid w:val="006A4569"/>
    <w:rsid w:val="006A48EE"/>
    <w:rsid w:val="006A576C"/>
    <w:rsid w:val="006A5775"/>
    <w:rsid w:val="006A5C4C"/>
    <w:rsid w:val="006A5C8C"/>
    <w:rsid w:val="006A6505"/>
    <w:rsid w:val="006A6A6E"/>
    <w:rsid w:val="006A7301"/>
    <w:rsid w:val="006A7D27"/>
    <w:rsid w:val="006B1164"/>
    <w:rsid w:val="006B1847"/>
    <w:rsid w:val="006B2250"/>
    <w:rsid w:val="006B257E"/>
    <w:rsid w:val="006B2819"/>
    <w:rsid w:val="006B3737"/>
    <w:rsid w:val="006B3D5B"/>
    <w:rsid w:val="006B421C"/>
    <w:rsid w:val="006B478E"/>
    <w:rsid w:val="006B47D3"/>
    <w:rsid w:val="006B49C9"/>
    <w:rsid w:val="006B5496"/>
    <w:rsid w:val="006B560F"/>
    <w:rsid w:val="006B56C4"/>
    <w:rsid w:val="006B5C05"/>
    <w:rsid w:val="006B60C9"/>
    <w:rsid w:val="006B63B4"/>
    <w:rsid w:val="006B63BF"/>
    <w:rsid w:val="006B63CF"/>
    <w:rsid w:val="006B659A"/>
    <w:rsid w:val="006B68EC"/>
    <w:rsid w:val="006B69A4"/>
    <w:rsid w:val="006B6A88"/>
    <w:rsid w:val="006B7349"/>
    <w:rsid w:val="006B74F0"/>
    <w:rsid w:val="006B74F1"/>
    <w:rsid w:val="006C0024"/>
    <w:rsid w:val="006C021E"/>
    <w:rsid w:val="006C0317"/>
    <w:rsid w:val="006C0997"/>
    <w:rsid w:val="006C0AE5"/>
    <w:rsid w:val="006C19EE"/>
    <w:rsid w:val="006C2957"/>
    <w:rsid w:val="006C3D04"/>
    <w:rsid w:val="006C41C1"/>
    <w:rsid w:val="006C42E9"/>
    <w:rsid w:val="006C4C5E"/>
    <w:rsid w:val="006C4E5A"/>
    <w:rsid w:val="006C4F3F"/>
    <w:rsid w:val="006C515E"/>
    <w:rsid w:val="006C5181"/>
    <w:rsid w:val="006C53BA"/>
    <w:rsid w:val="006C5A98"/>
    <w:rsid w:val="006C6903"/>
    <w:rsid w:val="006C6FEB"/>
    <w:rsid w:val="006C71D9"/>
    <w:rsid w:val="006C7D35"/>
    <w:rsid w:val="006C7D64"/>
    <w:rsid w:val="006D010D"/>
    <w:rsid w:val="006D0339"/>
    <w:rsid w:val="006D09DE"/>
    <w:rsid w:val="006D1ED9"/>
    <w:rsid w:val="006D23F0"/>
    <w:rsid w:val="006D23F6"/>
    <w:rsid w:val="006D28CF"/>
    <w:rsid w:val="006D3183"/>
    <w:rsid w:val="006D3E76"/>
    <w:rsid w:val="006D4FF2"/>
    <w:rsid w:val="006D5338"/>
    <w:rsid w:val="006D5E73"/>
    <w:rsid w:val="006D5FF2"/>
    <w:rsid w:val="006D6C44"/>
    <w:rsid w:val="006D79C5"/>
    <w:rsid w:val="006D7A9E"/>
    <w:rsid w:val="006E03A0"/>
    <w:rsid w:val="006E06C5"/>
    <w:rsid w:val="006E0E1A"/>
    <w:rsid w:val="006E1277"/>
    <w:rsid w:val="006E1F4A"/>
    <w:rsid w:val="006E21A7"/>
    <w:rsid w:val="006E2921"/>
    <w:rsid w:val="006E33E9"/>
    <w:rsid w:val="006E428D"/>
    <w:rsid w:val="006E443D"/>
    <w:rsid w:val="006E468D"/>
    <w:rsid w:val="006E4D35"/>
    <w:rsid w:val="006E5145"/>
    <w:rsid w:val="006E5272"/>
    <w:rsid w:val="006E5437"/>
    <w:rsid w:val="006E59E7"/>
    <w:rsid w:val="006E5FB7"/>
    <w:rsid w:val="006E6FAD"/>
    <w:rsid w:val="006E7DD0"/>
    <w:rsid w:val="006F0169"/>
    <w:rsid w:val="006F0463"/>
    <w:rsid w:val="006F1011"/>
    <w:rsid w:val="006F1088"/>
    <w:rsid w:val="006F1376"/>
    <w:rsid w:val="006F1513"/>
    <w:rsid w:val="006F192D"/>
    <w:rsid w:val="006F1E2D"/>
    <w:rsid w:val="006F1E93"/>
    <w:rsid w:val="006F319B"/>
    <w:rsid w:val="006F3511"/>
    <w:rsid w:val="006F4807"/>
    <w:rsid w:val="006F4CB7"/>
    <w:rsid w:val="006F59C1"/>
    <w:rsid w:val="006F5A6D"/>
    <w:rsid w:val="006F62F4"/>
    <w:rsid w:val="006F657D"/>
    <w:rsid w:val="006F668D"/>
    <w:rsid w:val="006F7A3D"/>
    <w:rsid w:val="007005E9"/>
    <w:rsid w:val="007006C4"/>
    <w:rsid w:val="0070082B"/>
    <w:rsid w:val="007022DA"/>
    <w:rsid w:val="007026D9"/>
    <w:rsid w:val="007028E1"/>
    <w:rsid w:val="00702AD1"/>
    <w:rsid w:val="00702BC6"/>
    <w:rsid w:val="007030FE"/>
    <w:rsid w:val="0070392F"/>
    <w:rsid w:val="00703945"/>
    <w:rsid w:val="00703DBC"/>
    <w:rsid w:val="00703F3A"/>
    <w:rsid w:val="007044B7"/>
    <w:rsid w:val="007054D9"/>
    <w:rsid w:val="00705823"/>
    <w:rsid w:val="0070584D"/>
    <w:rsid w:val="007058D9"/>
    <w:rsid w:val="00705FC6"/>
    <w:rsid w:val="00706544"/>
    <w:rsid w:val="00706F6D"/>
    <w:rsid w:val="00707285"/>
    <w:rsid w:val="00707D1B"/>
    <w:rsid w:val="0071040B"/>
    <w:rsid w:val="00711153"/>
    <w:rsid w:val="0071157D"/>
    <w:rsid w:val="00711E4F"/>
    <w:rsid w:val="007125D9"/>
    <w:rsid w:val="007127B9"/>
    <w:rsid w:val="0071297B"/>
    <w:rsid w:val="007135E5"/>
    <w:rsid w:val="0071445C"/>
    <w:rsid w:val="00714518"/>
    <w:rsid w:val="007148A6"/>
    <w:rsid w:val="00715438"/>
    <w:rsid w:val="00716863"/>
    <w:rsid w:val="00716BA7"/>
    <w:rsid w:val="00716C0A"/>
    <w:rsid w:val="00717602"/>
    <w:rsid w:val="00717A36"/>
    <w:rsid w:val="00717B4A"/>
    <w:rsid w:val="00717DAC"/>
    <w:rsid w:val="007205BB"/>
    <w:rsid w:val="00722352"/>
    <w:rsid w:val="007227A1"/>
    <w:rsid w:val="00722874"/>
    <w:rsid w:val="00722B94"/>
    <w:rsid w:val="00722C38"/>
    <w:rsid w:val="00722E49"/>
    <w:rsid w:val="00722F9F"/>
    <w:rsid w:val="007232A6"/>
    <w:rsid w:val="00723B37"/>
    <w:rsid w:val="00723FBC"/>
    <w:rsid w:val="0072430B"/>
    <w:rsid w:val="0072446B"/>
    <w:rsid w:val="007249EC"/>
    <w:rsid w:val="0072512C"/>
    <w:rsid w:val="007255FE"/>
    <w:rsid w:val="0072612C"/>
    <w:rsid w:val="0072682C"/>
    <w:rsid w:val="00726903"/>
    <w:rsid w:val="00727B4C"/>
    <w:rsid w:val="00727B54"/>
    <w:rsid w:val="00727E28"/>
    <w:rsid w:val="0073005C"/>
    <w:rsid w:val="007300E1"/>
    <w:rsid w:val="0073028E"/>
    <w:rsid w:val="0073066F"/>
    <w:rsid w:val="007306C4"/>
    <w:rsid w:val="00730CF2"/>
    <w:rsid w:val="00730DE1"/>
    <w:rsid w:val="007311E9"/>
    <w:rsid w:val="007313F0"/>
    <w:rsid w:val="00731785"/>
    <w:rsid w:val="007334A4"/>
    <w:rsid w:val="00733565"/>
    <w:rsid w:val="0073372D"/>
    <w:rsid w:val="00733851"/>
    <w:rsid w:val="00733E64"/>
    <w:rsid w:val="00734769"/>
    <w:rsid w:val="007353CA"/>
    <w:rsid w:val="007355AC"/>
    <w:rsid w:val="00735991"/>
    <w:rsid w:val="00735ECB"/>
    <w:rsid w:val="007364D0"/>
    <w:rsid w:val="00737024"/>
    <w:rsid w:val="00737658"/>
    <w:rsid w:val="0074003B"/>
    <w:rsid w:val="00740773"/>
    <w:rsid w:val="0074093F"/>
    <w:rsid w:val="0074097B"/>
    <w:rsid w:val="00741A9E"/>
    <w:rsid w:val="00742186"/>
    <w:rsid w:val="00742689"/>
    <w:rsid w:val="00742D58"/>
    <w:rsid w:val="00742D97"/>
    <w:rsid w:val="00743D1E"/>
    <w:rsid w:val="0074400D"/>
    <w:rsid w:val="007441EE"/>
    <w:rsid w:val="00744E64"/>
    <w:rsid w:val="0074508E"/>
    <w:rsid w:val="007459A6"/>
    <w:rsid w:val="0074627C"/>
    <w:rsid w:val="0074627E"/>
    <w:rsid w:val="0074696D"/>
    <w:rsid w:val="007474E5"/>
    <w:rsid w:val="00750136"/>
    <w:rsid w:val="00750344"/>
    <w:rsid w:val="007506F8"/>
    <w:rsid w:val="00750968"/>
    <w:rsid w:val="00750B64"/>
    <w:rsid w:val="00750CFE"/>
    <w:rsid w:val="00750F5A"/>
    <w:rsid w:val="007511BE"/>
    <w:rsid w:val="00751C48"/>
    <w:rsid w:val="007523B5"/>
    <w:rsid w:val="0075273C"/>
    <w:rsid w:val="007531EE"/>
    <w:rsid w:val="0075320F"/>
    <w:rsid w:val="007533EA"/>
    <w:rsid w:val="00753BC0"/>
    <w:rsid w:val="00753BCE"/>
    <w:rsid w:val="00754C10"/>
    <w:rsid w:val="00754E3A"/>
    <w:rsid w:val="00755536"/>
    <w:rsid w:val="00755773"/>
    <w:rsid w:val="0075625B"/>
    <w:rsid w:val="00756E6E"/>
    <w:rsid w:val="00757624"/>
    <w:rsid w:val="00760430"/>
    <w:rsid w:val="007608B1"/>
    <w:rsid w:val="00760957"/>
    <w:rsid w:val="00760CD9"/>
    <w:rsid w:val="00761141"/>
    <w:rsid w:val="00762FFF"/>
    <w:rsid w:val="007631E2"/>
    <w:rsid w:val="007632D6"/>
    <w:rsid w:val="00763AF7"/>
    <w:rsid w:val="0076532E"/>
    <w:rsid w:val="00766A60"/>
    <w:rsid w:val="00766BA2"/>
    <w:rsid w:val="007670D7"/>
    <w:rsid w:val="0076753E"/>
    <w:rsid w:val="00767809"/>
    <w:rsid w:val="007700DE"/>
    <w:rsid w:val="0077038C"/>
    <w:rsid w:val="007709A1"/>
    <w:rsid w:val="00770B2C"/>
    <w:rsid w:val="00771218"/>
    <w:rsid w:val="00771C2D"/>
    <w:rsid w:val="00772435"/>
    <w:rsid w:val="007724C4"/>
    <w:rsid w:val="00773077"/>
    <w:rsid w:val="00773184"/>
    <w:rsid w:val="00773642"/>
    <w:rsid w:val="007739A0"/>
    <w:rsid w:val="007744A5"/>
    <w:rsid w:val="00774718"/>
    <w:rsid w:val="007748D7"/>
    <w:rsid w:val="00775020"/>
    <w:rsid w:val="0077528F"/>
    <w:rsid w:val="00775DEA"/>
    <w:rsid w:val="007773CB"/>
    <w:rsid w:val="007774F0"/>
    <w:rsid w:val="00777535"/>
    <w:rsid w:val="00777BCE"/>
    <w:rsid w:val="007802D2"/>
    <w:rsid w:val="0078034B"/>
    <w:rsid w:val="00780543"/>
    <w:rsid w:val="00780E67"/>
    <w:rsid w:val="00780FBD"/>
    <w:rsid w:val="0078108F"/>
    <w:rsid w:val="00781BD0"/>
    <w:rsid w:val="00781E14"/>
    <w:rsid w:val="00782171"/>
    <w:rsid w:val="007822F2"/>
    <w:rsid w:val="007825C0"/>
    <w:rsid w:val="00782667"/>
    <w:rsid w:val="007829DD"/>
    <w:rsid w:val="00782D86"/>
    <w:rsid w:val="00782EFA"/>
    <w:rsid w:val="0078311B"/>
    <w:rsid w:val="00783E55"/>
    <w:rsid w:val="00783FC9"/>
    <w:rsid w:val="00783FD1"/>
    <w:rsid w:val="00784B6B"/>
    <w:rsid w:val="00784E19"/>
    <w:rsid w:val="00784E57"/>
    <w:rsid w:val="00784FB6"/>
    <w:rsid w:val="00790A51"/>
    <w:rsid w:val="00790CA6"/>
    <w:rsid w:val="007915FC"/>
    <w:rsid w:val="0079184D"/>
    <w:rsid w:val="00792267"/>
    <w:rsid w:val="00792992"/>
    <w:rsid w:val="00792EE6"/>
    <w:rsid w:val="007930ED"/>
    <w:rsid w:val="007947BB"/>
    <w:rsid w:val="00794DB4"/>
    <w:rsid w:val="00795156"/>
    <w:rsid w:val="00795E61"/>
    <w:rsid w:val="0079622B"/>
    <w:rsid w:val="007966DF"/>
    <w:rsid w:val="007970F5"/>
    <w:rsid w:val="0079717F"/>
    <w:rsid w:val="007971BC"/>
    <w:rsid w:val="0079743A"/>
    <w:rsid w:val="00797992"/>
    <w:rsid w:val="007A16E7"/>
    <w:rsid w:val="007A1E73"/>
    <w:rsid w:val="007A2763"/>
    <w:rsid w:val="007A28C5"/>
    <w:rsid w:val="007A3089"/>
    <w:rsid w:val="007A34BB"/>
    <w:rsid w:val="007A378B"/>
    <w:rsid w:val="007A37BD"/>
    <w:rsid w:val="007A4498"/>
    <w:rsid w:val="007A4C15"/>
    <w:rsid w:val="007A4EA6"/>
    <w:rsid w:val="007A55F7"/>
    <w:rsid w:val="007A58F9"/>
    <w:rsid w:val="007A64C0"/>
    <w:rsid w:val="007A65E7"/>
    <w:rsid w:val="007A66B6"/>
    <w:rsid w:val="007A7328"/>
    <w:rsid w:val="007A75E6"/>
    <w:rsid w:val="007A78CB"/>
    <w:rsid w:val="007A7D84"/>
    <w:rsid w:val="007A7ECE"/>
    <w:rsid w:val="007B00EF"/>
    <w:rsid w:val="007B0263"/>
    <w:rsid w:val="007B050A"/>
    <w:rsid w:val="007B061F"/>
    <w:rsid w:val="007B120F"/>
    <w:rsid w:val="007B1871"/>
    <w:rsid w:val="007B1A69"/>
    <w:rsid w:val="007B1A96"/>
    <w:rsid w:val="007B1D52"/>
    <w:rsid w:val="007B1F39"/>
    <w:rsid w:val="007B200E"/>
    <w:rsid w:val="007B2762"/>
    <w:rsid w:val="007B464F"/>
    <w:rsid w:val="007B46FD"/>
    <w:rsid w:val="007B4882"/>
    <w:rsid w:val="007B4E4C"/>
    <w:rsid w:val="007B4EE2"/>
    <w:rsid w:val="007B4F17"/>
    <w:rsid w:val="007B52D2"/>
    <w:rsid w:val="007B537F"/>
    <w:rsid w:val="007B5584"/>
    <w:rsid w:val="007B5769"/>
    <w:rsid w:val="007B60A9"/>
    <w:rsid w:val="007B6219"/>
    <w:rsid w:val="007B67E8"/>
    <w:rsid w:val="007B6A49"/>
    <w:rsid w:val="007B6BE1"/>
    <w:rsid w:val="007B6ED1"/>
    <w:rsid w:val="007B6EF6"/>
    <w:rsid w:val="007B7A2F"/>
    <w:rsid w:val="007B7CA5"/>
    <w:rsid w:val="007C00B0"/>
    <w:rsid w:val="007C078E"/>
    <w:rsid w:val="007C0BDF"/>
    <w:rsid w:val="007C0CA2"/>
    <w:rsid w:val="007C1774"/>
    <w:rsid w:val="007C192E"/>
    <w:rsid w:val="007C1A64"/>
    <w:rsid w:val="007C1D21"/>
    <w:rsid w:val="007C1E4F"/>
    <w:rsid w:val="007C1E6A"/>
    <w:rsid w:val="007C2210"/>
    <w:rsid w:val="007C230E"/>
    <w:rsid w:val="007C301E"/>
    <w:rsid w:val="007C30A4"/>
    <w:rsid w:val="007C40C8"/>
    <w:rsid w:val="007C4289"/>
    <w:rsid w:val="007C45F7"/>
    <w:rsid w:val="007C60F1"/>
    <w:rsid w:val="007C6224"/>
    <w:rsid w:val="007C62A6"/>
    <w:rsid w:val="007C63E3"/>
    <w:rsid w:val="007C71BA"/>
    <w:rsid w:val="007C7322"/>
    <w:rsid w:val="007C768A"/>
    <w:rsid w:val="007C791D"/>
    <w:rsid w:val="007C7C31"/>
    <w:rsid w:val="007C7CA1"/>
    <w:rsid w:val="007D0626"/>
    <w:rsid w:val="007D0B60"/>
    <w:rsid w:val="007D1131"/>
    <w:rsid w:val="007D1829"/>
    <w:rsid w:val="007D210C"/>
    <w:rsid w:val="007D3238"/>
    <w:rsid w:val="007D3388"/>
    <w:rsid w:val="007D36E9"/>
    <w:rsid w:val="007D3782"/>
    <w:rsid w:val="007D39D7"/>
    <w:rsid w:val="007D4CAE"/>
    <w:rsid w:val="007D4D0B"/>
    <w:rsid w:val="007D5505"/>
    <w:rsid w:val="007D5564"/>
    <w:rsid w:val="007D55AF"/>
    <w:rsid w:val="007D5678"/>
    <w:rsid w:val="007D6479"/>
    <w:rsid w:val="007D6A43"/>
    <w:rsid w:val="007D6C89"/>
    <w:rsid w:val="007D6FD8"/>
    <w:rsid w:val="007D79CD"/>
    <w:rsid w:val="007D7CB8"/>
    <w:rsid w:val="007E0F4E"/>
    <w:rsid w:val="007E19F7"/>
    <w:rsid w:val="007E1C54"/>
    <w:rsid w:val="007E1D60"/>
    <w:rsid w:val="007E21DF"/>
    <w:rsid w:val="007E2678"/>
    <w:rsid w:val="007E2D4C"/>
    <w:rsid w:val="007E2DC5"/>
    <w:rsid w:val="007E3308"/>
    <w:rsid w:val="007E3D12"/>
    <w:rsid w:val="007E40FB"/>
    <w:rsid w:val="007E43D8"/>
    <w:rsid w:val="007E4453"/>
    <w:rsid w:val="007E4D24"/>
    <w:rsid w:val="007E547C"/>
    <w:rsid w:val="007E577A"/>
    <w:rsid w:val="007E5999"/>
    <w:rsid w:val="007E5B75"/>
    <w:rsid w:val="007E6556"/>
    <w:rsid w:val="007E66E4"/>
    <w:rsid w:val="007E6769"/>
    <w:rsid w:val="007E6CD5"/>
    <w:rsid w:val="007E7ED9"/>
    <w:rsid w:val="007F118B"/>
    <w:rsid w:val="007F2B85"/>
    <w:rsid w:val="007F3BFD"/>
    <w:rsid w:val="007F3C68"/>
    <w:rsid w:val="007F3E19"/>
    <w:rsid w:val="007F3F70"/>
    <w:rsid w:val="007F41CA"/>
    <w:rsid w:val="007F44DB"/>
    <w:rsid w:val="007F4628"/>
    <w:rsid w:val="007F494A"/>
    <w:rsid w:val="007F4AB5"/>
    <w:rsid w:val="007F4CBA"/>
    <w:rsid w:val="007F4D9A"/>
    <w:rsid w:val="007F4EC7"/>
    <w:rsid w:val="007F58BD"/>
    <w:rsid w:val="007F653F"/>
    <w:rsid w:val="007F6C83"/>
    <w:rsid w:val="007F7254"/>
    <w:rsid w:val="007F78BF"/>
    <w:rsid w:val="007F7A3E"/>
    <w:rsid w:val="008004C5"/>
    <w:rsid w:val="00800A7E"/>
    <w:rsid w:val="00800C34"/>
    <w:rsid w:val="00800FD4"/>
    <w:rsid w:val="008010A5"/>
    <w:rsid w:val="00801827"/>
    <w:rsid w:val="00801DA9"/>
    <w:rsid w:val="0080204B"/>
    <w:rsid w:val="008021A7"/>
    <w:rsid w:val="00802213"/>
    <w:rsid w:val="008030F3"/>
    <w:rsid w:val="008031FA"/>
    <w:rsid w:val="00804FAB"/>
    <w:rsid w:val="00806BF3"/>
    <w:rsid w:val="00807355"/>
    <w:rsid w:val="0080770F"/>
    <w:rsid w:val="00807A35"/>
    <w:rsid w:val="00807AE5"/>
    <w:rsid w:val="00807E89"/>
    <w:rsid w:val="00807F79"/>
    <w:rsid w:val="0081083B"/>
    <w:rsid w:val="00810DD9"/>
    <w:rsid w:val="00811024"/>
    <w:rsid w:val="00812089"/>
    <w:rsid w:val="008122B6"/>
    <w:rsid w:val="00812A8F"/>
    <w:rsid w:val="00812DE5"/>
    <w:rsid w:val="008138A6"/>
    <w:rsid w:val="0081398B"/>
    <w:rsid w:val="00813A6E"/>
    <w:rsid w:val="0081405C"/>
    <w:rsid w:val="00814063"/>
    <w:rsid w:val="008153CC"/>
    <w:rsid w:val="00815433"/>
    <w:rsid w:val="00815D8C"/>
    <w:rsid w:val="00815DF0"/>
    <w:rsid w:val="00815EF7"/>
    <w:rsid w:val="00816A1D"/>
    <w:rsid w:val="00817DE9"/>
    <w:rsid w:val="0082003A"/>
    <w:rsid w:val="008201A7"/>
    <w:rsid w:val="00820428"/>
    <w:rsid w:val="0082056D"/>
    <w:rsid w:val="00820759"/>
    <w:rsid w:val="00820B4B"/>
    <w:rsid w:val="00820C7A"/>
    <w:rsid w:val="008219E5"/>
    <w:rsid w:val="00823424"/>
    <w:rsid w:val="00823785"/>
    <w:rsid w:val="00823CAC"/>
    <w:rsid w:val="00824319"/>
    <w:rsid w:val="00824633"/>
    <w:rsid w:val="008252E9"/>
    <w:rsid w:val="00825769"/>
    <w:rsid w:val="00825F0F"/>
    <w:rsid w:val="00826FFB"/>
    <w:rsid w:val="00827C71"/>
    <w:rsid w:val="008306C6"/>
    <w:rsid w:val="00830A3F"/>
    <w:rsid w:val="00830ED2"/>
    <w:rsid w:val="00831492"/>
    <w:rsid w:val="00832247"/>
    <w:rsid w:val="0083272E"/>
    <w:rsid w:val="008329D9"/>
    <w:rsid w:val="00832BEC"/>
    <w:rsid w:val="0083390F"/>
    <w:rsid w:val="0083410B"/>
    <w:rsid w:val="0083412C"/>
    <w:rsid w:val="008343FC"/>
    <w:rsid w:val="008349F8"/>
    <w:rsid w:val="00834D42"/>
    <w:rsid w:val="00834F8E"/>
    <w:rsid w:val="00835C89"/>
    <w:rsid w:val="008360DF"/>
    <w:rsid w:val="008361F1"/>
    <w:rsid w:val="00836FC9"/>
    <w:rsid w:val="00837151"/>
    <w:rsid w:val="00837820"/>
    <w:rsid w:val="00837B21"/>
    <w:rsid w:val="0084005E"/>
    <w:rsid w:val="0084115B"/>
    <w:rsid w:val="00841288"/>
    <w:rsid w:val="00841332"/>
    <w:rsid w:val="008413E3"/>
    <w:rsid w:val="008419DA"/>
    <w:rsid w:val="00841AE6"/>
    <w:rsid w:val="00841C59"/>
    <w:rsid w:val="00841C6A"/>
    <w:rsid w:val="00842425"/>
    <w:rsid w:val="0084274F"/>
    <w:rsid w:val="008427DE"/>
    <w:rsid w:val="008428FB"/>
    <w:rsid w:val="00843D8A"/>
    <w:rsid w:val="00844BA8"/>
    <w:rsid w:val="00844D69"/>
    <w:rsid w:val="00844EC5"/>
    <w:rsid w:val="00845160"/>
    <w:rsid w:val="0084607F"/>
    <w:rsid w:val="008460F9"/>
    <w:rsid w:val="0084660E"/>
    <w:rsid w:val="0084732C"/>
    <w:rsid w:val="00850935"/>
    <w:rsid w:val="00850B0A"/>
    <w:rsid w:val="00850C15"/>
    <w:rsid w:val="00850C2E"/>
    <w:rsid w:val="00850F9D"/>
    <w:rsid w:val="008515E0"/>
    <w:rsid w:val="008517C2"/>
    <w:rsid w:val="00851B35"/>
    <w:rsid w:val="00852F0E"/>
    <w:rsid w:val="00853277"/>
    <w:rsid w:val="008539BC"/>
    <w:rsid w:val="0085409B"/>
    <w:rsid w:val="00854323"/>
    <w:rsid w:val="00854526"/>
    <w:rsid w:val="008550D9"/>
    <w:rsid w:val="00855177"/>
    <w:rsid w:val="0085572F"/>
    <w:rsid w:val="00855BA5"/>
    <w:rsid w:val="00855C5A"/>
    <w:rsid w:val="00856705"/>
    <w:rsid w:val="0085690E"/>
    <w:rsid w:val="00856B09"/>
    <w:rsid w:val="0085705B"/>
    <w:rsid w:val="008601C0"/>
    <w:rsid w:val="0086030C"/>
    <w:rsid w:val="00860355"/>
    <w:rsid w:val="008628B3"/>
    <w:rsid w:val="0086348B"/>
    <w:rsid w:val="00863707"/>
    <w:rsid w:val="00863F35"/>
    <w:rsid w:val="00864978"/>
    <w:rsid w:val="00864BA8"/>
    <w:rsid w:val="00864BB7"/>
    <w:rsid w:val="00865482"/>
    <w:rsid w:val="00865D79"/>
    <w:rsid w:val="00866F96"/>
    <w:rsid w:val="00870147"/>
    <w:rsid w:val="00870362"/>
    <w:rsid w:val="00870D60"/>
    <w:rsid w:val="008713A0"/>
    <w:rsid w:val="00872C4E"/>
    <w:rsid w:val="00874907"/>
    <w:rsid w:val="00874BE6"/>
    <w:rsid w:val="008754E5"/>
    <w:rsid w:val="00875597"/>
    <w:rsid w:val="008756CC"/>
    <w:rsid w:val="00875893"/>
    <w:rsid w:val="00875DBC"/>
    <w:rsid w:val="00875FBF"/>
    <w:rsid w:val="0087710D"/>
    <w:rsid w:val="008773D1"/>
    <w:rsid w:val="008775BF"/>
    <w:rsid w:val="0087797E"/>
    <w:rsid w:val="00877A9A"/>
    <w:rsid w:val="00877A9E"/>
    <w:rsid w:val="00880756"/>
    <w:rsid w:val="00880863"/>
    <w:rsid w:val="00880D12"/>
    <w:rsid w:val="00880F2D"/>
    <w:rsid w:val="008810A6"/>
    <w:rsid w:val="00881560"/>
    <w:rsid w:val="00881BD8"/>
    <w:rsid w:val="00881E9F"/>
    <w:rsid w:val="00883087"/>
    <w:rsid w:val="00883B1B"/>
    <w:rsid w:val="00883D1D"/>
    <w:rsid w:val="008842D6"/>
    <w:rsid w:val="00884438"/>
    <w:rsid w:val="00884B2C"/>
    <w:rsid w:val="008853C6"/>
    <w:rsid w:val="008856E0"/>
    <w:rsid w:val="00885B24"/>
    <w:rsid w:val="00885F63"/>
    <w:rsid w:val="008861B2"/>
    <w:rsid w:val="00886A4E"/>
    <w:rsid w:val="00887093"/>
    <w:rsid w:val="00887880"/>
    <w:rsid w:val="00890240"/>
    <w:rsid w:val="008907C3"/>
    <w:rsid w:val="00890842"/>
    <w:rsid w:val="00891EB0"/>
    <w:rsid w:val="00892048"/>
    <w:rsid w:val="008922CD"/>
    <w:rsid w:val="008922E3"/>
    <w:rsid w:val="008923AD"/>
    <w:rsid w:val="00892613"/>
    <w:rsid w:val="00892868"/>
    <w:rsid w:val="008933E9"/>
    <w:rsid w:val="00893C2D"/>
    <w:rsid w:val="00894304"/>
    <w:rsid w:val="00894FF7"/>
    <w:rsid w:val="008950AE"/>
    <w:rsid w:val="00895EEE"/>
    <w:rsid w:val="00896AE8"/>
    <w:rsid w:val="00897132"/>
    <w:rsid w:val="00897735"/>
    <w:rsid w:val="008978A7"/>
    <w:rsid w:val="008A05AE"/>
    <w:rsid w:val="008A090C"/>
    <w:rsid w:val="008A095A"/>
    <w:rsid w:val="008A09AB"/>
    <w:rsid w:val="008A0C46"/>
    <w:rsid w:val="008A10A7"/>
    <w:rsid w:val="008A12EC"/>
    <w:rsid w:val="008A1D05"/>
    <w:rsid w:val="008A1D2C"/>
    <w:rsid w:val="008A2423"/>
    <w:rsid w:val="008A2B60"/>
    <w:rsid w:val="008A311A"/>
    <w:rsid w:val="008A3BEC"/>
    <w:rsid w:val="008A3EC9"/>
    <w:rsid w:val="008A42B5"/>
    <w:rsid w:val="008A4358"/>
    <w:rsid w:val="008A450B"/>
    <w:rsid w:val="008A4A2C"/>
    <w:rsid w:val="008A4AD4"/>
    <w:rsid w:val="008A4B77"/>
    <w:rsid w:val="008A57D1"/>
    <w:rsid w:val="008A735E"/>
    <w:rsid w:val="008A74E0"/>
    <w:rsid w:val="008A76F5"/>
    <w:rsid w:val="008A7B1E"/>
    <w:rsid w:val="008A7B8D"/>
    <w:rsid w:val="008A7B91"/>
    <w:rsid w:val="008B08B9"/>
    <w:rsid w:val="008B09C5"/>
    <w:rsid w:val="008B25F9"/>
    <w:rsid w:val="008B2A23"/>
    <w:rsid w:val="008B31B7"/>
    <w:rsid w:val="008B3446"/>
    <w:rsid w:val="008B36A6"/>
    <w:rsid w:val="008B399B"/>
    <w:rsid w:val="008B4497"/>
    <w:rsid w:val="008B47F6"/>
    <w:rsid w:val="008B48C3"/>
    <w:rsid w:val="008B4BBA"/>
    <w:rsid w:val="008B520A"/>
    <w:rsid w:val="008B53E7"/>
    <w:rsid w:val="008B5447"/>
    <w:rsid w:val="008B57E6"/>
    <w:rsid w:val="008B6C1A"/>
    <w:rsid w:val="008B79AE"/>
    <w:rsid w:val="008C0468"/>
    <w:rsid w:val="008C04E1"/>
    <w:rsid w:val="008C052D"/>
    <w:rsid w:val="008C06CC"/>
    <w:rsid w:val="008C1245"/>
    <w:rsid w:val="008C14E4"/>
    <w:rsid w:val="008C1FCD"/>
    <w:rsid w:val="008C2810"/>
    <w:rsid w:val="008C3556"/>
    <w:rsid w:val="008C4AFB"/>
    <w:rsid w:val="008C4DE6"/>
    <w:rsid w:val="008C4E5E"/>
    <w:rsid w:val="008C50D5"/>
    <w:rsid w:val="008C5251"/>
    <w:rsid w:val="008C54C0"/>
    <w:rsid w:val="008C55F6"/>
    <w:rsid w:val="008C5F44"/>
    <w:rsid w:val="008C7723"/>
    <w:rsid w:val="008C7822"/>
    <w:rsid w:val="008C7D01"/>
    <w:rsid w:val="008C7EDA"/>
    <w:rsid w:val="008D0CFA"/>
    <w:rsid w:val="008D0DC5"/>
    <w:rsid w:val="008D1477"/>
    <w:rsid w:val="008D1D1D"/>
    <w:rsid w:val="008D2640"/>
    <w:rsid w:val="008D37EF"/>
    <w:rsid w:val="008D38FC"/>
    <w:rsid w:val="008D49BA"/>
    <w:rsid w:val="008D4BDE"/>
    <w:rsid w:val="008D52CF"/>
    <w:rsid w:val="008D5E45"/>
    <w:rsid w:val="008D603A"/>
    <w:rsid w:val="008D6131"/>
    <w:rsid w:val="008D6702"/>
    <w:rsid w:val="008D6B48"/>
    <w:rsid w:val="008D762A"/>
    <w:rsid w:val="008E0750"/>
    <w:rsid w:val="008E07D4"/>
    <w:rsid w:val="008E170C"/>
    <w:rsid w:val="008E1F68"/>
    <w:rsid w:val="008E279A"/>
    <w:rsid w:val="008E374B"/>
    <w:rsid w:val="008E3FCC"/>
    <w:rsid w:val="008E4019"/>
    <w:rsid w:val="008E46AB"/>
    <w:rsid w:val="008E4722"/>
    <w:rsid w:val="008E48B6"/>
    <w:rsid w:val="008E49AA"/>
    <w:rsid w:val="008E49AD"/>
    <w:rsid w:val="008E572F"/>
    <w:rsid w:val="008E57F3"/>
    <w:rsid w:val="008E6293"/>
    <w:rsid w:val="008E65CD"/>
    <w:rsid w:val="008E6624"/>
    <w:rsid w:val="008E6829"/>
    <w:rsid w:val="008E6D45"/>
    <w:rsid w:val="008E77C7"/>
    <w:rsid w:val="008F0029"/>
    <w:rsid w:val="008F0438"/>
    <w:rsid w:val="008F046C"/>
    <w:rsid w:val="008F1A43"/>
    <w:rsid w:val="008F1ABA"/>
    <w:rsid w:val="008F1FAB"/>
    <w:rsid w:val="008F2043"/>
    <w:rsid w:val="008F21AE"/>
    <w:rsid w:val="008F2510"/>
    <w:rsid w:val="008F2835"/>
    <w:rsid w:val="008F2A62"/>
    <w:rsid w:val="008F2AA0"/>
    <w:rsid w:val="008F328D"/>
    <w:rsid w:val="008F328F"/>
    <w:rsid w:val="008F367E"/>
    <w:rsid w:val="008F3ED6"/>
    <w:rsid w:val="008F42AB"/>
    <w:rsid w:val="008F475D"/>
    <w:rsid w:val="008F4F40"/>
    <w:rsid w:val="008F58F5"/>
    <w:rsid w:val="008F5C87"/>
    <w:rsid w:val="008F79F8"/>
    <w:rsid w:val="009014C9"/>
    <w:rsid w:val="0090172A"/>
    <w:rsid w:val="00901793"/>
    <w:rsid w:val="0090209F"/>
    <w:rsid w:val="00902599"/>
    <w:rsid w:val="00902C69"/>
    <w:rsid w:val="00902F8F"/>
    <w:rsid w:val="009036F5"/>
    <w:rsid w:val="00903C91"/>
    <w:rsid w:val="009044A3"/>
    <w:rsid w:val="0090463A"/>
    <w:rsid w:val="00904F9B"/>
    <w:rsid w:val="00905595"/>
    <w:rsid w:val="0090624C"/>
    <w:rsid w:val="00906CAD"/>
    <w:rsid w:val="00906D29"/>
    <w:rsid w:val="00907110"/>
    <w:rsid w:val="00907288"/>
    <w:rsid w:val="009076F8"/>
    <w:rsid w:val="009079D4"/>
    <w:rsid w:val="00907A87"/>
    <w:rsid w:val="00910060"/>
    <w:rsid w:val="00910543"/>
    <w:rsid w:val="00910641"/>
    <w:rsid w:val="0091077A"/>
    <w:rsid w:val="0091113D"/>
    <w:rsid w:val="009114ED"/>
    <w:rsid w:val="00912304"/>
    <w:rsid w:val="00912FE2"/>
    <w:rsid w:val="009140AB"/>
    <w:rsid w:val="009146B7"/>
    <w:rsid w:val="009147A1"/>
    <w:rsid w:val="00914C3A"/>
    <w:rsid w:val="00915EA2"/>
    <w:rsid w:val="009160BB"/>
    <w:rsid w:val="009160DD"/>
    <w:rsid w:val="009167B7"/>
    <w:rsid w:val="0091700F"/>
    <w:rsid w:val="009172B6"/>
    <w:rsid w:val="00917D2B"/>
    <w:rsid w:val="009206B1"/>
    <w:rsid w:val="00920FFD"/>
    <w:rsid w:val="00921978"/>
    <w:rsid w:val="00922198"/>
    <w:rsid w:val="00922222"/>
    <w:rsid w:val="00922367"/>
    <w:rsid w:val="009226C1"/>
    <w:rsid w:val="0092304D"/>
    <w:rsid w:val="00924CF1"/>
    <w:rsid w:val="00926BA4"/>
    <w:rsid w:val="00926E90"/>
    <w:rsid w:val="00927B8C"/>
    <w:rsid w:val="009304FE"/>
    <w:rsid w:val="0093112E"/>
    <w:rsid w:val="00931313"/>
    <w:rsid w:val="009319C7"/>
    <w:rsid w:val="00931CF9"/>
    <w:rsid w:val="0093291F"/>
    <w:rsid w:val="009329F1"/>
    <w:rsid w:val="00933013"/>
    <w:rsid w:val="0093384B"/>
    <w:rsid w:val="00933953"/>
    <w:rsid w:val="00933B65"/>
    <w:rsid w:val="00934593"/>
    <w:rsid w:val="00934AC4"/>
    <w:rsid w:val="00935199"/>
    <w:rsid w:val="00935540"/>
    <w:rsid w:val="00936332"/>
    <w:rsid w:val="00936ACE"/>
    <w:rsid w:val="009372E8"/>
    <w:rsid w:val="009376DD"/>
    <w:rsid w:val="009377DD"/>
    <w:rsid w:val="00940822"/>
    <w:rsid w:val="00940C07"/>
    <w:rsid w:val="009428F1"/>
    <w:rsid w:val="0094297E"/>
    <w:rsid w:val="00942BF4"/>
    <w:rsid w:val="00943480"/>
    <w:rsid w:val="0094350E"/>
    <w:rsid w:val="00943526"/>
    <w:rsid w:val="009437F7"/>
    <w:rsid w:val="009439D6"/>
    <w:rsid w:val="00943A53"/>
    <w:rsid w:val="009445C0"/>
    <w:rsid w:val="00944914"/>
    <w:rsid w:val="0094491C"/>
    <w:rsid w:val="00944EBE"/>
    <w:rsid w:val="009450A4"/>
    <w:rsid w:val="009464A7"/>
    <w:rsid w:val="00946D90"/>
    <w:rsid w:val="0094722C"/>
    <w:rsid w:val="009472F5"/>
    <w:rsid w:val="0094779B"/>
    <w:rsid w:val="009478DF"/>
    <w:rsid w:val="00947C76"/>
    <w:rsid w:val="00950825"/>
    <w:rsid w:val="00950D29"/>
    <w:rsid w:val="00951010"/>
    <w:rsid w:val="009510E0"/>
    <w:rsid w:val="00951987"/>
    <w:rsid w:val="00951A99"/>
    <w:rsid w:val="00952470"/>
    <w:rsid w:val="009524AD"/>
    <w:rsid w:val="00952E4F"/>
    <w:rsid w:val="009533B5"/>
    <w:rsid w:val="0095466E"/>
    <w:rsid w:val="00955299"/>
    <w:rsid w:val="00955F0E"/>
    <w:rsid w:val="009569EC"/>
    <w:rsid w:val="00956E73"/>
    <w:rsid w:val="0096019E"/>
    <w:rsid w:val="0096049F"/>
    <w:rsid w:val="009611C0"/>
    <w:rsid w:val="00961D50"/>
    <w:rsid w:val="00961FDE"/>
    <w:rsid w:val="0096275B"/>
    <w:rsid w:val="00962959"/>
    <w:rsid w:val="00963724"/>
    <w:rsid w:val="009641B6"/>
    <w:rsid w:val="00964FE9"/>
    <w:rsid w:val="009662AB"/>
    <w:rsid w:val="0096680F"/>
    <w:rsid w:val="00966E7C"/>
    <w:rsid w:val="00970232"/>
    <w:rsid w:val="009703E2"/>
    <w:rsid w:val="0097061E"/>
    <w:rsid w:val="009709B1"/>
    <w:rsid w:val="00971099"/>
    <w:rsid w:val="00971A53"/>
    <w:rsid w:val="00971DEE"/>
    <w:rsid w:val="00971FAE"/>
    <w:rsid w:val="0097374A"/>
    <w:rsid w:val="009738D3"/>
    <w:rsid w:val="00973F3F"/>
    <w:rsid w:val="009748B0"/>
    <w:rsid w:val="00974F6A"/>
    <w:rsid w:val="009753DB"/>
    <w:rsid w:val="00975442"/>
    <w:rsid w:val="009755FE"/>
    <w:rsid w:val="00975B07"/>
    <w:rsid w:val="00975C52"/>
    <w:rsid w:val="00975E41"/>
    <w:rsid w:val="009761C7"/>
    <w:rsid w:val="00976387"/>
    <w:rsid w:val="00976527"/>
    <w:rsid w:val="00976D72"/>
    <w:rsid w:val="00976E29"/>
    <w:rsid w:val="00976FCC"/>
    <w:rsid w:val="009774AF"/>
    <w:rsid w:val="00977987"/>
    <w:rsid w:val="00977D5B"/>
    <w:rsid w:val="00977E95"/>
    <w:rsid w:val="00977E97"/>
    <w:rsid w:val="00977F11"/>
    <w:rsid w:val="009800C0"/>
    <w:rsid w:val="00980101"/>
    <w:rsid w:val="00981144"/>
    <w:rsid w:val="00981488"/>
    <w:rsid w:val="00981634"/>
    <w:rsid w:val="00981B7D"/>
    <w:rsid w:val="00982D7C"/>
    <w:rsid w:val="00982E8C"/>
    <w:rsid w:val="00983DF7"/>
    <w:rsid w:val="00984E73"/>
    <w:rsid w:val="009855CE"/>
    <w:rsid w:val="0098570D"/>
    <w:rsid w:val="00985720"/>
    <w:rsid w:val="0098582A"/>
    <w:rsid w:val="00985D72"/>
    <w:rsid w:val="00985EEA"/>
    <w:rsid w:val="00986165"/>
    <w:rsid w:val="009862BC"/>
    <w:rsid w:val="00986622"/>
    <w:rsid w:val="00986A67"/>
    <w:rsid w:val="00987877"/>
    <w:rsid w:val="00987D9E"/>
    <w:rsid w:val="00991833"/>
    <w:rsid w:val="0099236C"/>
    <w:rsid w:val="00992EA9"/>
    <w:rsid w:val="009932C2"/>
    <w:rsid w:val="00993F61"/>
    <w:rsid w:val="009946F2"/>
    <w:rsid w:val="00994ACC"/>
    <w:rsid w:val="00994B47"/>
    <w:rsid w:val="00994D85"/>
    <w:rsid w:val="009952FB"/>
    <w:rsid w:val="00995785"/>
    <w:rsid w:val="00995907"/>
    <w:rsid w:val="00996DF8"/>
    <w:rsid w:val="00996FF5"/>
    <w:rsid w:val="009A0666"/>
    <w:rsid w:val="009A0865"/>
    <w:rsid w:val="009A1355"/>
    <w:rsid w:val="009A17C0"/>
    <w:rsid w:val="009A24BB"/>
    <w:rsid w:val="009A25E7"/>
    <w:rsid w:val="009A411B"/>
    <w:rsid w:val="009A41CA"/>
    <w:rsid w:val="009A4252"/>
    <w:rsid w:val="009A4683"/>
    <w:rsid w:val="009A4CB4"/>
    <w:rsid w:val="009A60F7"/>
    <w:rsid w:val="009A616E"/>
    <w:rsid w:val="009A7486"/>
    <w:rsid w:val="009B0C32"/>
    <w:rsid w:val="009B1A6F"/>
    <w:rsid w:val="009B1B7C"/>
    <w:rsid w:val="009B2A00"/>
    <w:rsid w:val="009B2B30"/>
    <w:rsid w:val="009B366E"/>
    <w:rsid w:val="009B3DF2"/>
    <w:rsid w:val="009B412B"/>
    <w:rsid w:val="009B43D0"/>
    <w:rsid w:val="009B481C"/>
    <w:rsid w:val="009B4CD1"/>
    <w:rsid w:val="009B5AF4"/>
    <w:rsid w:val="009B5F76"/>
    <w:rsid w:val="009B62B8"/>
    <w:rsid w:val="009B66F8"/>
    <w:rsid w:val="009B6D9A"/>
    <w:rsid w:val="009C05B7"/>
    <w:rsid w:val="009C0C0B"/>
    <w:rsid w:val="009C1CD0"/>
    <w:rsid w:val="009C1DB1"/>
    <w:rsid w:val="009C1F30"/>
    <w:rsid w:val="009C25D1"/>
    <w:rsid w:val="009C2B97"/>
    <w:rsid w:val="009C2FB8"/>
    <w:rsid w:val="009C3224"/>
    <w:rsid w:val="009C336E"/>
    <w:rsid w:val="009C3D84"/>
    <w:rsid w:val="009C415F"/>
    <w:rsid w:val="009C4249"/>
    <w:rsid w:val="009C4383"/>
    <w:rsid w:val="009C4820"/>
    <w:rsid w:val="009C4D09"/>
    <w:rsid w:val="009C4D68"/>
    <w:rsid w:val="009C528E"/>
    <w:rsid w:val="009C59BC"/>
    <w:rsid w:val="009C5DAD"/>
    <w:rsid w:val="009C5F1A"/>
    <w:rsid w:val="009C634F"/>
    <w:rsid w:val="009C75ED"/>
    <w:rsid w:val="009C7788"/>
    <w:rsid w:val="009C7BBE"/>
    <w:rsid w:val="009D047C"/>
    <w:rsid w:val="009D15E2"/>
    <w:rsid w:val="009D1D16"/>
    <w:rsid w:val="009D2245"/>
    <w:rsid w:val="009D2A00"/>
    <w:rsid w:val="009D2AA4"/>
    <w:rsid w:val="009D2BAA"/>
    <w:rsid w:val="009D30A0"/>
    <w:rsid w:val="009D3EF9"/>
    <w:rsid w:val="009D41AB"/>
    <w:rsid w:val="009D4FB2"/>
    <w:rsid w:val="009D641C"/>
    <w:rsid w:val="009D7264"/>
    <w:rsid w:val="009D7437"/>
    <w:rsid w:val="009D7822"/>
    <w:rsid w:val="009D7D77"/>
    <w:rsid w:val="009D7DE2"/>
    <w:rsid w:val="009E0E21"/>
    <w:rsid w:val="009E0F53"/>
    <w:rsid w:val="009E0F8C"/>
    <w:rsid w:val="009E128A"/>
    <w:rsid w:val="009E207C"/>
    <w:rsid w:val="009E2361"/>
    <w:rsid w:val="009E2BFE"/>
    <w:rsid w:val="009E33B9"/>
    <w:rsid w:val="009E3625"/>
    <w:rsid w:val="009E37A0"/>
    <w:rsid w:val="009E42A8"/>
    <w:rsid w:val="009E477A"/>
    <w:rsid w:val="009E4AE5"/>
    <w:rsid w:val="009E5489"/>
    <w:rsid w:val="009E59E0"/>
    <w:rsid w:val="009E5BF5"/>
    <w:rsid w:val="009E635E"/>
    <w:rsid w:val="009E6777"/>
    <w:rsid w:val="009E6CD9"/>
    <w:rsid w:val="009E73D0"/>
    <w:rsid w:val="009E780A"/>
    <w:rsid w:val="009F0E5D"/>
    <w:rsid w:val="009F0E8E"/>
    <w:rsid w:val="009F0FB8"/>
    <w:rsid w:val="009F11B1"/>
    <w:rsid w:val="009F1240"/>
    <w:rsid w:val="009F15DB"/>
    <w:rsid w:val="009F1826"/>
    <w:rsid w:val="009F18F4"/>
    <w:rsid w:val="009F25F6"/>
    <w:rsid w:val="009F2B17"/>
    <w:rsid w:val="009F2F89"/>
    <w:rsid w:val="009F34F5"/>
    <w:rsid w:val="009F3D11"/>
    <w:rsid w:val="009F3DC6"/>
    <w:rsid w:val="009F3DC9"/>
    <w:rsid w:val="009F3EB4"/>
    <w:rsid w:val="009F4D16"/>
    <w:rsid w:val="009F4F2C"/>
    <w:rsid w:val="009F54CE"/>
    <w:rsid w:val="009F579F"/>
    <w:rsid w:val="009F61DE"/>
    <w:rsid w:val="009F67CA"/>
    <w:rsid w:val="009F6A78"/>
    <w:rsid w:val="009F723C"/>
    <w:rsid w:val="009F77AE"/>
    <w:rsid w:val="009F7828"/>
    <w:rsid w:val="009F7D76"/>
    <w:rsid w:val="00A004F1"/>
    <w:rsid w:val="00A006C7"/>
    <w:rsid w:val="00A01083"/>
    <w:rsid w:val="00A010C6"/>
    <w:rsid w:val="00A01A31"/>
    <w:rsid w:val="00A023AD"/>
    <w:rsid w:val="00A028AC"/>
    <w:rsid w:val="00A02DF8"/>
    <w:rsid w:val="00A032D3"/>
    <w:rsid w:val="00A03FBC"/>
    <w:rsid w:val="00A05002"/>
    <w:rsid w:val="00A0571F"/>
    <w:rsid w:val="00A058A1"/>
    <w:rsid w:val="00A05E89"/>
    <w:rsid w:val="00A060B9"/>
    <w:rsid w:val="00A063F6"/>
    <w:rsid w:val="00A0647B"/>
    <w:rsid w:val="00A06914"/>
    <w:rsid w:val="00A07781"/>
    <w:rsid w:val="00A07796"/>
    <w:rsid w:val="00A0797E"/>
    <w:rsid w:val="00A07F89"/>
    <w:rsid w:val="00A10740"/>
    <w:rsid w:val="00A10981"/>
    <w:rsid w:val="00A10E79"/>
    <w:rsid w:val="00A10FA4"/>
    <w:rsid w:val="00A11AE6"/>
    <w:rsid w:val="00A11C84"/>
    <w:rsid w:val="00A12755"/>
    <w:rsid w:val="00A12D49"/>
    <w:rsid w:val="00A13773"/>
    <w:rsid w:val="00A1417A"/>
    <w:rsid w:val="00A14344"/>
    <w:rsid w:val="00A1446F"/>
    <w:rsid w:val="00A1483F"/>
    <w:rsid w:val="00A14B95"/>
    <w:rsid w:val="00A150C5"/>
    <w:rsid w:val="00A153D5"/>
    <w:rsid w:val="00A154D8"/>
    <w:rsid w:val="00A15E66"/>
    <w:rsid w:val="00A164F8"/>
    <w:rsid w:val="00A16C76"/>
    <w:rsid w:val="00A16CFE"/>
    <w:rsid w:val="00A17103"/>
    <w:rsid w:val="00A17603"/>
    <w:rsid w:val="00A17853"/>
    <w:rsid w:val="00A17FCE"/>
    <w:rsid w:val="00A20005"/>
    <w:rsid w:val="00A2111B"/>
    <w:rsid w:val="00A21485"/>
    <w:rsid w:val="00A21A0E"/>
    <w:rsid w:val="00A21CF4"/>
    <w:rsid w:val="00A2206C"/>
    <w:rsid w:val="00A221EB"/>
    <w:rsid w:val="00A22242"/>
    <w:rsid w:val="00A229AE"/>
    <w:rsid w:val="00A22B33"/>
    <w:rsid w:val="00A22E96"/>
    <w:rsid w:val="00A22F4F"/>
    <w:rsid w:val="00A230DD"/>
    <w:rsid w:val="00A23865"/>
    <w:rsid w:val="00A24BDF"/>
    <w:rsid w:val="00A2515B"/>
    <w:rsid w:val="00A251AE"/>
    <w:rsid w:val="00A25E57"/>
    <w:rsid w:val="00A264C1"/>
    <w:rsid w:val="00A265DF"/>
    <w:rsid w:val="00A26732"/>
    <w:rsid w:val="00A26782"/>
    <w:rsid w:val="00A26C1D"/>
    <w:rsid w:val="00A26C93"/>
    <w:rsid w:val="00A26D3C"/>
    <w:rsid w:val="00A27B11"/>
    <w:rsid w:val="00A27E12"/>
    <w:rsid w:val="00A30241"/>
    <w:rsid w:val="00A3026A"/>
    <w:rsid w:val="00A31D8F"/>
    <w:rsid w:val="00A33AC7"/>
    <w:rsid w:val="00A344A9"/>
    <w:rsid w:val="00A353A9"/>
    <w:rsid w:val="00A3555E"/>
    <w:rsid w:val="00A355BA"/>
    <w:rsid w:val="00A357B3"/>
    <w:rsid w:val="00A35840"/>
    <w:rsid w:val="00A35B39"/>
    <w:rsid w:val="00A35D9E"/>
    <w:rsid w:val="00A3611B"/>
    <w:rsid w:val="00A361A0"/>
    <w:rsid w:val="00A366D5"/>
    <w:rsid w:val="00A368D9"/>
    <w:rsid w:val="00A36C32"/>
    <w:rsid w:val="00A36D73"/>
    <w:rsid w:val="00A37524"/>
    <w:rsid w:val="00A37694"/>
    <w:rsid w:val="00A378C4"/>
    <w:rsid w:val="00A37ADD"/>
    <w:rsid w:val="00A37E7C"/>
    <w:rsid w:val="00A37FB9"/>
    <w:rsid w:val="00A40885"/>
    <w:rsid w:val="00A40AA8"/>
    <w:rsid w:val="00A411C6"/>
    <w:rsid w:val="00A41AC0"/>
    <w:rsid w:val="00A422EB"/>
    <w:rsid w:val="00A43550"/>
    <w:rsid w:val="00A44000"/>
    <w:rsid w:val="00A4430E"/>
    <w:rsid w:val="00A443FC"/>
    <w:rsid w:val="00A446F5"/>
    <w:rsid w:val="00A44DEC"/>
    <w:rsid w:val="00A45322"/>
    <w:rsid w:val="00A470E4"/>
    <w:rsid w:val="00A4711C"/>
    <w:rsid w:val="00A47A3C"/>
    <w:rsid w:val="00A47D1E"/>
    <w:rsid w:val="00A5157A"/>
    <w:rsid w:val="00A52063"/>
    <w:rsid w:val="00A527EF"/>
    <w:rsid w:val="00A52BC2"/>
    <w:rsid w:val="00A53710"/>
    <w:rsid w:val="00A53E7D"/>
    <w:rsid w:val="00A5405A"/>
    <w:rsid w:val="00A54307"/>
    <w:rsid w:val="00A54A8C"/>
    <w:rsid w:val="00A550A8"/>
    <w:rsid w:val="00A55658"/>
    <w:rsid w:val="00A55B15"/>
    <w:rsid w:val="00A55EB7"/>
    <w:rsid w:val="00A56D22"/>
    <w:rsid w:val="00A57B0E"/>
    <w:rsid w:val="00A604BF"/>
    <w:rsid w:val="00A6126B"/>
    <w:rsid w:val="00A618D9"/>
    <w:rsid w:val="00A6235F"/>
    <w:rsid w:val="00A6281D"/>
    <w:rsid w:val="00A630FF"/>
    <w:rsid w:val="00A636EB"/>
    <w:rsid w:val="00A63C82"/>
    <w:rsid w:val="00A641A7"/>
    <w:rsid w:val="00A64346"/>
    <w:rsid w:val="00A649BF"/>
    <w:rsid w:val="00A64E32"/>
    <w:rsid w:val="00A64E59"/>
    <w:rsid w:val="00A652BF"/>
    <w:rsid w:val="00A653C2"/>
    <w:rsid w:val="00A655E9"/>
    <w:rsid w:val="00A656A1"/>
    <w:rsid w:val="00A66208"/>
    <w:rsid w:val="00A662D2"/>
    <w:rsid w:val="00A66403"/>
    <w:rsid w:val="00A665A2"/>
    <w:rsid w:val="00A66600"/>
    <w:rsid w:val="00A66C02"/>
    <w:rsid w:val="00A66DFE"/>
    <w:rsid w:val="00A67569"/>
    <w:rsid w:val="00A675A3"/>
    <w:rsid w:val="00A67BD3"/>
    <w:rsid w:val="00A67F84"/>
    <w:rsid w:val="00A704C3"/>
    <w:rsid w:val="00A71130"/>
    <w:rsid w:val="00A7123E"/>
    <w:rsid w:val="00A7132D"/>
    <w:rsid w:val="00A713BE"/>
    <w:rsid w:val="00A71DFE"/>
    <w:rsid w:val="00A722EE"/>
    <w:rsid w:val="00A72AE5"/>
    <w:rsid w:val="00A72F4A"/>
    <w:rsid w:val="00A73DAC"/>
    <w:rsid w:val="00A74642"/>
    <w:rsid w:val="00A75183"/>
    <w:rsid w:val="00A7525A"/>
    <w:rsid w:val="00A752A9"/>
    <w:rsid w:val="00A762E4"/>
    <w:rsid w:val="00A7656E"/>
    <w:rsid w:val="00A766B4"/>
    <w:rsid w:val="00A77635"/>
    <w:rsid w:val="00A7764D"/>
    <w:rsid w:val="00A779CE"/>
    <w:rsid w:val="00A77D75"/>
    <w:rsid w:val="00A80947"/>
    <w:rsid w:val="00A80BA2"/>
    <w:rsid w:val="00A81391"/>
    <w:rsid w:val="00A81F51"/>
    <w:rsid w:val="00A820A7"/>
    <w:rsid w:val="00A82826"/>
    <w:rsid w:val="00A8473D"/>
    <w:rsid w:val="00A84D77"/>
    <w:rsid w:val="00A853D8"/>
    <w:rsid w:val="00A8549B"/>
    <w:rsid w:val="00A868E6"/>
    <w:rsid w:val="00A8744F"/>
    <w:rsid w:val="00A87C26"/>
    <w:rsid w:val="00A87FA8"/>
    <w:rsid w:val="00A904BD"/>
    <w:rsid w:val="00A91893"/>
    <w:rsid w:val="00A920CD"/>
    <w:rsid w:val="00A922C5"/>
    <w:rsid w:val="00A92F9F"/>
    <w:rsid w:val="00A9309E"/>
    <w:rsid w:val="00A9354B"/>
    <w:rsid w:val="00A93A76"/>
    <w:rsid w:val="00A93BCE"/>
    <w:rsid w:val="00A94203"/>
    <w:rsid w:val="00A94263"/>
    <w:rsid w:val="00A95165"/>
    <w:rsid w:val="00A953EE"/>
    <w:rsid w:val="00A9555B"/>
    <w:rsid w:val="00A962C2"/>
    <w:rsid w:val="00A96D78"/>
    <w:rsid w:val="00A96E60"/>
    <w:rsid w:val="00A9770B"/>
    <w:rsid w:val="00A97A36"/>
    <w:rsid w:val="00A97FD4"/>
    <w:rsid w:val="00AA00B5"/>
    <w:rsid w:val="00AA02CD"/>
    <w:rsid w:val="00AA0B83"/>
    <w:rsid w:val="00AA0E71"/>
    <w:rsid w:val="00AA122C"/>
    <w:rsid w:val="00AA16E8"/>
    <w:rsid w:val="00AA29D1"/>
    <w:rsid w:val="00AA2D4B"/>
    <w:rsid w:val="00AA309E"/>
    <w:rsid w:val="00AA38DE"/>
    <w:rsid w:val="00AA40F5"/>
    <w:rsid w:val="00AA436E"/>
    <w:rsid w:val="00AA45FF"/>
    <w:rsid w:val="00AA638B"/>
    <w:rsid w:val="00AA69F3"/>
    <w:rsid w:val="00AA6B90"/>
    <w:rsid w:val="00AA7289"/>
    <w:rsid w:val="00AA7683"/>
    <w:rsid w:val="00AA77EC"/>
    <w:rsid w:val="00AA7AED"/>
    <w:rsid w:val="00AB0A74"/>
    <w:rsid w:val="00AB0B2B"/>
    <w:rsid w:val="00AB1457"/>
    <w:rsid w:val="00AB1A79"/>
    <w:rsid w:val="00AB1AC0"/>
    <w:rsid w:val="00AB2583"/>
    <w:rsid w:val="00AB2976"/>
    <w:rsid w:val="00AB2F2C"/>
    <w:rsid w:val="00AB30CA"/>
    <w:rsid w:val="00AB3258"/>
    <w:rsid w:val="00AB3414"/>
    <w:rsid w:val="00AB3D42"/>
    <w:rsid w:val="00AB3D6A"/>
    <w:rsid w:val="00AB400A"/>
    <w:rsid w:val="00AB40CC"/>
    <w:rsid w:val="00AB5639"/>
    <w:rsid w:val="00AB5B19"/>
    <w:rsid w:val="00AB6301"/>
    <w:rsid w:val="00AB64F0"/>
    <w:rsid w:val="00AB66D3"/>
    <w:rsid w:val="00AB7068"/>
    <w:rsid w:val="00AB77AA"/>
    <w:rsid w:val="00AB7DC1"/>
    <w:rsid w:val="00AB7DE2"/>
    <w:rsid w:val="00AC0345"/>
    <w:rsid w:val="00AC1969"/>
    <w:rsid w:val="00AC1F30"/>
    <w:rsid w:val="00AC1F6E"/>
    <w:rsid w:val="00AC2815"/>
    <w:rsid w:val="00AC2B6C"/>
    <w:rsid w:val="00AC2D19"/>
    <w:rsid w:val="00AC32A9"/>
    <w:rsid w:val="00AC3302"/>
    <w:rsid w:val="00AC3579"/>
    <w:rsid w:val="00AC36DB"/>
    <w:rsid w:val="00AC4061"/>
    <w:rsid w:val="00AC48CB"/>
    <w:rsid w:val="00AC5141"/>
    <w:rsid w:val="00AC5339"/>
    <w:rsid w:val="00AC56BB"/>
    <w:rsid w:val="00AC5F6F"/>
    <w:rsid w:val="00AC61A6"/>
    <w:rsid w:val="00AC61AA"/>
    <w:rsid w:val="00AC7077"/>
    <w:rsid w:val="00AC760E"/>
    <w:rsid w:val="00AC7CF9"/>
    <w:rsid w:val="00AD0824"/>
    <w:rsid w:val="00AD0D03"/>
    <w:rsid w:val="00AD1138"/>
    <w:rsid w:val="00AD1B11"/>
    <w:rsid w:val="00AD2D87"/>
    <w:rsid w:val="00AD31B9"/>
    <w:rsid w:val="00AD335D"/>
    <w:rsid w:val="00AD3673"/>
    <w:rsid w:val="00AD3798"/>
    <w:rsid w:val="00AD42E3"/>
    <w:rsid w:val="00AD444E"/>
    <w:rsid w:val="00AD4DE6"/>
    <w:rsid w:val="00AD5554"/>
    <w:rsid w:val="00AD5C9B"/>
    <w:rsid w:val="00AD6615"/>
    <w:rsid w:val="00AD673B"/>
    <w:rsid w:val="00AD68C1"/>
    <w:rsid w:val="00AD6E0C"/>
    <w:rsid w:val="00AD7D98"/>
    <w:rsid w:val="00AD7FCD"/>
    <w:rsid w:val="00AE014E"/>
    <w:rsid w:val="00AE0160"/>
    <w:rsid w:val="00AE0B6C"/>
    <w:rsid w:val="00AE0CBE"/>
    <w:rsid w:val="00AE0DED"/>
    <w:rsid w:val="00AE108C"/>
    <w:rsid w:val="00AE1195"/>
    <w:rsid w:val="00AE1B62"/>
    <w:rsid w:val="00AE1F85"/>
    <w:rsid w:val="00AE2111"/>
    <w:rsid w:val="00AE250A"/>
    <w:rsid w:val="00AE2979"/>
    <w:rsid w:val="00AE2B2D"/>
    <w:rsid w:val="00AE2D10"/>
    <w:rsid w:val="00AE2F08"/>
    <w:rsid w:val="00AE35ED"/>
    <w:rsid w:val="00AE4038"/>
    <w:rsid w:val="00AE4706"/>
    <w:rsid w:val="00AE47B5"/>
    <w:rsid w:val="00AE5581"/>
    <w:rsid w:val="00AE5807"/>
    <w:rsid w:val="00AE600D"/>
    <w:rsid w:val="00AE619D"/>
    <w:rsid w:val="00AE6BBE"/>
    <w:rsid w:val="00AE6EF0"/>
    <w:rsid w:val="00AE781D"/>
    <w:rsid w:val="00AE794D"/>
    <w:rsid w:val="00AE7ABF"/>
    <w:rsid w:val="00AF045C"/>
    <w:rsid w:val="00AF0BEB"/>
    <w:rsid w:val="00AF114F"/>
    <w:rsid w:val="00AF1808"/>
    <w:rsid w:val="00AF22B3"/>
    <w:rsid w:val="00AF230C"/>
    <w:rsid w:val="00AF2549"/>
    <w:rsid w:val="00AF2FD1"/>
    <w:rsid w:val="00AF5668"/>
    <w:rsid w:val="00AF59CD"/>
    <w:rsid w:val="00AF6305"/>
    <w:rsid w:val="00AF6671"/>
    <w:rsid w:val="00AF74BA"/>
    <w:rsid w:val="00AF7D6F"/>
    <w:rsid w:val="00B002DE"/>
    <w:rsid w:val="00B00497"/>
    <w:rsid w:val="00B00A8F"/>
    <w:rsid w:val="00B00D1A"/>
    <w:rsid w:val="00B00DA6"/>
    <w:rsid w:val="00B0209F"/>
    <w:rsid w:val="00B03D34"/>
    <w:rsid w:val="00B03F7D"/>
    <w:rsid w:val="00B0578F"/>
    <w:rsid w:val="00B05D90"/>
    <w:rsid w:val="00B06020"/>
    <w:rsid w:val="00B077AC"/>
    <w:rsid w:val="00B078EE"/>
    <w:rsid w:val="00B106C4"/>
    <w:rsid w:val="00B114D2"/>
    <w:rsid w:val="00B120C2"/>
    <w:rsid w:val="00B1267B"/>
    <w:rsid w:val="00B13157"/>
    <w:rsid w:val="00B1330C"/>
    <w:rsid w:val="00B1353D"/>
    <w:rsid w:val="00B13814"/>
    <w:rsid w:val="00B13F36"/>
    <w:rsid w:val="00B1416C"/>
    <w:rsid w:val="00B142D4"/>
    <w:rsid w:val="00B1443A"/>
    <w:rsid w:val="00B14A7C"/>
    <w:rsid w:val="00B14DCC"/>
    <w:rsid w:val="00B16143"/>
    <w:rsid w:val="00B16668"/>
    <w:rsid w:val="00B166CD"/>
    <w:rsid w:val="00B16D08"/>
    <w:rsid w:val="00B1723F"/>
    <w:rsid w:val="00B17609"/>
    <w:rsid w:val="00B1771A"/>
    <w:rsid w:val="00B17940"/>
    <w:rsid w:val="00B179CA"/>
    <w:rsid w:val="00B17C6E"/>
    <w:rsid w:val="00B2023C"/>
    <w:rsid w:val="00B2072D"/>
    <w:rsid w:val="00B21229"/>
    <w:rsid w:val="00B2190D"/>
    <w:rsid w:val="00B21B7A"/>
    <w:rsid w:val="00B21FD6"/>
    <w:rsid w:val="00B22597"/>
    <w:rsid w:val="00B22EF1"/>
    <w:rsid w:val="00B22F73"/>
    <w:rsid w:val="00B23308"/>
    <w:rsid w:val="00B238B0"/>
    <w:rsid w:val="00B23F07"/>
    <w:rsid w:val="00B24656"/>
    <w:rsid w:val="00B2474C"/>
    <w:rsid w:val="00B248CF"/>
    <w:rsid w:val="00B256F6"/>
    <w:rsid w:val="00B25B4B"/>
    <w:rsid w:val="00B25E62"/>
    <w:rsid w:val="00B25F26"/>
    <w:rsid w:val="00B26343"/>
    <w:rsid w:val="00B26594"/>
    <w:rsid w:val="00B268DC"/>
    <w:rsid w:val="00B269CE"/>
    <w:rsid w:val="00B26B68"/>
    <w:rsid w:val="00B272E3"/>
    <w:rsid w:val="00B2779E"/>
    <w:rsid w:val="00B27A39"/>
    <w:rsid w:val="00B27AFF"/>
    <w:rsid w:val="00B30238"/>
    <w:rsid w:val="00B3029D"/>
    <w:rsid w:val="00B3071D"/>
    <w:rsid w:val="00B30A0C"/>
    <w:rsid w:val="00B319B8"/>
    <w:rsid w:val="00B31CD0"/>
    <w:rsid w:val="00B32DB1"/>
    <w:rsid w:val="00B32EEB"/>
    <w:rsid w:val="00B32FAE"/>
    <w:rsid w:val="00B333D9"/>
    <w:rsid w:val="00B3350F"/>
    <w:rsid w:val="00B3411A"/>
    <w:rsid w:val="00B35953"/>
    <w:rsid w:val="00B36540"/>
    <w:rsid w:val="00B36BBC"/>
    <w:rsid w:val="00B37278"/>
    <w:rsid w:val="00B402A4"/>
    <w:rsid w:val="00B40340"/>
    <w:rsid w:val="00B40543"/>
    <w:rsid w:val="00B406DD"/>
    <w:rsid w:val="00B4073D"/>
    <w:rsid w:val="00B409A6"/>
    <w:rsid w:val="00B40EF9"/>
    <w:rsid w:val="00B4107E"/>
    <w:rsid w:val="00B41148"/>
    <w:rsid w:val="00B42483"/>
    <w:rsid w:val="00B42DEB"/>
    <w:rsid w:val="00B43D8C"/>
    <w:rsid w:val="00B44481"/>
    <w:rsid w:val="00B45562"/>
    <w:rsid w:val="00B462F5"/>
    <w:rsid w:val="00B464FF"/>
    <w:rsid w:val="00B51365"/>
    <w:rsid w:val="00B51E87"/>
    <w:rsid w:val="00B52280"/>
    <w:rsid w:val="00B52EFE"/>
    <w:rsid w:val="00B53568"/>
    <w:rsid w:val="00B53830"/>
    <w:rsid w:val="00B543A2"/>
    <w:rsid w:val="00B54404"/>
    <w:rsid w:val="00B5476E"/>
    <w:rsid w:val="00B54F83"/>
    <w:rsid w:val="00B558CE"/>
    <w:rsid w:val="00B55C75"/>
    <w:rsid w:val="00B55D76"/>
    <w:rsid w:val="00B562D8"/>
    <w:rsid w:val="00B567FB"/>
    <w:rsid w:val="00B56E9E"/>
    <w:rsid w:val="00B60E11"/>
    <w:rsid w:val="00B61037"/>
    <w:rsid w:val="00B61D4F"/>
    <w:rsid w:val="00B632B3"/>
    <w:rsid w:val="00B63763"/>
    <w:rsid w:val="00B63AFB"/>
    <w:rsid w:val="00B64387"/>
    <w:rsid w:val="00B6452E"/>
    <w:rsid w:val="00B6473E"/>
    <w:rsid w:val="00B64A57"/>
    <w:rsid w:val="00B64E72"/>
    <w:rsid w:val="00B651C9"/>
    <w:rsid w:val="00B662E5"/>
    <w:rsid w:val="00B66412"/>
    <w:rsid w:val="00B66648"/>
    <w:rsid w:val="00B66873"/>
    <w:rsid w:val="00B66DF9"/>
    <w:rsid w:val="00B67F12"/>
    <w:rsid w:val="00B70151"/>
    <w:rsid w:val="00B70F4E"/>
    <w:rsid w:val="00B718E6"/>
    <w:rsid w:val="00B71A59"/>
    <w:rsid w:val="00B734C5"/>
    <w:rsid w:val="00B736E2"/>
    <w:rsid w:val="00B73B97"/>
    <w:rsid w:val="00B73EDA"/>
    <w:rsid w:val="00B7419C"/>
    <w:rsid w:val="00B74236"/>
    <w:rsid w:val="00B74DCD"/>
    <w:rsid w:val="00B751BE"/>
    <w:rsid w:val="00B7585D"/>
    <w:rsid w:val="00B75B67"/>
    <w:rsid w:val="00B75C68"/>
    <w:rsid w:val="00B76C85"/>
    <w:rsid w:val="00B77BC0"/>
    <w:rsid w:val="00B77CA8"/>
    <w:rsid w:val="00B80886"/>
    <w:rsid w:val="00B81B28"/>
    <w:rsid w:val="00B81B35"/>
    <w:rsid w:val="00B81EAD"/>
    <w:rsid w:val="00B82032"/>
    <w:rsid w:val="00B8285E"/>
    <w:rsid w:val="00B82C91"/>
    <w:rsid w:val="00B82D77"/>
    <w:rsid w:val="00B82F34"/>
    <w:rsid w:val="00B834F3"/>
    <w:rsid w:val="00B83A51"/>
    <w:rsid w:val="00B83D7F"/>
    <w:rsid w:val="00B8409A"/>
    <w:rsid w:val="00B8444D"/>
    <w:rsid w:val="00B84957"/>
    <w:rsid w:val="00B85BF6"/>
    <w:rsid w:val="00B8609A"/>
    <w:rsid w:val="00B8619B"/>
    <w:rsid w:val="00B86545"/>
    <w:rsid w:val="00B868E1"/>
    <w:rsid w:val="00B86AAB"/>
    <w:rsid w:val="00B86FB0"/>
    <w:rsid w:val="00B87285"/>
    <w:rsid w:val="00B90F9D"/>
    <w:rsid w:val="00B90FBB"/>
    <w:rsid w:val="00B91A1D"/>
    <w:rsid w:val="00B91DBC"/>
    <w:rsid w:val="00B91F12"/>
    <w:rsid w:val="00B92304"/>
    <w:rsid w:val="00B92F89"/>
    <w:rsid w:val="00B93001"/>
    <w:rsid w:val="00B93AD4"/>
    <w:rsid w:val="00B93CE5"/>
    <w:rsid w:val="00B94306"/>
    <w:rsid w:val="00B9493C"/>
    <w:rsid w:val="00B94CC0"/>
    <w:rsid w:val="00B9548E"/>
    <w:rsid w:val="00B95711"/>
    <w:rsid w:val="00B95864"/>
    <w:rsid w:val="00B96286"/>
    <w:rsid w:val="00B9644C"/>
    <w:rsid w:val="00B970A4"/>
    <w:rsid w:val="00B97273"/>
    <w:rsid w:val="00B97E37"/>
    <w:rsid w:val="00BA08E4"/>
    <w:rsid w:val="00BA1A52"/>
    <w:rsid w:val="00BA1ACE"/>
    <w:rsid w:val="00BA1B7C"/>
    <w:rsid w:val="00BA22D6"/>
    <w:rsid w:val="00BA28BB"/>
    <w:rsid w:val="00BA2B69"/>
    <w:rsid w:val="00BA2B73"/>
    <w:rsid w:val="00BA2BC0"/>
    <w:rsid w:val="00BA381C"/>
    <w:rsid w:val="00BA6B88"/>
    <w:rsid w:val="00BA6EA9"/>
    <w:rsid w:val="00BA7CF0"/>
    <w:rsid w:val="00BB08A6"/>
    <w:rsid w:val="00BB0CE6"/>
    <w:rsid w:val="00BB191F"/>
    <w:rsid w:val="00BB1CF5"/>
    <w:rsid w:val="00BB1D9B"/>
    <w:rsid w:val="00BB2D4D"/>
    <w:rsid w:val="00BB322E"/>
    <w:rsid w:val="00BB3422"/>
    <w:rsid w:val="00BB386F"/>
    <w:rsid w:val="00BB3B60"/>
    <w:rsid w:val="00BB3D03"/>
    <w:rsid w:val="00BB488B"/>
    <w:rsid w:val="00BB4B7B"/>
    <w:rsid w:val="00BB4E20"/>
    <w:rsid w:val="00BB53CF"/>
    <w:rsid w:val="00BB604E"/>
    <w:rsid w:val="00BB6057"/>
    <w:rsid w:val="00BB6609"/>
    <w:rsid w:val="00BB66F4"/>
    <w:rsid w:val="00BB681C"/>
    <w:rsid w:val="00BB6A78"/>
    <w:rsid w:val="00BB7ABF"/>
    <w:rsid w:val="00BB7BD7"/>
    <w:rsid w:val="00BB7E9A"/>
    <w:rsid w:val="00BB7F70"/>
    <w:rsid w:val="00BC0581"/>
    <w:rsid w:val="00BC0B5E"/>
    <w:rsid w:val="00BC2028"/>
    <w:rsid w:val="00BC2277"/>
    <w:rsid w:val="00BC2304"/>
    <w:rsid w:val="00BC2356"/>
    <w:rsid w:val="00BC2639"/>
    <w:rsid w:val="00BC2B23"/>
    <w:rsid w:val="00BC360C"/>
    <w:rsid w:val="00BC3D2A"/>
    <w:rsid w:val="00BC3F62"/>
    <w:rsid w:val="00BC41FB"/>
    <w:rsid w:val="00BC44DA"/>
    <w:rsid w:val="00BC45F2"/>
    <w:rsid w:val="00BC4736"/>
    <w:rsid w:val="00BC4914"/>
    <w:rsid w:val="00BC4AC6"/>
    <w:rsid w:val="00BC4C52"/>
    <w:rsid w:val="00BC4D5F"/>
    <w:rsid w:val="00BC510D"/>
    <w:rsid w:val="00BC540A"/>
    <w:rsid w:val="00BC5E68"/>
    <w:rsid w:val="00BC6681"/>
    <w:rsid w:val="00BC6A2F"/>
    <w:rsid w:val="00BC6DD8"/>
    <w:rsid w:val="00BD0727"/>
    <w:rsid w:val="00BD247C"/>
    <w:rsid w:val="00BD26F3"/>
    <w:rsid w:val="00BD3164"/>
    <w:rsid w:val="00BD34C1"/>
    <w:rsid w:val="00BD3833"/>
    <w:rsid w:val="00BD393A"/>
    <w:rsid w:val="00BD3BD7"/>
    <w:rsid w:val="00BD3D43"/>
    <w:rsid w:val="00BD3FC4"/>
    <w:rsid w:val="00BD4026"/>
    <w:rsid w:val="00BD44B7"/>
    <w:rsid w:val="00BD47A0"/>
    <w:rsid w:val="00BD5574"/>
    <w:rsid w:val="00BD57E8"/>
    <w:rsid w:val="00BD7099"/>
    <w:rsid w:val="00BD70C5"/>
    <w:rsid w:val="00BD73C5"/>
    <w:rsid w:val="00BD76D2"/>
    <w:rsid w:val="00BE09A9"/>
    <w:rsid w:val="00BE0A5B"/>
    <w:rsid w:val="00BE0C33"/>
    <w:rsid w:val="00BE0D45"/>
    <w:rsid w:val="00BE0D58"/>
    <w:rsid w:val="00BE0D82"/>
    <w:rsid w:val="00BE0E0D"/>
    <w:rsid w:val="00BE17D9"/>
    <w:rsid w:val="00BE17FF"/>
    <w:rsid w:val="00BE192B"/>
    <w:rsid w:val="00BE2C88"/>
    <w:rsid w:val="00BE328A"/>
    <w:rsid w:val="00BE35DF"/>
    <w:rsid w:val="00BE38EB"/>
    <w:rsid w:val="00BE3DEC"/>
    <w:rsid w:val="00BE4EBD"/>
    <w:rsid w:val="00BE5137"/>
    <w:rsid w:val="00BE7137"/>
    <w:rsid w:val="00BE725A"/>
    <w:rsid w:val="00BE741F"/>
    <w:rsid w:val="00BE7A5F"/>
    <w:rsid w:val="00BF001B"/>
    <w:rsid w:val="00BF0799"/>
    <w:rsid w:val="00BF0862"/>
    <w:rsid w:val="00BF0882"/>
    <w:rsid w:val="00BF0BDE"/>
    <w:rsid w:val="00BF108C"/>
    <w:rsid w:val="00BF10FE"/>
    <w:rsid w:val="00BF162B"/>
    <w:rsid w:val="00BF163C"/>
    <w:rsid w:val="00BF1748"/>
    <w:rsid w:val="00BF25EB"/>
    <w:rsid w:val="00BF2A28"/>
    <w:rsid w:val="00BF2E5D"/>
    <w:rsid w:val="00BF3805"/>
    <w:rsid w:val="00BF3BBD"/>
    <w:rsid w:val="00BF3E28"/>
    <w:rsid w:val="00BF41E6"/>
    <w:rsid w:val="00BF45D6"/>
    <w:rsid w:val="00BF46DF"/>
    <w:rsid w:val="00BF4A6F"/>
    <w:rsid w:val="00BF4F21"/>
    <w:rsid w:val="00BF4FA2"/>
    <w:rsid w:val="00BF523A"/>
    <w:rsid w:val="00BF585F"/>
    <w:rsid w:val="00BF594C"/>
    <w:rsid w:val="00BF5F74"/>
    <w:rsid w:val="00BF61B3"/>
    <w:rsid w:val="00C00278"/>
    <w:rsid w:val="00C002FF"/>
    <w:rsid w:val="00C003EC"/>
    <w:rsid w:val="00C008ED"/>
    <w:rsid w:val="00C01265"/>
    <w:rsid w:val="00C0146F"/>
    <w:rsid w:val="00C016C6"/>
    <w:rsid w:val="00C0189D"/>
    <w:rsid w:val="00C024B8"/>
    <w:rsid w:val="00C026F4"/>
    <w:rsid w:val="00C02AA5"/>
    <w:rsid w:val="00C02F39"/>
    <w:rsid w:val="00C0401A"/>
    <w:rsid w:val="00C04B5C"/>
    <w:rsid w:val="00C04C97"/>
    <w:rsid w:val="00C04E32"/>
    <w:rsid w:val="00C05042"/>
    <w:rsid w:val="00C05737"/>
    <w:rsid w:val="00C0580C"/>
    <w:rsid w:val="00C05C76"/>
    <w:rsid w:val="00C074BF"/>
    <w:rsid w:val="00C10105"/>
    <w:rsid w:val="00C102A2"/>
    <w:rsid w:val="00C102D5"/>
    <w:rsid w:val="00C10D56"/>
    <w:rsid w:val="00C1116E"/>
    <w:rsid w:val="00C11407"/>
    <w:rsid w:val="00C130F0"/>
    <w:rsid w:val="00C13316"/>
    <w:rsid w:val="00C13343"/>
    <w:rsid w:val="00C1370D"/>
    <w:rsid w:val="00C143F5"/>
    <w:rsid w:val="00C14CB0"/>
    <w:rsid w:val="00C14E47"/>
    <w:rsid w:val="00C1515C"/>
    <w:rsid w:val="00C15593"/>
    <w:rsid w:val="00C15AA6"/>
    <w:rsid w:val="00C15B30"/>
    <w:rsid w:val="00C169BD"/>
    <w:rsid w:val="00C1712F"/>
    <w:rsid w:val="00C177C1"/>
    <w:rsid w:val="00C1783A"/>
    <w:rsid w:val="00C17DEA"/>
    <w:rsid w:val="00C205B2"/>
    <w:rsid w:val="00C20D9E"/>
    <w:rsid w:val="00C20F81"/>
    <w:rsid w:val="00C2104A"/>
    <w:rsid w:val="00C210EB"/>
    <w:rsid w:val="00C223DA"/>
    <w:rsid w:val="00C226E4"/>
    <w:rsid w:val="00C2319B"/>
    <w:rsid w:val="00C24019"/>
    <w:rsid w:val="00C24376"/>
    <w:rsid w:val="00C24449"/>
    <w:rsid w:val="00C2478D"/>
    <w:rsid w:val="00C257B9"/>
    <w:rsid w:val="00C25DDE"/>
    <w:rsid w:val="00C2641A"/>
    <w:rsid w:val="00C26621"/>
    <w:rsid w:val="00C267AA"/>
    <w:rsid w:val="00C26D77"/>
    <w:rsid w:val="00C26EFD"/>
    <w:rsid w:val="00C27616"/>
    <w:rsid w:val="00C278FD"/>
    <w:rsid w:val="00C27F61"/>
    <w:rsid w:val="00C3042F"/>
    <w:rsid w:val="00C3049A"/>
    <w:rsid w:val="00C30B15"/>
    <w:rsid w:val="00C30F0E"/>
    <w:rsid w:val="00C314E6"/>
    <w:rsid w:val="00C3169D"/>
    <w:rsid w:val="00C31B13"/>
    <w:rsid w:val="00C325B5"/>
    <w:rsid w:val="00C326FA"/>
    <w:rsid w:val="00C32A90"/>
    <w:rsid w:val="00C32B4A"/>
    <w:rsid w:val="00C33B2E"/>
    <w:rsid w:val="00C34C99"/>
    <w:rsid w:val="00C35504"/>
    <w:rsid w:val="00C35668"/>
    <w:rsid w:val="00C35F1A"/>
    <w:rsid w:val="00C3623B"/>
    <w:rsid w:val="00C364FA"/>
    <w:rsid w:val="00C40057"/>
    <w:rsid w:val="00C410E3"/>
    <w:rsid w:val="00C41E16"/>
    <w:rsid w:val="00C42294"/>
    <w:rsid w:val="00C427E0"/>
    <w:rsid w:val="00C42C9F"/>
    <w:rsid w:val="00C4305F"/>
    <w:rsid w:val="00C4369D"/>
    <w:rsid w:val="00C43757"/>
    <w:rsid w:val="00C439A7"/>
    <w:rsid w:val="00C439C2"/>
    <w:rsid w:val="00C44804"/>
    <w:rsid w:val="00C44E1D"/>
    <w:rsid w:val="00C45670"/>
    <w:rsid w:val="00C4578A"/>
    <w:rsid w:val="00C46582"/>
    <w:rsid w:val="00C46A2C"/>
    <w:rsid w:val="00C46BE1"/>
    <w:rsid w:val="00C46F9D"/>
    <w:rsid w:val="00C4787C"/>
    <w:rsid w:val="00C47A12"/>
    <w:rsid w:val="00C47D18"/>
    <w:rsid w:val="00C50529"/>
    <w:rsid w:val="00C50A46"/>
    <w:rsid w:val="00C51166"/>
    <w:rsid w:val="00C513B4"/>
    <w:rsid w:val="00C52291"/>
    <w:rsid w:val="00C52C3E"/>
    <w:rsid w:val="00C53085"/>
    <w:rsid w:val="00C53253"/>
    <w:rsid w:val="00C534A8"/>
    <w:rsid w:val="00C53AB8"/>
    <w:rsid w:val="00C53E53"/>
    <w:rsid w:val="00C547ED"/>
    <w:rsid w:val="00C5482D"/>
    <w:rsid w:val="00C54904"/>
    <w:rsid w:val="00C54CA4"/>
    <w:rsid w:val="00C54D8F"/>
    <w:rsid w:val="00C55079"/>
    <w:rsid w:val="00C554D1"/>
    <w:rsid w:val="00C560E2"/>
    <w:rsid w:val="00C566F4"/>
    <w:rsid w:val="00C56840"/>
    <w:rsid w:val="00C56AFA"/>
    <w:rsid w:val="00C5769B"/>
    <w:rsid w:val="00C57DF1"/>
    <w:rsid w:val="00C6134C"/>
    <w:rsid w:val="00C613DA"/>
    <w:rsid w:val="00C618CA"/>
    <w:rsid w:val="00C619E5"/>
    <w:rsid w:val="00C621E2"/>
    <w:rsid w:val="00C62B36"/>
    <w:rsid w:val="00C633C9"/>
    <w:rsid w:val="00C633EC"/>
    <w:rsid w:val="00C63616"/>
    <w:rsid w:val="00C638C9"/>
    <w:rsid w:val="00C644EB"/>
    <w:rsid w:val="00C64686"/>
    <w:rsid w:val="00C647FB"/>
    <w:rsid w:val="00C64C21"/>
    <w:rsid w:val="00C6541C"/>
    <w:rsid w:val="00C6570B"/>
    <w:rsid w:val="00C65BC6"/>
    <w:rsid w:val="00C65CAB"/>
    <w:rsid w:val="00C65EE3"/>
    <w:rsid w:val="00C66531"/>
    <w:rsid w:val="00C669B6"/>
    <w:rsid w:val="00C66C5C"/>
    <w:rsid w:val="00C67701"/>
    <w:rsid w:val="00C711B3"/>
    <w:rsid w:val="00C71E74"/>
    <w:rsid w:val="00C72056"/>
    <w:rsid w:val="00C72F51"/>
    <w:rsid w:val="00C731DA"/>
    <w:rsid w:val="00C744F1"/>
    <w:rsid w:val="00C74900"/>
    <w:rsid w:val="00C74A1E"/>
    <w:rsid w:val="00C75918"/>
    <w:rsid w:val="00C76487"/>
    <w:rsid w:val="00C768F1"/>
    <w:rsid w:val="00C76BDA"/>
    <w:rsid w:val="00C7740C"/>
    <w:rsid w:val="00C77EFA"/>
    <w:rsid w:val="00C8111C"/>
    <w:rsid w:val="00C81CA9"/>
    <w:rsid w:val="00C825D7"/>
    <w:rsid w:val="00C8304A"/>
    <w:rsid w:val="00C83368"/>
    <w:rsid w:val="00C835BD"/>
    <w:rsid w:val="00C8388A"/>
    <w:rsid w:val="00C83C32"/>
    <w:rsid w:val="00C84F85"/>
    <w:rsid w:val="00C851AF"/>
    <w:rsid w:val="00C86107"/>
    <w:rsid w:val="00C86108"/>
    <w:rsid w:val="00C863F1"/>
    <w:rsid w:val="00C86995"/>
    <w:rsid w:val="00C86D11"/>
    <w:rsid w:val="00C86DC3"/>
    <w:rsid w:val="00C9045A"/>
    <w:rsid w:val="00C90E5A"/>
    <w:rsid w:val="00C911CD"/>
    <w:rsid w:val="00C91658"/>
    <w:rsid w:val="00C917FF"/>
    <w:rsid w:val="00C92231"/>
    <w:rsid w:val="00C9240A"/>
    <w:rsid w:val="00C933DD"/>
    <w:rsid w:val="00C938E5"/>
    <w:rsid w:val="00C93D2A"/>
    <w:rsid w:val="00C93E15"/>
    <w:rsid w:val="00C94BFF"/>
    <w:rsid w:val="00C95A30"/>
    <w:rsid w:val="00C95D3D"/>
    <w:rsid w:val="00C9637C"/>
    <w:rsid w:val="00C96CCE"/>
    <w:rsid w:val="00C97469"/>
    <w:rsid w:val="00C977D7"/>
    <w:rsid w:val="00CA0031"/>
    <w:rsid w:val="00CA04DE"/>
    <w:rsid w:val="00CA062E"/>
    <w:rsid w:val="00CA0824"/>
    <w:rsid w:val="00CA0E20"/>
    <w:rsid w:val="00CA15F2"/>
    <w:rsid w:val="00CA198A"/>
    <w:rsid w:val="00CA1BA6"/>
    <w:rsid w:val="00CA1C37"/>
    <w:rsid w:val="00CA2522"/>
    <w:rsid w:val="00CA28D3"/>
    <w:rsid w:val="00CA2E21"/>
    <w:rsid w:val="00CA57C2"/>
    <w:rsid w:val="00CA5A65"/>
    <w:rsid w:val="00CA5EB0"/>
    <w:rsid w:val="00CA6118"/>
    <w:rsid w:val="00CA6795"/>
    <w:rsid w:val="00CA6888"/>
    <w:rsid w:val="00CA7443"/>
    <w:rsid w:val="00CB019E"/>
    <w:rsid w:val="00CB0E7E"/>
    <w:rsid w:val="00CB0F9E"/>
    <w:rsid w:val="00CB114F"/>
    <w:rsid w:val="00CB1825"/>
    <w:rsid w:val="00CB1ACD"/>
    <w:rsid w:val="00CB2773"/>
    <w:rsid w:val="00CB3670"/>
    <w:rsid w:val="00CB3754"/>
    <w:rsid w:val="00CB4BAB"/>
    <w:rsid w:val="00CB4E0F"/>
    <w:rsid w:val="00CB55A8"/>
    <w:rsid w:val="00CB6320"/>
    <w:rsid w:val="00CB6797"/>
    <w:rsid w:val="00CB6CF6"/>
    <w:rsid w:val="00CB7785"/>
    <w:rsid w:val="00CB7906"/>
    <w:rsid w:val="00CC049B"/>
    <w:rsid w:val="00CC065C"/>
    <w:rsid w:val="00CC079A"/>
    <w:rsid w:val="00CC094E"/>
    <w:rsid w:val="00CC16E4"/>
    <w:rsid w:val="00CC25CB"/>
    <w:rsid w:val="00CC2C07"/>
    <w:rsid w:val="00CC307A"/>
    <w:rsid w:val="00CC3A38"/>
    <w:rsid w:val="00CC4C8F"/>
    <w:rsid w:val="00CC4F33"/>
    <w:rsid w:val="00CC50C6"/>
    <w:rsid w:val="00CC54C9"/>
    <w:rsid w:val="00CC5B41"/>
    <w:rsid w:val="00CC670C"/>
    <w:rsid w:val="00CC69B3"/>
    <w:rsid w:val="00CC6A42"/>
    <w:rsid w:val="00CC6DE3"/>
    <w:rsid w:val="00CC7421"/>
    <w:rsid w:val="00CC77C2"/>
    <w:rsid w:val="00CC7994"/>
    <w:rsid w:val="00CC7D67"/>
    <w:rsid w:val="00CD01A8"/>
    <w:rsid w:val="00CD1166"/>
    <w:rsid w:val="00CD18E8"/>
    <w:rsid w:val="00CD1ACB"/>
    <w:rsid w:val="00CD1CB6"/>
    <w:rsid w:val="00CD1EB2"/>
    <w:rsid w:val="00CD219B"/>
    <w:rsid w:val="00CD26AB"/>
    <w:rsid w:val="00CD28BF"/>
    <w:rsid w:val="00CD2AB8"/>
    <w:rsid w:val="00CD3F36"/>
    <w:rsid w:val="00CD50D7"/>
    <w:rsid w:val="00CD512A"/>
    <w:rsid w:val="00CD51A1"/>
    <w:rsid w:val="00CD53D7"/>
    <w:rsid w:val="00CD54C6"/>
    <w:rsid w:val="00CD5721"/>
    <w:rsid w:val="00CD59C5"/>
    <w:rsid w:val="00CD5B1B"/>
    <w:rsid w:val="00CD5BC2"/>
    <w:rsid w:val="00CD5BC3"/>
    <w:rsid w:val="00CD5BC9"/>
    <w:rsid w:val="00CD60BF"/>
    <w:rsid w:val="00CD721E"/>
    <w:rsid w:val="00CD7698"/>
    <w:rsid w:val="00CE07FE"/>
    <w:rsid w:val="00CE1A53"/>
    <w:rsid w:val="00CE1A7D"/>
    <w:rsid w:val="00CE1DF2"/>
    <w:rsid w:val="00CE20BA"/>
    <w:rsid w:val="00CE2197"/>
    <w:rsid w:val="00CE24A0"/>
    <w:rsid w:val="00CE2C0F"/>
    <w:rsid w:val="00CE2DA9"/>
    <w:rsid w:val="00CE2DC1"/>
    <w:rsid w:val="00CE2EFE"/>
    <w:rsid w:val="00CE3355"/>
    <w:rsid w:val="00CE4A57"/>
    <w:rsid w:val="00CE4BD8"/>
    <w:rsid w:val="00CE5676"/>
    <w:rsid w:val="00CE5C2A"/>
    <w:rsid w:val="00CE60F6"/>
    <w:rsid w:val="00CE644E"/>
    <w:rsid w:val="00CE6E35"/>
    <w:rsid w:val="00CE6EA8"/>
    <w:rsid w:val="00CE6F7B"/>
    <w:rsid w:val="00CE71E3"/>
    <w:rsid w:val="00CE7D83"/>
    <w:rsid w:val="00CF0498"/>
    <w:rsid w:val="00CF0878"/>
    <w:rsid w:val="00CF0FBA"/>
    <w:rsid w:val="00CF1502"/>
    <w:rsid w:val="00CF175D"/>
    <w:rsid w:val="00CF196A"/>
    <w:rsid w:val="00CF2EBE"/>
    <w:rsid w:val="00CF3793"/>
    <w:rsid w:val="00CF4759"/>
    <w:rsid w:val="00CF4C76"/>
    <w:rsid w:val="00CF5072"/>
    <w:rsid w:val="00CF5414"/>
    <w:rsid w:val="00CF678F"/>
    <w:rsid w:val="00CF6F16"/>
    <w:rsid w:val="00CF6F8A"/>
    <w:rsid w:val="00CF766E"/>
    <w:rsid w:val="00CF7967"/>
    <w:rsid w:val="00D00280"/>
    <w:rsid w:val="00D004FC"/>
    <w:rsid w:val="00D0074C"/>
    <w:rsid w:val="00D00BA8"/>
    <w:rsid w:val="00D015F3"/>
    <w:rsid w:val="00D028D3"/>
    <w:rsid w:val="00D03F73"/>
    <w:rsid w:val="00D05686"/>
    <w:rsid w:val="00D0576D"/>
    <w:rsid w:val="00D06118"/>
    <w:rsid w:val="00D0693B"/>
    <w:rsid w:val="00D06B63"/>
    <w:rsid w:val="00D079F7"/>
    <w:rsid w:val="00D07BF1"/>
    <w:rsid w:val="00D07F76"/>
    <w:rsid w:val="00D114F9"/>
    <w:rsid w:val="00D1169A"/>
    <w:rsid w:val="00D11BFA"/>
    <w:rsid w:val="00D11CEB"/>
    <w:rsid w:val="00D11F8A"/>
    <w:rsid w:val="00D120A5"/>
    <w:rsid w:val="00D127B9"/>
    <w:rsid w:val="00D127E0"/>
    <w:rsid w:val="00D13101"/>
    <w:rsid w:val="00D13E8C"/>
    <w:rsid w:val="00D1436D"/>
    <w:rsid w:val="00D14610"/>
    <w:rsid w:val="00D146E6"/>
    <w:rsid w:val="00D14CD7"/>
    <w:rsid w:val="00D15331"/>
    <w:rsid w:val="00D1562C"/>
    <w:rsid w:val="00D1568C"/>
    <w:rsid w:val="00D159D8"/>
    <w:rsid w:val="00D16BC1"/>
    <w:rsid w:val="00D176CA"/>
    <w:rsid w:val="00D2025E"/>
    <w:rsid w:val="00D20531"/>
    <w:rsid w:val="00D20997"/>
    <w:rsid w:val="00D20D89"/>
    <w:rsid w:val="00D21535"/>
    <w:rsid w:val="00D21DB7"/>
    <w:rsid w:val="00D220A8"/>
    <w:rsid w:val="00D226B6"/>
    <w:rsid w:val="00D2273D"/>
    <w:rsid w:val="00D2278A"/>
    <w:rsid w:val="00D2357E"/>
    <w:rsid w:val="00D23849"/>
    <w:rsid w:val="00D23BB6"/>
    <w:rsid w:val="00D241A7"/>
    <w:rsid w:val="00D24472"/>
    <w:rsid w:val="00D24A66"/>
    <w:rsid w:val="00D2554D"/>
    <w:rsid w:val="00D26231"/>
    <w:rsid w:val="00D2636A"/>
    <w:rsid w:val="00D266BA"/>
    <w:rsid w:val="00D26E8A"/>
    <w:rsid w:val="00D27031"/>
    <w:rsid w:val="00D27859"/>
    <w:rsid w:val="00D27E40"/>
    <w:rsid w:val="00D27F29"/>
    <w:rsid w:val="00D3008E"/>
    <w:rsid w:val="00D30708"/>
    <w:rsid w:val="00D30CA3"/>
    <w:rsid w:val="00D31121"/>
    <w:rsid w:val="00D32378"/>
    <w:rsid w:val="00D3317C"/>
    <w:rsid w:val="00D332C0"/>
    <w:rsid w:val="00D343FE"/>
    <w:rsid w:val="00D34805"/>
    <w:rsid w:val="00D348CE"/>
    <w:rsid w:val="00D3496F"/>
    <w:rsid w:val="00D34DB1"/>
    <w:rsid w:val="00D36C1F"/>
    <w:rsid w:val="00D373EF"/>
    <w:rsid w:val="00D37B09"/>
    <w:rsid w:val="00D402C6"/>
    <w:rsid w:val="00D40ACD"/>
    <w:rsid w:val="00D40E1F"/>
    <w:rsid w:val="00D40E7C"/>
    <w:rsid w:val="00D41479"/>
    <w:rsid w:val="00D419CC"/>
    <w:rsid w:val="00D4200B"/>
    <w:rsid w:val="00D434B1"/>
    <w:rsid w:val="00D43992"/>
    <w:rsid w:val="00D43B10"/>
    <w:rsid w:val="00D43C7F"/>
    <w:rsid w:val="00D44644"/>
    <w:rsid w:val="00D455D9"/>
    <w:rsid w:val="00D45E6A"/>
    <w:rsid w:val="00D472EA"/>
    <w:rsid w:val="00D477CB"/>
    <w:rsid w:val="00D47C03"/>
    <w:rsid w:val="00D47D66"/>
    <w:rsid w:val="00D5035C"/>
    <w:rsid w:val="00D50EF0"/>
    <w:rsid w:val="00D517A9"/>
    <w:rsid w:val="00D5197E"/>
    <w:rsid w:val="00D52133"/>
    <w:rsid w:val="00D522CB"/>
    <w:rsid w:val="00D52AFA"/>
    <w:rsid w:val="00D52B74"/>
    <w:rsid w:val="00D532D5"/>
    <w:rsid w:val="00D54327"/>
    <w:rsid w:val="00D54457"/>
    <w:rsid w:val="00D54874"/>
    <w:rsid w:val="00D54A50"/>
    <w:rsid w:val="00D54EE2"/>
    <w:rsid w:val="00D55089"/>
    <w:rsid w:val="00D55B88"/>
    <w:rsid w:val="00D56795"/>
    <w:rsid w:val="00D56889"/>
    <w:rsid w:val="00D569CE"/>
    <w:rsid w:val="00D56B08"/>
    <w:rsid w:val="00D57102"/>
    <w:rsid w:val="00D57D2A"/>
    <w:rsid w:val="00D608BE"/>
    <w:rsid w:val="00D61661"/>
    <w:rsid w:val="00D61D58"/>
    <w:rsid w:val="00D620C3"/>
    <w:rsid w:val="00D6244B"/>
    <w:rsid w:val="00D628D9"/>
    <w:rsid w:val="00D628FF"/>
    <w:rsid w:val="00D62BD6"/>
    <w:rsid w:val="00D63383"/>
    <w:rsid w:val="00D633B3"/>
    <w:rsid w:val="00D63840"/>
    <w:rsid w:val="00D63C6D"/>
    <w:rsid w:val="00D6417F"/>
    <w:rsid w:val="00D645D1"/>
    <w:rsid w:val="00D65E91"/>
    <w:rsid w:val="00D669C5"/>
    <w:rsid w:val="00D66B95"/>
    <w:rsid w:val="00D677C0"/>
    <w:rsid w:val="00D67AD3"/>
    <w:rsid w:val="00D67BDF"/>
    <w:rsid w:val="00D67DF9"/>
    <w:rsid w:val="00D70144"/>
    <w:rsid w:val="00D70D02"/>
    <w:rsid w:val="00D70EB9"/>
    <w:rsid w:val="00D713C3"/>
    <w:rsid w:val="00D713ED"/>
    <w:rsid w:val="00D716FA"/>
    <w:rsid w:val="00D71745"/>
    <w:rsid w:val="00D73296"/>
    <w:rsid w:val="00D73379"/>
    <w:rsid w:val="00D745FE"/>
    <w:rsid w:val="00D74942"/>
    <w:rsid w:val="00D74B62"/>
    <w:rsid w:val="00D74CEE"/>
    <w:rsid w:val="00D74D51"/>
    <w:rsid w:val="00D74D66"/>
    <w:rsid w:val="00D75BF0"/>
    <w:rsid w:val="00D76067"/>
    <w:rsid w:val="00D760F9"/>
    <w:rsid w:val="00D76111"/>
    <w:rsid w:val="00D7632E"/>
    <w:rsid w:val="00D77275"/>
    <w:rsid w:val="00D77416"/>
    <w:rsid w:val="00D7761B"/>
    <w:rsid w:val="00D77C30"/>
    <w:rsid w:val="00D80490"/>
    <w:rsid w:val="00D80571"/>
    <w:rsid w:val="00D8088A"/>
    <w:rsid w:val="00D80DE9"/>
    <w:rsid w:val="00D81F2E"/>
    <w:rsid w:val="00D8283F"/>
    <w:rsid w:val="00D82CB8"/>
    <w:rsid w:val="00D83CCA"/>
    <w:rsid w:val="00D8470D"/>
    <w:rsid w:val="00D84E9B"/>
    <w:rsid w:val="00D851F2"/>
    <w:rsid w:val="00D85298"/>
    <w:rsid w:val="00D852E8"/>
    <w:rsid w:val="00D857C7"/>
    <w:rsid w:val="00D859C7"/>
    <w:rsid w:val="00D87145"/>
    <w:rsid w:val="00D87823"/>
    <w:rsid w:val="00D90634"/>
    <w:rsid w:val="00D908F9"/>
    <w:rsid w:val="00D90B71"/>
    <w:rsid w:val="00D923CE"/>
    <w:rsid w:val="00D9268F"/>
    <w:rsid w:val="00D93671"/>
    <w:rsid w:val="00D93EBA"/>
    <w:rsid w:val="00D94A59"/>
    <w:rsid w:val="00D94C5E"/>
    <w:rsid w:val="00D9519C"/>
    <w:rsid w:val="00D9558E"/>
    <w:rsid w:val="00D958E5"/>
    <w:rsid w:val="00D95D3B"/>
    <w:rsid w:val="00D966B1"/>
    <w:rsid w:val="00D96B71"/>
    <w:rsid w:val="00D96BD0"/>
    <w:rsid w:val="00D9734A"/>
    <w:rsid w:val="00D979D3"/>
    <w:rsid w:val="00D97B06"/>
    <w:rsid w:val="00DA0252"/>
    <w:rsid w:val="00DA26E0"/>
    <w:rsid w:val="00DA3C47"/>
    <w:rsid w:val="00DA3E15"/>
    <w:rsid w:val="00DA434E"/>
    <w:rsid w:val="00DA49FD"/>
    <w:rsid w:val="00DA5068"/>
    <w:rsid w:val="00DA5095"/>
    <w:rsid w:val="00DA57F8"/>
    <w:rsid w:val="00DA5B47"/>
    <w:rsid w:val="00DA5E0E"/>
    <w:rsid w:val="00DA62DF"/>
    <w:rsid w:val="00DA65D5"/>
    <w:rsid w:val="00DB1351"/>
    <w:rsid w:val="00DB16D8"/>
    <w:rsid w:val="00DB170D"/>
    <w:rsid w:val="00DB193A"/>
    <w:rsid w:val="00DB289D"/>
    <w:rsid w:val="00DB2F8B"/>
    <w:rsid w:val="00DB2F94"/>
    <w:rsid w:val="00DB36B3"/>
    <w:rsid w:val="00DB3876"/>
    <w:rsid w:val="00DB3F96"/>
    <w:rsid w:val="00DB561B"/>
    <w:rsid w:val="00DB5A4E"/>
    <w:rsid w:val="00DB6588"/>
    <w:rsid w:val="00DB6F2C"/>
    <w:rsid w:val="00DB7304"/>
    <w:rsid w:val="00DB74F1"/>
    <w:rsid w:val="00DB74F8"/>
    <w:rsid w:val="00DB7D95"/>
    <w:rsid w:val="00DC04AB"/>
    <w:rsid w:val="00DC0574"/>
    <w:rsid w:val="00DC08F2"/>
    <w:rsid w:val="00DC1677"/>
    <w:rsid w:val="00DC17E0"/>
    <w:rsid w:val="00DC1BE0"/>
    <w:rsid w:val="00DC1EE9"/>
    <w:rsid w:val="00DC2755"/>
    <w:rsid w:val="00DC2D97"/>
    <w:rsid w:val="00DC3243"/>
    <w:rsid w:val="00DC3627"/>
    <w:rsid w:val="00DC56F1"/>
    <w:rsid w:val="00DC5CCC"/>
    <w:rsid w:val="00DC6A92"/>
    <w:rsid w:val="00DC6E79"/>
    <w:rsid w:val="00DC6F57"/>
    <w:rsid w:val="00DC73C7"/>
    <w:rsid w:val="00DC7FFD"/>
    <w:rsid w:val="00DD05B9"/>
    <w:rsid w:val="00DD0775"/>
    <w:rsid w:val="00DD128A"/>
    <w:rsid w:val="00DD12C1"/>
    <w:rsid w:val="00DD180B"/>
    <w:rsid w:val="00DD25B5"/>
    <w:rsid w:val="00DD29BF"/>
    <w:rsid w:val="00DD3793"/>
    <w:rsid w:val="00DD3BDB"/>
    <w:rsid w:val="00DD4028"/>
    <w:rsid w:val="00DD445D"/>
    <w:rsid w:val="00DD4467"/>
    <w:rsid w:val="00DD4CC4"/>
    <w:rsid w:val="00DD4E36"/>
    <w:rsid w:val="00DD51AF"/>
    <w:rsid w:val="00DD5433"/>
    <w:rsid w:val="00DD5CFE"/>
    <w:rsid w:val="00DD67AF"/>
    <w:rsid w:val="00DD6E88"/>
    <w:rsid w:val="00DD6EB3"/>
    <w:rsid w:val="00DE0CBA"/>
    <w:rsid w:val="00DE0DD5"/>
    <w:rsid w:val="00DE1254"/>
    <w:rsid w:val="00DE126C"/>
    <w:rsid w:val="00DE1708"/>
    <w:rsid w:val="00DE1EB0"/>
    <w:rsid w:val="00DE2A68"/>
    <w:rsid w:val="00DE3847"/>
    <w:rsid w:val="00DE3C0E"/>
    <w:rsid w:val="00DE433C"/>
    <w:rsid w:val="00DE4D2F"/>
    <w:rsid w:val="00DE5947"/>
    <w:rsid w:val="00DE5989"/>
    <w:rsid w:val="00DE5993"/>
    <w:rsid w:val="00DE63EF"/>
    <w:rsid w:val="00DE6655"/>
    <w:rsid w:val="00DE6A71"/>
    <w:rsid w:val="00DE6B94"/>
    <w:rsid w:val="00DE7046"/>
    <w:rsid w:val="00DE7871"/>
    <w:rsid w:val="00DE79D2"/>
    <w:rsid w:val="00DE7B32"/>
    <w:rsid w:val="00DE7E07"/>
    <w:rsid w:val="00DF0203"/>
    <w:rsid w:val="00DF0419"/>
    <w:rsid w:val="00DF1796"/>
    <w:rsid w:val="00DF27C4"/>
    <w:rsid w:val="00DF28DE"/>
    <w:rsid w:val="00DF3076"/>
    <w:rsid w:val="00DF377F"/>
    <w:rsid w:val="00DF41BE"/>
    <w:rsid w:val="00DF43F8"/>
    <w:rsid w:val="00DF4924"/>
    <w:rsid w:val="00DF4E21"/>
    <w:rsid w:val="00DF4F62"/>
    <w:rsid w:val="00DF5432"/>
    <w:rsid w:val="00DF55A9"/>
    <w:rsid w:val="00DF55DE"/>
    <w:rsid w:val="00DF5CD9"/>
    <w:rsid w:val="00DF63B0"/>
    <w:rsid w:val="00DF64B1"/>
    <w:rsid w:val="00DF6E0E"/>
    <w:rsid w:val="00DF7082"/>
    <w:rsid w:val="00DF71A1"/>
    <w:rsid w:val="00DF755D"/>
    <w:rsid w:val="00DF78C8"/>
    <w:rsid w:val="00DF79D1"/>
    <w:rsid w:val="00DF7A2E"/>
    <w:rsid w:val="00E00B08"/>
    <w:rsid w:val="00E00B27"/>
    <w:rsid w:val="00E00C12"/>
    <w:rsid w:val="00E01529"/>
    <w:rsid w:val="00E02107"/>
    <w:rsid w:val="00E0247A"/>
    <w:rsid w:val="00E02874"/>
    <w:rsid w:val="00E02A2D"/>
    <w:rsid w:val="00E02FBC"/>
    <w:rsid w:val="00E0319D"/>
    <w:rsid w:val="00E040A6"/>
    <w:rsid w:val="00E045F5"/>
    <w:rsid w:val="00E0503B"/>
    <w:rsid w:val="00E05107"/>
    <w:rsid w:val="00E066DB"/>
    <w:rsid w:val="00E0689A"/>
    <w:rsid w:val="00E073CC"/>
    <w:rsid w:val="00E074C2"/>
    <w:rsid w:val="00E07A1E"/>
    <w:rsid w:val="00E10660"/>
    <w:rsid w:val="00E10675"/>
    <w:rsid w:val="00E10942"/>
    <w:rsid w:val="00E11958"/>
    <w:rsid w:val="00E11A20"/>
    <w:rsid w:val="00E14D7A"/>
    <w:rsid w:val="00E15983"/>
    <w:rsid w:val="00E15FD4"/>
    <w:rsid w:val="00E163BD"/>
    <w:rsid w:val="00E169D2"/>
    <w:rsid w:val="00E202BA"/>
    <w:rsid w:val="00E20380"/>
    <w:rsid w:val="00E20A25"/>
    <w:rsid w:val="00E210D9"/>
    <w:rsid w:val="00E21141"/>
    <w:rsid w:val="00E21A19"/>
    <w:rsid w:val="00E21E7D"/>
    <w:rsid w:val="00E224DC"/>
    <w:rsid w:val="00E23538"/>
    <w:rsid w:val="00E235D6"/>
    <w:rsid w:val="00E2405D"/>
    <w:rsid w:val="00E2546D"/>
    <w:rsid w:val="00E25E4F"/>
    <w:rsid w:val="00E26DE8"/>
    <w:rsid w:val="00E2711A"/>
    <w:rsid w:val="00E27458"/>
    <w:rsid w:val="00E274FE"/>
    <w:rsid w:val="00E276A5"/>
    <w:rsid w:val="00E27859"/>
    <w:rsid w:val="00E30384"/>
    <w:rsid w:val="00E325D6"/>
    <w:rsid w:val="00E32C7F"/>
    <w:rsid w:val="00E33844"/>
    <w:rsid w:val="00E34B33"/>
    <w:rsid w:val="00E34F86"/>
    <w:rsid w:val="00E354DC"/>
    <w:rsid w:val="00E3559C"/>
    <w:rsid w:val="00E355BB"/>
    <w:rsid w:val="00E357FC"/>
    <w:rsid w:val="00E36A08"/>
    <w:rsid w:val="00E36D51"/>
    <w:rsid w:val="00E40243"/>
    <w:rsid w:val="00E40AC1"/>
    <w:rsid w:val="00E40AF9"/>
    <w:rsid w:val="00E41925"/>
    <w:rsid w:val="00E41F68"/>
    <w:rsid w:val="00E420D7"/>
    <w:rsid w:val="00E42FF4"/>
    <w:rsid w:val="00E439F6"/>
    <w:rsid w:val="00E43CDA"/>
    <w:rsid w:val="00E43DF7"/>
    <w:rsid w:val="00E44552"/>
    <w:rsid w:val="00E44953"/>
    <w:rsid w:val="00E44B69"/>
    <w:rsid w:val="00E44EF8"/>
    <w:rsid w:val="00E45148"/>
    <w:rsid w:val="00E45208"/>
    <w:rsid w:val="00E4553A"/>
    <w:rsid w:val="00E46393"/>
    <w:rsid w:val="00E463D7"/>
    <w:rsid w:val="00E4708A"/>
    <w:rsid w:val="00E4774F"/>
    <w:rsid w:val="00E500BC"/>
    <w:rsid w:val="00E50E2F"/>
    <w:rsid w:val="00E51377"/>
    <w:rsid w:val="00E517AB"/>
    <w:rsid w:val="00E519DF"/>
    <w:rsid w:val="00E51BE7"/>
    <w:rsid w:val="00E51EAA"/>
    <w:rsid w:val="00E52105"/>
    <w:rsid w:val="00E52D88"/>
    <w:rsid w:val="00E53BD2"/>
    <w:rsid w:val="00E53F30"/>
    <w:rsid w:val="00E54444"/>
    <w:rsid w:val="00E54675"/>
    <w:rsid w:val="00E5499C"/>
    <w:rsid w:val="00E54F01"/>
    <w:rsid w:val="00E5531B"/>
    <w:rsid w:val="00E5546A"/>
    <w:rsid w:val="00E55561"/>
    <w:rsid w:val="00E556A9"/>
    <w:rsid w:val="00E55A54"/>
    <w:rsid w:val="00E55AE9"/>
    <w:rsid w:val="00E55EA8"/>
    <w:rsid w:val="00E56718"/>
    <w:rsid w:val="00E56B47"/>
    <w:rsid w:val="00E56DD3"/>
    <w:rsid w:val="00E570F8"/>
    <w:rsid w:val="00E5725D"/>
    <w:rsid w:val="00E573F8"/>
    <w:rsid w:val="00E57436"/>
    <w:rsid w:val="00E5744E"/>
    <w:rsid w:val="00E5748E"/>
    <w:rsid w:val="00E578CD"/>
    <w:rsid w:val="00E57E7E"/>
    <w:rsid w:val="00E608C1"/>
    <w:rsid w:val="00E6099E"/>
    <w:rsid w:val="00E60D76"/>
    <w:rsid w:val="00E612F5"/>
    <w:rsid w:val="00E61C0E"/>
    <w:rsid w:val="00E61D73"/>
    <w:rsid w:val="00E61E5F"/>
    <w:rsid w:val="00E61F00"/>
    <w:rsid w:val="00E622EF"/>
    <w:rsid w:val="00E627A0"/>
    <w:rsid w:val="00E62F26"/>
    <w:rsid w:val="00E630BB"/>
    <w:rsid w:val="00E63302"/>
    <w:rsid w:val="00E63988"/>
    <w:rsid w:val="00E63BE9"/>
    <w:rsid w:val="00E6511D"/>
    <w:rsid w:val="00E65E14"/>
    <w:rsid w:val="00E667ED"/>
    <w:rsid w:val="00E66A8A"/>
    <w:rsid w:val="00E66A9E"/>
    <w:rsid w:val="00E67245"/>
    <w:rsid w:val="00E67784"/>
    <w:rsid w:val="00E7028D"/>
    <w:rsid w:val="00E70383"/>
    <w:rsid w:val="00E70667"/>
    <w:rsid w:val="00E71B5D"/>
    <w:rsid w:val="00E72E51"/>
    <w:rsid w:val="00E72F1A"/>
    <w:rsid w:val="00E7302F"/>
    <w:rsid w:val="00E73670"/>
    <w:rsid w:val="00E74591"/>
    <w:rsid w:val="00E74980"/>
    <w:rsid w:val="00E757BF"/>
    <w:rsid w:val="00E75E21"/>
    <w:rsid w:val="00E76385"/>
    <w:rsid w:val="00E7712D"/>
    <w:rsid w:val="00E7712F"/>
    <w:rsid w:val="00E77180"/>
    <w:rsid w:val="00E77585"/>
    <w:rsid w:val="00E77682"/>
    <w:rsid w:val="00E77714"/>
    <w:rsid w:val="00E77A81"/>
    <w:rsid w:val="00E77ED5"/>
    <w:rsid w:val="00E80253"/>
    <w:rsid w:val="00E80314"/>
    <w:rsid w:val="00E80902"/>
    <w:rsid w:val="00E809FA"/>
    <w:rsid w:val="00E81375"/>
    <w:rsid w:val="00E816F2"/>
    <w:rsid w:val="00E82389"/>
    <w:rsid w:val="00E82B95"/>
    <w:rsid w:val="00E83B2B"/>
    <w:rsid w:val="00E83B2F"/>
    <w:rsid w:val="00E85057"/>
    <w:rsid w:val="00E85248"/>
    <w:rsid w:val="00E85560"/>
    <w:rsid w:val="00E85734"/>
    <w:rsid w:val="00E86307"/>
    <w:rsid w:val="00E866BE"/>
    <w:rsid w:val="00E869D6"/>
    <w:rsid w:val="00E869EB"/>
    <w:rsid w:val="00E86A86"/>
    <w:rsid w:val="00E86AB0"/>
    <w:rsid w:val="00E86F43"/>
    <w:rsid w:val="00E86FC1"/>
    <w:rsid w:val="00E903A7"/>
    <w:rsid w:val="00E91917"/>
    <w:rsid w:val="00E919E7"/>
    <w:rsid w:val="00E91D02"/>
    <w:rsid w:val="00E922CE"/>
    <w:rsid w:val="00E92A7E"/>
    <w:rsid w:val="00E933C4"/>
    <w:rsid w:val="00E934E4"/>
    <w:rsid w:val="00E93DA9"/>
    <w:rsid w:val="00E941B3"/>
    <w:rsid w:val="00E941E7"/>
    <w:rsid w:val="00E94DA9"/>
    <w:rsid w:val="00E94E77"/>
    <w:rsid w:val="00E94FC7"/>
    <w:rsid w:val="00E95293"/>
    <w:rsid w:val="00E95430"/>
    <w:rsid w:val="00E96D0E"/>
    <w:rsid w:val="00E97052"/>
    <w:rsid w:val="00EA0D36"/>
    <w:rsid w:val="00EA11A3"/>
    <w:rsid w:val="00EA131E"/>
    <w:rsid w:val="00EA1831"/>
    <w:rsid w:val="00EA1980"/>
    <w:rsid w:val="00EA1F26"/>
    <w:rsid w:val="00EA24CE"/>
    <w:rsid w:val="00EA3EE8"/>
    <w:rsid w:val="00EA412C"/>
    <w:rsid w:val="00EA60FB"/>
    <w:rsid w:val="00EA622F"/>
    <w:rsid w:val="00EA6BD2"/>
    <w:rsid w:val="00EA7139"/>
    <w:rsid w:val="00EA7B3F"/>
    <w:rsid w:val="00EA7DB1"/>
    <w:rsid w:val="00EB0084"/>
    <w:rsid w:val="00EB0AB3"/>
    <w:rsid w:val="00EB0F27"/>
    <w:rsid w:val="00EB14F1"/>
    <w:rsid w:val="00EB1576"/>
    <w:rsid w:val="00EB239C"/>
    <w:rsid w:val="00EB2565"/>
    <w:rsid w:val="00EB2FCF"/>
    <w:rsid w:val="00EB371C"/>
    <w:rsid w:val="00EB411C"/>
    <w:rsid w:val="00EB4274"/>
    <w:rsid w:val="00EB4983"/>
    <w:rsid w:val="00EB4D8F"/>
    <w:rsid w:val="00EB4EB7"/>
    <w:rsid w:val="00EB5041"/>
    <w:rsid w:val="00EB53EB"/>
    <w:rsid w:val="00EB7993"/>
    <w:rsid w:val="00EC005A"/>
    <w:rsid w:val="00EC063D"/>
    <w:rsid w:val="00EC0992"/>
    <w:rsid w:val="00EC0E81"/>
    <w:rsid w:val="00EC1B9A"/>
    <w:rsid w:val="00EC1D55"/>
    <w:rsid w:val="00EC207F"/>
    <w:rsid w:val="00EC20DB"/>
    <w:rsid w:val="00EC20DE"/>
    <w:rsid w:val="00EC285D"/>
    <w:rsid w:val="00EC36B3"/>
    <w:rsid w:val="00EC38F2"/>
    <w:rsid w:val="00EC4143"/>
    <w:rsid w:val="00EC4DD9"/>
    <w:rsid w:val="00EC4FC9"/>
    <w:rsid w:val="00EC5EBA"/>
    <w:rsid w:val="00EC5FF5"/>
    <w:rsid w:val="00EC6E39"/>
    <w:rsid w:val="00EC711D"/>
    <w:rsid w:val="00EC7BAC"/>
    <w:rsid w:val="00ED009C"/>
    <w:rsid w:val="00ED0291"/>
    <w:rsid w:val="00ED0854"/>
    <w:rsid w:val="00ED0A1A"/>
    <w:rsid w:val="00ED0DDF"/>
    <w:rsid w:val="00ED1015"/>
    <w:rsid w:val="00ED1FBF"/>
    <w:rsid w:val="00ED2003"/>
    <w:rsid w:val="00ED22D0"/>
    <w:rsid w:val="00ED23BF"/>
    <w:rsid w:val="00ED2ABA"/>
    <w:rsid w:val="00ED2AEF"/>
    <w:rsid w:val="00ED32F9"/>
    <w:rsid w:val="00ED3326"/>
    <w:rsid w:val="00ED3A23"/>
    <w:rsid w:val="00ED446E"/>
    <w:rsid w:val="00ED4573"/>
    <w:rsid w:val="00ED47DA"/>
    <w:rsid w:val="00ED513C"/>
    <w:rsid w:val="00ED5981"/>
    <w:rsid w:val="00ED5E49"/>
    <w:rsid w:val="00ED7B24"/>
    <w:rsid w:val="00EE021B"/>
    <w:rsid w:val="00EE0515"/>
    <w:rsid w:val="00EE0759"/>
    <w:rsid w:val="00EE0804"/>
    <w:rsid w:val="00EE0EED"/>
    <w:rsid w:val="00EE0F9A"/>
    <w:rsid w:val="00EE1555"/>
    <w:rsid w:val="00EE204D"/>
    <w:rsid w:val="00EE2288"/>
    <w:rsid w:val="00EE245C"/>
    <w:rsid w:val="00EE2B27"/>
    <w:rsid w:val="00EE3EBC"/>
    <w:rsid w:val="00EE420B"/>
    <w:rsid w:val="00EE5056"/>
    <w:rsid w:val="00EE5233"/>
    <w:rsid w:val="00EE6074"/>
    <w:rsid w:val="00EE6C1A"/>
    <w:rsid w:val="00EE6C9E"/>
    <w:rsid w:val="00EE7E7D"/>
    <w:rsid w:val="00EF115C"/>
    <w:rsid w:val="00EF11DC"/>
    <w:rsid w:val="00EF14BB"/>
    <w:rsid w:val="00EF1BE0"/>
    <w:rsid w:val="00EF228A"/>
    <w:rsid w:val="00EF23E2"/>
    <w:rsid w:val="00EF2794"/>
    <w:rsid w:val="00EF2FDF"/>
    <w:rsid w:val="00EF31CA"/>
    <w:rsid w:val="00EF33B1"/>
    <w:rsid w:val="00EF3753"/>
    <w:rsid w:val="00EF383D"/>
    <w:rsid w:val="00EF3C81"/>
    <w:rsid w:val="00EF4137"/>
    <w:rsid w:val="00EF4E7A"/>
    <w:rsid w:val="00EF4EA9"/>
    <w:rsid w:val="00EF5BF9"/>
    <w:rsid w:val="00EF5C27"/>
    <w:rsid w:val="00EF6318"/>
    <w:rsid w:val="00EF64FE"/>
    <w:rsid w:val="00EF7C15"/>
    <w:rsid w:val="00EF7CF7"/>
    <w:rsid w:val="00F0035F"/>
    <w:rsid w:val="00F007E5"/>
    <w:rsid w:val="00F00C52"/>
    <w:rsid w:val="00F015A3"/>
    <w:rsid w:val="00F01C93"/>
    <w:rsid w:val="00F02400"/>
    <w:rsid w:val="00F02785"/>
    <w:rsid w:val="00F02907"/>
    <w:rsid w:val="00F029C1"/>
    <w:rsid w:val="00F02CE1"/>
    <w:rsid w:val="00F03743"/>
    <w:rsid w:val="00F0423E"/>
    <w:rsid w:val="00F046E1"/>
    <w:rsid w:val="00F04A35"/>
    <w:rsid w:val="00F04FBF"/>
    <w:rsid w:val="00F05F8A"/>
    <w:rsid w:val="00F07341"/>
    <w:rsid w:val="00F07C1A"/>
    <w:rsid w:val="00F07D81"/>
    <w:rsid w:val="00F10393"/>
    <w:rsid w:val="00F10ADC"/>
    <w:rsid w:val="00F11190"/>
    <w:rsid w:val="00F11365"/>
    <w:rsid w:val="00F11C36"/>
    <w:rsid w:val="00F12547"/>
    <w:rsid w:val="00F127C6"/>
    <w:rsid w:val="00F12A75"/>
    <w:rsid w:val="00F13E60"/>
    <w:rsid w:val="00F1414A"/>
    <w:rsid w:val="00F141EB"/>
    <w:rsid w:val="00F142A6"/>
    <w:rsid w:val="00F14AB7"/>
    <w:rsid w:val="00F14C3C"/>
    <w:rsid w:val="00F1548A"/>
    <w:rsid w:val="00F16621"/>
    <w:rsid w:val="00F16691"/>
    <w:rsid w:val="00F166FB"/>
    <w:rsid w:val="00F16C60"/>
    <w:rsid w:val="00F16F65"/>
    <w:rsid w:val="00F1712D"/>
    <w:rsid w:val="00F20D74"/>
    <w:rsid w:val="00F222D4"/>
    <w:rsid w:val="00F223A5"/>
    <w:rsid w:val="00F22622"/>
    <w:rsid w:val="00F22864"/>
    <w:rsid w:val="00F23272"/>
    <w:rsid w:val="00F2347B"/>
    <w:rsid w:val="00F23C9C"/>
    <w:rsid w:val="00F23E50"/>
    <w:rsid w:val="00F2405A"/>
    <w:rsid w:val="00F24B65"/>
    <w:rsid w:val="00F2528A"/>
    <w:rsid w:val="00F25F46"/>
    <w:rsid w:val="00F268F1"/>
    <w:rsid w:val="00F30887"/>
    <w:rsid w:val="00F3107A"/>
    <w:rsid w:val="00F314BF"/>
    <w:rsid w:val="00F3170D"/>
    <w:rsid w:val="00F31CFF"/>
    <w:rsid w:val="00F32035"/>
    <w:rsid w:val="00F32037"/>
    <w:rsid w:val="00F32BCB"/>
    <w:rsid w:val="00F32C65"/>
    <w:rsid w:val="00F334FC"/>
    <w:rsid w:val="00F33D19"/>
    <w:rsid w:val="00F33D91"/>
    <w:rsid w:val="00F33E87"/>
    <w:rsid w:val="00F3445E"/>
    <w:rsid w:val="00F34B2B"/>
    <w:rsid w:val="00F36226"/>
    <w:rsid w:val="00F37AB0"/>
    <w:rsid w:val="00F37D29"/>
    <w:rsid w:val="00F37F0F"/>
    <w:rsid w:val="00F37FC3"/>
    <w:rsid w:val="00F40974"/>
    <w:rsid w:val="00F41D64"/>
    <w:rsid w:val="00F42A3A"/>
    <w:rsid w:val="00F435B7"/>
    <w:rsid w:val="00F437C5"/>
    <w:rsid w:val="00F44C51"/>
    <w:rsid w:val="00F44E79"/>
    <w:rsid w:val="00F44EEC"/>
    <w:rsid w:val="00F44EEE"/>
    <w:rsid w:val="00F44F12"/>
    <w:rsid w:val="00F454DB"/>
    <w:rsid w:val="00F4566F"/>
    <w:rsid w:val="00F45830"/>
    <w:rsid w:val="00F45906"/>
    <w:rsid w:val="00F46BAD"/>
    <w:rsid w:val="00F46E44"/>
    <w:rsid w:val="00F46FA4"/>
    <w:rsid w:val="00F50157"/>
    <w:rsid w:val="00F508A7"/>
    <w:rsid w:val="00F51266"/>
    <w:rsid w:val="00F51699"/>
    <w:rsid w:val="00F516C5"/>
    <w:rsid w:val="00F52B7D"/>
    <w:rsid w:val="00F52C97"/>
    <w:rsid w:val="00F530BE"/>
    <w:rsid w:val="00F533B3"/>
    <w:rsid w:val="00F54157"/>
    <w:rsid w:val="00F54F38"/>
    <w:rsid w:val="00F552F8"/>
    <w:rsid w:val="00F5586F"/>
    <w:rsid w:val="00F5618E"/>
    <w:rsid w:val="00F56880"/>
    <w:rsid w:val="00F56920"/>
    <w:rsid w:val="00F56C9B"/>
    <w:rsid w:val="00F56F5E"/>
    <w:rsid w:val="00F57378"/>
    <w:rsid w:val="00F574B9"/>
    <w:rsid w:val="00F57917"/>
    <w:rsid w:val="00F57DB4"/>
    <w:rsid w:val="00F60BAC"/>
    <w:rsid w:val="00F60E95"/>
    <w:rsid w:val="00F62B4F"/>
    <w:rsid w:val="00F62BDD"/>
    <w:rsid w:val="00F62D25"/>
    <w:rsid w:val="00F63047"/>
    <w:rsid w:val="00F630D2"/>
    <w:rsid w:val="00F633D3"/>
    <w:rsid w:val="00F63A48"/>
    <w:rsid w:val="00F63ECD"/>
    <w:rsid w:val="00F64DCC"/>
    <w:rsid w:val="00F65EA1"/>
    <w:rsid w:val="00F675F7"/>
    <w:rsid w:val="00F70207"/>
    <w:rsid w:val="00F708E7"/>
    <w:rsid w:val="00F70D9F"/>
    <w:rsid w:val="00F70EB6"/>
    <w:rsid w:val="00F70EE0"/>
    <w:rsid w:val="00F713DE"/>
    <w:rsid w:val="00F7145B"/>
    <w:rsid w:val="00F71801"/>
    <w:rsid w:val="00F71869"/>
    <w:rsid w:val="00F71A03"/>
    <w:rsid w:val="00F71F1D"/>
    <w:rsid w:val="00F723D8"/>
    <w:rsid w:val="00F72408"/>
    <w:rsid w:val="00F729B0"/>
    <w:rsid w:val="00F73279"/>
    <w:rsid w:val="00F7361B"/>
    <w:rsid w:val="00F73A80"/>
    <w:rsid w:val="00F74323"/>
    <w:rsid w:val="00F74A0A"/>
    <w:rsid w:val="00F750DD"/>
    <w:rsid w:val="00F7572F"/>
    <w:rsid w:val="00F75E8B"/>
    <w:rsid w:val="00F75FCB"/>
    <w:rsid w:val="00F766D9"/>
    <w:rsid w:val="00F77C19"/>
    <w:rsid w:val="00F77CA5"/>
    <w:rsid w:val="00F800C7"/>
    <w:rsid w:val="00F812B9"/>
    <w:rsid w:val="00F81AFE"/>
    <w:rsid w:val="00F82A49"/>
    <w:rsid w:val="00F831A5"/>
    <w:rsid w:val="00F834BC"/>
    <w:rsid w:val="00F839BB"/>
    <w:rsid w:val="00F8467F"/>
    <w:rsid w:val="00F8520A"/>
    <w:rsid w:val="00F858ED"/>
    <w:rsid w:val="00F86371"/>
    <w:rsid w:val="00F86478"/>
    <w:rsid w:val="00F8679F"/>
    <w:rsid w:val="00F86851"/>
    <w:rsid w:val="00F87613"/>
    <w:rsid w:val="00F907C6"/>
    <w:rsid w:val="00F909FC"/>
    <w:rsid w:val="00F91409"/>
    <w:rsid w:val="00F9144E"/>
    <w:rsid w:val="00F92268"/>
    <w:rsid w:val="00F92724"/>
    <w:rsid w:val="00F93334"/>
    <w:rsid w:val="00F933BF"/>
    <w:rsid w:val="00F943E7"/>
    <w:rsid w:val="00F94D23"/>
    <w:rsid w:val="00F951BE"/>
    <w:rsid w:val="00F95532"/>
    <w:rsid w:val="00F95E27"/>
    <w:rsid w:val="00F95ED8"/>
    <w:rsid w:val="00F965EE"/>
    <w:rsid w:val="00F96969"/>
    <w:rsid w:val="00F96A47"/>
    <w:rsid w:val="00F96B39"/>
    <w:rsid w:val="00F97855"/>
    <w:rsid w:val="00F979DF"/>
    <w:rsid w:val="00F97B45"/>
    <w:rsid w:val="00F97D6C"/>
    <w:rsid w:val="00FA05AF"/>
    <w:rsid w:val="00FA0608"/>
    <w:rsid w:val="00FA130E"/>
    <w:rsid w:val="00FA153A"/>
    <w:rsid w:val="00FA1983"/>
    <w:rsid w:val="00FA269A"/>
    <w:rsid w:val="00FA3631"/>
    <w:rsid w:val="00FA36D8"/>
    <w:rsid w:val="00FA3875"/>
    <w:rsid w:val="00FA39DF"/>
    <w:rsid w:val="00FA44CB"/>
    <w:rsid w:val="00FA46D5"/>
    <w:rsid w:val="00FA5331"/>
    <w:rsid w:val="00FA56D5"/>
    <w:rsid w:val="00FA5EAA"/>
    <w:rsid w:val="00FA62A4"/>
    <w:rsid w:val="00FA687F"/>
    <w:rsid w:val="00FA7CAD"/>
    <w:rsid w:val="00FB01CF"/>
    <w:rsid w:val="00FB02BC"/>
    <w:rsid w:val="00FB0617"/>
    <w:rsid w:val="00FB08AA"/>
    <w:rsid w:val="00FB111E"/>
    <w:rsid w:val="00FB12A8"/>
    <w:rsid w:val="00FB12C4"/>
    <w:rsid w:val="00FB1A47"/>
    <w:rsid w:val="00FB1CC7"/>
    <w:rsid w:val="00FB22BE"/>
    <w:rsid w:val="00FB31DE"/>
    <w:rsid w:val="00FB43AC"/>
    <w:rsid w:val="00FB4600"/>
    <w:rsid w:val="00FB4966"/>
    <w:rsid w:val="00FB4ACD"/>
    <w:rsid w:val="00FB4BBC"/>
    <w:rsid w:val="00FB53E7"/>
    <w:rsid w:val="00FB561F"/>
    <w:rsid w:val="00FB6115"/>
    <w:rsid w:val="00FB71D2"/>
    <w:rsid w:val="00FB73B1"/>
    <w:rsid w:val="00FB794C"/>
    <w:rsid w:val="00FB7ADA"/>
    <w:rsid w:val="00FC03E4"/>
    <w:rsid w:val="00FC12BE"/>
    <w:rsid w:val="00FC15AA"/>
    <w:rsid w:val="00FC1A85"/>
    <w:rsid w:val="00FC2DD2"/>
    <w:rsid w:val="00FC2E05"/>
    <w:rsid w:val="00FC32B2"/>
    <w:rsid w:val="00FC3AD4"/>
    <w:rsid w:val="00FC42BD"/>
    <w:rsid w:val="00FC454D"/>
    <w:rsid w:val="00FC58A2"/>
    <w:rsid w:val="00FC5C94"/>
    <w:rsid w:val="00FC640F"/>
    <w:rsid w:val="00FC6A69"/>
    <w:rsid w:val="00FC7158"/>
    <w:rsid w:val="00FC7328"/>
    <w:rsid w:val="00FC74B4"/>
    <w:rsid w:val="00FC79D3"/>
    <w:rsid w:val="00FC7E29"/>
    <w:rsid w:val="00FC7ED8"/>
    <w:rsid w:val="00FD0062"/>
    <w:rsid w:val="00FD04D9"/>
    <w:rsid w:val="00FD12B5"/>
    <w:rsid w:val="00FD2272"/>
    <w:rsid w:val="00FD2419"/>
    <w:rsid w:val="00FD2422"/>
    <w:rsid w:val="00FD259A"/>
    <w:rsid w:val="00FD2FCB"/>
    <w:rsid w:val="00FD3023"/>
    <w:rsid w:val="00FD4102"/>
    <w:rsid w:val="00FD44BC"/>
    <w:rsid w:val="00FD4918"/>
    <w:rsid w:val="00FD4DC7"/>
    <w:rsid w:val="00FD539A"/>
    <w:rsid w:val="00FD5B47"/>
    <w:rsid w:val="00FD5FF0"/>
    <w:rsid w:val="00FD618C"/>
    <w:rsid w:val="00FD6484"/>
    <w:rsid w:val="00FD6827"/>
    <w:rsid w:val="00FD6830"/>
    <w:rsid w:val="00FD6AFF"/>
    <w:rsid w:val="00FD70E4"/>
    <w:rsid w:val="00FD77A5"/>
    <w:rsid w:val="00FE003F"/>
    <w:rsid w:val="00FE00B2"/>
    <w:rsid w:val="00FE024C"/>
    <w:rsid w:val="00FE0589"/>
    <w:rsid w:val="00FE075B"/>
    <w:rsid w:val="00FE0E6E"/>
    <w:rsid w:val="00FE2266"/>
    <w:rsid w:val="00FE24C1"/>
    <w:rsid w:val="00FE24D3"/>
    <w:rsid w:val="00FE2652"/>
    <w:rsid w:val="00FE2754"/>
    <w:rsid w:val="00FE2B56"/>
    <w:rsid w:val="00FE2CD4"/>
    <w:rsid w:val="00FE2D06"/>
    <w:rsid w:val="00FE2F62"/>
    <w:rsid w:val="00FE32EE"/>
    <w:rsid w:val="00FE35F0"/>
    <w:rsid w:val="00FE3B72"/>
    <w:rsid w:val="00FE3F02"/>
    <w:rsid w:val="00FE4095"/>
    <w:rsid w:val="00FE447C"/>
    <w:rsid w:val="00FE4A83"/>
    <w:rsid w:val="00FE59B8"/>
    <w:rsid w:val="00FE5A56"/>
    <w:rsid w:val="00FE5B1D"/>
    <w:rsid w:val="00FE5DD6"/>
    <w:rsid w:val="00FE635A"/>
    <w:rsid w:val="00FE6410"/>
    <w:rsid w:val="00FE6E43"/>
    <w:rsid w:val="00FE7C99"/>
    <w:rsid w:val="00FF01E0"/>
    <w:rsid w:val="00FF06BD"/>
    <w:rsid w:val="00FF078D"/>
    <w:rsid w:val="00FF0EE1"/>
    <w:rsid w:val="00FF111F"/>
    <w:rsid w:val="00FF1D37"/>
    <w:rsid w:val="00FF1F34"/>
    <w:rsid w:val="00FF244B"/>
    <w:rsid w:val="00FF25EB"/>
    <w:rsid w:val="00FF2FFF"/>
    <w:rsid w:val="00FF30E2"/>
    <w:rsid w:val="00FF4B1E"/>
    <w:rsid w:val="00FF50AA"/>
    <w:rsid w:val="00FF54A5"/>
    <w:rsid w:val="00FF5833"/>
    <w:rsid w:val="00FF5878"/>
    <w:rsid w:val="00FF5D33"/>
    <w:rsid w:val="00FF69D1"/>
    <w:rsid w:val="00FF73EE"/>
    <w:rsid w:val="00FF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A9B72"/>
  <w15:chartTrackingRefBased/>
  <w15:docId w15:val="{6E3480E5-3A5E-4F2C-A530-EB03B1BC1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aliases w:val="v"/>
    <w:basedOn w:val="Normal"/>
    <w:next w:val="Normal"/>
    <w:qFormat/>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outlineLvl w:val="0"/>
    </w:pPr>
    <w:rPr>
      <w:b/>
      <w:smallCaps/>
      <w:sz w:val="20"/>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outlineLvl w:val="2"/>
    </w:pPr>
    <w:rPr>
      <w:b/>
      <w:smallCaps/>
      <w:sz w:val="22"/>
    </w:rPr>
  </w:style>
  <w:style w:type="paragraph" w:styleId="Heading4">
    <w:name w:val="heading 4"/>
    <w:basedOn w:val="Normal"/>
    <w:next w:val="Normal"/>
    <w:qFormat/>
    <w:pPr>
      <w:keepNext/>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pPr>
    <w:rPr>
      <w:sz w:val="20"/>
    </w:rPr>
  </w:style>
  <w:style w:type="paragraph" w:styleId="BodyText">
    <w:name w:val="Body Text"/>
    <w:basedOn w:val="Normal"/>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sz w:val="20"/>
    </w:rPr>
  </w:style>
  <w:style w:type="paragraph" w:styleId="Title">
    <w:name w:val="Title"/>
    <w:basedOn w:val="Normal"/>
    <w:qFormat/>
    <w:pPr>
      <w:widowControl/>
      <w:jc w:val="center"/>
    </w:pPr>
    <w:rPr>
      <w:b/>
      <w:bCs/>
      <w:snapToGrid/>
      <w:sz w:val="28"/>
      <w:szCs w:val="24"/>
      <w:lang w:val="en-GB" w:eastAsia="de-DE"/>
    </w:rPr>
  </w:style>
  <w:style w:type="paragraph" w:styleId="Header">
    <w:name w:val="header"/>
    <w:basedOn w:val="Normal"/>
    <w:link w:val="HeaderChar"/>
    <w:uiPriority w:val="99"/>
    <w:pPr>
      <w:widowControl/>
      <w:tabs>
        <w:tab w:val="center" w:pos="4320"/>
        <w:tab w:val="right" w:pos="8640"/>
      </w:tabs>
    </w:pPr>
    <w:rPr>
      <w:snapToGrid/>
      <w:szCs w:val="24"/>
    </w:rPr>
  </w:style>
  <w:style w:type="paragraph" w:styleId="Footer">
    <w:name w:val="footer"/>
    <w:basedOn w:val="Normal"/>
    <w:pPr>
      <w:widowControl/>
      <w:tabs>
        <w:tab w:val="center" w:pos="4320"/>
        <w:tab w:val="right" w:pos="8640"/>
      </w:tabs>
    </w:pPr>
    <w:rPr>
      <w:snapToGrid/>
      <w:szCs w:val="24"/>
    </w:rPr>
  </w:style>
  <w:style w:type="paragraph" w:customStyle="1" w:styleId="HTMLBody">
    <w:name w:val="HTML Body"/>
    <w:pPr>
      <w:autoSpaceDE w:val="0"/>
      <w:autoSpaceDN w:val="0"/>
      <w:adjustRightInd w:val="0"/>
    </w:pPr>
    <w:rPr>
      <w:sz w:val="24"/>
      <w:szCs w:val="24"/>
    </w:rPr>
  </w:style>
  <w:style w:type="paragraph" w:customStyle="1" w:styleId="HTMLCodeDef">
    <w:name w:val="HTML Code Def"/>
    <w:pPr>
      <w:autoSpaceDE w:val="0"/>
      <w:autoSpaceDN w:val="0"/>
      <w:adjustRightInd w:val="0"/>
    </w:pPr>
    <w:rPr>
      <w:rFonts w:ascii="Courier New" w:hAnsi="Courier New" w:cs="Courier New"/>
      <w:i/>
      <w:iCs/>
      <w:sz w:val="18"/>
      <w:szCs w:val="18"/>
    </w:rPr>
  </w:style>
  <w:style w:type="paragraph" w:customStyle="1" w:styleId="SignumHeading2">
    <w:name w:val="Signum Heading 2"/>
    <w:basedOn w:val="Heading2"/>
    <w:pPr>
      <w:widowControl/>
      <w:spacing w:before="200" w:after="80" w:line="220" w:lineRule="exact"/>
    </w:pPr>
    <w:rPr>
      <w:rFonts w:ascii="Times" w:hAnsi="Times" w:cs="Times New Roman"/>
      <w:bCs w:val="0"/>
      <w:i w:val="0"/>
      <w:iCs w:val="0"/>
      <w:snapToGrid/>
      <w:sz w:val="24"/>
      <w:szCs w:val="20"/>
    </w:rPr>
  </w:style>
  <w:style w:type="paragraph" w:styleId="BodyText2">
    <w:name w:val="Body Text 2"/>
    <w:basedOn w:val="Normal"/>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b/>
      <w:smallCaps/>
      <w:sz w:val="22"/>
    </w:rPr>
  </w:style>
  <w:style w:type="paragraph" w:styleId="FootnoteText">
    <w:name w:val="footnote text"/>
    <w:basedOn w:val="Normal"/>
    <w:semiHidden/>
    <w:rsid w:val="00753BC0"/>
    <w:pPr>
      <w:widowControl/>
    </w:pPr>
    <w:rPr>
      <w:snapToGrid/>
      <w:sz w:val="20"/>
    </w:rPr>
  </w:style>
  <w:style w:type="paragraph" w:styleId="BalloonText">
    <w:name w:val="Balloon Text"/>
    <w:basedOn w:val="Normal"/>
    <w:semiHidden/>
    <w:rsid w:val="00753BC0"/>
    <w:rPr>
      <w:rFonts w:ascii="Tahoma" w:hAnsi="Tahoma" w:cs="Tahoma"/>
      <w:sz w:val="16"/>
      <w:szCs w:val="16"/>
    </w:rPr>
  </w:style>
  <w:style w:type="character" w:styleId="Hyperlink">
    <w:name w:val="Hyperlink"/>
    <w:rsid w:val="00406910"/>
    <w:rPr>
      <w:color w:val="0000FF"/>
      <w:u w:val="single"/>
    </w:rPr>
  </w:style>
  <w:style w:type="character" w:customStyle="1" w:styleId="bf">
    <w:name w:val="bf"/>
    <w:basedOn w:val="DefaultParagraphFont"/>
    <w:rsid w:val="00530610"/>
  </w:style>
  <w:style w:type="character" w:customStyle="1" w:styleId="pit">
    <w:name w:val="pit"/>
    <w:basedOn w:val="DefaultParagraphFont"/>
    <w:rsid w:val="00530610"/>
  </w:style>
  <w:style w:type="paragraph" w:customStyle="1" w:styleId="Author">
    <w:name w:val="Author"/>
    <w:basedOn w:val="BodyText"/>
    <w:rsid w:val="001B6300"/>
    <w:pPr>
      <w:widowControl/>
      <w:tabs>
        <w:tab w:val="clear" w:pos="-14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s>
      <w:ind w:firstLine="360"/>
      <w:jc w:val="center"/>
    </w:pPr>
    <w:rPr>
      <w:snapToGrid/>
      <w:sz w:val="24"/>
      <w:szCs w:val="24"/>
    </w:rPr>
  </w:style>
  <w:style w:type="character" w:styleId="CommentReference">
    <w:name w:val="annotation reference"/>
    <w:uiPriority w:val="99"/>
    <w:rsid w:val="00673B4B"/>
    <w:rPr>
      <w:sz w:val="16"/>
      <w:szCs w:val="16"/>
    </w:rPr>
  </w:style>
  <w:style w:type="paragraph" w:styleId="CommentText">
    <w:name w:val="annotation text"/>
    <w:basedOn w:val="Normal"/>
    <w:link w:val="CommentTextChar"/>
    <w:rsid w:val="00673B4B"/>
    <w:rPr>
      <w:sz w:val="20"/>
    </w:rPr>
  </w:style>
  <w:style w:type="paragraph" w:styleId="CommentSubject">
    <w:name w:val="annotation subject"/>
    <w:basedOn w:val="CommentText"/>
    <w:next w:val="CommentText"/>
    <w:semiHidden/>
    <w:rsid w:val="00673B4B"/>
    <w:rPr>
      <w:b/>
      <w:bCs/>
    </w:rPr>
  </w:style>
  <w:style w:type="paragraph" w:customStyle="1" w:styleId="JournalTitle">
    <w:name w:val="Journal Title"/>
    <w:basedOn w:val="Normal"/>
    <w:rsid w:val="00EC5EBA"/>
    <w:pPr>
      <w:widowControl/>
      <w:spacing w:before="1000" w:after="400" w:line="240" w:lineRule="exact"/>
      <w:jc w:val="center"/>
    </w:pPr>
    <w:rPr>
      <w:b/>
      <w:caps/>
      <w:snapToGrid/>
      <w:sz w:val="20"/>
      <w:szCs w:val="24"/>
    </w:rPr>
  </w:style>
  <w:style w:type="paragraph" w:styleId="NormalWeb">
    <w:name w:val="Normal (Web)"/>
    <w:basedOn w:val="Normal"/>
    <w:uiPriority w:val="99"/>
    <w:rsid w:val="000D2F9D"/>
    <w:pPr>
      <w:widowControl/>
      <w:spacing w:before="100" w:beforeAutospacing="1" w:after="100" w:afterAutospacing="1"/>
    </w:pPr>
    <w:rPr>
      <w:snapToGrid/>
      <w:szCs w:val="24"/>
    </w:rPr>
  </w:style>
  <w:style w:type="character" w:customStyle="1" w:styleId="lesen1">
    <w:name w:val="lesen1"/>
    <w:rsid w:val="00B23308"/>
    <w:rPr>
      <w:rFonts w:ascii="Verdana" w:hAnsi="Verdana" w:hint="default"/>
      <w:color w:val="666666"/>
      <w:sz w:val="13"/>
      <w:szCs w:val="13"/>
    </w:rPr>
  </w:style>
  <w:style w:type="character" w:styleId="Emphasis">
    <w:name w:val="Emphasis"/>
    <w:uiPriority w:val="20"/>
    <w:qFormat/>
    <w:rsid w:val="00935540"/>
    <w:rPr>
      <w:i/>
      <w:iCs/>
    </w:rPr>
  </w:style>
  <w:style w:type="paragraph" w:styleId="ListParagraph">
    <w:name w:val="List Paragraph"/>
    <w:basedOn w:val="Normal"/>
    <w:uiPriority w:val="34"/>
    <w:qFormat/>
    <w:rsid w:val="00935540"/>
    <w:pPr>
      <w:widowControl/>
      <w:spacing w:after="200" w:line="276" w:lineRule="auto"/>
      <w:ind w:left="720"/>
      <w:contextualSpacing/>
    </w:pPr>
    <w:rPr>
      <w:rFonts w:ascii="Calibri" w:eastAsia="Calibri" w:hAnsi="Calibri"/>
      <w:snapToGrid/>
      <w:sz w:val="22"/>
      <w:szCs w:val="22"/>
    </w:rPr>
  </w:style>
  <w:style w:type="character" w:customStyle="1" w:styleId="quoted3">
    <w:name w:val="quoted3"/>
    <w:basedOn w:val="DefaultParagraphFont"/>
    <w:rsid w:val="00504A93"/>
  </w:style>
  <w:style w:type="paragraph" w:customStyle="1" w:styleId="Authors">
    <w:name w:val="Authors"/>
    <w:basedOn w:val="Normal"/>
    <w:next w:val="Normal"/>
    <w:rsid w:val="0060277A"/>
    <w:pPr>
      <w:widowControl/>
      <w:jc w:val="center"/>
    </w:pPr>
    <w:rPr>
      <w:snapToGrid/>
      <w:szCs w:val="24"/>
      <w:lang w:val="hr-HR"/>
    </w:rPr>
  </w:style>
  <w:style w:type="character" w:styleId="FollowedHyperlink">
    <w:name w:val="FollowedHyperlink"/>
    <w:rsid w:val="00EB4EB7"/>
    <w:rPr>
      <w:color w:val="800080"/>
      <w:u w:val="single"/>
    </w:rPr>
  </w:style>
  <w:style w:type="paragraph" w:styleId="HTMLPreformatted">
    <w:name w:val="HTML Preformatted"/>
    <w:basedOn w:val="Normal"/>
    <w:link w:val="HTMLPreformattedChar"/>
    <w:uiPriority w:val="99"/>
    <w:rsid w:val="007670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link w:val="HTMLPreformatted"/>
    <w:uiPriority w:val="99"/>
    <w:rsid w:val="007670D7"/>
    <w:rPr>
      <w:rFonts w:ascii="Courier New" w:hAnsi="Courier New" w:cs="Courier New"/>
    </w:rPr>
  </w:style>
  <w:style w:type="character" w:styleId="SubtleReference">
    <w:name w:val="Subtle Reference"/>
    <w:uiPriority w:val="99"/>
    <w:qFormat/>
    <w:rsid w:val="004C7C67"/>
    <w:rPr>
      <w:rFonts w:cs="Times New Roman"/>
      <w:sz w:val="24"/>
      <w:szCs w:val="24"/>
      <w:u w:val="single"/>
    </w:rPr>
  </w:style>
  <w:style w:type="paragraph" w:customStyle="1" w:styleId="Default">
    <w:name w:val="Default"/>
    <w:rsid w:val="004C7C67"/>
    <w:pPr>
      <w:autoSpaceDE w:val="0"/>
      <w:autoSpaceDN w:val="0"/>
      <w:adjustRightInd w:val="0"/>
    </w:pPr>
    <w:rPr>
      <w:rFonts w:ascii="Calibri" w:hAnsi="Calibri" w:cs="Calibri"/>
      <w:color w:val="000000"/>
      <w:sz w:val="24"/>
      <w:szCs w:val="24"/>
      <w:lang w:val="hr-HR" w:eastAsia="hr-HR"/>
    </w:rPr>
  </w:style>
  <w:style w:type="character" w:customStyle="1" w:styleId="CommentTextChar">
    <w:name w:val="Comment Text Char"/>
    <w:link w:val="CommentText"/>
    <w:rsid w:val="00D908F9"/>
    <w:rPr>
      <w:snapToGrid w:val="0"/>
    </w:rPr>
  </w:style>
  <w:style w:type="paragraph" w:styleId="PlainText">
    <w:name w:val="Plain Text"/>
    <w:basedOn w:val="Normal"/>
    <w:link w:val="PlainTextChar"/>
    <w:uiPriority w:val="99"/>
    <w:unhideWhenUsed/>
    <w:rsid w:val="00D73296"/>
    <w:pPr>
      <w:widowControl/>
    </w:pPr>
    <w:rPr>
      <w:rFonts w:ascii="Calibri" w:eastAsia="Calibri" w:hAnsi="Calibri"/>
      <w:snapToGrid/>
      <w:sz w:val="22"/>
      <w:szCs w:val="21"/>
    </w:rPr>
  </w:style>
  <w:style w:type="character" w:customStyle="1" w:styleId="PlainTextChar">
    <w:name w:val="Plain Text Char"/>
    <w:link w:val="PlainText"/>
    <w:uiPriority w:val="99"/>
    <w:rsid w:val="00D73296"/>
    <w:rPr>
      <w:rFonts w:ascii="Calibri" w:eastAsia="Calibri" w:hAnsi="Calibri"/>
      <w:sz w:val="22"/>
      <w:szCs w:val="21"/>
    </w:rPr>
  </w:style>
  <w:style w:type="character" w:customStyle="1" w:styleId="self-citation-authors">
    <w:name w:val="self-citation-authors"/>
    <w:rsid w:val="00131624"/>
  </w:style>
  <w:style w:type="character" w:customStyle="1" w:styleId="self-citation-year">
    <w:name w:val="self-citation-year"/>
    <w:rsid w:val="00131624"/>
  </w:style>
  <w:style w:type="character" w:customStyle="1" w:styleId="self-citation-title">
    <w:name w:val="self-citation-title"/>
    <w:rsid w:val="00131624"/>
  </w:style>
  <w:style w:type="character" w:customStyle="1" w:styleId="self-citation-journal">
    <w:name w:val="self-citation-journal"/>
    <w:rsid w:val="00131624"/>
  </w:style>
  <w:style w:type="character" w:customStyle="1" w:styleId="self-citation-volume">
    <w:name w:val="self-citation-volume"/>
    <w:rsid w:val="00131624"/>
  </w:style>
  <w:style w:type="character" w:customStyle="1" w:styleId="self-citation-elocation">
    <w:name w:val="self-citation-elocation"/>
    <w:rsid w:val="00131624"/>
  </w:style>
  <w:style w:type="character" w:customStyle="1" w:styleId="st">
    <w:name w:val="st"/>
    <w:rsid w:val="00AE108C"/>
  </w:style>
  <w:style w:type="paragraph" w:customStyle="1" w:styleId="Text">
    <w:name w:val="Text"/>
    <w:rsid w:val="00CB6CF6"/>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styleId="Revision">
    <w:name w:val="Revision"/>
    <w:hidden/>
    <w:uiPriority w:val="99"/>
    <w:semiHidden/>
    <w:rsid w:val="00A03FBC"/>
    <w:rPr>
      <w:snapToGrid w:val="0"/>
      <w:sz w:val="24"/>
    </w:rPr>
  </w:style>
  <w:style w:type="character" w:styleId="UnresolvedMention">
    <w:name w:val="Unresolved Mention"/>
    <w:basedOn w:val="DefaultParagraphFont"/>
    <w:uiPriority w:val="99"/>
    <w:semiHidden/>
    <w:unhideWhenUsed/>
    <w:rsid w:val="001A7E2A"/>
    <w:rPr>
      <w:color w:val="605E5C"/>
      <w:shd w:val="clear" w:color="auto" w:fill="E1DFDD"/>
    </w:rPr>
  </w:style>
  <w:style w:type="character" w:customStyle="1" w:styleId="HeaderChar">
    <w:name w:val="Header Char"/>
    <w:basedOn w:val="DefaultParagraphFont"/>
    <w:link w:val="Header"/>
    <w:uiPriority w:val="99"/>
    <w:rsid w:val="0084732C"/>
    <w:rPr>
      <w:sz w:val="24"/>
      <w:szCs w:val="24"/>
    </w:rPr>
  </w:style>
  <w:style w:type="character" w:customStyle="1" w:styleId="cit">
    <w:name w:val="cit"/>
    <w:basedOn w:val="DefaultParagraphFont"/>
    <w:rsid w:val="000433E7"/>
  </w:style>
  <w:style w:type="character" w:customStyle="1" w:styleId="citation-doi">
    <w:name w:val="citation-doi"/>
    <w:basedOn w:val="DefaultParagraphFont"/>
    <w:rsid w:val="00043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030">
      <w:bodyDiv w:val="1"/>
      <w:marLeft w:val="0"/>
      <w:marRight w:val="0"/>
      <w:marTop w:val="0"/>
      <w:marBottom w:val="0"/>
      <w:divBdr>
        <w:top w:val="none" w:sz="0" w:space="0" w:color="auto"/>
        <w:left w:val="none" w:sz="0" w:space="0" w:color="auto"/>
        <w:bottom w:val="none" w:sz="0" w:space="0" w:color="auto"/>
        <w:right w:val="none" w:sz="0" w:space="0" w:color="auto"/>
      </w:divBdr>
    </w:div>
    <w:div w:id="32510904">
      <w:bodyDiv w:val="1"/>
      <w:marLeft w:val="0"/>
      <w:marRight w:val="0"/>
      <w:marTop w:val="0"/>
      <w:marBottom w:val="0"/>
      <w:divBdr>
        <w:top w:val="none" w:sz="0" w:space="0" w:color="auto"/>
        <w:left w:val="none" w:sz="0" w:space="0" w:color="auto"/>
        <w:bottom w:val="none" w:sz="0" w:space="0" w:color="auto"/>
        <w:right w:val="none" w:sz="0" w:space="0" w:color="auto"/>
      </w:divBdr>
    </w:div>
    <w:div w:id="39087403">
      <w:bodyDiv w:val="1"/>
      <w:marLeft w:val="0"/>
      <w:marRight w:val="0"/>
      <w:marTop w:val="0"/>
      <w:marBottom w:val="0"/>
      <w:divBdr>
        <w:top w:val="none" w:sz="0" w:space="0" w:color="auto"/>
        <w:left w:val="none" w:sz="0" w:space="0" w:color="auto"/>
        <w:bottom w:val="none" w:sz="0" w:space="0" w:color="auto"/>
        <w:right w:val="none" w:sz="0" w:space="0" w:color="auto"/>
      </w:divBdr>
    </w:div>
    <w:div w:id="46492658">
      <w:bodyDiv w:val="1"/>
      <w:marLeft w:val="0"/>
      <w:marRight w:val="0"/>
      <w:marTop w:val="0"/>
      <w:marBottom w:val="0"/>
      <w:divBdr>
        <w:top w:val="none" w:sz="0" w:space="0" w:color="auto"/>
        <w:left w:val="none" w:sz="0" w:space="0" w:color="auto"/>
        <w:bottom w:val="none" w:sz="0" w:space="0" w:color="auto"/>
        <w:right w:val="none" w:sz="0" w:space="0" w:color="auto"/>
      </w:divBdr>
    </w:div>
    <w:div w:id="47149455">
      <w:bodyDiv w:val="1"/>
      <w:marLeft w:val="0"/>
      <w:marRight w:val="0"/>
      <w:marTop w:val="0"/>
      <w:marBottom w:val="0"/>
      <w:divBdr>
        <w:top w:val="none" w:sz="0" w:space="0" w:color="auto"/>
        <w:left w:val="none" w:sz="0" w:space="0" w:color="auto"/>
        <w:bottom w:val="none" w:sz="0" w:space="0" w:color="auto"/>
        <w:right w:val="none" w:sz="0" w:space="0" w:color="auto"/>
      </w:divBdr>
    </w:div>
    <w:div w:id="47457791">
      <w:bodyDiv w:val="1"/>
      <w:marLeft w:val="0"/>
      <w:marRight w:val="0"/>
      <w:marTop w:val="0"/>
      <w:marBottom w:val="0"/>
      <w:divBdr>
        <w:top w:val="none" w:sz="0" w:space="0" w:color="auto"/>
        <w:left w:val="none" w:sz="0" w:space="0" w:color="auto"/>
        <w:bottom w:val="none" w:sz="0" w:space="0" w:color="auto"/>
        <w:right w:val="none" w:sz="0" w:space="0" w:color="auto"/>
      </w:divBdr>
    </w:div>
    <w:div w:id="53968608">
      <w:bodyDiv w:val="1"/>
      <w:marLeft w:val="0"/>
      <w:marRight w:val="0"/>
      <w:marTop w:val="0"/>
      <w:marBottom w:val="0"/>
      <w:divBdr>
        <w:top w:val="none" w:sz="0" w:space="0" w:color="auto"/>
        <w:left w:val="none" w:sz="0" w:space="0" w:color="auto"/>
        <w:bottom w:val="none" w:sz="0" w:space="0" w:color="auto"/>
        <w:right w:val="none" w:sz="0" w:space="0" w:color="auto"/>
      </w:divBdr>
    </w:div>
    <w:div w:id="57435342">
      <w:bodyDiv w:val="1"/>
      <w:marLeft w:val="0"/>
      <w:marRight w:val="0"/>
      <w:marTop w:val="0"/>
      <w:marBottom w:val="0"/>
      <w:divBdr>
        <w:top w:val="none" w:sz="0" w:space="0" w:color="auto"/>
        <w:left w:val="none" w:sz="0" w:space="0" w:color="auto"/>
        <w:bottom w:val="none" w:sz="0" w:space="0" w:color="auto"/>
        <w:right w:val="none" w:sz="0" w:space="0" w:color="auto"/>
      </w:divBdr>
      <w:divsChild>
        <w:div w:id="1451320027">
          <w:marLeft w:val="0"/>
          <w:marRight w:val="0"/>
          <w:marTop w:val="0"/>
          <w:marBottom w:val="0"/>
          <w:divBdr>
            <w:top w:val="none" w:sz="0" w:space="0" w:color="auto"/>
            <w:left w:val="none" w:sz="0" w:space="0" w:color="auto"/>
            <w:bottom w:val="none" w:sz="0" w:space="0" w:color="auto"/>
            <w:right w:val="none" w:sz="0" w:space="0" w:color="auto"/>
          </w:divBdr>
          <w:divsChild>
            <w:div w:id="593321696">
              <w:marLeft w:val="0"/>
              <w:marRight w:val="0"/>
              <w:marTop w:val="0"/>
              <w:marBottom w:val="0"/>
              <w:divBdr>
                <w:top w:val="none" w:sz="0" w:space="0" w:color="auto"/>
                <w:left w:val="none" w:sz="0" w:space="0" w:color="auto"/>
                <w:bottom w:val="none" w:sz="0" w:space="0" w:color="auto"/>
                <w:right w:val="none" w:sz="0" w:space="0" w:color="auto"/>
              </w:divBdr>
              <w:divsChild>
                <w:div w:id="36589751">
                  <w:marLeft w:val="0"/>
                  <w:marRight w:val="0"/>
                  <w:marTop w:val="0"/>
                  <w:marBottom w:val="0"/>
                  <w:divBdr>
                    <w:top w:val="none" w:sz="0" w:space="0" w:color="auto"/>
                    <w:left w:val="none" w:sz="0" w:space="0" w:color="auto"/>
                    <w:bottom w:val="none" w:sz="0" w:space="0" w:color="auto"/>
                    <w:right w:val="none" w:sz="0" w:space="0" w:color="auto"/>
                  </w:divBdr>
                  <w:divsChild>
                    <w:div w:id="1348554190">
                      <w:marLeft w:val="-46"/>
                      <w:marRight w:val="0"/>
                      <w:marTop w:val="0"/>
                      <w:marBottom w:val="0"/>
                      <w:divBdr>
                        <w:top w:val="none" w:sz="0" w:space="0" w:color="auto"/>
                        <w:left w:val="none" w:sz="0" w:space="0" w:color="auto"/>
                        <w:bottom w:val="none" w:sz="0" w:space="0" w:color="auto"/>
                        <w:right w:val="none" w:sz="0" w:space="0" w:color="auto"/>
                      </w:divBdr>
                      <w:divsChild>
                        <w:div w:id="889730164">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 w:id="70005456">
      <w:bodyDiv w:val="1"/>
      <w:marLeft w:val="0"/>
      <w:marRight w:val="0"/>
      <w:marTop w:val="0"/>
      <w:marBottom w:val="0"/>
      <w:divBdr>
        <w:top w:val="none" w:sz="0" w:space="0" w:color="auto"/>
        <w:left w:val="none" w:sz="0" w:space="0" w:color="auto"/>
        <w:bottom w:val="none" w:sz="0" w:space="0" w:color="auto"/>
        <w:right w:val="none" w:sz="0" w:space="0" w:color="auto"/>
      </w:divBdr>
    </w:div>
    <w:div w:id="71781286">
      <w:bodyDiv w:val="1"/>
      <w:marLeft w:val="0"/>
      <w:marRight w:val="0"/>
      <w:marTop w:val="0"/>
      <w:marBottom w:val="0"/>
      <w:divBdr>
        <w:top w:val="none" w:sz="0" w:space="0" w:color="auto"/>
        <w:left w:val="none" w:sz="0" w:space="0" w:color="auto"/>
        <w:bottom w:val="none" w:sz="0" w:space="0" w:color="auto"/>
        <w:right w:val="none" w:sz="0" w:space="0" w:color="auto"/>
      </w:divBdr>
    </w:div>
    <w:div w:id="86587088">
      <w:bodyDiv w:val="1"/>
      <w:marLeft w:val="0"/>
      <w:marRight w:val="0"/>
      <w:marTop w:val="0"/>
      <w:marBottom w:val="0"/>
      <w:divBdr>
        <w:top w:val="none" w:sz="0" w:space="0" w:color="auto"/>
        <w:left w:val="none" w:sz="0" w:space="0" w:color="auto"/>
        <w:bottom w:val="none" w:sz="0" w:space="0" w:color="auto"/>
        <w:right w:val="none" w:sz="0" w:space="0" w:color="auto"/>
      </w:divBdr>
    </w:div>
    <w:div w:id="96489010">
      <w:bodyDiv w:val="1"/>
      <w:marLeft w:val="0"/>
      <w:marRight w:val="0"/>
      <w:marTop w:val="0"/>
      <w:marBottom w:val="0"/>
      <w:divBdr>
        <w:top w:val="none" w:sz="0" w:space="0" w:color="auto"/>
        <w:left w:val="none" w:sz="0" w:space="0" w:color="auto"/>
        <w:bottom w:val="none" w:sz="0" w:space="0" w:color="auto"/>
        <w:right w:val="none" w:sz="0" w:space="0" w:color="auto"/>
      </w:divBdr>
    </w:div>
    <w:div w:id="101072460">
      <w:bodyDiv w:val="1"/>
      <w:marLeft w:val="0"/>
      <w:marRight w:val="0"/>
      <w:marTop w:val="0"/>
      <w:marBottom w:val="0"/>
      <w:divBdr>
        <w:top w:val="none" w:sz="0" w:space="0" w:color="auto"/>
        <w:left w:val="none" w:sz="0" w:space="0" w:color="auto"/>
        <w:bottom w:val="none" w:sz="0" w:space="0" w:color="auto"/>
        <w:right w:val="none" w:sz="0" w:space="0" w:color="auto"/>
      </w:divBdr>
    </w:div>
    <w:div w:id="103964392">
      <w:bodyDiv w:val="1"/>
      <w:marLeft w:val="0"/>
      <w:marRight w:val="0"/>
      <w:marTop w:val="0"/>
      <w:marBottom w:val="0"/>
      <w:divBdr>
        <w:top w:val="none" w:sz="0" w:space="0" w:color="auto"/>
        <w:left w:val="none" w:sz="0" w:space="0" w:color="auto"/>
        <w:bottom w:val="none" w:sz="0" w:space="0" w:color="auto"/>
        <w:right w:val="none" w:sz="0" w:space="0" w:color="auto"/>
      </w:divBdr>
    </w:div>
    <w:div w:id="113840085">
      <w:bodyDiv w:val="1"/>
      <w:marLeft w:val="0"/>
      <w:marRight w:val="0"/>
      <w:marTop w:val="0"/>
      <w:marBottom w:val="0"/>
      <w:divBdr>
        <w:top w:val="none" w:sz="0" w:space="0" w:color="auto"/>
        <w:left w:val="none" w:sz="0" w:space="0" w:color="auto"/>
        <w:bottom w:val="none" w:sz="0" w:space="0" w:color="auto"/>
        <w:right w:val="none" w:sz="0" w:space="0" w:color="auto"/>
      </w:divBdr>
    </w:div>
    <w:div w:id="116411891">
      <w:bodyDiv w:val="1"/>
      <w:marLeft w:val="0"/>
      <w:marRight w:val="0"/>
      <w:marTop w:val="0"/>
      <w:marBottom w:val="0"/>
      <w:divBdr>
        <w:top w:val="none" w:sz="0" w:space="0" w:color="auto"/>
        <w:left w:val="none" w:sz="0" w:space="0" w:color="auto"/>
        <w:bottom w:val="none" w:sz="0" w:space="0" w:color="auto"/>
        <w:right w:val="none" w:sz="0" w:space="0" w:color="auto"/>
      </w:divBdr>
    </w:div>
    <w:div w:id="119497022">
      <w:bodyDiv w:val="1"/>
      <w:marLeft w:val="0"/>
      <w:marRight w:val="0"/>
      <w:marTop w:val="0"/>
      <w:marBottom w:val="0"/>
      <w:divBdr>
        <w:top w:val="none" w:sz="0" w:space="0" w:color="auto"/>
        <w:left w:val="none" w:sz="0" w:space="0" w:color="auto"/>
        <w:bottom w:val="none" w:sz="0" w:space="0" w:color="auto"/>
        <w:right w:val="none" w:sz="0" w:space="0" w:color="auto"/>
      </w:divBdr>
    </w:div>
    <w:div w:id="121265791">
      <w:bodyDiv w:val="1"/>
      <w:marLeft w:val="0"/>
      <w:marRight w:val="0"/>
      <w:marTop w:val="0"/>
      <w:marBottom w:val="0"/>
      <w:divBdr>
        <w:top w:val="none" w:sz="0" w:space="0" w:color="auto"/>
        <w:left w:val="none" w:sz="0" w:space="0" w:color="auto"/>
        <w:bottom w:val="none" w:sz="0" w:space="0" w:color="auto"/>
        <w:right w:val="none" w:sz="0" w:space="0" w:color="auto"/>
      </w:divBdr>
    </w:div>
    <w:div w:id="128057888">
      <w:bodyDiv w:val="1"/>
      <w:marLeft w:val="0"/>
      <w:marRight w:val="0"/>
      <w:marTop w:val="0"/>
      <w:marBottom w:val="0"/>
      <w:divBdr>
        <w:top w:val="none" w:sz="0" w:space="0" w:color="auto"/>
        <w:left w:val="none" w:sz="0" w:space="0" w:color="auto"/>
        <w:bottom w:val="none" w:sz="0" w:space="0" w:color="auto"/>
        <w:right w:val="none" w:sz="0" w:space="0" w:color="auto"/>
      </w:divBdr>
    </w:div>
    <w:div w:id="147401530">
      <w:bodyDiv w:val="1"/>
      <w:marLeft w:val="0"/>
      <w:marRight w:val="0"/>
      <w:marTop w:val="0"/>
      <w:marBottom w:val="0"/>
      <w:divBdr>
        <w:top w:val="none" w:sz="0" w:space="0" w:color="auto"/>
        <w:left w:val="none" w:sz="0" w:space="0" w:color="auto"/>
        <w:bottom w:val="none" w:sz="0" w:space="0" w:color="auto"/>
        <w:right w:val="none" w:sz="0" w:space="0" w:color="auto"/>
      </w:divBdr>
    </w:div>
    <w:div w:id="154422231">
      <w:bodyDiv w:val="1"/>
      <w:marLeft w:val="0"/>
      <w:marRight w:val="0"/>
      <w:marTop w:val="0"/>
      <w:marBottom w:val="0"/>
      <w:divBdr>
        <w:top w:val="none" w:sz="0" w:space="0" w:color="auto"/>
        <w:left w:val="none" w:sz="0" w:space="0" w:color="auto"/>
        <w:bottom w:val="none" w:sz="0" w:space="0" w:color="auto"/>
        <w:right w:val="none" w:sz="0" w:space="0" w:color="auto"/>
      </w:divBdr>
      <w:divsChild>
        <w:div w:id="156962080">
          <w:marLeft w:val="0"/>
          <w:marRight w:val="0"/>
          <w:marTop w:val="0"/>
          <w:marBottom w:val="0"/>
          <w:divBdr>
            <w:top w:val="none" w:sz="0" w:space="0" w:color="auto"/>
            <w:left w:val="none" w:sz="0" w:space="0" w:color="auto"/>
            <w:bottom w:val="none" w:sz="0" w:space="0" w:color="auto"/>
            <w:right w:val="none" w:sz="0" w:space="0" w:color="auto"/>
          </w:divBdr>
        </w:div>
      </w:divsChild>
    </w:div>
    <w:div w:id="166214983">
      <w:bodyDiv w:val="1"/>
      <w:marLeft w:val="0"/>
      <w:marRight w:val="0"/>
      <w:marTop w:val="0"/>
      <w:marBottom w:val="0"/>
      <w:divBdr>
        <w:top w:val="none" w:sz="0" w:space="0" w:color="auto"/>
        <w:left w:val="none" w:sz="0" w:space="0" w:color="auto"/>
        <w:bottom w:val="none" w:sz="0" w:space="0" w:color="auto"/>
        <w:right w:val="none" w:sz="0" w:space="0" w:color="auto"/>
      </w:divBdr>
    </w:div>
    <w:div w:id="182866301">
      <w:bodyDiv w:val="1"/>
      <w:marLeft w:val="0"/>
      <w:marRight w:val="0"/>
      <w:marTop w:val="0"/>
      <w:marBottom w:val="0"/>
      <w:divBdr>
        <w:top w:val="none" w:sz="0" w:space="0" w:color="auto"/>
        <w:left w:val="none" w:sz="0" w:space="0" w:color="auto"/>
        <w:bottom w:val="none" w:sz="0" w:space="0" w:color="auto"/>
        <w:right w:val="none" w:sz="0" w:space="0" w:color="auto"/>
      </w:divBdr>
    </w:div>
    <w:div w:id="185945693">
      <w:bodyDiv w:val="1"/>
      <w:marLeft w:val="0"/>
      <w:marRight w:val="0"/>
      <w:marTop w:val="0"/>
      <w:marBottom w:val="0"/>
      <w:divBdr>
        <w:top w:val="none" w:sz="0" w:space="0" w:color="auto"/>
        <w:left w:val="none" w:sz="0" w:space="0" w:color="auto"/>
        <w:bottom w:val="none" w:sz="0" w:space="0" w:color="auto"/>
        <w:right w:val="none" w:sz="0" w:space="0" w:color="auto"/>
      </w:divBdr>
      <w:divsChild>
        <w:div w:id="778262521">
          <w:marLeft w:val="0"/>
          <w:marRight w:val="0"/>
          <w:marTop w:val="0"/>
          <w:marBottom w:val="0"/>
          <w:divBdr>
            <w:top w:val="none" w:sz="0" w:space="0" w:color="auto"/>
            <w:left w:val="none" w:sz="0" w:space="0" w:color="auto"/>
            <w:bottom w:val="none" w:sz="0" w:space="0" w:color="auto"/>
            <w:right w:val="none" w:sz="0" w:space="0" w:color="auto"/>
          </w:divBdr>
          <w:divsChild>
            <w:div w:id="788476132">
              <w:marLeft w:val="0"/>
              <w:marRight w:val="0"/>
              <w:marTop w:val="0"/>
              <w:marBottom w:val="0"/>
              <w:divBdr>
                <w:top w:val="none" w:sz="0" w:space="0" w:color="auto"/>
                <w:left w:val="none" w:sz="0" w:space="0" w:color="auto"/>
                <w:bottom w:val="none" w:sz="0" w:space="0" w:color="auto"/>
                <w:right w:val="none" w:sz="0" w:space="0" w:color="auto"/>
              </w:divBdr>
            </w:div>
            <w:div w:id="14090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0525">
      <w:bodyDiv w:val="1"/>
      <w:marLeft w:val="0"/>
      <w:marRight w:val="0"/>
      <w:marTop w:val="0"/>
      <w:marBottom w:val="0"/>
      <w:divBdr>
        <w:top w:val="none" w:sz="0" w:space="0" w:color="auto"/>
        <w:left w:val="none" w:sz="0" w:space="0" w:color="auto"/>
        <w:bottom w:val="none" w:sz="0" w:space="0" w:color="auto"/>
        <w:right w:val="none" w:sz="0" w:space="0" w:color="auto"/>
      </w:divBdr>
    </w:div>
    <w:div w:id="215968232">
      <w:bodyDiv w:val="1"/>
      <w:marLeft w:val="0"/>
      <w:marRight w:val="0"/>
      <w:marTop w:val="0"/>
      <w:marBottom w:val="0"/>
      <w:divBdr>
        <w:top w:val="none" w:sz="0" w:space="0" w:color="auto"/>
        <w:left w:val="none" w:sz="0" w:space="0" w:color="auto"/>
        <w:bottom w:val="none" w:sz="0" w:space="0" w:color="auto"/>
        <w:right w:val="none" w:sz="0" w:space="0" w:color="auto"/>
      </w:divBdr>
      <w:divsChild>
        <w:div w:id="645857544">
          <w:marLeft w:val="0"/>
          <w:marRight w:val="0"/>
          <w:marTop w:val="0"/>
          <w:marBottom w:val="0"/>
          <w:divBdr>
            <w:top w:val="none" w:sz="0" w:space="0" w:color="auto"/>
            <w:left w:val="none" w:sz="0" w:space="0" w:color="auto"/>
            <w:bottom w:val="none" w:sz="0" w:space="0" w:color="auto"/>
            <w:right w:val="none" w:sz="0" w:space="0" w:color="auto"/>
          </w:divBdr>
        </w:div>
      </w:divsChild>
    </w:div>
    <w:div w:id="225342388">
      <w:bodyDiv w:val="1"/>
      <w:marLeft w:val="0"/>
      <w:marRight w:val="0"/>
      <w:marTop w:val="0"/>
      <w:marBottom w:val="0"/>
      <w:divBdr>
        <w:top w:val="none" w:sz="0" w:space="0" w:color="auto"/>
        <w:left w:val="none" w:sz="0" w:space="0" w:color="auto"/>
        <w:bottom w:val="none" w:sz="0" w:space="0" w:color="auto"/>
        <w:right w:val="none" w:sz="0" w:space="0" w:color="auto"/>
      </w:divBdr>
      <w:divsChild>
        <w:div w:id="1002243997">
          <w:marLeft w:val="0"/>
          <w:marRight w:val="0"/>
          <w:marTop w:val="0"/>
          <w:marBottom w:val="0"/>
          <w:divBdr>
            <w:top w:val="none" w:sz="0" w:space="0" w:color="auto"/>
            <w:left w:val="none" w:sz="0" w:space="0" w:color="auto"/>
            <w:bottom w:val="none" w:sz="0" w:space="0" w:color="auto"/>
            <w:right w:val="none" w:sz="0" w:space="0" w:color="auto"/>
          </w:divBdr>
        </w:div>
      </w:divsChild>
    </w:div>
    <w:div w:id="232089594">
      <w:bodyDiv w:val="1"/>
      <w:marLeft w:val="0"/>
      <w:marRight w:val="0"/>
      <w:marTop w:val="0"/>
      <w:marBottom w:val="0"/>
      <w:divBdr>
        <w:top w:val="none" w:sz="0" w:space="0" w:color="auto"/>
        <w:left w:val="none" w:sz="0" w:space="0" w:color="auto"/>
        <w:bottom w:val="none" w:sz="0" w:space="0" w:color="auto"/>
        <w:right w:val="none" w:sz="0" w:space="0" w:color="auto"/>
      </w:divBdr>
    </w:div>
    <w:div w:id="261500278">
      <w:bodyDiv w:val="1"/>
      <w:marLeft w:val="0"/>
      <w:marRight w:val="0"/>
      <w:marTop w:val="0"/>
      <w:marBottom w:val="0"/>
      <w:divBdr>
        <w:top w:val="none" w:sz="0" w:space="0" w:color="auto"/>
        <w:left w:val="none" w:sz="0" w:space="0" w:color="auto"/>
        <w:bottom w:val="none" w:sz="0" w:space="0" w:color="auto"/>
        <w:right w:val="none" w:sz="0" w:space="0" w:color="auto"/>
      </w:divBdr>
    </w:div>
    <w:div w:id="265620397">
      <w:bodyDiv w:val="1"/>
      <w:marLeft w:val="0"/>
      <w:marRight w:val="0"/>
      <w:marTop w:val="0"/>
      <w:marBottom w:val="0"/>
      <w:divBdr>
        <w:top w:val="none" w:sz="0" w:space="0" w:color="auto"/>
        <w:left w:val="none" w:sz="0" w:space="0" w:color="auto"/>
        <w:bottom w:val="none" w:sz="0" w:space="0" w:color="auto"/>
        <w:right w:val="none" w:sz="0" w:space="0" w:color="auto"/>
      </w:divBdr>
      <w:divsChild>
        <w:div w:id="1346443943">
          <w:marLeft w:val="0"/>
          <w:marRight w:val="0"/>
          <w:marTop w:val="0"/>
          <w:marBottom w:val="0"/>
          <w:divBdr>
            <w:top w:val="none" w:sz="0" w:space="0" w:color="auto"/>
            <w:left w:val="none" w:sz="0" w:space="0" w:color="auto"/>
            <w:bottom w:val="none" w:sz="0" w:space="0" w:color="auto"/>
            <w:right w:val="none" w:sz="0" w:space="0" w:color="auto"/>
          </w:divBdr>
        </w:div>
      </w:divsChild>
    </w:div>
    <w:div w:id="288703182">
      <w:bodyDiv w:val="1"/>
      <w:marLeft w:val="0"/>
      <w:marRight w:val="0"/>
      <w:marTop w:val="0"/>
      <w:marBottom w:val="0"/>
      <w:divBdr>
        <w:top w:val="none" w:sz="0" w:space="0" w:color="auto"/>
        <w:left w:val="none" w:sz="0" w:space="0" w:color="auto"/>
        <w:bottom w:val="none" w:sz="0" w:space="0" w:color="auto"/>
        <w:right w:val="none" w:sz="0" w:space="0" w:color="auto"/>
      </w:divBdr>
    </w:div>
    <w:div w:id="291599083">
      <w:bodyDiv w:val="1"/>
      <w:marLeft w:val="0"/>
      <w:marRight w:val="0"/>
      <w:marTop w:val="0"/>
      <w:marBottom w:val="0"/>
      <w:divBdr>
        <w:top w:val="none" w:sz="0" w:space="0" w:color="auto"/>
        <w:left w:val="none" w:sz="0" w:space="0" w:color="auto"/>
        <w:bottom w:val="none" w:sz="0" w:space="0" w:color="auto"/>
        <w:right w:val="none" w:sz="0" w:space="0" w:color="auto"/>
      </w:divBdr>
    </w:div>
    <w:div w:id="299918239">
      <w:bodyDiv w:val="1"/>
      <w:marLeft w:val="0"/>
      <w:marRight w:val="0"/>
      <w:marTop w:val="0"/>
      <w:marBottom w:val="0"/>
      <w:divBdr>
        <w:top w:val="none" w:sz="0" w:space="0" w:color="auto"/>
        <w:left w:val="none" w:sz="0" w:space="0" w:color="auto"/>
        <w:bottom w:val="none" w:sz="0" w:space="0" w:color="auto"/>
        <w:right w:val="none" w:sz="0" w:space="0" w:color="auto"/>
      </w:divBdr>
    </w:div>
    <w:div w:id="312298731">
      <w:bodyDiv w:val="1"/>
      <w:marLeft w:val="0"/>
      <w:marRight w:val="0"/>
      <w:marTop w:val="0"/>
      <w:marBottom w:val="0"/>
      <w:divBdr>
        <w:top w:val="none" w:sz="0" w:space="0" w:color="auto"/>
        <w:left w:val="none" w:sz="0" w:space="0" w:color="auto"/>
        <w:bottom w:val="none" w:sz="0" w:space="0" w:color="auto"/>
        <w:right w:val="none" w:sz="0" w:space="0" w:color="auto"/>
      </w:divBdr>
    </w:div>
    <w:div w:id="330641068">
      <w:bodyDiv w:val="1"/>
      <w:marLeft w:val="0"/>
      <w:marRight w:val="0"/>
      <w:marTop w:val="0"/>
      <w:marBottom w:val="0"/>
      <w:divBdr>
        <w:top w:val="none" w:sz="0" w:space="0" w:color="auto"/>
        <w:left w:val="none" w:sz="0" w:space="0" w:color="auto"/>
        <w:bottom w:val="none" w:sz="0" w:space="0" w:color="auto"/>
        <w:right w:val="none" w:sz="0" w:space="0" w:color="auto"/>
      </w:divBdr>
      <w:divsChild>
        <w:div w:id="657268608">
          <w:marLeft w:val="0"/>
          <w:marRight w:val="0"/>
          <w:marTop w:val="0"/>
          <w:marBottom w:val="0"/>
          <w:divBdr>
            <w:top w:val="none" w:sz="0" w:space="0" w:color="auto"/>
            <w:left w:val="none" w:sz="0" w:space="0" w:color="auto"/>
            <w:bottom w:val="none" w:sz="0" w:space="0" w:color="auto"/>
            <w:right w:val="none" w:sz="0" w:space="0" w:color="auto"/>
          </w:divBdr>
        </w:div>
      </w:divsChild>
    </w:div>
    <w:div w:id="351734423">
      <w:bodyDiv w:val="1"/>
      <w:marLeft w:val="0"/>
      <w:marRight w:val="0"/>
      <w:marTop w:val="0"/>
      <w:marBottom w:val="0"/>
      <w:divBdr>
        <w:top w:val="none" w:sz="0" w:space="0" w:color="auto"/>
        <w:left w:val="none" w:sz="0" w:space="0" w:color="auto"/>
        <w:bottom w:val="none" w:sz="0" w:space="0" w:color="auto"/>
        <w:right w:val="none" w:sz="0" w:space="0" w:color="auto"/>
      </w:divBdr>
    </w:div>
    <w:div w:id="364643672">
      <w:bodyDiv w:val="1"/>
      <w:marLeft w:val="0"/>
      <w:marRight w:val="0"/>
      <w:marTop w:val="0"/>
      <w:marBottom w:val="0"/>
      <w:divBdr>
        <w:top w:val="none" w:sz="0" w:space="0" w:color="auto"/>
        <w:left w:val="none" w:sz="0" w:space="0" w:color="auto"/>
        <w:bottom w:val="none" w:sz="0" w:space="0" w:color="auto"/>
        <w:right w:val="none" w:sz="0" w:space="0" w:color="auto"/>
      </w:divBdr>
    </w:div>
    <w:div w:id="368603618">
      <w:bodyDiv w:val="1"/>
      <w:marLeft w:val="0"/>
      <w:marRight w:val="0"/>
      <w:marTop w:val="0"/>
      <w:marBottom w:val="0"/>
      <w:divBdr>
        <w:top w:val="none" w:sz="0" w:space="0" w:color="auto"/>
        <w:left w:val="none" w:sz="0" w:space="0" w:color="auto"/>
        <w:bottom w:val="none" w:sz="0" w:space="0" w:color="auto"/>
        <w:right w:val="none" w:sz="0" w:space="0" w:color="auto"/>
      </w:divBdr>
    </w:div>
    <w:div w:id="383605899">
      <w:bodyDiv w:val="1"/>
      <w:marLeft w:val="0"/>
      <w:marRight w:val="0"/>
      <w:marTop w:val="0"/>
      <w:marBottom w:val="0"/>
      <w:divBdr>
        <w:top w:val="none" w:sz="0" w:space="0" w:color="auto"/>
        <w:left w:val="none" w:sz="0" w:space="0" w:color="auto"/>
        <w:bottom w:val="none" w:sz="0" w:space="0" w:color="auto"/>
        <w:right w:val="none" w:sz="0" w:space="0" w:color="auto"/>
      </w:divBdr>
    </w:div>
    <w:div w:id="400912294">
      <w:bodyDiv w:val="1"/>
      <w:marLeft w:val="0"/>
      <w:marRight w:val="0"/>
      <w:marTop w:val="0"/>
      <w:marBottom w:val="0"/>
      <w:divBdr>
        <w:top w:val="none" w:sz="0" w:space="0" w:color="auto"/>
        <w:left w:val="none" w:sz="0" w:space="0" w:color="auto"/>
        <w:bottom w:val="none" w:sz="0" w:space="0" w:color="auto"/>
        <w:right w:val="none" w:sz="0" w:space="0" w:color="auto"/>
      </w:divBdr>
      <w:divsChild>
        <w:div w:id="583222661">
          <w:marLeft w:val="0"/>
          <w:marRight w:val="0"/>
          <w:marTop w:val="0"/>
          <w:marBottom w:val="240"/>
          <w:divBdr>
            <w:top w:val="none" w:sz="0" w:space="0" w:color="auto"/>
            <w:left w:val="none" w:sz="0" w:space="0" w:color="auto"/>
            <w:bottom w:val="none" w:sz="0" w:space="0" w:color="auto"/>
            <w:right w:val="none" w:sz="0" w:space="0" w:color="auto"/>
          </w:divBdr>
        </w:div>
      </w:divsChild>
    </w:div>
    <w:div w:id="402921932">
      <w:bodyDiv w:val="1"/>
      <w:marLeft w:val="0"/>
      <w:marRight w:val="0"/>
      <w:marTop w:val="0"/>
      <w:marBottom w:val="0"/>
      <w:divBdr>
        <w:top w:val="none" w:sz="0" w:space="0" w:color="auto"/>
        <w:left w:val="none" w:sz="0" w:space="0" w:color="auto"/>
        <w:bottom w:val="none" w:sz="0" w:space="0" w:color="auto"/>
        <w:right w:val="none" w:sz="0" w:space="0" w:color="auto"/>
      </w:divBdr>
      <w:divsChild>
        <w:div w:id="1295526161">
          <w:marLeft w:val="0"/>
          <w:marRight w:val="0"/>
          <w:marTop w:val="0"/>
          <w:marBottom w:val="0"/>
          <w:divBdr>
            <w:top w:val="none" w:sz="0" w:space="0" w:color="auto"/>
            <w:left w:val="none" w:sz="0" w:space="0" w:color="auto"/>
            <w:bottom w:val="none" w:sz="0" w:space="0" w:color="auto"/>
            <w:right w:val="none" w:sz="0" w:space="0" w:color="auto"/>
          </w:divBdr>
          <w:divsChild>
            <w:div w:id="554662979">
              <w:marLeft w:val="0"/>
              <w:marRight w:val="0"/>
              <w:marTop w:val="0"/>
              <w:marBottom w:val="0"/>
              <w:divBdr>
                <w:top w:val="none" w:sz="0" w:space="0" w:color="auto"/>
                <w:left w:val="none" w:sz="0" w:space="0" w:color="auto"/>
                <w:bottom w:val="none" w:sz="0" w:space="0" w:color="auto"/>
                <w:right w:val="none" w:sz="0" w:space="0" w:color="auto"/>
              </w:divBdr>
              <w:divsChild>
                <w:div w:id="17293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38949">
      <w:bodyDiv w:val="1"/>
      <w:marLeft w:val="0"/>
      <w:marRight w:val="0"/>
      <w:marTop w:val="0"/>
      <w:marBottom w:val="0"/>
      <w:divBdr>
        <w:top w:val="none" w:sz="0" w:space="0" w:color="auto"/>
        <w:left w:val="none" w:sz="0" w:space="0" w:color="auto"/>
        <w:bottom w:val="none" w:sz="0" w:space="0" w:color="auto"/>
        <w:right w:val="none" w:sz="0" w:space="0" w:color="auto"/>
      </w:divBdr>
    </w:div>
    <w:div w:id="425734761">
      <w:bodyDiv w:val="1"/>
      <w:marLeft w:val="0"/>
      <w:marRight w:val="0"/>
      <w:marTop w:val="0"/>
      <w:marBottom w:val="0"/>
      <w:divBdr>
        <w:top w:val="none" w:sz="0" w:space="0" w:color="auto"/>
        <w:left w:val="none" w:sz="0" w:space="0" w:color="auto"/>
        <w:bottom w:val="none" w:sz="0" w:space="0" w:color="auto"/>
        <w:right w:val="none" w:sz="0" w:space="0" w:color="auto"/>
      </w:divBdr>
    </w:div>
    <w:div w:id="426197322">
      <w:bodyDiv w:val="1"/>
      <w:marLeft w:val="0"/>
      <w:marRight w:val="0"/>
      <w:marTop w:val="0"/>
      <w:marBottom w:val="0"/>
      <w:divBdr>
        <w:top w:val="none" w:sz="0" w:space="0" w:color="auto"/>
        <w:left w:val="none" w:sz="0" w:space="0" w:color="auto"/>
        <w:bottom w:val="none" w:sz="0" w:space="0" w:color="auto"/>
        <w:right w:val="none" w:sz="0" w:space="0" w:color="auto"/>
      </w:divBdr>
    </w:div>
    <w:div w:id="430786294">
      <w:bodyDiv w:val="1"/>
      <w:marLeft w:val="0"/>
      <w:marRight w:val="0"/>
      <w:marTop w:val="0"/>
      <w:marBottom w:val="0"/>
      <w:divBdr>
        <w:top w:val="none" w:sz="0" w:space="0" w:color="auto"/>
        <w:left w:val="none" w:sz="0" w:space="0" w:color="auto"/>
        <w:bottom w:val="none" w:sz="0" w:space="0" w:color="auto"/>
        <w:right w:val="none" w:sz="0" w:space="0" w:color="auto"/>
      </w:divBdr>
    </w:div>
    <w:div w:id="461584799">
      <w:bodyDiv w:val="1"/>
      <w:marLeft w:val="0"/>
      <w:marRight w:val="0"/>
      <w:marTop w:val="0"/>
      <w:marBottom w:val="0"/>
      <w:divBdr>
        <w:top w:val="none" w:sz="0" w:space="0" w:color="auto"/>
        <w:left w:val="none" w:sz="0" w:space="0" w:color="auto"/>
        <w:bottom w:val="none" w:sz="0" w:space="0" w:color="auto"/>
        <w:right w:val="none" w:sz="0" w:space="0" w:color="auto"/>
      </w:divBdr>
    </w:div>
    <w:div w:id="486629634">
      <w:bodyDiv w:val="1"/>
      <w:marLeft w:val="0"/>
      <w:marRight w:val="0"/>
      <w:marTop w:val="0"/>
      <w:marBottom w:val="0"/>
      <w:divBdr>
        <w:top w:val="none" w:sz="0" w:space="0" w:color="auto"/>
        <w:left w:val="none" w:sz="0" w:space="0" w:color="auto"/>
        <w:bottom w:val="none" w:sz="0" w:space="0" w:color="auto"/>
        <w:right w:val="none" w:sz="0" w:space="0" w:color="auto"/>
      </w:divBdr>
    </w:div>
    <w:div w:id="493842438">
      <w:bodyDiv w:val="1"/>
      <w:marLeft w:val="0"/>
      <w:marRight w:val="0"/>
      <w:marTop w:val="0"/>
      <w:marBottom w:val="0"/>
      <w:divBdr>
        <w:top w:val="none" w:sz="0" w:space="0" w:color="auto"/>
        <w:left w:val="none" w:sz="0" w:space="0" w:color="auto"/>
        <w:bottom w:val="none" w:sz="0" w:space="0" w:color="auto"/>
        <w:right w:val="none" w:sz="0" w:space="0" w:color="auto"/>
      </w:divBdr>
    </w:div>
    <w:div w:id="521094230">
      <w:bodyDiv w:val="1"/>
      <w:marLeft w:val="0"/>
      <w:marRight w:val="0"/>
      <w:marTop w:val="0"/>
      <w:marBottom w:val="0"/>
      <w:divBdr>
        <w:top w:val="none" w:sz="0" w:space="0" w:color="auto"/>
        <w:left w:val="none" w:sz="0" w:space="0" w:color="auto"/>
        <w:bottom w:val="none" w:sz="0" w:space="0" w:color="auto"/>
        <w:right w:val="none" w:sz="0" w:space="0" w:color="auto"/>
      </w:divBdr>
    </w:div>
    <w:div w:id="555749285">
      <w:bodyDiv w:val="1"/>
      <w:marLeft w:val="0"/>
      <w:marRight w:val="0"/>
      <w:marTop w:val="0"/>
      <w:marBottom w:val="0"/>
      <w:divBdr>
        <w:top w:val="none" w:sz="0" w:space="0" w:color="auto"/>
        <w:left w:val="none" w:sz="0" w:space="0" w:color="auto"/>
        <w:bottom w:val="none" w:sz="0" w:space="0" w:color="auto"/>
        <w:right w:val="none" w:sz="0" w:space="0" w:color="auto"/>
      </w:divBdr>
      <w:divsChild>
        <w:div w:id="2109500851">
          <w:marLeft w:val="0"/>
          <w:marRight w:val="0"/>
          <w:marTop w:val="0"/>
          <w:marBottom w:val="0"/>
          <w:divBdr>
            <w:top w:val="none" w:sz="0" w:space="0" w:color="auto"/>
            <w:left w:val="none" w:sz="0" w:space="0" w:color="auto"/>
            <w:bottom w:val="none" w:sz="0" w:space="0" w:color="auto"/>
            <w:right w:val="none" w:sz="0" w:space="0" w:color="auto"/>
          </w:divBdr>
          <w:divsChild>
            <w:div w:id="23135923">
              <w:marLeft w:val="0"/>
              <w:marRight w:val="0"/>
              <w:marTop w:val="0"/>
              <w:marBottom w:val="0"/>
              <w:divBdr>
                <w:top w:val="none" w:sz="0" w:space="0" w:color="auto"/>
                <w:left w:val="none" w:sz="0" w:space="0" w:color="auto"/>
                <w:bottom w:val="none" w:sz="0" w:space="0" w:color="auto"/>
                <w:right w:val="none" w:sz="0" w:space="0" w:color="auto"/>
              </w:divBdr>
            </w:div>
            <w:div w:id="1180851943">
              <w:marLeft w:val="0"/>
              <w:marRight w:val="0"/>
              <w:marTop w:val="0"/>
              <w:marBottom w:val="0"/>
              <w:divBdr>
                <w:top w:val="none" w:sz="0" w:space="0" w:color="auto"/>
                <w:left w:val="none" w:sz="0" w:space="0" w:color="auto"/>
                <w:bottom w:val="none" w:sz="0" w:space="0" w:color="auto"/>
                <w:right w:val="none" w:sz="0" w:space="0" w:color="auto"/>
              </w:divBdr>
            </w:div>
            <w:div w:id="15508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6087">
      <w:bodyDiv w:val="1"/>
      <w:marLeft w:val="0"/>
      <w:marRight w:val="0"/>
      <w:marTop w:val="0"/>
      <w:marBottom w:val="0"/>
      <w:divBdr>
        <w:top w:val="none" w:sz="0" w:space="0" w:color="auto"/>
        <w:left w:val="none" w:sz="0" w:space="0" w:color="auto"/>
        <w:bottom w:val="none" w:sz="0" w:space="0" w:color="auto"/>
        <w:right w:val="none" w:sz="0" w:space="0" w:color="auto"/>
      </w:divBdr>
    </w:div>
    <w:div w:id="568928454">
      <w:bodyDiv w:val="1"/>
      <w:marLeft w:val="0"/>
      <w:marRight w:val="0"/>
      <w:marTop w:val="0"/>
      <w:marBottom w:val="0"/>
      <w:divBdr>
        <w:top w:val="none" w:sz="0" w:space="0" w:color="auto"/>
        <w:left w:val="none" w:sz="0" w:space="0" w:color="auto"/>
        <w:bottom w:val="none" w:sz="0" w:space="0" w:color="auto"/>
        <w:right w:val="none" w:sz="0" w:space="0" w:color="auto"/>
      </w:divBdr>
    </w:div>
    <w:div w:id="577133656">
      <w:bodyDiv w:val="1"/>
      <w:marLeft w:val="0"/>
      <w:marRight w:val="0"/>
      <w:marTop w:val="0"/>
      <w:marBottom w:val="0"/>
      <w:divBdr>
        <w:top w:val="none" w:sz="0" w:space="0" w:color="auto"/>
        <w:left w:val="none" w:sz="0" w:space="0" w:color="auto"/>
        <w:bottom w:val="none" w:sz="0" w:space="0" w:color="auto"/>
        <w:right w:val="none" w:sz="0" w:space="0" w:color="auto"/>
      </w:divBdr>
    </w:div>
    <w:div w:id="661128124">
      <w:bodyDiv w:val="1"/>
      <w:marLeft w:val="0"/>
      <w:marRight w:val="0"/>
      <w:marTop w:val="0"/>
      <w:marBottom w:val="0"/>
      <w:divBdr>
        <w:top w:val="none" w:sz="0" w:space="0" w:color="auto"/>
        <w:left w:val="none" w:sz="0" w:space="0" w:color="auto"/>
        <w:bottom w:val="none" w:sz="0" w:space="0" w:color="auto"/>
        <w:right w:val="none" w:sz="0" w:space="0" w:color="auto"/>
      </w:divBdr>
    </w:div>
    <w:div w:id="673611075">
      <w:bodyDiv w:val="1"/>
      <w:marLeft w:val="0"/>
      <w:marRight w:val="0"/>
      <w:marTop w:val="0"/>
      <w:marBottom w:val="0"/>
      <w:divBdr>
        <w:top w:val="none" w:sz="0" w:space="0" w:color="auto"/>
        <w:left w:val="none" w:sz="0" w:space="0" w:color="auto"/>
        <w:bottom w:val="none" w:sz="0" w:space="0" w:color="auto"/>
        <w:right w:val="none" w:sz="0" w:space="0" w:color="auto"/>
      </w:divBdr>
    </w:div>
    <w:div w:id="681316974">
      <w:bodyDiv w:val="1"/>
      <w:marLeft w:val="0"/>
      <w:marRight w:val="0"/>
      <w:marTop w:val="0"/>
      <w:marBottom w:val="0"/>
      <w:divBdr>
        <w:top w:val="none" w:sz="0" w:space="0" w:color="auto"/>
        <w:left w:val="none" w:sz="0" w:space="0" w:color="auto"/>
        <w:bottom w:val="none" w:sz="0" w:space="0" w:color="auto"/>
        <w:right w:val="none" w:sz="0" w:space="0" w:color="auto"/>
      </w:divBdr>
    </w:div>
    <w:div w:id="683291805">
      <w:bodyDiv w:val="1"/>
      <w:marLeft w:val="0"/>
      <w:marRight w:val="0"/>
      <w:marTop w:val="0"/>
      <w:marBottom w:val="0"/>
      <w:divBdr>
        <w:top w:val="none" w:sz="0" w:space="0" w:color="auto"/>
        <w:left w:val="none" w:sz="0" w:space="0" w:color="auto"/>
        <w:bottom w:val="none" w:sz="0" w:space="0" w:color="auto"/>
        <w:right w:val="none" w:sz="0" w:space="0" w:color="auto"/>
      </w:divBdr>
    </w:div>
    <w:div w:id="686441172">
      <w:bodyDiv w:val="1"/>
      <w:marLeft w:val="0"/>
      <w:marRight w:val="0"/>
      <w:marTop w:val="0"/>
      <w:marBottom w:val="0"/>
      <w:divBdr>
        <w:top w:val="none" w:sz="0" w:space="0" w:color="auto"/>
        <w:left w:val="none" w:sz="0" w:space="0" w:color="auto"/>
        <w:bottom w:val="none" w:sz="0" w:space="0" w:color="auto"/>
        <w:right w:val="none" w:sz="0" w:space="0" w:color="auto"/>
      </w:divBdr>
    </w:div>
    <w:div w:id="707920153">
      <w:bodyDiv w:val="1"/>
      <w:marLeft w:val="0"/>
      <w:marRight w:val="0"/>
      <w:marTop w:val="0"/>
      <w:marBottom w:val="0"/>
      <w:divBdr>
        <w:top w:val="none" w:sz="0" w:space="0" w:color="auto"/>
        <w:left w:val="none" w:sz="0" w:space="0" w:color="auto"/>
        <w:bottom w:val="none" w:sz="0" w:space="0" w:color="auto"/>
        <w:right w:val="none" w:sz="0" w:space="0" w:color="auto"/>
      </w:divBdr>
    </w:div>
    <w:div w:id="716509071">
      <w:bodyDiv w:val="1"/>
      <w:marLeft w:val="0"/>
      <w:marRight w:val="0"/>
      <w:marTop w:val="0"/>
      <w:marBottom w:val="0"/>
      <w:divBdr>
        <w:top w:val="none" w:sz="0" w:space="0" w:color="auto"/>
        <w:left w:val="none" w:sz="0" w:space="0" w:color="auto"/>
        <w:bottom w:val="none" w:sz="0" w:space="0" w:color="auto"/>
        <w:right w:val="none" w:sz="0" w:space="0" w:color="auto"/>
      </w:divBdr>
    </w:div>
    <w:div w:id="760561823">
      <w:bodyDiv w:val="1"/>
      <w:marLeft w:val="0"/>
      <w:marRight w:val="0"/>
      <w:marTop w:val="0"/>
      <w:marBottom w:val="0"/>
      <w:divBdr>
        <w:top w:val="none" w:sz="0" w:space="0" w:color="auto"/>
        <w:left w:val="none" w:sz="0" w:space="0" w:color="auto"/>
        <w:bottom w:val="none" w:sz="0" w:space="0" w:color="auto"/>
        <w:right w:val="none" w:sz="0" w:space="0" w:color="auto"/>
      </w:divBdr>
      <w:divsChild>
        <w:div w:id="581833600">
          <w:marLeft w:val="0"/>
          <w:marRight w:val="0"/>
          <w:marTop w:val="0"/>
          <w:marBottom w:val="0"/>
          <w:divBdr>
            <w:top w:val="none" w:sz="0" w:space="0" w:color="auto"/>
            <w:left w:val="none" w:sz="0" w:space="0" w:color="auto"/>
            <w:bottom w:val="none" w:sz="0" w:space="0" w:color="auto"/>
            <w:right w:val="none" w:sz="0" w:space="0" w:color="auto"/>
          </w:divBdr>
          <w:divsChild>
            <w:div w:id="271940324">
              <w:marLeft w:val="0"/>
              <w:marRight w:val="0"/>
              <w:marTop w:val="0"/>
              <w:marBottom w:val="0"/>
              <w:divBdr>
                <w:top w:val="none" w:sz="0" w:space="0" w:color="auto"/>
                <w:left w:val="none" w:sz="0" w:space="0" w:color="auto"/>
                <w:bottom w:val="none" w:sz="0" w:space="0" w:color="auto"/>
                <w:right w:val="none" w:sz="0" w:space="0" w:color="auto"/>
              </w:divBdr>
            </w:div>
            <w:div w:id="5601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1899">
      <w:bodyDiv w:val="1"/>
      <w:marLeft w:val="0"/>
      <w:marRight w:val="0"/>
      <w:marTop w:val="0"/>
      <w:marBottom w:val="0"/>
      <w:divBdr>
        <w:top w:val="none" w:sz="0" w:space="0" w:color="auto"/>
        <w:left w:val="none" w:sz="0" w:space="0" w:color="auto"/>
        <w:bottom w:val="none" w:sz="0" w:space="0" w:color="auto"/>
        <w:right w:val="none" w:sz="0" w:space="0" w:color="auto"/>
      </w:divBdr>
    </w:div>
    <w:div w:id="802964946">
      <w:bodyDiv w:val="1"/>
      <w:marLeft w:val="0"/>
      <w:marRight w:val="0"/>
      <w:marTop w:val="0"/>
      <w:marBottom w:val="0"/>
      <w:divBdr>
        <w:top w:val="none" w:sz="0" w:space="0" w:color="auto"/>
        <w:left w:val="none" w:sz="0" w:space="0" w:color="auto"/>
        <w:bottom w:val="none" w:sz="0" w:space="0" w:color="auto"/>
        <w:right w:val="none" w:sz="0" w:space="0" w:color="auto"/>
      </w:divBdr>
    </w:div>
    <w:div w:id="806975991">
      <w:bodyDiv w:val="1"/>
      <w:marLeft w:val="0"/>
      <w:marRight w:val="0"/>
      <w:marTop w:val="0"/>
      <w:marBottom w:val="0"/>
      <w:divBdr>
        <w:top w:val="none" w:sz="0" w:space="0" w:color="auto"/>
        <w:left w:val="none" w:sz="0" w:space="0" w:color="auto"/>
        <w:bottom w:val="none" w:sz="0" w:space="0" w:color="auto"/>
        <w:right w:val="none" w:sz="0" w:space="0" w:color="auto"/>
      </w:divBdr>
      <w:divsChild>
        <w:div w:id="233589870">
          <w:marLeft w:val="-225"/>
          <w:marRight w:val="-225"/>
          <w:marTop w:val="0"/>
          <w:marBottom w:val="0"/>
          <w:divBdr>
            <w:top w:val="none" w:sz="0" w:space="0" w:color="auto"/>
            <w:left w:val="none" w:sz="0" w:space="0" w:color="auto"/>
            <w:bottom w:val="none" w:sz="0" w:space="0" w:color="auto"/>
            <w:right w:val="none" w:sz="0" w:space="0" w:color="auto"/>
          </w:divBdr>
          <w:divsChild>
            <w:div w:id="1286884790">
              <w:marLeft w:val="0"/>
              <w:marRight w:val="0"/>
              <w:marTop w:val="0"/>
              <w:marBottom w:val="0"/>
              <w:divBdr>
                <w:top w:val="none" w:sz="0" w:space="0" w:color="auto"/>
                <w:left w:val="none" w:sz="0" w:space="0" w:color="auto"/>
                <w:bottom w:val="none" w:sz="0" w:space="0" w:color="auto"/>
                <w:right w:val="none" w:sz="0" w:space="0" w:color="auto"/>
              </w:divBdr>
              <w:divsChild>
                <w:div w:id="1168860659">
                  <w:marLeft w:val="0"/>
                  <w:marRight w:val="0"/>
                  <w:marTop w:val="0"/>
                  <w:marBottom w:val="0"/>
                  <w:divBdr>
                    <w:top w:val="none" w:sz="0" w:space="0" w:color="auto"/>
                    <w:left w:val="none" w:sz="0" w:space="0" w:color="auto"/>
                    <w:bottom w:val="none" w:sz="0" w:space="0" w:color="auto"/>
                    <w:right w:val="none" w:sz="0" w:space="0" w:color="auto"/>
                  </w:divBdr>
                </w:div>
              </w:divsChild>
            </w:div>
            <w:div w:id="384184307">
              <w:marLeft w:val="0"/>
              <w:marRight w:val="0"/>
              <w:marTop w:val="0"/>
              <w:marBottom w:val="0"/>
              <w:divBdr>
                <w:top w:val="none" w:sz="0" w:space="0" w:color="auto"/>
                <w:left w:val="none" w:sz="0" w:space="0" w:color="auto"/>
                <w:bottom w:val="none" w:sz="0" w:space="0" w:color="auto"/>
                <w:right w:val="none" w:sz="0" w:space="0" w:color="auto"/>
              </w:divBdr>
            </w:div>
          </w:divsChild>
        </w:div>
        <w:div w:id="1092817495">
          <w:marLeft w:val="-225"/>
          <w:marRight w:val="-225"/>
          <w:marTop w:val="0"/>
          <w:marBottom w:val="0"/>
          <w:divBdr>
            <w:top w:val="none" w:sz="0" w:space="0" w:color="auto"/>
            <w:left w:val="none" w:sz="0" w:space="0" w:color="auto"/>
            <w:bottom w:val="none" w:sz="0" w:space="0" w:color="auto"/>
            <w:right w:val="none" w:sz="0" w:space="0" w:color="auto"/>
          </w:divBdr>
          <w:divsChild>
            <w:div w:id="16351364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9593054">
      <w:bodyDiv w:val="1"/>
      <w:marLeft w:val="0"/>
      <w:marRight w:val="0"/>
      <w:marTop w:val="0"/>
      <w:marBottom w:val="0"/>
      <w:divBdr>
        <w:top w:val="none" w:sz="0" w:space="0" w:color="auto"/>
        <w:left w:val="none" w:sz="0" w:space="0" w:color="auto"/>
        <w:bottom w:val="none" w:sz="0" w:space="0" w:color="auto"/>
        <w:right w:val="none" w:sz="0" w:space="0" w:color="auto"/>
      </w:divBdr>
    </w:div>
    <w:div w:id="812258943">
      <w:bodyDiv w:val="1"/>
      <w:marLeft w:val="0"/>
      <w:marRight w:val="0"/>
      <w:marTop w:val="0"/>
      <w:marBottom w:val="0"/>
      <w:divBdr>
        <w:top w:val="none" w:sz="0" w:space="0" w:color="auto"/>
        <w:left w:val="none" w:sz="0" w:space="0" w:color="auto"/>
        <w:bottom w:val="none" w:sz="0" w:space="0" w:color="auto"/>
        <w:right w:val="none" w:sz="0" w:space="0" w:color="auto"/>
      </w:divBdr>
    </w:div>
    <w:div w:id="815804839">
      <w:bodyDiv w:val="1"/>
      <w:marLeft w:val="0"/>
      <w:marRight w:val="0"/>
      <w:marTop w:val="0"/>
      <w:marBottom w:val="0"/>
      <w:divBdr>
        <w:top w:val="none" w:sz="0" w:space="0" w:color="auto"/>
        <w:left w:val="none" w:sz="0" w:space="0" w:color="auto"/>
        <w:bottom w:val="none" w:sz="0" w:space="0" w:color="auto"/>
        <w:right w:val="none" w:sz="0" w:space="0" w:color="auto"/>
      </w:divBdr>
    </w:div>
    <w:div w:id="833498354">
      <w:bodyDiv w:val="1"/>
      <w:marLeft w:val="0"/>
      <w:marRight w:val="0"/>
      <w:marTop w:val="0"/>
      <w:marBottom w:val="0"/>
      <w:divBdr>
        <w:top w:val="none" w:sz="0" w:space="0" w:color="auto"/>
        <w:left w:val="none" w:sz="0" w:space="0" w:color="auto"/>
        <w:bottom w:val="none" w:sz="0" w:space="0" w:color="auto"/>
        <w:right w:val="none" w:sz="0" w:space="0" w:color="auto"/>
      </w:divBdr>
    </w:div>
    <w:div w:id="841550692">
      <w:bodyDiv w:val="1"/>
      <w:marLeft w:val="0"/>
      <w:marRight w:val="0"/>
      <w:marTop w:val="0"/>
      <w:marBottom w:val="0"/>
      <w:divBdr>
        <w:top w:val="none" w:sz="0" w:space="0" w:color="auto"/>
        <w:left w:val="none" w:sz="0" w:space="0" w:color="auto"/>
        <w:bottom w:val="none" w:sz="0" w:space="0" w:color="auto"/>
        <w:right w:val="none" w:sz="0" w:space="0" w:color="auto"/>
      </w:divBdr>
    </w:div>
    <w:div w:id="876745789">
      <w:bodyDiv w:val="1"/>
      <w:marLeft w:val="0"/>
      <w:marRight w:val="0"/>
      <w:marTop w:val="0"/>
      <w:marBottom w:val="0"/>
      <w:divBdr>
        <w:top w:val="none" w:sz="0" w:space="0" w:color="auto"/>
        <w:left w:val="none" w:sz="0" w:space="0" w:color="auto"/>
        <w:bottom w:val="none" w:sz="0" w:space="0" w:color="auto"/>
        <w:right w:val="none" w:sz="0" w:space="0" w:color="auto"/>
      </w:divBdr>
    </w:div>
    <w:div w:id="878204637">
      <w:bodyDiv w:val="1"/>
      <w:marLeft w:val="0"/>
      <w:marRight w:val="0"/>
      <w:marTop w:val="0"/>
      <w:marBottom w:val="0"/>
      <w:divBdr>
        <w:top w:val="none" w:sz="0" w:space="0" w:color="auto"/>
        <w:left w:val="none" w:sz="0" w:space="0" w:color="auto"/>
        <w:bottom w:val="none" w:sz="0" w:space="0" w:color="auto"/>
        <w:right w:val="none" w:sz="0" w:space="0" w:color="auto"/>
      </w:divBdr>
    </w:div>
    <w:div w:id="882865481">
      <w:bodyDiv w:val="1"/>
      <w:marLeft w:val="0"/>
      <w:marRight w:val="0"/>
      <w:marTop w:val="0"/>
      <w:marBottom w:val="0"/>
      <w:divBdr>
        <w:top w:val="none" w:sz="0" w:space="0" w:color="auto"/>
        <w:left w:val="none" w:sz="0" w:space="0" w:color="auto"/>
        <w:bottom w:val="none" w:sz="0" w:space="0" w:color="auto"/>
        <w:right w:val="none" w:sz="0" w:space="0" w:color="auto"/>
      </w:divBdr>
    </w:div>
    <w:div w:id="922758829">
      <w:bodyDiv w:val="1"/>
      <w:marLeft w:val="0"/>
      <w:marRight w:val="0"/>
      <w:marTop w:val="0"/>
      <w:marBottom w:val="0"/>
      <w:divBdr>
        <w:top w:val="none" w:sz="0" w:space="0" w:color="auto"/>
        <w:left w:val="none" w:sz="0" w:space="0" w:color="auto"/>
        <w:bottom w:val="none" w:sz="0" w:space="0" w:color="auto"/>
        <w:right w:val="none" w:sz="0" w:space="0" w:color="auto"/>
      </w:divBdr>
    </w:div>
    <w:div w:id="961614802">
      <w:bodyDiv w:val="1"/>
      <w:marLeft w:val="0"/>
      <w:marRight w:val="0"/>
      <w:marTop w:val="0"/>
      <w:marBottom w:val="0"/>
      <w:divBdr>
        <w:top w:val="none" w:sz="0" w:space="0" w:color="auto"/>
        <w:left w:val="none" w:sz="0" w:space="0" w:color="auto"/>
        <w:bottom w:val="none" w:sz="0" w:space="0" w:color="auto"/>
        <w:right w:val="none" w:sz="0" w:space="0" w:color="auto"/>
      </w:divBdr>
    </w:div>
    <w:div w:id="968315351">
      <w:bodyDiv w:val="1"/>
      <w:marLeft w:val="0"/>
      <w:marRight w:val="0"/>
      <w:marTop w:val="0"/>
      <w:marBottom w:val="0"/>
      <w:divBdr>
        <w:top w:val="none" w:sz="0" w:space="0" w:color="auto"/>
        <w:left w:val="none" w:sz="0" w:space="0" w:color="auto"/>
        <w:bottom w:val="none" w:sz="0" w:space="0" w:color="auto"/>
        <w:right w:val="none" w:sz="0" w:space="0" w:color="auto"/>
      </w:divBdr>
    </w:div>
    <w:div w:id="974287662">
      <w:bodyDiv w:val="1"/>
      <w:marLeft w:val="0"/>
      <w:marRight w:val="0"/>
      <w:marTop w:val="0"/>
      <w:marBottom w:val="0"/>
      <w:divBdr>
        <w:top w:val="none" w:sz="0" w:space="0" w:color="auto"/>
        <w:left w:val="none" w:sz="0" w:space="0" w:color="auto"/>
        <w:bottom w:val="none" w:sz="0" w:space="0" w:color="auto"/>
        <w:right w:val="none" w:sz="0" w:space="0" w:color="auto"/>
      </w:divBdr>
    </w:div>
    <w:div w:id="980811886">
      <w:bodyDiv w:val="1"/>
      <w:marLeft w:val="0"/>
      <w:marRight w:val="0"/>
      <w:marTop w:val="0"/>
      <w:marBottom w:val="0"/>
      <w:divBdr>
        <w:top w:val="none" w:sz="0" w:space="0" w:color="auto"/>
        <w:left w:val="none" w:sz="0" w:space="0" w:color="auto"/>
        <w:bottom w:val="none" w:sz="0" w:space="0" w:color="auto"/>
        <w:right w:val="none" w:sz="0" w:space="0" w:color="auto"/>
      </w:divBdr>
    </w:div>
    <w:div w:id="995033224">
      <w:bodyDiv w:val="1"/>
      <w:marLeft w:val="0"/>
      <w:marRight w:val="0"/>
      <w:marTop w:val="0"/>
      <w:marBottom w:val="0"/>
      <w:divBdr>
        <w:top w:val="none" w:sz="0" w:space="0" w:color="auto"/>
        <w:left w:val="none" w:sz="0" w:space="0" w:color="auto"/>
        <w:bottom w:val="none" w:sz="0" w:space="0" w:color="auto"/>
        <w:right w:val="none" w:sz="0" w:space="0" w:color="auto"/>
      </w:divBdr>
    </w:div>
    <w:div w:id="1007445610">
      <w:bodyDiv w:val="1"/>
      <w:marLeft w:val="0"/>
      <w:marRight w:val="0"/>
      <w:marTop w:val="0"/>
      <w:marBottom w:val="0"/>
      <w:divBdr>
        <w:top w:val="none" w:sz="0" w:space="0" w:color="auto"/>
        <w:left w:val="none" w:sz="0" w:space="0" w:color="auto"/>
        <w:bottom w:val="none" w:sz="0" w:space="0" w:color="auto"/>
        <w:right w:val="none" w:sz="0" w:space="0" w:color="auto"/>
      </w:divBdr>
    </w:div>
    <w:div w:id="1011030560">
      <w:bodyDiv w:val="1"/>
      <w:marLeft w:val="0"/>
      <w:marRight w:val="0"/>
      <w:marTop w:val="0"/>
      <w:marBottom w:val="0"/>
      <w:divBdr>
        <w:top w:val="none" w:sz="0" w:space="0" w:color="auto"/>
        <w:left w:val="none" w:sz="0" w:space="0" w:color="auto"/>
        <w:bottom w:val="none" w:sz="0" w:space="0" w:color="auto"/>
        <w:right w:val="none" w:sz="0" w:space="0" w:color="auto"/>
      </w:divBdr>
    </w:div>
    <w:div w:id="1019357459">
      <w:bodyDiv w:val="1"/>
      <w:marLeft w:val="0"/>
      <w:marRight w:val="0"/>
      <w:marTop w:val="0"/>
      <w:marBottom w:val="0"/>
      <w:divBdr>
        <w:top w:val="none" w:sz="0" w:space="0" w:color="auto"/>
        <w:left w:val="none" w:sz="0" w:space="0" w:color="auto"/>
        <w:bottom w:val="none" w:sz="0" w:space="0" w:color="auto"/>
        <w:right w:val="none" w:sz="0" w:space="0" w:color="auto"/>
      </w:divBdr>
    </w:div>
    <w:div w:id="1022903502">
      <w:bodyDiv w:val="1"/>
      <w:marLeft w:val="0"/>
      <w:marRight w:val="0"/>
      <w:marTop w:val="0"/>
      <w:marBottom w:val="0"/>
      <w:divBdr>
        <w:top w:val="none" w:sz="0" w:space="0" w:color="auto"/>
        <w:left w:val="none" w:sz="0" w:space="0" w:color="auto"/>
        <w:bottom w:val="none" w:sz="0" w:space="0" w:color="auto"/>
        <w:right w:val="none" w:sz="0" w:space="0" w:color="auto"/>
      </w:divBdr>
    </w:div>
    <w:div w:id="1024208455">
      <w:bodyDiv w:val="1"/>
      <w:marLeft w:val="0"/>
      <w:marRight w:val="0"/>
      <w:marTop w:val="0"/>
      <w:marBottom w:val="0"/>
      <w:divBdr>
        <w:top w:val="none" w:sz="0" w:space="0" w:color="auto"/>
        <w:left w:val="none" w:sz="0" w:space="0" w:color="auto"/>
        <w:bottom w:val="none" w:sz="0" w:space="0" w:color="auto"/>
        <w:right w:val="none" w:sz="0" w:space="0" w:color="auto"/>
      </w:divBdr>
    </w:div>
    <w:div w:id="1053238606">
      <w:bodyDiv w:val="1"/>
      <w:marLeft w:val="0"/>
      <w:marRight w:val="0"/>
      <w:marTop w:val="0"/>
      <w:marBottom w:val="0"/>
      <w:divBdr>
        <w:top w:val="none" w:sz="0" w:space="0" w:color="auto"/>
        <w:left w:val="none" w:sz="0" w:space="0" w:color="auto"/>
        <w:bottom w:val="none" w:sz="0" w:space="0" w:color="auto"/>
        <w:right w:val="none" w:sz="0" w:space="0" w:color="auto"/>
      </w:divBdr>
    </w:div>
    <w:div w:id="1056930326">
      <w:bodyDiv w:val="1"/>
      <w:marLeft w:val="0"/>
      <w:marRight w:val="0"/>
      <w:marTop w:val="0"/>
      <w:marBottom w:val="0"/>
      <w:divBdr>
        <w:top w:val="none" w:sz="0" w:space="0" w:color="auto"/>
        <w:left w:val="none" w:sz="0" w:space="0" w:color="auto"/>
        <w:bottom w:val="none" w:sz="0" w:space="0" w:color="auto"/>
        <w:right w:val="none" w:sz="0" w:space="0" w:color="auto"/>
      </w:divBdr>
    </w:div>
    <w:div w:id="1059018120">
      <w:bodyDiv w:val="1"/>
      <w:marLeft w:val="0"/>
      <w:marRight w:val="0"/>
      <w:marTop w:val="0"/>
      <w:marBottom w:val="0"/>
      <w:divBdr>
        <w:top w:val="none" w:sz="0" w:space="0" w:color="auto"/>
        <w:left w:val="none" w:sz="0" w:space="0" w:color="auto"/>
        <w:bottom w:val="none" w:sz="0" w:space="0" w:color="auto"/>
        <w:right w:val="none" w:sz="0" w:space="0" w:color="auto"/>
      </w:divBdr>
    </w:div>
    <w:div w:id="1063137805">
      <w:bodyDiv w:val="1"/>
      <w:marLeft w:val="0"/>
      <w:marRight w:val="0"/>
      <w:marTop w:val="0"/>
      <w:marBottom w:val="0"/>
      <w:divBdr>
        <w:top w:val="none" w:sz="0" w:space="0" w:color="auto"/>
        <w:left w:val="none" w:sz="0" w:space="0" w:color="auto"/>
        <w:bottom w:val="none" w:sz="0" w:space="0" w:color="auto"/>
        <w:right w:val="none" w:sz="0" w:space="0" w:color="auto"/>
      </w:divBdr>
    </w:div>
    <w:div w:id="1085151357">
      <w:bodyDiv w:val="1"/>
      <w:marLeft w:val="0"/>
      <w:marRight w:val="0"/>
      <w:marTop w:val="0"/>
      <w:marBottom w:val="0"/>
      <w:divBdr>
        <w:top w:val="none" w:sz="0" w:space="0" w:color="auto"/>
        <w:left w:val="none" w:sz="0" w:space="0" w:color="auto"/>
        <w:bottom w:val="none" w:sz="0" w:space="0" w:color="auto"/>
        <w:right w:val="none" w:sz="0" w:space="0" w:color="auto"/>
      </w:divBdr>
    </w:div>
    <w:div w:id="1086684869">
      <w:bodyDiv w:val="1"/>
      <w:marLeft w:val="0"/>
      <w:marRight w:val="0"/>
      <w:marTop w:val="0"/>
      <w:marBottom w:val="0"/>
      <w:divBdr>
        <w:top w:val="none" w:sz="0" w:space="0" w:color="auto"/>
        <w:left w:val="none" w:sz="0" w:space="0" w:color="auto"/>
        <w:bottom w:val="none" w:sz="0" w:space="0" w:color="auto"/>
        <w:right w:val="none" w:sz="0" w:space="0" w:color="auto"/>
      </w:divBdr>
      <w:divsChild>
        <w:div w:id="1176379673">
          <w:marLeft w:val="0"/>
          <w:marRight w:val="0"/>
          <w:marTop w:val="0"/>
          <w:marBottom w:val="0"/>
          <w:divBdr>
            <w:top w:val="none" w:sz="0" w:space="0" w:color="auto"/>
            <w:left w:val="none" w:sz="0" w:space="0" w:color="auto"/>
            <w:bottom w:val="none" w:sz="0" w:space="0" w:color="auto"/>
            <w:right w:val="none" w:sz="0" w:space="0" w:color="auto"/>
          </w:divBdr>
        </w:div>
      </w:divsChild>
    </w:div>
    <w:div w:id="1108819349">
      <w:bodyDiv w:val="1"/>
      <w:marLeft w:val="0"/>
      <w:marRight w:val="0"/>
      <w:marTop w:val="0"/>
      <w:marBottom w:val="0"/>
      <w:divBdr>
        <w:top w:val="none" w:sz="0" w:space="0" w:color="auto"/>
        <w:left w:val="none" w:sz="0" w:space="0" w:color="auto"/>
        <w:bottom w:val="none" w:sz="0" w:space="0" w:color="auto"/>
        <w:right w:val="none" w:sz="0" w:space="0" w:color="auto"/>
      </w:divBdr>
    </w:div>
    <w:div w:id="1115447932">
      <w:bodyDiv w:val="1"/>
      <w:marLeft w:val="0"/>
      <w:marRight w:val="0"/>
      <w:marTop w:val="0"/>
      <w:marBottom w:val="0"/>
      <w:divBdr>
        <w:top w:val="none" w:sz="0" w:space="0" w:color="auto"/>
        <w:left w:val="none" w:sz="0" w:space="0" w:color="auto"/>
        <w:bottom w:val="none" w:sz="0" w:space="0" w:color="auto"/>
        <w:right w:val="none" w:sz="0" w:space="0" w:color="auto"/>
      </w:divBdr>
    </w:div>
    <w:div w:id="1117407186">
      <w:bodyDiv w:val="1"/>
      <w:marLeft w:val="0"/>
      <w:marRight w:val="0"/>
      <w:marTop w:val="0"/>
      <w:marBottom w:val="0"/>
      <w:divBdr>
        <w:top w:val="none" w:sz="0" w:space="0" w:color="auto"/>
        <w:left w:val="none" w:sz="0" w:space="0" w:color="auto"/>
        <w:bottom w:val="none" w:sz="0" w:space="0" w:color="auto"/>
        <w:right w:val="none" w:sz="0" w:space="0" w:color="auto"/>
      </w:divBdr>
    </w:div>
    <w:div w:id="1124733486">
      <w:bodyDiv w:val="1"/>
      <w:marLeft w:val="0"/>
      <w:marRight w:val="0"/>
      <w:marTop w:val="0"/>
      <w:marBottom w:val="0"/>
      <w:divBdr>
        <w:top w:val="none" w:sz="0" w:space="0" w:color="auto"/>
        <w:left w:val="none" w:sz="0" w:space="0" w:color="auto"/>
        <w:bottom w:val="none" w:sz="0" w:space="0" w:color="auto"/>
        <w:right w:val="none" w:sz="0" w:space="0" w:color="auto"/>
      </w:divBdr>
    </w:div>
    <w:div w:id="1127509991">
      <w:bodyDiv w:val="1"/>
      <w:marLeft w:val="0"/>
      <w:marRight w:val="0"/>
      <w:marTop w:val="0"/>
      <w:marBottom w:val="0"/>
      <w:divBdr>
        <w:top w:val="none" w:sz="0" w:space="0" w:color="auto"/>
        <w:left w:val="none" w:sz="0" w:space="0" w:color="auto"/>
        <w:bottom w:val="none" w:sz="0" w:space="0" w:color="auto"/>
        <w:right w:val="none" w:sz="0" w:space="0" w:color="auto"/>
      </w:divBdr>
      <w:divsChild>
        <w:div w:id="1957056419">
          <w:marLeft w:val="0"/>
          <w:marRight w:val="0"/>
          <w:marTop w:val="0"/>
          <w:marBottom w:val="0"/>
          <w:divBdr>
            <w:top w:val="none" w:sz="0" w:space="0" w:color="auto"/>
            <w:left w:val="none" w:sz="0" w:space="0" w:color="auto"/>
            <w:bottom w:val="none" w:sz="0" w:space="0" w:color="auto"/>
            <w:right w:val="none" w:sz="0" w:space="0" w:color="auto"/>
          </w:divBdr>
          <w:divsChild>
            <w:div w:id="1591350860">
              <w:marLeft w:val="0"/>
              <w:marRight w:val="0"/>
              <w:marTop w:val="0"/>
              <w:marBottom w:val="0"/>
              <w:divBdr>
                <w:top w:val="none" w:sz="0" w:space="0" w:color="auto"/>
                <w:left w:val="none" w:sz="0" w:space="0" w:color="auto"/>
                <w:bottom w:val="none" w:sz="0" w:space="0" w:color="auto"/>
                <w:right w:val="none" w:sz="0" w:space="0" w:color="auto"/>
              </w:divBdr>
              <w:divsChild>
                <w:div w:id="2077703488">
                  <w:marLeft w:val="0"/>
                  <w:marRight w:val="0"/>
                  <w:marTop w:val="0"/>
                  <w:marBottom w:val="0"/>
                  <w:divBdr>
                    <w:top w:val="none" w:sz="0" w:space="0" w:color="auto"/>
                    <w:left w:val="none" w:sz="0" w:space="0" w:color="auto"/>
                    <w:bottom w:val="none" w:sz="0" w:space="0" w:color="auto"/>
                    <w:right w:val="none" w:sz="0" w:space="0" w:color="auto"/>
                  </w:divBdr>
                  <w:divsChild>
                    <w:div w:id="1332180089">
                      <w:marLeft w:val="-60"/>
                      <w:marRight w:val="0"/>
                      <w:marTop w:val="0"/>
                      <w:marBottom w:val="0"/>
                      <w:divBdr>
                        <w:top w:val="none" w:sz="0" w:space="0" w:color="auto"/>
                        <w:left w:val="none" w:sz="0" w:space="0" w:color="auto"/>
                        <w:bottom w:val="none" w:sz="0" w:space="0" w:color="auto"/>
                        <w:right w:val="none" w:sz="0" w:space="0" w:color="auto"/>
                      </w:divBdr>
                      <w:divsChild>
                        <w:div w:id="1976057949">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 w:id="1133668643">
      <w:bodyDiv w:val="1"/>
      <w:marLeft w:val="0"/>
      <w:marRight w:val="0"/>
      <w:marTop w:val="0"/>
      <w:marBottom w:val="0"/>
      <w:divBdr>
        <w:top w:val="none" w:sz="0" w:space="0" w:color="auto"/>
        <w:left w:val="none" w:sz="0" w:space="0" w:color="auto"/>
        <w:bottom w:val="none" w:sz="0" w:space="0" w:color="auto"/>
        <w:right w:val="none" w:sz="0" w:space="0" w:color="auto"/>
      </w:divBdr>
      <w:divsChild>
        <w:div w:id="1868130333">
          <w:marLeft w:val="0"/>
          <w:marRight w:val="0"/>
          <w:marTop w:val="0"/>
          <w:marBottom w:val="0"/>
          <w:divBdr>
            <w:top w:val="none" w:sz="0" w:space="0" w:color="auto"/>
            <w:left w:val="none" w:sz="0" w:space="0" w:color="auto"/>
            <w:bottom w:val="none" w:sz="0" w:space="0" w:color="auto"/>
            <w:right w:val="none" w:sz="0" w:space="0" w:color="auto"/>
          </w:divBdr>
          <w:divsChild>
            <w:div w:id="943072715">
              <w:marLeft w:val="0"/>
              <w:marRight w:val="0"/>
              <w:marTop w:val="0"/>
              <w:marBottom w:val="0"/>
              <w:divBdr>
                <w:top w:val="none" w:sz="0" w:space="0" w:color="auto"/>
                <w:left w:val="none" w:sz="0" w:space="0" w:color="auto"/>
                <w:bottom w:val="none" w:sz="0" w:space="0" w:color="auto"/>
                <w:right w:val="none" w:sz="0" w:space="0" w:color="auto"/>
              </w:divBdr>
            </w:div>
            <w:div w:id="191099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8672">
      <w:bodyDiv w:val="1"/>
      <w:marLeft w:val="0"/>
      <w:marRight w:val="0"/>
      <w:marTop w:val="0"/>
      <w:marBottom w:val="0"/>
      <w:divBdr>
        <w:top w:val="none" w:sz="0" w:space="0" w:color="auto"/>
        <w:left w:val="none" w:sz="0" w:space="0" w:color="auto"/>
        <w:bottom w:val="none" w:sz="0" w:space="0" w:color="auto"/>
        <w:right w:val="none" w:sz="0" w:space="0" w:color="auto"/>
      </w:divBdr>
      <w:divsChild>
        <w:div w:id="743992116">
          <w:marLeft w:val="0"/>
          <w:marRight w:val="0"/>
          <w:marTop w:val="0"/>
          <w:marBottom w:val="0"/>
          <w:divBdr>
            <w:top w:val="single" w:sz="6" w:space="0" w:color="FFFFFF"/>
            <w:left w:val="single" w:sz="6" w:space="0" w:color="FFFFFF"/>
            <w:bottom w:val="single" w:sz="6" w:space="0" w:color="FFFFFF"/>
            <w:right w:val="single" w:sz="6" w:space="0" w:color="FFFFFF"/>
          </w:divBdr>
          <w:divsChild>
            <w:div w:id="780800266">
              <w:marLeft w:val="0"/>
              <w:marRight w:val="0"/>
              <w:marTop w:val="0"/>
              <w:marBottom w:val="0"/>
              <w:divBdr>
                <w:top w:val="single" w:sz="6" w:space="0" w:color="FFFFFF"/>
                <w:left w:val="single" w:sz="6" w:space="0" w:color="FFFFFF"/>
                <w:bottom w:val="single" w:sz="6" w:space="0" w:color="FFFFFF"/>
                <w:right w:val="single" w:sz="6" w:space="0" w:color="FFFFFF"/>
              </w:divBdr>
              <w:divsChild>
                <w:div w:id="441266144">
                  <w:marLeft w:val="0"/>
                  <w:marRight w:val="0"/>
                  <w:marTop w:val="0"/>
                  <w:marBottom w:val="0"/>
                  <w:divBdr>
                    <w:top w:val="none" w:sz="0" w:space="0" w:color="auto"/>
                    <w:left w:val="none" w:sz="0" w:space="0" w:color="auto"/>
                    <w:bottom w:val="none" w:sz="0" w:space="0" w:color="auto"/>
                    <w:right w:val="none" w:sz="0" w:space="0" w:color="auto"/>
                  </w:divBdr>
                  <w:divsChild>
                    <w:div w:id="1318194224">
                      <w:marLeft w:val="0"/>
                      <w:marRight w:val="0"/>
                      <w:marTop w:val="0"/>
                      <w:marBottom w:val="0"/>
                      <w:divBdr>
                        <w:top w:val="none" w:sz="0" w:space="0" w:color="auto"/>
                        <w:left w:val="none" w:sz="0" w:space="0" w:color="auto"/>
                        <w:bottom w:val="none" w:sz="0" w:space="0" w:color="auto"/>
                        <w:right w:val="none" w:sz="0" w:space="0" w:color="auto"/>
                      </w:divBdr>
                      <w:divsChild>
                        <w:div w:id="1426536801">
                          <w:marLeft w:val="0"/>
                          <w:marRight w:val="0"/>
                          <w:marTop w:val="0"/>
                          <w:marBottom w:val="0"/>
                          <w:divBdr>
                            <w:top w:val="none" w:sz="0" w:space="0" w:color="auto"/>
                            <w:left w:val="none" w:sz="0" w:space="0" w:color="auto"/>
                            <w:bottom w:val="none" w:sz="0" w:space="0" w:color="auto"/>
                            <w:right w:val="none" w:sz="0" w:space="0" w:color="auto"/>
                          </w:divBdr>
                          <w:divsChild>
                            <w:div w:id="351340480">
                              <w:marLeft w:val="0"/>
                              <w:marRight w:val="0"/>
                              <w:marTop w:val="0"/>
                              <w:marBottom w:val="0"/>
                              <w:divBdr>
                                <w:top w:val="none" w:sz="0" w:space="0" w:color="auto"/>
                                <w:left w:val="none" w:sz="0" w:space="0" w:color="auto"/>
                                <w:bottom w:val="none" w:sz="0" w:space="0" w:color="auto"/>
                                <w:right w:val="none" w:sz="0" w:space="0" w:color="auto"/>
                              </w:divBdr>
                              <w:divsChild>
                                <w:div w:id="2014913135">
                                  <w:marLeft w:val="0"/>
                                  <w:marRight w:val="0"/>
                                  <w:marTop w:val="0"/>
                                  <w:marBottom w:val="0"/>
                                  <w:divBdr>
                                    <w:top w:val="none" w:sz="0" w:space="0" w:color="auto"/>
                                    <w:left w:val="none" w:sz="0" w:space="0" w:color="auto"/>
                                    <w:bottom w:val="none" w:sz="0" w:space="0" w:color="auto"/>
                                    <w:right w:val="none" w:sz="0" w:space="0" w:color="auto"/>
                                  </w:divBdr>
                                  <w:divsChild>
                                    <w:div w:id="1196193893">
                                      <w:marLeft w:val="0"/>
                                      <w:marRight w:val="0"/>
                                      <w:marTop w:val="0"/>
                                      <w:marBottom w:val="0"/>
                                      <w:divBdr>
                                        <w:top w:val="none" w:sz="0" w:space="0" w:color="auto"/>
                                        <w:left w:val="none" w:sz="0" w:space="0" w:color="auto"/>
                                        <w:bottom w:val="none" w:sz="0" w:space="0" w:color="auto"/>
                                        <w:right w:val="none" w:sz="0" w:space="0" w:color="auto"/>
                                      </w:divBdr>
                                      <w:divsChild>
                                        <w:div w:id="360475240">
                                          <w:marLeft w:val="0"/>
                                          <w:marRight w:val="0"/>
                                          <w:marTop w:val="0"/>
                                          <w:marBottom w:val="0"/>
                                          <w:divBdr>
                                            <w:top w:val="none" w:sz="0" w:space="0" w:color="auto"/>
                                            <w:left w:val="none" w:sz="0" w:space="0" w:color="auto"/>
                                            <w:bottom w:val="none" w:sz="0" w:space="0" w:color="auto"/>
                                            <w:right w:val="none" w:sz="0" w:space="0" w:color="auto"/>
                                          </w:divBdr>
                                          <w:divsChild>
                                            <w:div w:id="1251347971">
                                              <w:marLeft w:val="0"/>
                                              <w:marRight w:val="0"/>
                                              <w:marTop w:val="0"/>
                                              <w:marBottom w:val="0"/>
                                              <w:divBdr>
                                                <w:top w:val="none" w:sz="0" w:space="0" w:color="auto"/>
                                                <w:left w:val="none" w:sz="0" w:space="0" w:color="auto"/>
                                                <w:bottom w:val="none" w:sz="0" w:space="0" w:color="auto"/>
                                                <w:right w:val="none" w:sz="0" w:space="0" w:color="auto"/>
                                              </w:divBdr>
                                              <w:divsChild>
                                                <w:div w:id="2202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4421460">
      <w:bodyDiv w:val="1"/>
      <w:marLeft w:val="0"/>
      <w:marRight w:val="0"/>
      <w:marTop w:val="0"/>
      <w:marBottom w:val="0"/>
      <w:divBdr>
        <w:top w:val="none" w:sz="0" w:space="0" w:color="auto"/>
        <w:left w:val="none" w:sz="0" w:space="0" w:color="auto"/>
        <w:bottom w:val="none" w:sz="0" w:space="0" w:color="auto"/>
        <w:right w:val="none" w:sz="0" w:space="0" w:color="auto"/>
      </w:divBdr>
    </w:div>
    <w:div w:id="1156997413">
      <w:bodyDiv w:val="1"/>
      <w:marLeft w:val="0"/>
      <w:marRight w:val="0"/>
      <w:marTop w:val="0"/>
      <w:marBottom w:val="0"/>
      <w:divBdr>
        <w:top w:val="none" w:sz="0" w:space="0" w:color="auto"/>
        <w:left w:val="none" w:sz="0" w:space="0" w:color="auto"/>
        <w:bottom w:val="none" w:sz="0" w:space="0" w:color="auto"/>
        <w:right w:val="none" w:sz="0" w:space="0" w:color="auto"/>
      </w:divBdr>
    </w:div>
    <w:div w:id="1164778522">
      <w:bodyDiv w:val="1"/>
      <w:marLeft w:val="0"/>
      <w:marRight w:val="0"/>
      <w:marTop w:val="0"/>
      <w:marBottom w:val="0"/>
      <w:divBdr>
        <w:top w:val="none" w:sz="0" w:space="0" w:color="auto"/>
        <w:left w:val="none" w:sz="0" w:space="0" w:color="auto"/>
        <w:bottom w:val="none" w:sz="0" w:space="0" w:color="auto"/>
        <w:right w:val="none" w:sz="0" w:space="0" w:color="auto"/>
      </w:divBdr>
    </w:div>
    <w:div w:id="1170756869">
      <w:bodyDiv w:val="1"/>
      <w:marLeft w:val="0"/>
      <w:marRight w:val="0"/>
      <w:marTop w:val="0"/>
      <w:marBottom w:val="0"/>
      <w:divBdr>
        <w:top w:val="none" w:sz="0" w:space="0" w:color="auto"/>
        <w:left w:val="none" w:sz="0" w:space="0" w:color="auto"/>
        <w:bottom w:val="none" w:sz="0" w:space="0" w:color="auto"/>
        <w:right w:val="none" w:sz="0" w:space="0" w:color="auto"/>
      </w:divBdr>
    </w:div>
    <w:div w:id="1171143630">
      <w:bodyDiv w:val="1"/>
      <w:marLeft w:val="0"/>
      <w:marRight w:val="0"/>
      <w:marTop w:val="0"/>
      <w:marBottom w:val="0"/>
      <w:divBdr>
        <w:top w:val="none" w:sz="0" w:space="0" w:color="auto"/>
        <w:left w:val="none" w:sz="0" w:space="0" w:color="auto"/>
        <w:bottom w:val="none" w:sz="0" w:space="0" w:color="auto"/>
        <w:right w:val="none" w:sz="0" w:space="0" w:color="auto"/>
      </w:divBdr>
    </w:div>
    <w:div w:id="1179584573">
      <w:bodyDiv w:val="1"/>
      <w:marLeft w:val="0"/>
      <w:marRight w:val="0"/>
      <w:marTop w:val="0"/>
      <w:marBottom w:val="0"/>
      <w:divBdr>
        <w:top w:val="none" w:sz="0" w:space="0" w:color="auto"/>
        <w:left w:val="none" w:sz="0" w:space="0" w:color="auto"/>
        <w:bottom w:val="none" w:sz="0" w:space="0" w:color="auto"/>
        <w:right w:val="none" w:sz="0" w:space="0" w:color="auto"/>
      </w:divBdr>
    </w:div>
    <w:div w:id="1182822420">
      <w:bodyDiv w:val="1"/>
      <w:marLeft w:val="0"/>
      <w:marRight w:val="0"/>
      <w:marTop w:val="0"/>
      <w:marBottom w:val="0"/>
      <w:divBdr>
        <w:top w:val="none" w:sz="0" w:space="0" w:color="auto"/>
        <w:left w:val="none" w:sz="0" w:space="0" w:color="auto"/>
        <w:bottom w:val="none" w:sz="0" w:space="0" w:color="auto"/>
        <w:right w:val="none" w:sz="0" w:space="0" w:color="auto"/>
      </w:divBdr>
    </w:div>
    <w:div w:id="1197887298">
      <w:bodyDiv w:val="1"/>
      <w:marLeft w:val="0"/>
      <w:marRight w:val="0"/>
      <w:marTop w:val="0"/>
      <w:marBottom w:val="0"/>
      <w:divBdr>
        <w:top w:val="none" w:sz="0" w:space="0" w:color="auto"/>
        <w:left w:val="none" w:sz="0" w:space="0" w:color="auto"/>
        <w:bottom w:val="none" w:sz="0" w:space="0" w:color="auto"/>
        <w:right w:val="none" w:sz="0" w:space="0" w:color="auto"/>
      </w:divBdr>
    </w:div>
    <w:div w:id="1211185156">
      <w:bodyDiv w:val="1"/>
      <w:marLeft w:val="0"/>
      <w:marRight w:val="0"/>
      <w:marTop w:val="0"/>
      <w:marBottom w:val="0"/>
      <w:divBdr>
        <w:top w:val="none" w:sz="0" w:space="0" w:color="auto"/>
        <w:left w:val="none" w:sz="0" w:space="0" w:color="auto"/>
        <w:bottom w:val="none" w:sz="0" w:space="0" w:color="auto"/>
        <w:right w:val="none" w:sz="0" w:space="0" w:color="auto"/>
      </w:divBdr>
    </w:div>
    <w:div w:id="1235169189">
      <w:bodyDiv w:val="1"/>
      <w:marLeft w:val="0"/>
      <w:marRight w:val="0"/>
      <w:marTop w:val="0"/>
      <w:marBottom w:val="0"/>
      <w:divBdr>
        <w:top w:val="none" w:sz="0" w:space="0" w:color="auto"/>
        <w:left w:val="none" w:sz="0" w:space="0" w:color="auto"/>
        <w:bottom w:val="none" w:sz="0" w:space="0" w:color="auto"/>
        <w:right w:val="none" w:sz="0" w:space="0" w:color="auto"/>
      </w:divBdr>
    </w:div>
    <w:div w:id="1268079578">
      <w:bodyDiv w:val="1"/>
      <w:marLeft w:val="0"/>
      <w:marRight w:val="0"/>
      <w:marTop w:val="0"/>
      <w:marBottom w:val="0"/>
      <w:divBdr>
        <w:top w:val="none" w:sz="0" w:space="0" w:color="auto"/>
        <w:left w:val="none" w:sz="0" w:space="0" w:color="auto"/>
        <w:bottom w:val="none" w:sz="0" w:space="0" w:color="auto"/>
        <w:right w:val="none" w:sz="0" w:space="0" w:color="auto"/>
      </w:divBdr>
    </w:div>
    <w:div w:id="1274752618">
      <w:bodyDiv w:val="1"/>
      <w:marLeft w:val="0"/>
      <w:marRight w:val="0"/>
      <w:marTop w:val="0"/>
      <w:marBottom w:val="0"/>
      <w:divBdr>
        <w:top w:val="none" w:sz="0" w:space="0" w:color="auto"/>
        <w:left w:val="none" w:sz="0" w:space="0" w:color="auto"/>
        <w:bottom w:val="none" w:sz="0" w:space="0" w:color="auto"/>
        <w:right w:val="none" w:sz="0" w:space="0" w:color="auto"/>
      </w:divBdr>
      <w:divsChild>
        <w:div w:id="2063166133">
          <w:marLeft w:val="0"/>
          <w:marRight w:val="0"/>
          <w:marTop w:val="0"/>
          <w:marBottom w:val="0"/>
          <w:divBdr>
            <w:top w:val="none" w:sz="0" w:space="0" w:color="auto"/>
            <w:left w:val="none" w:sz="0" w:space="0" w:color="auto"/>
            <w:bottom w:val="none" w:sz="0" w:space="0" w:color="auto"/>
            <w:right w:val="none" w:sz="0" w:space="0" w:color="auto"/>
          </w:divBdr>
        </w:div>
      </w:divsChild>
    </w:div>
    <w:div w:id="1282760429">
      <w:bodyDiv w:val="1"/>
      <w:marLeft w:val="0"/>
      <w:marRight w:val="0"/>
      <w:marTop w:val="0"/>
      <w:marBottom w:val="0"/>
      <w:divBdr>
        <w:top w:val="none" w:sz="0" w:space="0" w:color="auto"/>
        <w:left w:val="none" w:sz="0" w:space="0" w:color="auto"/>
        <w:bottom w:val="none" w:sz="0" w:space="0" w:color="auto"/>
        <w:right w:val="none" w:sz="0" w:space="0" w:color="auto"/>
      </w:divBdr>
    </w:div>
    <w:div w:id="1305044213">
      <w:bodyDiv w:val="1"/>
      <w:marLeft w:val="0"/>
      <w:marRight w:val="0"/>
      <w:marTop w:val="0"/>
      <w:marBottom w:val="0"/>
      <w:divBdr>
        <w:top w:val="none" w:sz="0" w:space="0" w:color="auto"/>
        <w:left w:val="none" w:sz="0" w:space="0" w:color="auto"/>
        <w:bottom w:val="none" w:sz="0" w:space="0" w:color="auto"/>
        <w:right w:val="none" w:sz="0" w:space="0" w:color="auto"/>
      </w:divBdr>
    </w:div>
    <w:div w:id="1328290425">
      <w:bodyDiv w:val="1"/>
      <w:marLeft w:val="0"/>
      <w:marRight w:val="0"/>
      <w:marTop w:val="0"/>
      <w:marBottom w:val="0"/>
      <w:divBdr>
        <w:top w:val="none" w:sz="0" w:space="0" w:color="auto"/>
        <w:left w:val="none" w:sz="0" w:space="0" w:color="auto"/>
        <w:bottom w:val="none" w:sz="0" w:space="0" w:color="auto"/>
        <w:right w:val="none" w:sz="0" w:space="0" w:color="auto"/>
      </w:divBdr>
    </w:div>
    <w:div w:id="1333920009">
      <w:bodyDiv w:val="1"/>
      <w:marLeft w:val="0"/>
      <w:marRight w:val="0"/>
      <w:marTop w:val="0"/>
      <w:marBottom w:val="0"/>
      <w:divBdr>
        <w:top w:val="none" w:sz="0" w:space="0" w:color="auto"/>
        <w:left w:val="none" w:sz="0" w:space="0" w:color="auto"/>
        <w:bottom w:val="none" w:sz="0" w:space="0" w:color="auto"/>
        <w:right w:val="none" w:sz="0" w:space="0" w:color="auto"/>
      </w:divBdr>
    </w:div>
    <w:div w:id="1353261518">
      <w:bodyDiv w:val="1"/>
      <w:marLeft w:val="0"/>
      <w:marRight w:val="0"/>
      <w:marTop w:val="0"/>
      <w:marBottom w:val="0"/>
      <w:divBdr>
        <w:top w:val="none" w:sz="0" w:space="0" w:color="auto"/>
        <w:left w:val="none" w:sz="0" w:space="0" w:color="auto"/>
        <w:bottom w:val="none" w:sz="0" w:space="0" w:color="auto"/>
        <w:right w:val="none" w:sz="0" w:space="0" w:color="auto"/>
      </w:divBdr>
    </w:div>
    <w:div w:id="1365330899">
      <w:bodyDiv w:val="1"/>
      <w:marLeft w:val="0"/>
      <w:marRight w:val="0"/>
      <w:marTop w:val="0"/>
      <w:marBottom w:val="0"/>
      <w:divBdr>
        <w:top w:val="none" w:sz="0" w:space="0" w:color="auto"/>
        <w:left w:val="none" w:sz="0" w:space="0" w:color="auto"/>
        <w:bottom w:val="none" w:sz="0" w:space="0" w:color="auto"/>
        <w:right w:val="none" w:sz="0" w:space="0" w:color="auto"/>
      </w:divBdr>
      <w:divsChild>
        <w:div w:id="593242864">
          <w:marLeft w:val="0"/>
          <w:marRight w:val="0"/>
          <w:marTop w:val="0"/>
          <w:marBottom w:val="0"/>
          <w:divBdr>
            <w:top w:val="none" w:sz="0" w:space="0" w:color="auto"/>
            <w:left w:val="none" w:sz="0" w:space="0" w:color="auto"/>
            <w:bottom w:val="none" w:sz="0" w:space="0" w:color="auto"/>
            <w:right w:val="none" w:sz="0" w:space="0" w:color="auto"/>
          </w:divBdr>
        </w:div>
      </w:divsChild>
    </w:div>
    <w:div w:id="1368484758">
      <w:bodyDiv w:val="1"/>
      <w:marLeft w:val="0"/>
      <w:marRight w:val="0"/>
      <w:marTop w:val="0"/>
      <w:marBottom w:val="0"/>
      <w:divBdr>
        <w:top w:val="none" w:sz="0" w:space="0" w:color="auto"/>
        <w:left w:val="none" w:sz="0" w:space="0" w:color="auto"/>
        <w:bottom w:val="none" w:sz="0" w:space="0" w:color="auto"/>
        <w:right w:val="none" w:sz="0" w:space="0" w:color="auto"/>
      </w:divBdr>
    </w:div>
    <w:div w:id="1374579098">
      <w:bodyDiv w:val="1"/>
      <w:marLeft w:val="0"/>
      <w:marRight w:val="0"/>
      <w:marTop w:val="0"/>
      <w:marBottom w:val="0"/>
      <w:divBdr>
        <w:top w:val="none" w:sz="0" w:space="0" w:color="auto"/>
        <w:left w:val="none" w:sz="0" w:space="0" w:color="auto"/>
        <w:bottom w:val="none" w:sz="0" w:space="0" w:color="auto"/>
        <w:right w:val="none" w:sz="0" w:space="0" w:color="auto"/>
      </w:divBdr>
    </w:div>
    <w:div w:id="1376467989">
      <w:bodyDiv w:val="1"/>
      <w:marLeft w:val="0"/>
      <w:marRight w:val="0"/>
      <w:marTop w:val="0"/>
      <w:marBottom w:val="0"/>
      <w:divBdr>
        <w:top w:val="none" w:sz="0" w:space="0" w:color="auto"/>
        <w:left w:val="none" w:sz="0" w:space="0" w:color="auto"/>
        <w:bottom w:val="none" w:sz="0" w:space="0" w:color="auto"/>
        <w:right w:val="none" w:sz="0" w:space="0" w:color="auto"/>
      </w:divBdr>
    </w:div>
    <w:div w:id="1388916468">
      <w:bodyDiv w:val="1"/>
      <w:marLeft w:val="0"/>
      <w:marRight w:val="0"/>
      <w:marTop w:val="0"/>
      <w:marBottom w:val="0"/>
      <w:divBdr>
        <w:top w:val="none" w:sz="0" w:space="0" w:color="auto"/>
        <w:left w:val="none" w:sz="0" w:space="0" w:color="auto"/>
        <w:bottom w:val="none" w:sz="0" w:space="0" w:color="auto"/>
        <w:right w:val="none" w:sz="0" w:space="0" w:color="auto"/>
      </w:divBdr>
    </w:div>
    <w:div w:id="1397627922">
      <w:bodyDiv w:val="1"/>
      <w:marLeft w:val="0"/>
      <w:marRight w:val="0"/>
      <w:marTop w:val="0"/>
      <w:marBottom w:val="0"/>
      <w:divBdr>
        <w:top w:val="none" w:sz="0" w:space="0" w:color="auto"/>
        <w:left w:val="none" w:sz="0" w:space="0" w:color="auto"/>
        <w:bottom w:val="none" w:sz="0" w:space="0" w:color="auto"/>
        <w:right w:val="none" w:sz="0" w:space="0" w:color="auto"/>
      </w:divBdr>
    </w:div>
    <w:div w:id="1420057561">
      <w:bodyDiv w:val="1"/>
      <w:marLeft w:val="0"/>
      <w:marRight w:val="0"/>
      <w:marTop w:val="0"/>
      <w:marBottom w:val="0"/>
      <w:divBdr>
        <w:top w:val="none" w:sz="0" w:space="0" w:color="auto"/>
        <w:left w:val="none" w:sz="0" w:space="0" w:color="auto"/>
        <w:bottom w:val="none" w:sz="0" w:space="0" w:color="auto"/>
        <w:right w:val="none" w:sz="0" w:space="0" w:color="auto"/>
      </w:divBdr>
    </w:div>
    <w:div w:id="1420978813">
      <w:bodyDiv w:val="1"/>
      <w:marLeft w:val="0"/>
      <w:marRight w:val="0"/>
      <w:marTop w:val="0"/>
      <w:marBottom w:val="0"/>
      <w:divBdr>
        <w:top w:val="none" w:sz="0" w:space="0" w:color="auto"/>
        <w:left w:val="none" w:sz="0" w:space="0" w:color="auto"/>
        <w:bottom w:val="none" w:sz="0" w:space="0" w:color="auto"/>
        <w:right w:val="none" w:sz="0" w:space="0" w:color="auto"/>
      </w:divBdr>
    </w:div>
    <w:div w:id="1434863207">
      <w:bodyDiv w:val="1"/>
      <w:marLeft w:val="0"/>
      <w:marRight w:val="0"/>
      <w:marTop w:val="0"/>
      <w:marBottom w:val="0"/>
      <w:divBdr>
        <w:top w:val="none" w:sz="0" w:space="0" w:color="auto"/>
        <w:left w:val="none" w:sz="0" w:space="0" w:color="auto"/>
        <w:bottom w:val="none" w:sz="0" w:space="0" w:color="auto"/>
        <w:right w:val="none" w:sz="0" w:space="0" w:color="auto"/>
      </w:divBdr>
    </w:div>
    <w:div w:id="1451045079">
      <w:bodyDiv w:val="1"/>
      <w:marLeft w:val="0"/>
      <w:marRight w:val="0"/>
      <w:marTop w:val="0"/>
      <w:marBottom w:val="0"/>
      <w:divBdr>
        <w:top w:val="none" w:sz="0" w:space="0" w:color="auto"/>
        <w:left w:val="none" w:sz="0" w:space="0" w:color="auto"/>
        <w:bottom w:val="none" w:sz="0" w:space="0" w:color="auto"/>
        <w:right w:val="none" w:sz="0" w:space="0" w:color="auto"/>
      </w:divBdr>
      <w:divsChild>
        <w:div w:id="1437091697">
          <w:marLeft w:val="600"/>
          <w:marRight w:val="0"/>
          <w:marTop w:val="0"/>
          <w:marBottom w:val="0"/>
          <w:divBdr>
            <w:top w:val="none" w:sz="0" w:space="0" w:color="auto"/>
            <w:left w:val="none" w:sz="0" w:space="0" w:color="auto"/>
            <w:bottom w:val="none" w:sz="0" w:space="0" w:color="auto"/>
            <w:right w:val="none" w:sz="0" w:space="0" w:color="auto"/>
          </w:divBdr>
        </w:div>
      </w:divsChild>
    </w:div>
    <w:div w:id="1453787496">
      <w:bodyDiv w:val="1"/>
      <w:marLeft w:val="0"/>
      <w:marRight w:val="0"/>
      <w:marTop w:val="0"/>
      <w:marBottom w:val="0"/>
      <w:divBdr>
        <w:top w:val="none" w:sz="0" w:space="0" w:color="auto"/>
        <w:left w:val="none" w:sz="0" w:space="0" w:color="auto"/>
        <w:bottom w:val="none" w:sz="0" w:space="0" w:color="auto"/>
        <w:right w:val="none" w:sz="0" w:space="0" w:color="auto"/>
      </w:divBdr>
    </w:div>
    <w:div w:id="1455520193">
      <w:bodyDiv w:val="1"/>
      <w:marLeft w:val="0"/>
      <w:marRight w:val="0"/>
      <w:marTop w:val="0"/>
      <w:marBottom w:val="0"/>
      <w:divBdr>
        <w:top w:val="none" w:sz="0" w:space="0" w:color="auto"/>
        <w:left w:val="none" w:sz="0" w:space="0" w:color="auto"/>
        <w:bottom w:val="none" w:sz="0" w:space="0" w:color="auto"/>
        <w:right w:val="none" w:sz="0" w:space="0" w:color="auto"/>
      </w:divBdr>
    </w:div>
    <w:div w:id="1477645283">
      <w:bodyDiv w:val="1"/>
      <w:marLeft w:val="0"/>
      <w:marRight w:val="0"/>
      <w:marTop w:val="0"/>
      <w:marBottom w:val="0"/>
      <w:divBdr>
        <w:top w:val="none" w:sz="0" w:space="0" w:color="auto"/>
        <w:left w:val="none" w:sz="0" w:space="0" w:color="auto"/>
        <w:bottom w:val="none" w:sz="0" w:space="0" w:color="auto"/>
        <w:right w:val="none" w:sz="0" w:space="0" w:color="auto"/>
      </w:divBdr>
      <w:divsChild>
        <w:div w:id="728499232">
          <w:marLeft w:val="0"/>
          <w:marRight w:val="0"/>
          <w:marTop w:val="0"/>
          <w:marBottom w:val="0"/>
          <w:divBdr>
            <w:top w:val="none" w:sz="0" w:space="0" w:color="auto"/>
            <w:left w:val="none" w:sz="0" w:space="0" w:color="auto"/>
            <w:bottom w:val="none" w:sz="0" w:space="0" w:color="auto"/>
            <w:right w:val="none" w:sz="0" w:space="0" w:color="auto"/>
          </w:divBdr>
          <w:divsChild>
            <w:div w:id="1307318615">
              <w:marLeft w:val="0"/>
              <w:marRight w:val="0"/>
              <w:marTop w:val="0"/>
              <w:marBottom w:val="0"/>
              <w:divBdr>
                <w:top w:val="none" w:sz="0" w:space="0" w:color="auto"/>
                <w:left w:val="none" w:sz="0" w:space="0" w:color="auto"/>
                <w:bottom w:val="none" w:sz="0" w:space="0" w:color="auto"/>
                <w:right w:val="none" w:sz="0" w:space="0" w:color="auto"/>
              </w:divBdr>
              <w:divsChild>
                <w:div w:id="1192382992">
                  <w:marLeft w:val="0"/>
                  <w:marRight w:val="0"/>
                  <w:marTop w:val="360"/>
                  <w:marBottom w:val="0"/>
                  <w:divBdr>
                    <w:top w:val="single" w:sz="6" w:space="6" w:color="660033"/>
                    <w:left w:val="none" w:sz="0" w:space="0" w:color="auto"/>
                    <w:bottom w:val="none" w:sz="0" w:space="0" w:color="auto"/>
                    <w:right w:val="none" w:sz="0" w:space="0" w:color="auto"/>
                  </w:divBdr>
                  <w:divsChild>
                    <w:div w:id="1919553395">
                      <w:marLeft w:val="0"/>
                      <w:marRight w:val="0"/>
                      <w:marTop w:val="168"/>
                      <w:marBottom w:val="0"/>
                      <w:divBdr>
                        <w:top w:val="none" w:sz="0" w:space="0" w:color="auto"/>
                        <w:left w:val="none" w:sz="0" w:space="0" w:color="auto"/>
                        <w:bottom w:val="none" w:sz="0" w:space="0" w:color="auto"/>
                        <w:right w:val="none" w:sz="0" w:space="0" w:color="auto"/>
                      </w:divBdr>
                      <w:divsChild>
                        <w:div w:id="112566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438416">
      <w:bodyDiv w:val="1"/>
      <w:marLeft w:val="0"/>
      <w:marRight w:val="0"/>
      <w:marTop w:val="0"/>
      <w:marBottom w:val="0"/>
      <w:divBdr>
        <w:top w:val="none" w:sz="0" w:space="0" w:color="auto"/>
        <w:left w:val="none" w:sz="0" w:space="0" w:color="auto"/>
        <w:bottom w:val="none" w:sz="0" w:space="0" w:color="auto"/>
        <w:right w:val="none" w:sz="0" w:space="0" w:color="auto"/>
      </w:divBdr>
    </w:div>
    <w:div w:id="1507593656">
      <w:bodyDiv w:val="1"/>
      <w:marLeft w:val="0"/>
      <w:marRight w:val="0"/>
      <w:marTop w:val="0"/>
      <w:marBottom w:val="0"/>
      <w:divBdr>
        <w:top w:val="none" w:sz="0" w:space="0" w:color="auto"/>
        <w:left w:val="none" w:sz="0" w:space="0" w:color="auto"/>
        <w:bottom w:val="none" w:sz="0" w:space="0" w:color="auto"/>
        <w:right w:val="none" w:sz="0" w:space="0" w:color="auto"/>
      </w:divBdr>
    </w:div>
    <w:div w:id="1518419565">
      <w:bodyDiv w:val="1"/>
      <w:marLeft w:val="0"/>
      <w:marRight w:val="0"/>
      <w:marTop w:val="0"/>
      <w:marBottom w:val="0"/>
      <w:divBdr>
        <w:top w:val="none" w:sz="0" w:space="0" w:color="auto"/>
        <w:left w:val="none" w:sz="0" w:space="0" w:color="auto"/>
        <w:bottom w:val="none" w:sz="0" w:space="0" w:color="auto"/>
        <w:right w:val="none" w:sz="0" w:space="0" w:color="auto"/>
      </w:divBdr>
    </w:div>
    <w:div w:id="1522469453">
      <w:bodyDiv w:val="1"/>
      <w:marLeft w:val="0"/>
      <w:marRight w:val="0"/>
      <w:marTop w:val="0"/>
      <w:marBottom w:val="0"/>
      <w:divBdr>
        <w:top w:val="none" w:sz="0" w:space="0" w:color="auto"/>
        <w:left w:val="none" w:sz="0" w:space="0" w:color="auto"/>
        <w:bottom w:val="none" w:sz="0" w:space="0" w:color="auto"/>
        <w:right w:val="none" w:sz="0" w:space="0" w:color="auto"/>
      </w:divBdr>
    </w:div>
    <w:div w:id="1530558626">
      <w:bodyDiv w:val="1"/>
      <w:marLeft w:val="0"/>
      <w:marRight w:val="0"/>
      <w:marTop w:val="0"/>
      <w:marBottom w:val="0"/>
      <w:divBdr>
        <w:top w:val="none" w:sz="0" w:space="0" w:color="auto"/>
        <w:left w:val="none" w:sz="0" w:space="0" w:color="auto"/>
        <w:bottom w:val="none" w:sz="0" w:space="0" w:color="auto"/>
        <w:right w:val="none" w:sz="0" w:space="0" w:color="auto"/>
      </w:divBdr>
      <w:divsChild>
        <w:div w:id="547300517">
          <w:marLeft w:val="0"/>
          <w:marRight w:val="0"/>
          <w:marTop w:val="0"/>
          <w:marBottom w:val="0"/>
          <w:divBdr>
            <w:top w:val="none" w:sz="0" w:space="0" w:color="auto"/>
            <w:left w:val="none" w:sz="0" w:space="0" w:color="auto"/>
            <w:bottom w:val="none" w:sz="0" w:space="0" w:color="auto"/>
            <w:right w:val="none" w:sz="0" w:space="0" w:color="auto"/>
          </w:divBdr>
          <w:divsChild>
            <w:div w:id="45227972">
              <w:marLeft w:val="0"/>
              <w:marRight w:val="0"/>
              <w:marTop w:val="0"/>
              <w:marBottom w:val="0"/>
              <w:divBdr>
                <w:top w:val="none" w:sz="0" w:space="0" w:color="auto"/>
                <w:left w:val="none" w:sz="0" w:space="0" w:color="auto"/>
                <w:bottom w:val="none" w:sz="0" w:space="0" w:color="auto"/>
                <w:right w:val="none" w:sz="0" w:space="0" w:color="auto"/>
              </w:divBdr>
              <w:divsChild>
                <w:div w:id="621810029">
                  <w:marLeft w:val="0"/>
                  <w:marRight w:val="0"/>
                  <w:marTop w:val="360"/>
                  <w:marBottom w:val="0"/>
                  <w:divBdr>
                    <w:top w:val="single" w:sz="4" w:space="6" w:color="660033"/>
                    <w:left w:val="none" w:sz="0" w:space="0" w:color="auto"/>
                    <w:bottom w:val="none" w:sz="0" w:space="0" w:color="auto"/>
                    <w:right w:val="none" w:sz="0" w:space="0" w:color="auto"/>
                  </w:divBdr>
                  <w:divsChild>
                    <w:div w:id="1555314012">
                      <w:marLeft w:val="0"/>
                      <w:marRight w:val="0"/>
                      <w:marTop w:val="168"/>
                      <w:marBottom w:val="0"/>
                      <w:divBdr>
                        <w:top w:val="none" w:sz="0" w:space="0" w:color="auto"/>
                        <w:left w:val="none" w:sz="0" w:space="0" w:color="auto"/>
                        <w:bottom w:val="none" w:sz="0" w:space="0" w:color="auto"/>
                        <w:right w:val="none" w:sz="0" w:space="0" w:color="auto"/>
                      </w:divBdr>
                      <w:divsChild>
                        <w:div w:id="11325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309764">
      <w:bodyDiv w:val="1"/>
      <w:marLeft w:val="0"/>
      <w:marRight w:val="0"/>
      <w:marTop w:val="0"/>
      <w:marBottom w:val="0"/>
      <w:divBdr>
        <w:top w:val="none" w:sz="0" w:space="0" w:color="auto"/>
        <w:left w:val="none" w:sz="0" w:space="0" w:color="auto"/>
        <w:bottom w:val="none" w:sz="0" w:space="0" w:color="auto"/>
        <w:right w:val="none" w:sz="0" w:space="0" w:color="auto"/>
      </w:divBdr>
    </w:div>
    <w:div w:id="1549342452">
      <w:bodyDiv w:val="1"/>
      <w:marLeft w:val="0"/>
      <w:marRight w:val="0"/>
      <w:marTop w:val="0"/>
      <w:marBottom w:val="0"/>
      <w:divBdr>
        <w:top w:val="none" w:sz="0" w:space="0" w:color="auto"/>
        <w:left w:val="none" w:sz="0" w:space="0" w:color="auto"/>
        <w:bottom w:val="none" w:sz="0" w:space="0" w:color="auto"/>
        <w:right w:val="none" w:sz="0" w:space="0" w:color="auto"/>
      </w:divBdr>
    </w:div>
    <w:div w:id="1558667755">
      <w:bodyDiv w:val="1"/>
      <w:marLeft w:val="0"/>
      <w:marRight w:val="0"/>
      <w:marTop w:val="0"/>
      <w:marBottom w:val="0"/>
      <w:divBdr>
        <w:top w:val="none" w:sz="0" w:space="0" w:color="auto"/>
        <w:left w:val="none" w:sz="0" w:space="0" w:color="auto"/>
        <w:bottom w:val="none" w:sz="0" w:space="0" w:color="auto"/>
        <w:right w:val="none" w:sz="0" w:space="0" w:color="auto"/>
      </w:divBdr>
      <w:divsChild>
        <w:div w:id="1302468440">
          <w:marLeft w:val="0"/>
          <w:marRight w:val="0"/>
          <w:marTop w:val="0"/>
          <w:marBottom w:val="0"/>
          <w:divBdr>
            <w:top w:val="none" w:sz="0" w:space="0" w:color="auto"/>
            <w:left w:val="none" w:sz="0" w:space="0" w:color="auto"/>
            <w:bottom w:val="none" w:sz="0" w:space="0" w:color="auto"/>
            <w:right w:val="none" w:sz="0" w:space="0" w:color="auto"/>
          </w:divBdr>
        </w:div>
      </w:divsChild>
    </w:div>
    <w:div w:id="1572160697">
      <w:bodyDiv w:val="1"/>
      <w:marLeft w:val="0"/>
      <w:marRight w:val="0"/>
      <w:marTop w:val="0"/>
      <w:marBottom w:val="0"/>
      <w:divBdr>
        <w:top w:val="none" w:sz="0" w:space="0" w:color="auto"/>
        <w:left w:val="none" w:sz="0" w:space="0" w:color="auto"/>
        <w:bottom w:val="none" w:sz="0" w:space="0" w:color="auto"/>
        <w:right w:val="none" w:sz="0" w:space="0" w:color="auto"/>
      </w:divBdr>
    </w:div>
    <w:div w:id="1588928815">
      <w:bodyDiv w:val="1"/>
      <w:marLeft w:val="0"/>
      <w:marRight w:val="0"/>
      <w:marTop w:val="0"/>
      <w:marBottom w:val="0"/>
      <w:divBdr>
        <w:top w:val="none" w:sz="0" w:space="0" w:color="auto"/>
        <w:left w:val="none" w:sz="0" w:space="0" w:color="auto"/>
        <w:bottom w:val="none" w:sz="0" w:space="0" w:color="auto"/>
        <w:right w:val="none" w:sz="0" w:space="0" w:color="auto"/>
      </w:divBdr>
      <w:divsChild>
        <w:div w:id="1646229942">
          <w:marLeft w:val="0"/>
          <w:marRight w:val="0"/>
          <w:marTop w:val="0"/>
          <w:marBottom w:val="0"/>
          <w:divBdr>
            <w:top w:val="single" w:sz="4" w:space="0" w:color="FFFFFF"/>
            <w:left w:val="single" w:sz="4" w:space="0" w:color="FFFFFF"/>
            <w:bottom w:val="single" w:sz="4" w:space="0" w:color="FFFFFF"/>
            <w:right w:val="single" w:sz="4" w:space="0" w:color="FFFFFF"/>
          </w:divBdr>
          <w:divsChild>
            <w:div w:id="1599092762">
              <w:marLeft w:val="0"/>
              <w:marRight w:val="0"/>
              <w:marTop w:val="0"/>
              <w:marBottom w:val="0"/>
              <w:divBdr>
                <w:top w:val="single" w:sz="4" w:space="0" w:color="FFFFFF"/>
                <w:left w:val="single" w:sz="4" w:space="0" w:color="FFFFFF"/>
                <w:bottom w:val="single" w:sz="4" w:space="0" w:color="FFFFFF"/>
                <w:right w:val="single" w:sz="4" w:space="0" w:color="FFFFFF"/>
              </w:divBdr>
              <w:divsChild>
                <w:div w:id="2006543757">
                  <w:marLeft w:val="0"/>
                  <w:marRight w:val="0"/>
                  <w:marTop w:val="0"/>
                  <w:marBottom w:val="0"/>
                  <w:divBdr>
                    <w:top w:val="none" w:sz="0" w:space="0" w:color="auto"/>
                    <w:left w:val="none" w:sz="0" w:space="0" w:color="auto"/>
                    <w:bottom w:val="none" w:sz="0" w:space="0" w:color="auto"/>
                    <w:right w:val="none" w:sz="0" w:space="0" w:color="auto"/>
                  </w:divBdr>
                  <w:divsChild>
                    <w:div w:id="682321887">
                      <w:marLeft w:val="0"/>
                      <w:marRight w:val="0"/>
                      <w:marTop w:val="0"/>
                      <w:marBottom w:val="0"/>
                      <w:divBdr>
                        <w:top w:val="none" w:sz="0" w:space="0" w:color="auto"/>
                        <w:left w:val="none" w:sz="0" w:space="0" w:color="auto"/>
                        <w:bottom w:val="none" w:sz="0" w:space="0" w:color="auto"/>
                        <w:right w:val="none" w:sz="0" w:space="0" w:color="auto"/>
                      </w:divBdr>
                      <w:divsChild>
                        <w:div w:id="874804296">
                          <w:marLeft w:val="0"/>
                          <w:marRight w:val="0"/>
                          <w:marTop w:val="0"/>
                          <w:marBottom w:val="0"/>
                          <w:divBdr>
                            <w:top w:val="none" w:sz="0" w:space="0" w:color="auto"/>
                            <w:left w:val="none" w:sz="0" w:space="0" w:color="auto"/>
                            <w:bottom w:val="none" w:sz="0" w:space="0" w:color="auto"/>
                            <w:right w:val="none" w:sz="0" w:space="0" w:color="auto"/>
                          </w:divBdr>
                          <w:divsChild>
                            <w:div w:id="635334351">
                              <w:marLeft w:val="0"/>
                              <w:marRight w:val="0"/>
                              <w:marTop w:val="0"/>
                              <w:marBottom w:val="0"/>
                              <w:divBdr>
                                <w:top w:val="none" w:sz="0" w:space="0" w:color="auto"/>
                                <w:left w:val="none" w:sz="0" w:space="0" w:color="auto"/>
                                <w:bottom w:val="none" w:sz="0" w:space="0" w:color="auto"/>
                                <w:right w:val="none" w:sz="0" w:space="0" w:color="auto"/>
                              </w:divBdr>
                              <w:divsChild>
                                <w:div w:id="1363287984">
                                  <w:marLeft w:val="0"/>
                                  <w:marRight w:val="0"/>
                                  <w:marTop w:val="0"/>
                                  <w:marBottom w:val="0"/>
                                  <w:divBdr>
                                    <w:top w:val="none" w:sz="0" w:space="0" w:color="auto"/>
                                    <w:left w:val="none" w:sz="0" w:space="0" w:color="auto"/>
                                    <w:bottom w:val="none" w:sz="0" w:space="0" w:color="auto"/>
                                    <w:right w:val="none" w:sz="0" w:space="0" w:color="auto"/>
                                  </w:divBdr>
                                  <w:divsChild>
                                    <w:div w:id="911544323">
                                      <w:marLeft w:val="0"/>
                                      <w:marRight w:val="0"/>
                                      <w:marTop w:val="0"/>
                                      <w:marBottom w:val="0"/>
                                      <w:divBdr>
                                        <w:top w:val="none" w:sz="0" w:space="0" w:color="auto"/>
                                        <w:left w:val="none" w:sz="0" w:space="0" w:color="auto"/>
                                        <w:bottom w:val="none" w:sz="0" w:space="0" w:color="auto"/>
                                        <w:right w:val="none" w:sz="0" w:space="0" w:color="auto"/>
                                      </w:divBdr>
                                      <w:divsChild>
                                        <w:div w:id="2078163387">
                                          <w:marLeft w:val="0"/>
                                          <w:marRight w:val="0"/>
                                          <w:marTop w:val="0"/>
                                          <w:marBottom w:val="0"/>
                                          <w:divBdr>
                                            <w:top w:val="none" w:sz="0" w:space="0" w:color="auto"/>
                                            <w:left w:val="none" w:sz="0" w:space="0" w:color="auto"/>
                                            <w:bottom w:val="none" w:sz="0" w:space="0" w:color="auto"/>
                                            <w:right w:val="none" w:sz="0" w:space="0" w:color="auto"/>
                                          </w:divBdr>
                                          <w:divsChild>
                                            <w:div w:id="2108109250">
                                              <w:marLeft w:val="0"/>
                                              <w:marRight w:val="0"/>
                                              <w:marTop w:val="0"/>
                                              <w:marBottom w:val="0"/>
                                              <w:divBdr>
                                                <w:top w:val="none" w:sz="0" w:space="0" w:color="auto"/>
                                                <w:left w:val="none" w:sz="0" w:space="0" w:color="auto"/>
                                                <w:bottom w:val="none" w:sz="0" w:space="0" w:color="auto"/>
                                                <w:right w:val="none" w:sz="0" w:space="0" w:color="auto"/>
                                              </w:divBdr>
                                              <w:divsChild>
                                                <w:div w:id="163875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0190115">
      <w:bodyDiv w:val="1"/>
      <w:marLeft w:val="0"/>
      <w:marRight w:val="0"/>
      <w:marTop w:val="0"/>
      <w:marBottom w:val="0"/>
      <w:divBdr>
        <w:top w:val="none" w:sz="0" w:space="0" w:color="auto"/>
        <w:left w:val="none" w:sz="0" w:space="0" w:color="auto"/>
        <w:bottom w:val="none" w:sz="0" w:space="0" w:color="auto"/>
        <w:right w:val="none" w:sz="0" w:space="0" w:color="auto"/>
      </w:divBdr>
    </w:div>
    <w:div w:id="1606307297">
      <w:bodyDiv w:val="1"/>
      <w:marLeft w:val="0"/>
      <w:marRight w:val="0"/>
      <w:marTop w:val="0"/>
      <w:marBottom w:val="0"/>
      <w:divBdr>
        <w:top w:val="none" w:sz="0" w:space="0" w:color="auto"/>
        <w:left w:val="none" w:sz="0" w:space="0" w:color="auto"/>
        <w:bottom w:val="none" w:sz="0" w:space="0" w:color="auto"/>
        <w:right w:val="none" w:sz="0" w:space="0" w:color="auto"/>
      </w:divBdr>
    </w:div>
    <w:div w:id="1622766413">
      <w:bodyDiv w:val="1"/>
      <w:marLeft w:val="0"/>
      <w:marRight w:val="0"/>
      <w:marTop w:val="0"/>
      <w:marBottom w:val="0"/>
      <w:divBdr>
        <w:top w:val="none" w:sz="0" w:space="0" w:color="auto"/>
        <w:left w:val="none" w:sz="0" w:space="0" w:color="auto"/>
        <w:bottom w:val="none" w:sz="0" w:space="0" w:color="auto"/>
        <w:right w:val="none" w:sz="0" w:space="0" w:color="auto"/>
      </w:divBdr>
    </w:div>
    <w:div w:id="1628580029">
      <w:bodyDiv w:val="1"/>
      <w:marLeft w:val="0"/>
      <w:marRight w:val="0"/>
      <w:marTop w:val="0"/>
      <w:marBottom w:val="0"/>
      <w:divBdr>
        <w:top w:val="none" w:sz="0" w:space="0" w:color="auto"/>
        <w:left w:val="none" w:sz="0" w:space="0" w:color="auto"/>
        <w:bottom w:val="none" w:sz="0" w:space="0" w:color="auto"/>
        <w:right w:val="none" w:sz="0" w:space="0" w:color="auto"/>
      </w:divBdr>
      <w:divsChild>
        <w:div w:id="1176187730">
          <w:marLeft w:val="0"/>
          <w:marRight w:val="0"/>
          <w:marTop w:val="0"/>
          <w:marBottom w:val="0"/>
          <w:divBdr>
            <w:top w:val="none" w:sz="0" w:space="0" w:color="auto"/>
            <w:left w:val="none" w:sz="0" w:space="0" w:color="auto"/>
            <w:bottom w:val="none" w:sz="0" w:space="0" w:color="auto"/>
            <w:right w:val="none" w:sz="0" w:space="0" w:color="auto"/>
          </w:divBdr>
          <w:divsChild>
            <w:div w:id="464664935">
              <w:marLeft w:val="0"/>
              <w:marRight w:val="0"/>
              <w:marTop w:val="0"/>
              <w:marBottom w:val="0"/>
              <w:divBdr>
                <w:top w:val="none" w:sz="0" w:space="0" w:color="auto"/>
                <w:left w:val="none" w:sz="0" w:space="0" w:color="auto"/>
                <w:bottom w:val="none" w:sz="0" w:space="0" w:color="auto"/>
                <w:right w:val="none" w:sz="0" w:space="0" w:color="auto"/>
              </w:divBdr>
            </w:div>
            <w:div w:id="1251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5924">
      <w:bodyDiv w:val="1"/>
      <w:marLeft w:val="0"/>
      <w:marRight w:val="0"/>
      <w:marTop w:val="0"/>
      <w:marBottom w:val="0"/>
      <w:divBdr>
        <w:top w:val="none" w:sz="0" w:space="0" w:color="auto"/>
        <w:left w:val="none" w:sz="0" w:space="0" w:color="auto"/>
        <w:bottom w:val="none" w:sz="0" w:space="0" w:color="auto"/>
        <w:right w:val="none" w:sz="0" w:space="0" w:color="auto"/>
      </w:divBdr>
      <w:divsChild>
        <w:div w:id="844514465">
          <w:marLeft w:val="0"/>
          <w:marRight w:val="0"/>
          <w:marTop w:val="0"/>
          <w:marBottom w:val="0"/>
          <w:divBdr>
            <w:top w:val="none" w:sz="0" w:space="0" w:color="auto"/>
            <w:left w:val="none" w:sz="0" w:space="0" w:color="auto"/>
            <w:bottom w:val="none" w:sz="0" w:space="0" w:color="auto"/>
            <w:right w:val="none" w:sz="0" w:space="0" w:color="auto"/>
          </w:divBdr>
          <w:divsChild>
            <w:div w:id="205409587">
              <w:marLeft w:val="0"/>
              <w:marRight w:val="0"/>
              <w:marTop w:val="0"/>
              <w:marBottom w:val="0"/>
              <w:divBdr>
                <w:top w:val="none" w:sz="0" w:space="0" w:color="auto"/>
                <w:left w:val="none" w:sz="0" w:space="0" w:color="auto"/>
                <w:bottom w:val="none" w:sz="0" w:space="0" w:color="auto"/>
                <w:right w:val="none" w:sz="0" w:space="0" w:color="auto"/>
              </w:divBdr>
            </w:div>
            <w:div w:id="1253972942">
              <w:marLeft w:val="0"/>
              <w:marRight w:val="0"/>
              <w:marTop w:val="0"/>
              <w:marBottom w:val="0"/>
              <w:divBdr>
                <w:top w:val="none" w:sz="0" w:space="0" w:color="auto"/>
                <w:left w:val="none" w:sz="0" w:space="0" w:color="auto"/>
                <w:bottom w:val="none" w:sz="0" w:space="0" w:color="auto"/>
                <w:right w:val="none" w:sz="0" w:space="0" w:color="auto"/>
              </w:divBdr>
            </w:div>
            <w:div w:id="15146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2859">
      <w:bodyDiv w:val="1"/>
      <w:marLeft w:val="0"/>
      <w:marRight w:val="0"/>
      <w:marTop w:val="0"/>
      <w:marBottom w:val="0"/>
      <w:divBdr>
        <w:top w:val="none" w:sz="0" w:space="0" w:color="auto"/>
        <w:left w:val="none" w:sz="0" w:space="0" w:color="auto"/>
        <w:bottom w:val="none" w:sz="0" w:space="0" w:color="auto"/>
        <w:right w:val="none" w:sz="0" w:space="0" w:color="auto"/>
      </w:divBdr>
    </w:div>
    <w:div w:id="1638951319">
      <w:bodyDiv w:val="1"/>
      <w:marLeft w:val="0"/>
      <w:marRight w:val="0"/>
      <w:marTop w:val="0"/>
      <w:marBottom w:val="0"/>
      <w:divBdr>
        <w:top w:val="none" w:sz="0" w:space="0" w:color="auto"/>
        <w:left w:val="none" w:sz="0" w:space="0" w:color="auto"/>
        <w:bottom w:val="none" w:sz="0" w:space="0" w:color="auto"/>
        <w:right w:val="none" w:sz="0" w:space="0" w:color="auto"/>
      </w:divBdr>
    </w:div>
    <w:div w:id="1669013193">
      <w:bodyDiv w:val="1"/>
      <w:marLeft w:val="0"/>
      <w:marRight w:val="0"/>
      <w:marTop w:val="0"/>
      <w:marBottom w:val="0"/>
      <w:divBdr>
        <w:top w:val="none" w:sz="0" w:space="0" w:color="auto"/>
        <w:left w:val="none" w:sz="0" w:space="0" w:color="auto"/>
        <w:bottom w:val="none" w:sz="0" w:space="0" w:color="auto"/>
        <w:right w:val="none" w:sz="0" w:space="0" w:color="auto"/>
      </w:divBdr>
      <w:divsChild>
        <w:div w:id="181825837">
          <w:marLeft w:val="0"/>
          <w:marRight w:val="0"/>
          <w:marTop w:val="0"/>
          <w:marBottom w:val="0"/>
          <w:divBdr>
            <w:top w:val="none" w:sz="0" w:space="0" w:color="auto"/>
            <w:left w:val="none" w:sz="0" w:space="0" w:color="auto"/>
            <w:bottom w:val="none" w:sz="0" w:space="0" w:color="auto"/>
            <w:right w:val="none" w:sz="0" w:space="0" w:color="auto"/>
          </w:divBdr>
        </w:div>
      </w:divsChild>
    </w:div>
    <w:div w:id="1680741590">
      <w:bodyDiv w:val="1"/>
      <w:marLeft w:val="0"/>
      <w:marRight w:val="0"/>
      <w:marTop w:val="0"/>
      <w:marBottom w:val="0"/>
      <w:divBdr>
        <w:top w:val="none" w:sz="0" w:space="0" w:color="auto"/>
        <w:left w:val="none" w:sz="0" w:space="0" w:color="auto"/>
        <w:bottom w:val="none" w:sz="0" w:space="0" w:color="auto"/>
        <w:right w:val="none" w:sz="0" w:space="0" w:color="auto"/>
      </w:divBdr>
    </w:div>
    <w:div w:id="1685471368">
      <w:bodyDiv w:val="1"/>
      <w:marLeft w:val="0"/>
      <w:marRight w:val="0"/>
      <w:marTop w:val="0"/>
      <w:marBottom w:val="0"/>
      <w:divBdr>
        <w:top w:val="none" w:sz="0" w:space="0" w:color="auto"/>
        <w:left w:val="none" w:sz="0" w:space="0" w:color="auto"/>
        <w:bottom w:val="none" w:sz="0" w:space="0" w:color="auto"/>
        <w:right w:val="none" w:sz="0" w:space="0" w:color="auto"/>
      </w:divBdr>
    </w:div>
    <w:div w:id="1685597420">
      <w:bodyDiv w:val="1"/>
      <w:marLeft w:val="0"/>
      <w:marRight w:val="0"/>
      <w:marTop w:val="0"/>
      <w:marBottom w:val="0"/>
      <w:divBdr>
        <w:top w:val="none" w:sz="0" w:space="0" w:color="auto"/>
        <w:left w:val="none" w:sz="0" w:space="0" w:color="auto"/>
        <w:bottom w:val="none" w:sz="0" w:space="0" w:color="auto"/>
        <w:right w:val="none" w:sz="0" w:space="0" w:color="auto"/>
      </w:divBdr>
    </w:div>
    <w:div w:id="1687945227">
      <w:bodyDiv w:val="1"/>
      <w:marLeft w:val="0"/>
      <w:marRight w:val="0"/>
      <w:marTop w:val="0"/>
      <w:marBottom w:val="0"/>
      <w:divBdr>
        <w:top w:val="none" w:sz="0" w:space="0" w:color="auto"/>
        <w:left w:val="none" w:sz="0" w:space="0" w:color="auto"/>
        <w:bottom w:val="none" w:sz="0" w:space="0" w:color="auto"/>
        <w:right w:val="none" w:sz="0" w:space="0" w:color="auto"/>
      </w:divBdr>
    </w:div>
    <w:div w:id="1702894666">
      <w:bodyDiv w:val="1"/>
      <w:marLeft w:val="0"/>
      <w:marRight w:val="0"/>
      <w:marTop w:val="0"/>
      <w:marBottom w:val="0"/>
      <w:divBdr>
        <w:top w:val="none" w:sz="0" w:space="0" w:color="auto"/>
        <w:left w:val="none" w:sz="0" w:space="0" w:color="auto"/>
        <w:bottom w:val="none" w:sz="0" w:space="0" w:color="auto"/>
        <w:right w:val="none" w:sz="0" w:space="0" w:color="auto"/>
      </w:divBdr>
    </w:div>
    <w:div w:id="1758283570">
      <w:bodyDiv w:val="1"/>
      <w:marLeft w:val="0"/>
      <w:marRight w:val="0"/>
      <w:marTop w:val="0"/>
      <w:marBottom w:val="0"/>
      <w:divBdr>
        <w:top w:val="none" w:sz="0" w:space="0" w:color="auto"/>
        <w:left w:val="none" w:sz="0" w:space="0" w:color="auto"/>
        <w:bottom w:val="none" w:sz="0" w:space="0" w:color="auto"/>
        <w:right w:val="none" w:sz="0" w:space="0" w:color="auto"/>
      </w:divBdr>
    </w:div>
    <w:div w:id="1770193828">
      <w:bodyDiv w:val="1"/>
      <w:marLeft w:val="0"/>
      <w:marRight w:val="0"/>
      <w:marTop w:val="0"/>
      <w:marBottom w:val="0"/>
      <w:divBdr>
        <w:top w:val="none" w:sz="0" w:space="0" w:color="auto"/>
        <w:left w:val="none" w:sz="0" w:space="0" w:color="auto"/>
        <w:bottom w:val="none" w:sz="0" w:space="0" w:color="auto"/>
        <w:right w:val="none" w:sz="0" w:space="0" w:color="auto"/>
      </w:divBdr>
    </w:div>
    <w:div w:id="1773546983">
      <w:bodyDiv w:val="1"/>
      <w:marLeft w:val="0"/>
      <w:marRight w:val="0"/>
      <w:marTop w:val="0"/>
      <w:marBottom w:val="0"/>
      <w:divBdr>
        <w:top w:val="none" w:sz="0" w:space="0" w:color="auto"/>
        <w:left w:val="none" w:sz="0" w:space="0" w:color="auto"/>
        <w:bottom w:val="none" w:sz="0" w:space="0" w:color="auto"/>
        <w:right w:val="none" w:sz="0" w:space="0" w:color="auto"/>
      </w:divBdr>
    </w:div>
    <w:div w:id="1776318786">
      <w:bodyDiv w:val="1"/>
      <w:marLeft w:val="0"/>
      <w:marRight w:val="0"/>
      <w:marTop w:val="0"/>
      <w:marBottom w:val="0"/>
      <w:divBdr>
        <w:top w:val="none" w:sz="0" w:space="0" w:color="auto"/>
        <w:left w:val="none" w:sz="0" w:space="0" w:color="auto"/>
        <w:bottom w:val="none" w:sz="0" w:space="0" w:color="auto"/>
        <w:right w:val="none" w:sz="0" w:space="0" w:color="auto"/>
      </w:divBdr>
    </w:div>
    <w:div w:id="1782138838">
      <w:bodyDiv w:val="1"/>
      <w:marLeft w:val="0"/>
      <w:marRight w:val="0"/>
      <w:marTop w:val="0"/>
      <w:marBottom w:val="0"/>
      <w:divBdr>
        <w:top w:val="none" w:sz="0" w:space="0" w:color="auto"/>
        <w:left w:val="none" w:sz="0" w:space="0" w:color="auto"/>
        <w:bottom w:val="none" w:sz="0" w:space="0" w:color="auto"/>
        <w:right w:val="none" w:sz="0" w:space="0" w:color="auto"/>
      </w:divBdr>
    </w:div>
    <w:div w:id="1788620586">
      <w:bodyDiv w:val="1"/>
      <w:marLeft w:val="0"/>
      <w:marRight w:val="0"/>
      <w:marTop w:val="0"/>
      <w:marBottom w:val="0"/>
      <w:divBdr>
        <w:top w:val="none" w:sz="0" w:space="0" w:color="auto"/>
        <w:left w:val="none" w:sz="0" w:space="0" w:color="auto"/>
        <w:bottom w:val="none" w:sz="0" w:space="0" w:color="auto"/>
        <w:right w:val="none" w:sz="0" w:space="0" w:color="auto"/>
      </w:divBdr>
    </w:div>
    <w:div w:id="1808157363">
      <w:bodyDiv w:val="1"/>
      <w:marLeft w:val="0"/>
      <w:marRight w:val="0"/>
      <w:marTop w:val="0"/>
      <w:marBottom w:val="0"/>
      <w:divBdr>
        <w:top w:val="none" w:sz="0" w:space="0" w:color="auto"/>
        <w:left w:val="none" w:sz="0" w:space="0" w:color="auto"/>
        <w:bottom w:val="none" w:sz="0" w:space="0" w:color="auto"/>
        <w:right w:val="none" w:sz="0" w:space="0" w:color="auto"/>
      </w:divBdr>
    </w:div>
    <w:div w:id="1821919279">
      <w:bodyDiv w:val="1"/>
      <w:marLeft w:val="0"/>
      <w:marRight w:val="0"/>
      <w:marTop w:val="0"/>
      <w:marBottom w:val="0"/>
      <w:divBdr>
        <w:top w:val="none" w:sz="0" w:space="0" w:color="auto"/>
        <w:left w:val="none" w:sz="0" w:space="0" w:color="auto"/>
        <w:bottom w:val="none" w:sz="0" w:space="0" w:color="auto"/>
        <w:right w:val="none" w:sz="0" w:space="0" w:color="auto"/>
      </w:divBdr>
    </w:div>
    <w:div w:id="1829439039">
      <w:bodyDiv w:val="1"/>
      <w:marLeft w:val="0"/>
      <w:marRight w:val="0"/>
      <w:marTop w:val="0"/>
      <w:marBottom w:val="0"/>
      <w:divBdr>
        <w:top w:val="none" w:sz="0" w:space="0" w:color="auto"/>
        <w:left w:val="none" w:sz="0" w:space="0" w:color="auto"/>
        <w:bottom w:val="none" w:sz="0" w:space="0" w:color="auto"/>
        <w:right w:val="none" w:sz="0" w:space="0" w:color="auto"/>
      </w:divBdr>
    </w:div>
    <w:div w:id="1843813865">
      <w:bodyDiv w:val="1"/>
      <w:marLeft w:val="0"/>
      <w:marRight w:val="0"/>
      <w:marTop w:val="0"/>
      <w:marBottom w:val="0"/>
      <w:divBdr>
        <w:top w:val="none" w:sz="0" w:space="0" w:color="auto"/>
        <w:left w:val="none" w:sz="0" w:space="0" w:color="auto"/>
        <w:bottom w:val="none" w:sz="0" w:space="0" w:color="auto"/>
        <w:right w:val="none" w:sz="0" w:space="0" w:color="auto"/>
      </w:divBdr>
    </w:div>
    <w:div w:id="1857957417">
      <w:bodyDiv w:val="1"/>
      <w:marLeft w:val="0"/>
      <w:marRight w:val="0"/>
      <w:marTop w:val="0"/>
      <w:marBottom w:val="0"/>
      <w:divBdr>
        <w:top w:val="none" w:sz="0" w:space="0" w:color="auto"/>
        <w:left w:val="none" w:sz="0" w:space="0" w:color="auto"/>
        <w:bottom w:val="none" w:sz="0" w:space="0" w:color="auto"/>
        <w:right w:val="none" w:sz="0" w:space="0" w:color="auto"/>
      </w:divBdr>
      <w:divsChild>
        <w:div w:id="194538703">
          <w:marLeft w:val="0"/>
          <w:marRight w:val="0"/>
          <w:marTop w:val="0"/>
          <w:marBottom w:val="0"/>
          <w:divBdr>
            <w:top w:val="none" w:sz="0" w:space="0" w:color="auto"/>
            <w:left w:val="none" w:sz="0" w:space="0" w:color="auto"/>
            <w:bottom w:val="none" w:sz="0" w:space="0" w:color="auto"/>
            <w:right w:val="none" w:sz="0" w:space="0" w:color="auto"/>
          </w:divBdr>
          <w:divsChild>
            <w:div w:id="319358014">
              <w:marLeft w:val="0"/>
              <w:marRight w:val="0"/>
              <w:marTop w:val="0"/>
              <w:marBottom w:val="0"/>
              <w:divBdr>
                <w:top w:val="none" w:sz="0" w:space="0" w:color="auto"/>
                <w:left w:val="none" w:sz="0" w:space="0" w:color="auto"/>
                <w:bottom w:val="none" w:sz="0" w:space="0" w:color="auto"/>
                <w:right w:val="none" w:sz="0" w:space="0" w:color="auto"/>
              </w:divBdr>
            </w:div>
            <w:div w:id="535511316">
              <w:marLeft w:val="0"/>
              <w:marRight w:val="0"/>
              <w:marTop w:val="0"/>
              <w:marBottom w:val="0"/>
              <w:divBdr>
                <w:top w:val="none" w:sz="0" w:space="0" w:color="auto"/>
                <w:left w:val="none" w:sz="0" w:space="0" w:color="auto"/>
                <w:bottom w:val="none" w:sz="0" w:space="0" w:color="auto"/>
                <w:right w:val="none" w:sz="0" w:space="0" w:color="auto"/>
              </w:divBdr>
            </w:div>
            <w:div w:id="1005283833">
              <w:marLeft w:val="0"/>
              <w:marRight w:val="0"/>
              <w:marTop w:val="0"/>
              <w:marBottom w:val="0"/>
              <w:divBdr>
                <w:top w:val="none" w:sz="0" w:space="0" w:color="auto"/>
                <w:left w:val="none" w:sz="0" w:space="0" w:color="auto"/>
                <w:bottom w:val="none" w:sz="0" w:space="0" w:color="auto"/>
                <w:right w:val="none" w:sz="0" w:space="0" w:color="auto"/>
              </w:divBdr>
            </w:div>
            <w:div w:id="1054085818">
              <w:marLeft w:val="0"/>
              <w:marRight w:val="0"/>
              <w:marTop w:val="0"/>
              <w:marBottom w:val="0"/>
              <w:divBdr>
                <w:top w:val="none" w:sz="0" w:space="0" w:color="auto"/>
                <w:left w:val="none" w:sz="0" w:space="0" w:color="auto"/>
                <w:bottom w:val="none" w:sz="0" w:space="0" w:color="auto"/>
                <w:right w:val="none" w:sz="0" w:space="0" w:color="auto"/>
              </w:divBdr>
            </w:div>
            <w:div w:id="1220509241">
              <w:marLeft w:val="0"/>
              <w:marRight w:val="0"/>
              <w:marTop w:val="0"/>
              <w:marBottom w:val="0"/>
              <w:divBdr>
                <w:top w:val="none" w:sz="0" w:space="0" w:color="auto"/>
                <w:left w:val="none" w:sz="0" w:space="0" w:color="auto"/>
                <w:bottom w:val="none" w:sz="0" w:space="0" w:color="auto"/>
                <w:right w:val="none" w:sz="0" w:space="0" w:color="auto"/>
              </w:divBdr>
            </w:div>
            <w:div w:id="18989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2088">
      <w:bodyDiv w:val="1"/>
      <w:marLeft w:val="0"/>
      <w:marRight w:val="0"/>
      <w:marTop w:val="0"/>
      <w:marBottom w:val="0"/>
      <w:divBdr>
        <w:top w:val="none" w:sz="0" w:space="0" w:color="auto"/>
        <w:left w:val="none" w:sz="0" w:space="0" w:color="auto"/>
        <w:bottom w:val="none" w:sz="0" w:space="0" w:color="auto"/>
        <w:right w:val="none" w:sz="0" w:space="0" w:color="auto"/>
      </w:divBdr>
    </w:div>
    <w:div w:id="1863736227">
      <w:bodyDiv w:val="1"/>
      <w:marLeft w:val="0"/>
      <w:marRight w:val="0"/>
      <w:marTop w:val="0"/>
      <w:marBottom w:val="0"/>
      <w:divBdr>
        <w:top w:val="none" w:sz="0" w:space="0" w:color="auto"/>
        <w:left w:val="none" w:sz="0" w:space="0" w:color="auto"/>
        <w:bottom w:val="none" w:sz="0" w:space="0" w:color="auto"/>
        <w:right w:val="none" w:sz="0" w:space="0" w:color="auto"/>
      </w:divBdr>
    </w:div>
    <w:div w:id="1869174783">
      <w:bodyDiv w:val="1"/>
      <w:marLeft w:val="0"/>
      <w:marRight w:val="0"/>
      <w:marTop w:val="0"/>
      <w:marBottom w:val="0"/>
      <w:divBdr>
        <w:top w:val="none" w:sz="0" w:space="0" w:color="auto"/>
        <w:left w:val="none" w:sz="0" w:space="0" w:color="auto"/>
        <w:bottom w:val="none" w:sz="0" w:space="0" w:color="auto"/>
        <w:right w:val="none" w:sz="0" w:space="0" w:color="auto"/>
      </w:divBdr>
      <w:divsChild>
        <w:div w:id="1093935676">
          <w:marLeft w:val="0"/>
          <w:marRight w:val="0"/>
          <w:marTop w:val="0"/>
          <w:marBottom w:val="0"/>
          <w:divBdr>
            <w:top w:val="none" w:sz="0" w:space="0" w:color="auto"/>
            <w:left w:val="none" w:sz="0" w:space="0" w:color="auto"/>
            <w:bottom w:val="none" w:sz="0" w:space="0" w:color="auto"/>
            <w:right w:val="none" w:sz="0" w:space="0" w:color="auto"/>
          </w:divBdr>
        </w:div>
      </w:divsChild>
    </w:div>
    <w:div w:id="1875846635">
      <w:bodyDiv w:val="1"/>
      <w:marLeft w:val="0"/>
      <w:marRight w:val="0"/>
      <w:marTop w:val="0"/>
      <w:marBottom w:val="0"/>
      <w:divBdr>
        <w:top w:val="none" w:sz="0" w:space="0" w:color="auto"/>
        <w:left w:val="none" w:sz="0" w:space="0" w:color="auto"/>
        <w:bottom w:val="none" w:sz="0" w:space="0" w:color="auto"/>
        <w:right w:val="none" w:sz="0" w:space="0" w:color="auto"/>
      </w:divBdr>
    </w:div>
    <w:div w:id="1876431233">
      <w:bodyDiv w:val="1"/>
      <w:marLeft w:val="0"/>
      <w:marRight w:val="0"/>
      <w:marTop w:val="0"/>
      <w:marBottom w:val="0"/>
      <w:divBdr>
        <w:top w:val="none" w:sz="0" w:space="0" w:color="auto"/>
        <w:left w:val="none" w:sz="0" w:space="0" w:color="auto"/>
        <w:bottom w:val="none" w:sz="0" w:space="0" w:color="auto"/>
        <w:right w:val="none" w:sz="0" w:space="0" w:color="auto"/>
      </w:divBdr>
    </w:div>
    <w:div w:id="1896116521">
      <w:bodyDiv w:val="1"/>
      <w:marLeft w:val="0"/>
      <w:marRight w:val="0"/>
      <w:marTop w:val="0"/>
      <w:marBottom w:val="0"/>
      <w:divBdr>
        <w:top w:val="none" w:sz="0" w:space="0" w:color="auto"/>
        <w:left w:val="none" w:sz="0" w:space="0" w:color="auto"/>
        <w:bottom w:val="none" w:sz="0" w:space="0" w:color="auto"/>
        <w:right w:val="none" w:sz="0" w:space="0" w:color="auto"/>
      </w:divBdr>
    </w:div>
    <w:div w:id="1924560618">
      <w:bodyDiv w:val="1"/>
      <w:marLeft w:val="0"/>
      <w:marRight w:val="0"/>
      <w:marTop w:val="0"/>
      <w:marBottom w:val="0"/>
      <w:divBdr>
        <w:top w:val="none" w:sz="0" w:space="0" w:color="auto"/>
        <w:left w:val="none" w:sz="0" w:space="0" w:color="auto"/>
        <w:bottom w:val="none" w:sz="0" w:space="0" w:color="auto"/>
        <w:right w:val="none" w:sz="0" w:space="0" w:color="auto"/>
      </w:divBdr>
    </w:div>
    <w:div w:id="1985549202">
      <w:bodyDiv w:val="1"/>
      <w:marLeft w:val="0"/>
      <w:marRight w:val="0"/>
      <w:marTop w:val="0"/>
      <w:marBottom w:val="0"/>
      <w:divBdr>
        <w:top w:val="none" w:sz="0" w:space="0" w:color="auto"/>
        <w:left w:val="none" w:sz="0" w:space="0" w:color="auto"/>
        <w:bottom w:val="none" w:sz="0" w:space="0" w:color="auto"/>
        <w:right w:val="none" w:sz="0" w:space="0" w:color="auto"/>
      </w:divBdr>
    </w:div>
    <w:div w:id="1995374949">
      <w:bodyDiv w:val="1"/>
      <w:marLeft w:val="0"/>
      <w:marRight w:val="0"/>
      <w:marTop w:val="0"/>
      <w:marBottom w:val="0"/>
      <w:divBdr>
        <w:top w:val="none" w:sz="0" w:space="0" w:color="auto"/>
        <w:left w:val="none" w:sz="0" w:space="0" w:color="auto"/>
        <w:bottom w:val="none" w:sz="0" w:space="0" w:color="auto"/>
        <w:right w:val="none" w:sz="0" w:space="0" w:color="auto"/>
      </w:divBdr>
    </w:div>
    <w:div w:id="2004770758">
      <w:bodyDiv w:val="1"/>
      <w:marLeft w:val="0"/>
      <w:marRight w:val="0"/>
      <w:marTop w:val="0"/>
      <w:marBottom w:val="0"/>
      <w:divBdr>
        <w:top w:val="none" w:sz="0" w:space="0" w:color="auto"/>
        <w:left w:val="none" w:sz="0" w:space="0" w:color="auto"/>
        <w:bottom w:val="none" w:sz="0" w:space="0" w:color="auto"/>
        <w:right w:val="none" w:sz="0" w:space="0" w:color="auto"/>
      </w:divBdr>
    </w:div>
    <w:div w:id="2011834082">
      <w:bodyDiv w:val="1"/>
      <w:marLeft w:val="0"/>
      <w:marRight w:val="0"/>
      <w:marTop w:val="0"/>
      <w:marBottom w:val="0"/>
      <w:divBdr>
        <w:top w:val="none" w:sz="0" w:space="0" w:color="auto"/>
        <w:left w:val="none" w:sz="0" w:space="0" w:color="auto"/>
        <w:bottom w:val="none" w:sz="0" w:space="0" w:color="auto"/>
        <w:right w:val="none" w:sz="0" w:space="0" w:color="auto"/>
      </w:divBdr>
      <w:divsChild>
        <w:div w:id="1272277966">
          <w:marLeft w:val="0"/>
          <w:marRight w:val="0"/>
          <w:marTop w:val="0"/>
          <w:marBottom w:val="0"/>
          <w:divBdr>
            <w:top w:val="none" w:sz="0" w:space="0" w:color="auto"/>
            <w:left w:val="none" w:sz="0" w:space="0" w:color="auto"/>
            <w:bottom w:val="none" w:sz="0" w:space="0" w:color="auto"/>
            <w:right w:val="none" w:sz="0" w:space="0" w:color="auto"/>
          </w:divBdr>
        </w:div>
      </w:divsChild>
    </w:div>
    <w:div w:id="2024160815">
      <w:bodyDiv w:val="1"/>
      <w:marLeft w:val="0"/>
      <w:marRight w:val="0"/>
      <w:marTop w:val="0"/>
      <w:marBottom w:val="0"/>
      <w:divBdr>
        <w:top w:val="none" w:sz="0" w:space="0" w:color="auto"/>
        <w:left w:val="none" w:sz="0" w:space="0" w:color="auto"/>
        <w:bottom w:val="none" w:sz="0" w:space="0" w:color="auto"/>
        <w:right w:val="none" w:sz="0" w:space="0" w:color="auto"/>
      </w:divBdr>
    </w:div>
    <w:div w:id="2032561621">
      <w:bodyDiv w:val="1"/>
      <w:marLeft w:val="0"/>
      <w:marRight w:val="0"/>
      <w:marTop w:val="0"/>
      <w:marBottom w:val="0"/>
      <w:divBdr>
        <w:top w:val="none" w:sz="0" w:space="0" w:color="auto"/>
        <w:left w:val="none" w:sz="0" w:space="0" w:color="auto"/>
        <w:bottom w:val="none" w:sz="0" w:space="0" w:color="auto"/>
        <w:right w:val="none" w:sz="0" w:space="0" w:color="auto"/>
      </w:divBdr>
    </w:div>
    <w:div w:id="2042395833">
      <w:bodyDiv w:val="1"/>
      <w:marLeft w:val="0"/>
      <w:marRight w:val="0"/>
      <w:marTop w:val="0"/>
      <w:marBottom w:val="0"/>
      <w:divBdr>
        <w:top w:val="none" w:sz="0" w:space="0" w:color="auto"/>
        <w:left w:val="none" w:sz="0" w:space="0" w:color="auto"/>
        <w:bottom w:val="none" w:sz="0" w:space="0" w:color="auto"/>
        <w:right w:val="none" w:sz="0" w:space="0" w:color="auto"/>
      </w:divBdr>
    </w:div>
    <w:div w:id="2042509447">
      <w:bodyDiv w:val="1"/>
      <w:marLeft w:val="0"/>
      <w:marRight w:val="0"/>
      <w:marTop w:val="0"/>
      <w:marBottom w:val="0"/>
      <w:divBdr>
        <w:top w:val="none" w:sz="0" w:space="0" w:color="auto"/>
        <w:left w:val="none" w:sz="0" w:space="0" w:color="auto"/>
        <w:bottom w:val="none" w:sz="0" w:space="0" w:color="auto"/>
        <w:right w:val="none" w:sz="0" w:space="0" w:color="auto"/>
      </w:divBdr>
    </w:div>
    <w:div w:id="2044211891">
      <w:bodyDiv w:val="1"/>
      <w:marLeft w:val="0"/>
      <w:marRight w:val="0"/>
      <w:marTop w:val="0"/>
      <w:marBottom w:val="0"/>
      <w:divBdr>
        <w:top w:val="none" w:sz="0" w:space="0" w:color="auto"/>
        <w:left w:val="none" w:sz="0" w:space="0" w:color="auto"/>
        <w:bottom w:val="none" w:sz="0" w:space="0" w:color="auto"/>
        <w:right w:val="none" w:sz="0" w:space="0" w:color="auto"/>
      </w:divBdr>
    </w:div>
    <w:div w:id="2052997138">
      <w:bodyDiv w:val="1"/>
      <w:marLeft w:val="0"/>
      <w:marRight w:val="0"/>
      <w:marTop w:val="0"/>
      <w:marBottom w:val="0"/>
      <w:divBdr>
        <w:top w:val="none" w:sz="0" w:space="0" w:color="auto"/>
        <w:left w:val="none" w:sz="0" w:space="0" w:color="auto"/>
        <w:bottom w:val="none" w:sz="0" w:space="0" w:color="auto"/>
        <w:right w:val="none" w:sz="0" w:space="0" w:color="auto"/>
      </w:divBdr>
      <w:divsChild>
        <w:div w:id="1864510600">
          <w:marLeft w:val="0"/>
          <w:marRight w:val="0"/>
          <w:marTop w:val="0"/>
          <w:marBottom w:val="0"/>
          <w:divBdr>
            <w:top w:val="none" w:sz="0" w:space="0" w:color="auto"/>
            <w:left w:val="none" w:sz="0" w:space="0" w:color="auto"/>
            <w:bottom w:val="none" w:sz="0" w:space="0" w:color="auto"/>
            <w:right w:val="none" w:sz="0" w:space="0" w:color="auto"/>
          </w:divBdr>
        </w:div>
      </w:divsChild>
    </w:div>
    <w:div w:id="2062247937">
      <w:bodyDiv w:val="1"/>
      <w:marLeft w:val="0"/>
      <w:marRight w:val="0"/>
      <w:marTop w:val="0"/>
      <w:marBottom w:val="0"/>
      <w:divBdr>
        <w:top w:val="none" w:sz="0" w:space="0" w:color="auto"/>
        <w:left w:val="none" w:sz="0" w:space="0" w:color="auto"/>
        <w:bottom w:val="none" w:sz="0" w:space="0" w:color="auto"/>
        <w:right w:val="none" w:sz="0" w:space="0" w:color="auto"/>
      </w:divBdr>
    </w:div>
    <w:div w:id="2073308515">
      <w:bodyDiv w:val="1"/>
      <w:marLeft w:val="0"/>
      <w:marRight w:val="0"/>
      <w:marTop w:val="0"/>
      <w:marBottom w:val="0"/>
      <w:divBdr>
        <w:top w:val="none" w:sz="0" w:space="0" w:color="auto"/>
        <w:left w:val="none" w:sz="0" w:space="0" w:color="auto"/>
        <w:bottom w:val="none" w:sz="0" w:space="0" w:color="auto"/>
        <w:right w:val="none" w:sz="0" w:space="0" w:color="auto"/>
      </w:divBdr>
      <w:divsChild>
        <w:div w:id="349843519">
          <w:marLeft w:val="0"/>
          <w:marRight w:val="0"/>
          <w:marTop w:val="0"/>
          <w:marBottom w:val="0"/>
          <w:divBdr>
            <w:top w:val="none" w:sz="0" w:space="0" w:color="auto"/>
            <w:left w:val="none" w:sz="0" w:space="0" w:color="auto"/>
            <w:bottom w:val="none" w:sz="0" w:space="0" w:color="auto"/>
            <w:right w:val="none" w:sz="0" w:space="0" w:color="auto"/>
          </w:divBdr>
        </w:div>
      </w:divsChild>
    </w:div>
    <w:div w:id="2083867266">
      <w:bodyDiv w:val="1"/>
      <w:marLeft w:val="0"/>
      <w:marRight w:val="0"/>
      <w:marTop w:val="0"/>
      <w:marBottom w:val="0"/>
      <w:divBdr>
        <w:top w:val="none" w:sz="0" w:space="0" w:color="auto"/>
        <w:left w:val="none" w:sz="0" w:space="0" w:color="auto"/>
        <w:bottom w:val="none" w:sz="0" w:space="0" w:color="auto"/>
        <w:right w:val="none" w:sz="0" w:space="0" w:color="auto"/>
      </w:divBdr>
    </w:div>
    <w:div w:id="2084524461">
      <w:bodyDiv w:val="1"/>
      <w:marLeft w:val="0"/>
      <w:marRight w:val="0"/>
      <w:marTop w:val="0"/>
      <w:marBottom w:val="0"/>
      <w:divBdr>
        <w:top w:val="none" w:sz="0" w:space="0" w:color="auto"/>
        <w:left w:val="none" w:sz="0" w:space="0" w:color="auto"/>
        <w:bottom w:val="none" w:sz="0" w:space="0" w:color="auto"/>
        <w:right w:val="none" w:sz="0" w:space="0" w:color="auto"/>
      </w:divBdr>
    </w:div>
    <w:div w:id="2103986890">
      <w:bodyDiv w:val="1"/>
      <w:marLeft w:val="0"/>
      <w:marRight w:val="0"/>
      <w:marTop w:val="0"/>
      <w:marBottom w:val="0"/>
      <w:divBdr>
        <w:top w:val="none" w:sz="0" w:space="0" w:color="auto"/>
        <w:left w:val="none" w:sz="0" w:space="0" w:color="auto"/>
        <w:bottom w:val="none" w:sz="0" w:space="0" w:color="auto"/>
        <w:right w:val="none" w:sz="0" w:space="0" w:color="auto"/>
      </w:divBdr>
    </w:div>
    <w:div w:id="2113820212">
      <w:bodyDiv w:val="1"/>
      <w:marLeft w:val="0"/>
      <w:marRight w:val="0"/>
      <w:marTop w:val="0"/>
      <w:marBottom w:val="0"/>
      <w:divBdr>
        <w:top w:val="none" w:sz="0" w:space="0" w:color="auto"/>
        <w:left w:val="none" w:sz="0" w:space="0" w:color="auto"/>
        <w:bottom w:val="none" w:sz="0" w:space="0" w:color="auto"/>
        <w:right w:val="none" w:sz="0" w:space="0" w:color="auto"/>
      </w:divBdr>
    </w:div>
    <w:div w:id="2119525074">
      <w:bodyDiv w:val="1"/>
      <w:marLeft w:val="0"/>
      <w:marRight w:val="0"/>
      <w:marTop w:val="0"/>
      <w:marBottom w:val="0"/>
      <w:divBdr>
        <w:top w:val="none" w:sz="0" w:space="0" w:color="auto"/>
        <w:left w:val="none" w:sz="0" w:space="0" w:color="auto"/>
        <w:bottom w:val="none" w:sz="0" w:space="0" w:color="auto"/>
        <w:right w:val="none" w:sz="0" w:space="0" w:color="auto"/>
      </w:divBdr>
      <w:divsChild>
        <w:div w:id="226114517">
          <w:marLeft w:val="0"/>
          <w:marRight w:val="0"/>
          <w:marTop w:val="0"/>
          <w:marBottom w:val="0"/>
          <w:divBdr>
            <w:top w:val="none" w:sz="0" w:space="0" w:color="auto"/>
            <w:left w:val="none" w:sz="0" w:space="0" w:color="auto"/>
            <w:bottom w:val="none" w:sz="0" w:space="0" w:color="auto"/>
            <w:right w:val="none" w:sz="0" w:space="0" w:color="auto"/>
          </w:divBdr>
        </w:div>
      </w:divsChild>
    </w:div>
    <w:div w:id="2128619030">
      <w:bodyDiv w:val="1"/>
      <w:marLeft w:val="0"/>
      <w:marRight w:val="0"/>
      <w:marTop w:val="0"/>
      <w:marBottom w:val="0"/>
      <w:divBdr>
        <w:top w:val="none" w:sz="0" w:space="0" w:color="auto"/>
        <w:left w:val="none" w:sz="0" w:space="0" w:color="auto"/>
        <w:bottom w:val="none" w:sz="0" w:space="0" w:color="auto"/>
        <w:right w:val="none" w:sz="0" w:space="0" w:color="auto"/>
      </w:divBdr>
    </w:div>
    <w:div w:id="213675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m04.safelinks.protection.outlook.com/?url=https%3A%2F%2Fdoi.org%2F10.1371%2Fjournal.pone.0346695&amp;data=05%7C02%7Cwilbur%40purdue.edu%7C29742494e6794e912bf108deb3347879%7C4130bd397c53419cb1e58758d6d63f21%7C1%7C0%7C639145235505915680%7CUnknown%7CTWFpbGZsb3d8eyJFbXB0eU1hcGkiOnRydWUsIlYiOiIwLjAuMDAwMCIsIlAiOiJXaW4zMiIsIkFOIjoiTWFpbCIsIldUIjoyfQ%3D%3D%7C0%7C%7C%7C&amp;sdata=MrGHy7xvUX%2BTPw%2Bm%2BJ6UUe%2FtWEpoyh%2BaZ7%2BRTcLqnvI%3D&amp;reserved=0" TargetMode="External"/><Relationship Id="rId18" Type="http://schemas.openxmlformats.org/officeDocument/2006/relationships/hyperlink" Target="https://doi.org/10.3765/plsa.v10i1.5903" TargetMode="External"/><Relationship Id="rId26" Type="http://schemas.openxmlformats.org/officeDocument/2006/relationships/hyperlink" Target="https://evolang2024.github.io/proceedings/evolang15_proceedings.pdf" TargetMode="External"/><Relationship Id="rId39" Type="http://schemas.openxmlformats.org/officeDocument/2006/relationships/hyperlink" Target="http://dx.doi.org/10.1093/deafed/env072" TargetMode="External"/><Relationship Id="rId21" Type="http://schemas.openxmlformats.org/officeDocument/2006/relationships/hyperlink" Target="https://doi.org/10.16995/glossa.10806" TargetMode="External"/><Relationship Id="rId34" Type="http://schemas.openxmlformats.org/officeDocument/2006/relationships/hyperlink" Target="http://www.raco.cat/index.php/FEAST" TargetMode="External"/><Relationship Id="rId42" Type="http://schemas.openxmlformats.org/officeDocument/2006/relationships/hyperlink" Target="http://dx.doi.org/10.7717/peerj.446" TargetMode="External"/><Relationship Id="rId47" Type="http://schemas.openxmlformats.org/officeDocument/2006/relationships/hyperlink" Target="http://dx.doi.org/10.1093/deafed/5.1.81" TargetMode="External"/><Relationship Id="rId50" Type="http://schemas.openxmlformats.org/officeDocument/2006/relationships/hyperlink" Target="http://engineering.purdue.edu/~qobi/papers/ccn2017.pdf"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am04.safelinks.protection.outlook.com/?url=https%3A%2F%2Fdoi.org%2F10.1525%2Fcollabra.146110&amp;data=05%7C02%7Cwilbur%40purdue.edu%7C901764c7dd314f26c33308de264c33cc%7C4130bd397c53419cb1e58758d6d63f21%7C1%7C0%7C638990306064609679%7CUnknown%7CTWFpbGZsb3d8eyJFbXB0eU1hcGkiOnRydWUsIlYiOiIwLjAuMDAwMCIsIlAiOiJXaW4zMiIsIkFOIjoiTWFpbCIsIldUIjoyfQ%3D%3D%7C0%7C%7C%7C&amp;sdata=e8JW1z5ty%2B2%2BI%2FX%2FNW7Q3ShTOqLKKfX611ihapM9Hmo%3D&amp;reserved=0" TargetMode="External"/><Relationship Id="rId29" Type="http://schemas.openxmlformats.org/officeDocument/2006/relationships/hyperlink" Target="https://doi.org/10.1002/wcs.1518" TargetMode="External"/><Relationship Id="rId11" Type="http://schemas.openxmlformats.org/officeDocument/2006/relationships/footer" Target="footer1.xml"/><Relationship Id="rId24" Type="http://schemas.openxmlformats.org/officeDocument/2006/relationships/hyperlink" Target="https://nam04.safelinks.protection.outlook.com/?url=https%3A%2F%2Faclanthology.org%2F2024.lrec-main.0%2F&amp;data=05%7C02%7Cwilbur%40purdue.edu%7Cfcc14898c07f4758fce608dc80ae00d5%7C4130bd397c53419cb1e58758d6d63f21%7C0%7C0%7C638526732620570601%7CUnknown%7CTWFpbGZsb3d8eyJWIjoiMC4wLjAwMDAiLCJQIjoiV2luMzIiLCJBTiI6Ik1haWwiLCJXVCI6Mn0%3D%7C0%7C%7C%7C&amp;sdata=pYFvvzTxBi2URPrxyGqexh0L9sdizklRYTP%2FkI7koZc%3D&amp;reserved=0" TargetMode="External"/><Relationship Id="rId32" Type="http://schemas.openxmlformats.org/officeDocument/2006/relationships/hyperlink" Target="https://doi.org/10.1016/j.cortex.2018.05.020" TargetMode="External"/><Relationship Id="rId37" Type="http://schemas.openxmlformats.org/officeDocument/2006/relationships/hyperlink" Target="http://dx.doi.org/10.1080/13506285.2016.1225142" TargetMode="External"/><Relationship Id="rId40" Type="http://schemas.openxmlformats.org/officeDocument/2006/relationships/hyperlink" Target="http://link.springer.com/chapter/10.1007/978-3-319-20681-3_29" TargetMode="External"/><Relationship Id="rId45" Type="http://schemas.openxmlformats.org/officeDocument/2006/relationships/hyperlink" Target="http://dx.doi.org/10.1016/j.neuroimage.2011.10.034" TargetMode="External"/><Relationship Id="rId53" Type="http://schemas.openxmlformats.org/officeDocument/2006/relationships/hyperlink" Target="http://cobweb.ecn.purdue.edu/RVL/Database/ASL/asl-database-front.htm" TargetMode="External"/><Relationship Id="rId5" Type="http://schemas.openxmlformats.org/officeDocument/2006/relationships/webSettings" Target="webSettings.xml"/><Relationship Id="rId19" Type="http://schemas.openxmlformats.org/officeDocument/2006/relationships/hyperlink" Target="https://journals.linguisticsociety.org/proceedings/index.php/PLSA/article/view/5903/5699" TargetMode="External"/><Relationship Id="rId4" Type="http://schemas.openxmlformats.org/officeDocument/2006/relationships/settings" Target="settings.xml"/><Relationship Id="rId9" Type="http://schemas.openxmlformats.org/officeDocument/2006/relationships/hyperlink" Target="http://www.silentworldmovie.com" TargetMode="External"/><Relationship Id="rId14" Type="http://schemas.openxmlformats.org/officeDocument/2006/relationships/hyperlink" Target="https://doi.org/10.1017/langcog.2026.10061" TargetMode="External"/><Relationship Id="rId22" Type="http://schemas.openxmlformats.org/officeDocument/2006/relationships/hyperlink" Target="https://doi.org/10.1075/sll.23003.kre" TargetMode="External"/><Relationship Id="rId27" Type="http://schemas.openxmlformats.org/officeDocument/2006/relationships/hyperlink" Target="https://doi.org/10.1515/ling-2020-0159" TargetMode="External"/><Relationship Id="rId30" Type="http://schemas.openxmlformats.org/officeDocument/2006/relationships/hyperlink" Target="https://psycnet.apa.org/doi/10.1080/23273798.2019.1667001" TargetMode="External"/><Relationship Id="rId35" Type="http://schemas.openxmlformats.org/officeDocument/2006/relationships/hyperlink" Target="https://doi.org/10.2436/20.8050.03.6" TargetMode="External"/><Relationship Id="rId43" Type="http://schemas.openxmlformats.org/officeDocument/2006/relationships/hyperlink" Target="http://dx.doi.org/10.1044/1092-4388(2013/12-0257)" TargetMode="External"/><Relationship Id="rId48" Type="http://schemas.openxmlformats.org/officeDocument/2006/relationships/hyperlink" Target="http://dx.doi.org/10.1177/00238309990420020501" TargetMode="External"/><Relationship Id="rId56" Type="http://schemas.openxmlformats.org/officeDocument/2006/relationships/fontTable" Target="fontTable.xml"/><Relationship Id="rId8" Type="http://schemas.openxmlformats.org/officeDocument/2006/relationships/hyperlink" Target="https://www.expertscape.com/ex/sign+language"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3765/plsa.v11i1.6084" TargetMode="External"/><Relationship Id="rId17" Type="http://schemas.openxmlformats.org/officeDocument/2006/relationships/hyperlink" Target="https://doi.org/10.3389/fpsyg.2025.1689676" TargetMode="External"/><Relationship Id="rId25" Type="http://schemas.openxmlformats.org/officeDocument/2006/relationships/hyperlink" Target="https://doi.org/10.1353/sls.2024.a920107" TargetMode="External"/><Relationship Id="rId33" Type="http://schemas.openxmlformats.org/officeDocument/2006/relationships/hyperlink" Target="http://www.raco.cat/index.php/FEAST" TargetMode="External"/><Relationship Id="rId38" Type="http://schemas.openxmlformats.org/officeDocument/2006/relationships/hyperlink" Target="http://dx.doi.org/10.1016/j.cognition.2016.02.004" TargetMode="External"/><Relationship Id="rId46" Type="http://schemas.openxmlformats.org/officeDocument/2006/relationships/hyperlink" Target="http://dx.doi.org/10.1016/j.bandl.2008.09.003" TargetMode="External"/><Relationship Id="rId20" Type="http://schemas.openxmlformats.org/officeDocument/2006/relationships/hyperlink" Target="https://doi.org/10.1167/jov.25.1.3" TargetMode="External"/><Relationship Id="rId41" Type="http://schemas.openxmlformats.org/officeDocument/2006/relationships/hyperlink" Target="http://arxiv.org/abs/1505.06670"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48550/arXiv.2512.20929" TargetMode="External"/><Relationship Id="rId23" Type="http://schemas.openxmlformats.org/officeDocument/2006/relationships/hyperlink" Target="https://doi.org/10.3765/plsa.v9i1.5692" TargetMode="External"/><Relationship Id="rId28" Type="http://schemas.openxmlformats.org/officeDocument/2006/relationships/hyperlink" Target="https://doi.org/10.1016/j.bandl.2019.104708" TargetMode="External"/><Relationship Id="rId36" Type="http://schemas.openxmlformats.org/officeDocument/2006/relationships/hyperlink" Target="http://doi.org/10.5334/gjgl.183" TargetMode="External"/><Relationship Id="rId49" Type="http://schemas.openxmlformats.org/officeDocument/2006/relationships/hyperlink" Target="https://resourcehub.lsadc.org/Play?pId=7e285adb-4ef9-4584-9392-798a6ccfdc1c"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s://doi.org/10.3765/plsa.v5i1.4761" TargetMode="External"/><Relationship Id="rId44" Type="http://schemas.openxmlformats.org/officeDocument/2006/relationships/hyperlink" Target="http://dx.doi.org/10.1177/0023830911422201" TargetMode="External"/><Relationship Id="rId5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2F477-6129-44DF-ADD8-AB4B3E71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34</Pages>
  <Words>21399</Words>
  <Characters>121977</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Ronnie B</vt:lpstr>
    </vt:vector>
  </TitlesOfParts>
  <Company>Purdue</Company>
  <LinksUpToDate>false</LinksUpToDate>
  <CharactersWithSpaces>143090</CharactersWithSpaces>
  <SharedDoc>false</SharedDoc>
  <HLinks>
    <vt:vector size="90" baseType="variant">
      <vt:variant>
        <vt:i4>393309</vt:i4>
      </vt:variant>
      <vt:variant>
        <vt:i4>42</vt:i4>
      </vt:variant>
      <vt:variant>
        <vt:i4>0</vt:i4>
      </vt:variant>
      <vt:variant>
        <vt:i4>5</vt:i4>
      </vt:variant>
      <vt:variant>
        <vt:lpwstr>http://cobweb.ecn.purdue.edu/RVL/Database/ASL/asl-database-front.htm</vt:lpwstr>
      </vt:variant>
      <vt:variant>
        <vt:lpwstr/>
      </vt:variant>
      <vt:variant>
        <vt:i4>6684780</vt:i4>
      </vt:variant>
      <vt:variant>
        <vt:i4>39</vt:i4>
      </vt:variant>
      <vt:variant>
        <vt:i4>0</vt:i4>
      </vt:variant>
      <vt:variant>
        <vt:i4>5</vt:i4>
      </vt:variant>
      <vt:variant>
        <vt:lpwstr>http://dx.doi.org/10.1177/00238309990420020501</vt:lpwstr>
      </vt:variant>
      <vt:variant>
        <vt:lpwstr/>
      </vt:variant>
      <vt:variant>
        <vt:i4>3211303</vt:i4>
      </vt:variant>
      <vt:variant>
        <vt:i4>36</vt:i4>
      </vt:variant>
      <vt:variant>
        <vt:i4>0</vt:i4>
      </vt:variant>
      <vt:variant>
        <vt:i4>5</vt:i4>
      </vt:variant>
      <vt:variant>
        <vt:lpwstr>http://dx.doi.org/10.1093/deafed/5.1.81</vt:lpwstr>
      </vt:variant>
      <vt:variant>
        <vt:lpwstr/>
      </vt:variant>
      <vt:variant>
        <vt:i4>4259906</vt:i4>
      </vt:variant>
      <vt:variant>
        <vt:i4>33</vt:i4>
      </vt:variant>
      <vt:variant>
        <vt:i4>0</vt:i4>
      </vt:variant>
      <vt:variant>
        <vt:i4>5</vt:i4>
      </vt:variant>
      <vt:variant>
        <vt:lpwstr>http://dx.doi.org/10.1016/j.bandl.2008.09.003</vt:lpwstr>
      </vt:variant>
      <vt:variant>
        <vt:lpwstr/>
      </vt:variant>
      <vt:variant>
        <vt:i4>3080314</vt:i4>
      </vt:variant>
      <vt:variant>
        <vt:i4>30</vt:i4>
      </vt:variant>
      <vt:variant>
        <vt:i4>0</vt:i4>
      </vt:variant>
      <vt:variant>
        <vt:i4>5</vt:i4>
      </vt:variant>
      <vt:variant>
        <vt:lpwstr>http://dx.doi.org/10.1016/j.neuroimage.2011.10.034</vt:lpwstr>
      </vt:variant>
      <vt:variant>
        <vt:lpwstr/>
      </vt:variant>
      <vt:variant>
        <vt:i4>7143520</vt:i4>
      </vt:variant>
      <vt:variant>
        <vt:i4>27</vt:i4>
      </vt:variant>
      <vt:variant>
        <vt:i4>0</vt:i4>
      </vt:variant>
      <vt:variant>
        <vt:i4>5</vt:i4>
      </vt:variant>
      <vt:variant>
        <vt:lpwstr>http://dx.doi.org/10.1177/0023830911422201</vt:lpwstr>
      </vt:variant>
      <vt:variant>
        <vt:lpwstr/>
      </vt:variant>
      <vt:variant>
        <vt:i4>5963866</vt:i4>
      </vt:variant>
      <vt:variant>
        <vt:i4>24</vt:i4>
      </vt:variant>
      <vt:variant>
        <vt:i4>0</vt:i4>
      </vt:variant>
      <vt:variant>
        <vt:i4>5</vt:i4>
      </vt:variant>
      <vt:variant>
        <vt:lpwstr>http://dx.doi.org/10.1044/1092-4388(2013/12-0257)</vt:lpwstr>
      </vt:variant>
      <vt:variant>
        <vt:lpwstr/>
      </vt:variant>
      <vt:variant>
        <vt:i4>6881312</vt:i4>
      </vt:variant>
      <vt:variant>
        <vt:i4>21</vt:i4>
      </vt:variant>
      <vt:variant>
        <vt:i4>0</vt:i4>
      </vt:variant>
      <vt:variant>
        <vt:i4>5</vt:i4>
      </vt:variant>
      <vt:variant>
        <vt:lpwstr>http://dx.doi.org/10.7717/peerj.446</vt:lpwstr>
      </vt:variant>
      <vt:variant>
        <vt:lpwstr/>
      </vt:variant>
      <vt:variant>
        <vt:i4>7340074</vt:i4>
      </vt:variant>
      <vt:variant>
        <vt:i4>18</vt:i4>
      </vt:variant>
      <vt:variant>
        <vt:i4>0</vt:i4>
      </vt:variant>
      <vt:variant>
        <vt:i4>5</vt:i4>
      </vt:variant>
      <vt:variant>
        <vt:lpwstr>http://arxiv.org/abs/1505.06670</vt:lpwstr>
      </vt:variant>
      <vt:variant>
        <vt:lpwstr/>
      </vt:variant>
      <vt:variant>
        <vt:i4>1376370</vt:i4>
      </vt:variant>
      <vt:variant>
        <vt:i4>15</vt:i4>
      </vt:variant>
      <vt:variant>
        <vt:i4>0</vt:i4>
      </vt:variant>
      <vt:variant>
        <vt:i4>5</vt:i4>
      </vt:variant>
      <vt:variant>
        <vt:lpwstr>http://link.springer.com/chapter/10.1007/978-3-319-20681-3_29</vt:lpwstr>
      </vt:variant>
      <vt:variant>
        <vt:lpwstr/>
      </vt:variant>
      <vt:variant>
        <vt:i4>2687097</vt:i4>
      </vt:variant>
      <vt:variant>
        <vt:i4>12</vt:i4>
      </vt:variant>
      <vt:variant>
        <vt:i4>0</vt:i4>
      </vt:variant>
      <vt:variant>
        <vt:i4>5</vt:i4>
      </vt:variant>
      <vt:variant>
        <vt:lpwstr>http://dx.doi.org/10.1093/deafed/env072</vt:lpwstr>
      </vt:variant>
      <vt:variant>
        <vt:lpwstr/>
      </vt:variant>
      <vt:variant>
        <vt:i4>5242946</vt:i4>
      </vt:variant>
      <vt:variant>
        <vt:i4>9</vt:i4>
      </vt:variant>
      <vt:variant>
        <vt:i4>0</vt:i4>
      </vt:variant>
      <vt:variant>
        <vt:i4>5</vt:i4>
      </vt:variant>
      <vt:variant>
        <vt:lpwstr>http://dx.doi.org/10.1016/j.cognition.2016.02.004</vt:lpwstr>
      </vt:variant>
      <vt:variant>
        <vt:lpwstr/>
      </vt:variant>
      <vt:variant>
        <vt:i4>7405691</vt:i4>
      </vt:variant>
      <vt:variant>
        <vt:i4>6</vt:i4>
      </vt:variant>
      <vt:variant>
        <vt:i4>0</vt:i4>
      </vt:variant>
      <vt:variant>
        <vt:i4>5</vt:i4>
      </vt:variant>
      <vt:variant>
        <vt:lpwstr>http://dx.doi.org/10.1080/13506285.2016.1225142</vt:lpwstr>
      </vt:variant>
      <vt:variant>
        <vt:lpwstr/>
      </vt:variant>
      <vt:variant>
        <vt:i4>2097211</vt:i4>
      </vt:variant>
      <vt:variant>
        <vt:i4>3</vt:i4>
      </vt:variant>
      <vt:variant>
        <vt:i4>0</vt:i4>
      </vt:variant>
      <vt:variant>
        <vt:i4>5</vt:i4>
      </vt:variant>
      <vt:variant>
        <vt:lpwstr>http://doi.org/10.5334/gjgl.183</vt:lpwstr>
      </vt:variant>
      <vt:variant>
        <vt:lpwstr/>
      </vt:variant>
      <vt:variant>
        <vt:i4>2949166</vt:i4>
      </vt:variant>
      <vt:variant>
        <vt:i4>0</vt:i4>
      </vt:variant>
      <vt:variant>
        <vt:i4>0</vt:i4>
      </vt:variant>
      <vt:variant>
        <vt:i4>5</vt:i4>
      </vt:variant>
      <vt:variant>
        <vt:lpwstr>http://ling.auf.net/lingbuzz/003190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Ronnie B</dc:title>
  <dc:subject/>
  <dc:creator>Ronnie Wilbur</dc:creator>
  <cp:keywords/>
  <cp:lastModifiedBy>Ronnie Wilbur</cp:lastModifiedBy>
  <cp:revision>14</cp:revision>
  <dcterms:created xsi:type="dcterms:W3CDTF">2026-07-26T18:20:00Z</dcterms:created>
  <dcterms:modified xsi:type="dcterms:W3CDTF">2026-08-11T18:07:00Z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2022-12-07T04:23:00Z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e0ab1858-fd04-4934-bfe6-56bfca54e910</vt:lpwstr>
  </property>
  <property fmtid="{D5CDD505-2E9C-101B-9397-08002B2CF9AE}" pid="8" name="MSIP_Label_4044bd30-2ed7-4c9d-9d12-46200872a97b_ContentBits">
    <vt:lpwstr>0</vt:lpwstr>
  </property>
</Properties>
</file>