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896416</wp:posOffset>
                </wp:positionH>
                <wp:positionV relativeFrom="paragraph">
                  <wp:posOffset>231719</wp:posOffset>
                </wp:positionV>
                <wp:extent cx="5981065" cy="184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8.245625pt;width:470.95pt;height:1.44pt;mso-position-horizontal-relative:page;mso-position-vertical-relative:paragraph;z-index:1572864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EDUCATION</w:t>
      </w:r>
    </w:p>
    <w:p>
      <w:pPr>
        <w:pStyle w:val="BodyText"/>
        <w:spacing w:before="50"/>
        <w:ind w:right="3005"/>
      </w:pPr>
      <w:r>
        <w:rPr/>
        <w:t>Ph.D.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6"/>
        </w:rPr>
        <w:t> </w:t>
      </w:r>
      <w:r>
        <w:rPr/>
        <w:t>|</w:t>
      </w:r>
      <w:r>
        <w:rPr>
          <w:spacing w:val="-7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|</w:t>
      </w:r>
      <w:r>
        <w:rPr>
          <w:spacing w:val="-7"/>
        </w:rPr>
        <w:t> </w:t>
      </w:r>
      <w:r>
        <w:rPr/>
        <w:t>Expected Aug</w:t>
      </w:r>
      <w:r>
        <w:rPr>
          <w:spacing w:val="-4"/>
        </w:rPr>
        <w:t> </w:t>
      </w:r>
      <w:r>
        <w:rPr/>
        <w:t>2025 Public Policy, Ecological Sciences &amp; Engineering</w:t>
      </w:r>
    </w:p>
    <w:p>
      <w:pPr>
        <w:pStyle w:val="BodyText"/>
        <w:spacing w:before="1"/>
        <w:ind w:left="0"/>
      </w:pPr>
    </w:p>
    <w:p>
      <w:pPr>
        <w:pStyle w:val="BodyText"/>
        <w:ind w:right="3814"/>
      </w:pPr>
      <w:r>
        <w:rPr/>
        <w:t>M.A.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|</w:t>
      </w:r>
      <w:r>
        <w:rPr>
          <w:spacing w:val="-8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|</w:t>
      </w:r>
      <w:r>
        <w:rPr>
          <w:spacing w:val="-8"/>
        </w:rPr>
        <w:t> </w:t>
      </w:r>
      <w:r>
        <w:rPr/>
        <w:t>May</w:t>
      </w:r>
      <w:r>
        <w:rPr>
          <w:spacing w:val="-5"/>
        </w:rPr>
        <w:t> </w:t>
      </w:r>
      <w:r>
        <w:rPr/>
        <w:t>2022 Public Policy, Ecological Sciences &amp; Engineering</w:t>
      </w:r>
    </w:p>
    <w:p>
      <w:pPr>
        <w:pStyle w:val="BodyText"/>
        <w:spacing w:before="263"/>
        <w:ind w:right="3005"/>
      </w:pPr>
      <w:r>
        <w:rPr/>
        <w:t>B.S.</w:t>
      </w:r>
      <w:r>
        <w:rPr>
          <w:spacing w:val="-4"/>
        </w:rPr>
        <w:t> </w:t>
      </w:r>
      <w:r>
        <w:rPr/>
        <w:t>Anthropology,</w:t>
      </w:r>
      <w:r>
        <w:rPr>
          <w:spacing w:val="-7"/>
        </w:rPr>
        <w:t> </w:t>
      </w:r>
      <w:r>
        <w:rPr>
          <w:i/>
        </w:rPr>
        <w:t>cum</w:t>
      </w:r>
      <w:r>
        <w:rPr>
          <w:i/>
          <w:spacing w:val="-5"/>
        </w:rPr>
        <w:t> </w:t>
      </w:r>
      <w:r>
        <w:rPr>
          <w:i/>
        </w:rPr>
        <w:t>laude</w:t>
      </w:r>
      <w:r>
        <w:rPr>
          <w:i/>
          <w:spacing w:val="-3"/>
        </w:rPr>
        <w:t> </w:t>
      </w:r>
      <w:r>
        <w:rPr/>
        <w:t>|</w:t>
      </w:r>
      <w:r>
        <w:rPr>
          <w:spacing w:val="-7"/>
        </w:rPr>
        <w:t> </w:t>
      </w:r>
      <w:r>
        <w:rPr/>
        <w:t>Ball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|</w:t>
      </w:r>
      <w:r>
        <w:rPr>
          <w:spacing w:val="-7"/>
        </w:rPr>
        <w:t> </w:t>
      </w:r>
      <w:r>
        <w:rPr/>
        <w:t>Jul</w:t>
      </w:r>
      <w:r>
        <w:rPr>
          <w:spacing w:val="-4"/>
        </w:rPr>
        <w:t> </w:t>
      </w:r>
      <w:r>
        <w:rPr/>
        <w:t>2015 Minor - Philosophy</w:t>
      </w:r>
    </w:p>
    <w:p>
      <w:pPr>
        <w:pStyle w:val="BodyText"/>
        <w:spacing w:before="162"/>
        <w:ind w:left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896416</wp:posOffset>
                </wp:positionH>
                <wp:positionV relativeFrom="paragraph">
                  <wp:posOffset>180730</wp:posOffset>
                </wp:positionV>
                <wp:extent cx="5981065" cy="1841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230732pt;width:470.95pt;height:1.44pt;mso-position-horizontal-relative:page;mso-position-vertical-relative:paragraph;z-index:1572915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ACADEMIC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PROFESSIONAL</w:t>
      </w:r>
      <w:r>
        <w:rPr>
          <w:spacing w:val="-4"/>
        </w:rPr>
        <w:t> </w:t>
      </w:r>
      <w:r>
        <w:rPr>
          <w:spacing w:val="-2"/>
        </w:rPr>
        <w:t>EXPERIENCE</w:t>
      </w:r>
    </w:p>
    <w:p>
      <w:pPr>
        <w:spacing w:line="264" w:lineRule="exact" w:before="51"/>
        <w:ind w:left="360" w:right="0" w:firstLine="0"/>
        <w:jc w:val="left"/>
        <w:rPr>
          <w:b/>
          <w:sz w:val="23"/>
        </w:rPr>
      </w:pPr>
      <w:r>
        <w:rPr>
          <w:b/>
          <w:sz w:val="23"/>
        </w:rPr>
        <w:t>Research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Assistant,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University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Sustainability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Initiative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|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Purdue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University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|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Jan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2024-</w:t>
      </w:r>
      <w:r>
        <w:rPr>
          <w:b/>
          <w:spacing w:val="-2"/>
          <w:sz w:val="23"/>
        </w:rPr>
        <w:t>present</w:t>
      </w:r>
    </w:p>
    <w:p>
      <w:pPr>
        <w:spacing w:line="264" w:lineRule="exact" w:before="0"/>
        <w:ind w:left="360" w:right="0" w:firstLine="0"/>
        <w:jc w:val="left"/>
        <w:rPr>
          <w:i/>
          <w:sz w:val="23"/>
        </w:rPr>
      </w:pPr>
      <w:r>
        <w:rPr>
          <w:i/>
          <w:sz w:val="23"/>
        </w:rPr>
        <w:t>Institute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for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Sustainable</w:t>
      </w:r>
      <w:r>
        <w:rPr>
          <w:i/>
          <w:spacing w:val="-4"/>
          <w:sz w:val="23"/>
        </w:rPr>
        <w:t> </w:t>
      </w:r>
      <w:r>
        <w:rPr>
          <w:i/>
          <w:spacing w:val="-2"/>
          <w:sz w:val="23"/>
        </w:rPr>
        <w:t>Future</w:t>
      </w:r>
    </w:p>
    <w:p>
      <w:pPr>
        <w:spacing w:before="263"/>
        <w:ind w:left="360" w:right="393" w:firstLine="0"/>
        <w:jc w:val="left"/>
        <w:rPr>
          <w:b/>
          <w:sz w:val="23"/>
        </w:rPr>
      </w:pPr>
      <w:r>
        <w:rPr>
          <w:b/>
          <w:sz w:val="23"/>
        </w:rPr>
        <w:t>Lead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Research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Assistant,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Court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Federal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Claims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Lab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|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Purdue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University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|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Aug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2022-Aug </w:t>
      </w:r>
      <w:r>
        <w:rPr>
          <w:b/>
          <w:spacing w:val="-4"/>
          <w:sz w:val="23"/>
        </w:rPr>
        <w:t>2024</w:t>
      </w:r>
    </w:p>
    <w:p>
      <w:pPr>
        <w:spacing w:before="1"/>
        <w:ind w:left="360" w:right="0" w:firstLine="0"/>
        <w:jc w:val="left"/>
        <w:rPr>
          <w:i/>
          <w:sz w:val="23"/>
        </w:rPr>
      </w:pPr>
      <w:r>
        <w:rPr>
          <w:i/>
          <w:sz w:val="23"/>
        </w:rPr>
        <w:t>Department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Political</w:t>
      </w:r>
      <w:r>
        <w:rPr>
          <w:i/>
          <w:spacing w:val="-4"/>
          <w:sz w:val="23"/>
        </w:rPr>
        <w:t> </w:t>
      </w:r>
      <w:r>
        <w:rPr>
          <w:i/>
          <w:spacing w:val="-2"/>
          <w:sz w:val="23"/>
        </w:rPr>
        <w:t>Science</w:t>
      </w:r>
    </w:p>
    <w:p>
      <w:pPr>
        <w:spacing w:line="264" w:lineRule="exact" w:before="264"/>
        <w:ind w:left="360" w:right="0" w:firstLine="0"/>
        <w:jc w:val="left"/>
        <w:rPr>
          <w:b/>
          <w:sz w:val="23"/>
        </w:rPr>
      </w:pPr>
      <w:r>
        <w:rPr>
          <w:b/>
          <w:sz w:val="23"/>
        </w:rPr>
        <w:t>Teaching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Assistant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|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Purdue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University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|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Aug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2021-Aug</w:t>
      </w:r>
      <w:r>
        <w:rPr>
          <w:b/>
          <w:spacing w:val="-2"/>
          <w:sz w:val="23"/>
        </w:rPr>
        <w:t> </w:t>
      </w:r>
      <w:r>
        <w:rPr>
          <w:b/>
          <w:spacing w:val="-4"/>
          <w:sz w:val="23"/>
        </w:rPr>
        <w:t>2022</w:t>
      </w:r>
    </w:p>
    <w:p>
      <w:pPr>
        <w:spacing w:line="264" w:lineRule="exact" w:before="0"/>
        <w:ind w:left="360" w:right="0" w:firstLine="0"/>
        <w:jc w:val="left"/>
        <w:rPr>
          <w:i/>
          <w:sz w:val="23"/>
        </w:rPr>
      </w:pPr>
      <w:r>
        <w:rPr>
          <w:i/>
          <w:sz w:val="23"/>
        </w:rPr>
        <w:t>Department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Political</w:t>
      </w:r>
      <w:r>
        <w:rPr>
          <w:i/>
          <w:spacing w:val="-4"/>
          <w:sz w:val="23"/>
        </w:rPr>
        <w:t> </w:t>
      </w:r>
      <w:r>
        <w:rPr>
          <w:i/>
          <w:spacing w:val="-2"/>
          <w:sz w:val="23"/>
        </w:rPr>
        <w:t>Science</w:t>
      </w:r>
    </w:p>
    <w:p>
      <w:pPr>
        <w:pStyle w:val="BodyText"/>
        <w:spacing w:line="264" w:lineRule="exact"/>
      </w:pPr>
      <w:r>
        <w:rPr/>
        <w:t>Courses:</w:t>
      </w:r>
      <w:r>
        <w:rPr>
          <w:spacing w:val="-3"/>
        </w:rPr>
        <w:t> </w:t>
      </w:r>
      <w:r>
        <w:rPr/>
        <w:t>Introduction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</w:t>
      </w:r>
      <w:r>
        <w:rPr/>
        <w:t>(POL</w:t>
      </w:r>
      <w:r>
        <w:rPr>
          <w:spacing w:val="-5"/>
        </w:rPr>
        <w:t> </w:t>
      </w:r>
      <w:r>
        <w:rPr/>
        <w:t>22300),</w:t>
      </w:r>
      <w:r>
        <w:rPr>
          <w:spacing w:val="-2"/>
        </w:rPr>
        <w:t> </w:t>
      </w:r>
      <w:r>
        <w:rPr/>
        <w:t>Women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(POL</w:t>
      </w:r>
      <w:r>
        <w:rPr>
          <w:spacing w:val="-2"/>
        </w:rPr>
        <w:t> 36000)</w:t>
      </w:r>
    </w:p>
    <w:p>
      <w:pPr>
        <w:pStyle w:val="BodyText"/>
        <w:spacing w:before="1"/>
        <w:ind w:left="0"/>
      </w:pPr>
    </w:p>
    <w:p>
      <w:pPr>
        <w:spacing w:before="0"/>
        <w:ind w:left="360" w:right="0" w:firstLine="0"/>
        <w:jc w:val="left"/>
        <w:rPr>
          <w:b/>
          <w:sz w:val="23"/>
        </w:rPr>
      </w:pPr>
      <w:r>
        <w:rPr>
          <w:b/>
          <w:sz w:val="23"/>
        </w:rPr>
        <w:t>Program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Coordinator,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Business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Relationship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Management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|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Purdue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University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|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Jul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2017-Jul </w:t>
      </w:r>
      <w:r>
        <w:rPr>
          <w:b/>
          <w:spacing w:val="-4"/>
          <w:sz w:val="23"/>
        </w:rPr>
        <w:t>2020</w:t>
      </w:r>
    </w:p>
    <w:p>
      <w:pPr>
        <w:spacing w:line="264" w:lineRule="exact" w:before="0"/>
        <w:ind w:left="360" w:right="0" w:firstLine="0"/>
        <w:jc w:val="left"/>
        <w:rPr>
          <w:i/>
          <w:sz w:val="23"/>
        </w:rPr>
      </w:pPr>
      <w:r>
        <w:rPr>
          <w:i/>
          <w:sz w:val="23"/>
        </w:rPr>
        <w:t>Agriculture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Information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Technology</w:t>
      </w:r>
      <w:r>
        <w:rPr>
          <w:i/>
          <w:spacing w:val="-5"/>
          <w:sz w:val="23"/>
        </w:rPr>
        <w:t> </w:t>
      </w:r>
      <w:r>
        <w:rPr>
          <w:i/>
          <w:spacing w:val="-2"/>
          <w:sz w:val="23"/>
        </w:rPr>
        <w:t>(AgIT)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896416</wp:posOffset>
                </wp:positionH>
                <wp:positionV relativeFrom="paragraph">
                  <wp:posOffset>180668</wp:posOffset>
                </wp:positionV>
                <wp:extent cx="5981065" cy="184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225851pt;width:470.95pt;height:1.44pt;mso-position-horizontal-relative:page;mso-position-vertical-relative:paragraph;z-index:1572966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CERTIFICATIONS</w:t>
      </w:r>
    </w:p>
    <w:p>
      <w:pPr>
        <w:pStyle w:val="BodyText"/>
        <w:spacing w:before="50"/>
      </w:pPr>
      <w:r>
        <w:rPr/>
        <w:t>Facilitation</w:t>
      </w:r>
      <w:r>
        <w:rPr>
          <w:spacing w:val="-8"/>
        </w:rPr>
        <w:t> </w:t>
      </w:r>
      <w:r>
        <w:rPr/>
        <w:t>Skills</w:t>
      </w:r>
      <w:r>
        <w:rPr>
          <w:spacing w:val="-7"/>
        </w:rPr>
        <w:t> </w:t>
      </w:r>
      <w:r>
        <w:rPr/>
        <w:t>Workshop,</w:t>
      </w:r>
      <w:r>
        <w:rPr>
          <w:spacing w:val="-2"/>
        </w:rPr>
        <w:t> </w:t>
      </w:r>
      <w:r>
        <w:rPr/>
        <w:t>Purdue</w:t>
      </w:r>
      <w:r>
        <w:rPr>
          <w:spacing w:val="-3"/>
        </w:rPr>
        <w:t> </w:t>
      </w:r>
      <w:r>
        <w:rPr/>
        <w:t>Extension</w:t>
      </w:r>
      <w:r>
        <w:rPr>
          <w:spacing w:val="-6"/>
        </w:rPr>
        <w:t> </w:t>
      </w:r>
      <w:r>
        <w:rPr/>
        <w:t>(Jun</w:t>
      </w:r>
      <w:r>
        <w:rPr>
          <w:spacing w:val="-2"/>
        </w:rPr>
        <w:t> 2024)</w:t>
      </w:r>
    </w:p>
    <w:p>
      <w:pPr>
        <w:pStyle w:val="BodyText"/>
        <w:spacing w:before="263"/>
      </w:pPr>
      <w:r>
        <w:rPr/>
        <w:t>Collaborative</w:t>
      </w:r>
      <w:r>
        <w:rPr>
          <w:spacing w:val="-6"/>
        </w:rPr>
        <w:t> </w:t>
      </w:r>
      <w:r>
        <w:rPr/>
        <w:t>Institutional</w:t>
      </w:r>
      <w:r>
        <w:rPr>
          <w:spacing w:val="-5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Initiative</w:t>
      </w:r>
      <w:r>
        <w:rPr>
          <w:spacing w:val="-5"/>
        </w:rPr>
        <w:t> </w:t>
      </w:r>
      <w:r>
        <w:rPr>
          <w:spacing w:val="-2"/>
        </w:rPr>
        <w:t>(CITI):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81" w:lineRule="exact" w:before="0" w:after="0"/>
        <w:ind w:left="1080" w:right="0" w:hanging="360"/>
        <w:jc w:val="left"/>
        <w:rPr>
          <w:sz w:val="23"/>
        </w:rPr>
      </w:pPr>
      <w:r>
        <w:rPr>
          <w:sz w:val="23"/>
        </w:rPr>
        <w:t>Group</w:t>
      </w:r>
      <w:r>
        <w:rPr>
          <w:spacing w:val="-6"/>
          <w:sz w:val="23"/>
        </w:rPr>
        <w:t> </w:t>
      </w:r>
      <w:r>
        <w:rPr>
          <w:sz w:val="23"/>
        </w:rPr>
        <w:t>2.</w:t>
      </w:r>
      <w:r>
        <w:rPr>
          <w:spacing w:val="-3"/>
          <w:sz w:val="23"/>
        </w:rPr>
        <w:t> </w:t>
      </w:r>
      <w:r>
        <w:rPr>
          <w:sz w:val="23"/>
        </w:rPr>
        <w:t>Social</w:t>
      </w:r>
      <w:r>
        <w:rPr>
          <w:spacing w:val="-3"/>
          <w:sz w:val="23"/>
        </w:rPr>
        <w:t> </w:t>
      </w:r>
      <w:r>
        <w:rPr>
          <w:sz w:val="23"/>
        </w:rPr>
        <w:t>Behavioral</w:t>
      </w:r>
      <w:r>
        <w:rPr>
          <w:spacing w:val="-3"/>
          <w:sz w:val="23"/>
        </w:rPr>
        <w:t> </w:t>
      </w:r>
      <w:r>
        <w:rPr>
          <w:sz w:val="23"/>
        </w:rPr>
        <w:t>Research</w:t>
      </w:r>
      <w:r>
        <w:rPr>
          <w:spacing w:val="-3"/>
          <w:sz w:val="23"/>
        </w:rPr>
        <w:t> </w:t>
      </w:r>
      <w:r>
        <w:rPr>
          <w:sz w:val="23"/>
        </w:rPr>
        <w:t>Investigators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Key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Personnel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81" w:lineRule="exact" w:before="0" w:after="0"/>
        <w:ind w:left="1080" w:right="0" w:hanging="360"/>
        <w:jc w:val="left"/>
        <w:rPr>
          <w:sz w:val="23"/>
        </w:rPr>
      </w:pPr>
      <w:r>
        <w:rPr>
          <w:sz w:val="23"/>
        </w:rPr>
        <w:t>Responsible</w:t>
      </w:r>
      <w:r>
        <w:rPr>
          <w:spacing w:val="-7"/>
          <w:sz w:val="23"/>
        </w:rPr>
        <w:t> </w:t>
      </w:r>
      <w:r>
        <w:rPr>
          <w:sz w:val="23"/>
        </w:rPr>
        <w:t>Conduct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Research</w:t>
      </w:r>
      <w:r>
        <w:rPr>
          <w:spacing w:val="-2"/>
          <w:sz w:val="23"/>
        </w:rPr>
        <w:t> </w:t>
      </w:r>
      <w:r>
        <w:rPr>
          <w:sz w:val="23"/>
        </w:rPr>
        <w:t>(RCR)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Training</w:t>
      </w:r>
    </w:p>
    <w:p>
      <w:pPr>
        <w:pStyle w:val="BodyText"/>
        <w:spacing w:line="424" w:lineRule="exact" w:before="35"/>
        <w:ind w:right="13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896416</wp:posOffset>
                </wp:positionH>
                <wp:positionV relativeFrom="paragraph">
                  <wp:posOffset>552004</wp:posOffset>
                </wp:positionV>
                <wp:extent cx="5981065" cy="184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43.464928pt;width:470.95pt;height:1.44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Certified</w:t>
      </w:r>
      <w:r>
        <w:rPr>
          <w:spacing w:val="-5"/>
        </w:rPr>
        <w:t> </w:t>
      </w:r>
      <w:r>
        <w:rPr/>
        <w:t>Associate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Project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(CAPM)®</w:t>
      </w:r>
      <w:r>
        <w:rPr>
          <w:spacing w:val="-5"/>
        </w:rPr>
        <w:t> </w:t>
      </w:r>
      <w:r>
        <w:rPr/>
        <w:t>(Jan</w:t>
      </w:r>
      <w:r>
        <w:rPr>
          <w:spacing w:val="-5"/>
        </w:rPr>
        <w:t> </w:t>
      </w:r>
      <w:r>
        <w:rPr/>
        <w:t>2021-Jan</w:t>
      </w:r>
      <w:r>
        <w:rPr>
          <w:spacing w:val="-5"/>
        </w:rPr>
        <w:t> </w:t>
      </w:r>
      <w:r>
        <w:rPr/>
        <w:t>2024) </w:t>
      </w:r>
      <w:r>
        <w:rPr>
          <w:spacing w:val="-2"/>
        </w:rPr>
        <w:t>PUBLICATIONS</w:t>
      </w:r>
    </w:p>
    <w:p>
      <w:pPr>
        <w:spacing w:before="16"/>
        <w:ind w:left="360" w:right="0" w:firstLine="0"/>
        <w:jc w:val="left"/>
        <w:rPr>
          <w:i/>
          <w:sz w:val="23"/>
        </w:rPr>
      </w:pPr>
      <w:r>
        <w:rPr>
          <w:i/>
          <w:spacing w:val="-2"/>
          <w:sz w:val="23"/>
        </w:rPr>
        <w:t>Peer-reviewed</w:t>
      </w:r>
    </w:p>
    <w:p>
      <w:pPr>
        <w:pStyle w:val="BodyText"/>
        <w:spacing w:line="264" w:lineRule="exact"/>
      </w:pPr>
      <w:r>
        <w:rPr/>
        <w:t>Young,</w:t>
      </w:r>
      <w:r>
        <w:rPr>
          <w:spacing w:val="-6"/>
        </w:rPr>
        <w:t> </w:t>
      </w:r>
      <w:r>
        <w:rPr/>
        <w:t>Kayla,</w:t>
      </w:r>
      <w:r>
        <w:rPr>
          <w:spacing w:val="-3"/>
        </w:rPr>
        <w:t> </w:t>
      </w:r>
      <w:r>
        <w:rPr/>
        <w:t>Kayla</w:t>
      </w:r>
      <w:r>
        <w:rPr>
          <w:spacing w:val="-3"/>
        </w:rPr>
        <w:t> </w:t>
      </w:r>
      <w:r>
        <w:rPr/>
        <w:t>Gurganus,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Leigh</w:t>
      </w:r>
      <w:r>
        <w:rPr>
          <w:spacing w:val="-3"/>
        </w:rPr>
        <w:t> </w:t>
      </w:r>
      <w:r>
        <w:rPr/>
        <w:t>Raymond.</w:t>
      </w:r>
      <w:r>
        <w:rPr>
          <w:spacing w:val="-3"/>
        </w:rPr>
        <w:t> </w:t>
      </w:r>
      <w:r>
        <w:rPr/>
        <w:t>2022.</w:t>
      </w:r>
      <w:r>
        <w:rPr>
          <w:spacing w:val="-3"/>
        </w:rPr>
        <w:t> </w:t>
      </w:r>
      <w:r>
        <w:rPr/>
        <w:t>“Framing</w:t>
      </w:r>
      <w:r>
        <w:rPr>
          <w:spacing w:val="-3"/>
        </w:rPr>
        <w:t> </w:t>
      </w:r>
      <w:r>
        <w:rPr/>
        <w:t>Market-Based</w:t>
      </w:r>
      <w:r>
        <w:rPr>
          <w:spacing w:val="-3"/>
        </w:rPr>
        <w:t> </w:t>
      </w:r>
      <w:r>
        <w:rPr>
          <w:spacing w:val="-2"/>
        </w:rPr>
        <w:t>Versus</w:t>
      </w:r>
    </w:p>
    <w:p>
      <w:pPr>
        <w:spacing w:before="0"/>
        <w:ind w:left="1080" w:right="274" w:firstLine="0"/>
        <w:jc w:val="left"/>
        <w:rPr>
          <w:sz w:val="23"/>
        </w:rPr>
      </w:pPr>
      <w:r>
        <w:rPr>
          <w:sz w:val="23"/>
        </w:rPr>
        <w:t>Regulatory</w:t>
      </w:r>
      <w:r>
        <w:rPr>
          <w:spacing w:val="-2"/>
          <w:sz w:val="23"/>
        </w:rPr>
        <w:t> </w:t>
      </w:r>
      <w:r>
        <w:rPr>
          <w:sz w:val="23"/>
        </w:rPr>
        <w:t>Climate</w:t>
      </w:r>
      <w:r>
        <w:rPr>
          <w:spacing w:val="-2"/>
          <w:sz w:val="23"/>
        </w:rPr>
        <w:t> </w:t>
      </w:r>
      <w:r>
        <w:rPr>
          <w:sz w:val="23"/>
        </w:rPr>
        <w:t>Policies: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Comparative</w:t>
      </w:r>
      <w:r>
        <w:rPr>
          <w:spacing w:val="-2"/>
          <w:sz w:val="23"/>
        </w:rPr>
        <w:t> </w:t>
      </w:r>
      <w:r>
        <w:rPr>
          <w:sz w:val="23"/>
        </w:rPr>
        <w:t>Analysis.” </w:t>
      </w:r>
      <w:r>
        <w:rPr>
          <w:i/>
          <w:sz w:val="23"/>
        </w:rPr>
        <w:t>Review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Policy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Research</w:t>
      </w:r>
      <w:r>
        <w:rPr>
          <w:sz w:val="23"/>
        </w:rPr>
        <w:t>,</w:t>
      </w:r>
      <w:r>
        <w:rPr>
          <w:spacing w:val="-2"/>
          <w:sz w:val="23"/>
        </w:rPr>
        <w:t> </w:t>
      </w:r>
      <w:r>
        <w:rPr>
          <w:sz w:val="23"/>
        </w:rPr>
        <w:t>39(6), 798-819. doi.org/10.1111/ropr.12493.</w:t>
      </w:r>
    </w:p>
    <w:p>
      <w:pPr>
        <w:pStyle w:val="BodyText"/>
        <w:spacing w:before="1"/>
        <w:ind w:left="0"/>
      </w:pPr>
    </w:p>
    <w:p>
      <w:pPr>
        <w:spacing w:line="264" w:lineRule="exact" w:before="0"/>
        <w:ind w:left="360" w:right="0" w:firstLine="0"/>
        <w:jc w:val="left"/>
        <w:rPr>
          <w:i/>
          <w:sz w:val="23"/>
        </w:rPr>
      </w:pPr>
      <w:r>
        <w:rPr>
          <w:i/>
          <w:spacing w:val="-2"/>
          <w:sz w:val="23"/>
        </w:rPr>
        <w:t>Editor-reviewed</w:t>
      </w:r>
    </w:p>
    <w:p>
      <w:pPr>
        <w:spacing w:before="0"/>
        <w:ind w:left="1080" w:right="0" w:hanging="720"/>
        <w:jc w:val="left"/>
        <w:rPr>
          <w:sz w:val="23"/>
        </w:rPr>
      </w:pPr>
      <w:r>
        <w:rPr>
          <w:sz w:val="23"/>
        </w:rPr>
        <w:t>Labadorf,</w:t>
      </w:r>
      <w:r>
        <w:rPr>
          <w:spacing w:val="-4"/>
          <w:sz w:val="23"/>
        </w:rPr>
        <w:t> </w:t>
      </w:r>
      <w:r>
        <w:rPr>
          <w:sz w:val="23"/>
        </w:rPr>
        <w:t>Beth</w:t>
      </w:r>
      <w:r>
        <w:rPr>
          <w:spacing w:val="-4"/>
          <w:sz w:val="23"/>
        </w:rPr>
        <w:t> </w:t>
      </w:r>
      <w:r>
        <w:rPr>
          <w:sz w:val="23"/>
        </w:rPr>
        <w:t>Ann,</w:t>
      </w:r>
      <w:r>
        <w:rPr>
          <w:spacing w:val="-4"/>
          <w:sz w:val="23"/>
        </w:rPr>
        <w:t> </w:t>
      </w:r>
      <w:r>
        <w:rPr>
          <w:sz w:val="23"/>
        </w:rPr>
        <w:t>Taylor</w:t>
      </w:r>
      <w:r>
        <w:rPr>
          <w:spacing w:val="-4"/>
          <w:sz w:val="23"/>
        </w:rPr>
        <w:t> </w:t>
      </w:r>
      <w:r>
        <w:rPr>
          <w:sz w:val="23"/>
        </w:rPr>
        <w:t>Borgelt,</w:t>
      </w:r>
      <w:r>
        <w:rPr>
          <w:spacing w:val="-4"/>
          <w:sz w:val="23"/>
        </w:rPr>
        <w:t> </w:t>
      </w:r>
      <w:r>
        <w:rPr>
          <w:sz w:val="23"/>
        </w:rPr>
        <w:t>Gina</w:t>
      </w:r>
      <w:r>
        <w:rPr>
          <w:spacing w:val="-4"/>
          <w:sz w:val="23"/>
        </w:rPr>
        <w:t> </w:t>
      </w:r>
      <w:r>
        <w:rPr>
          <w:sz w:val="23"/>
        </w:rPr>
        <w:t>Reynolds,</w:t>
      </w:r>
      <w:r>
        <w:rPr>
          <w:spacing w:val="-4"/>
          <w:sz w:val="23"/>
        </w:rPr>
        <w:t> </w:t>
      </w:r>
      <w:r>
        <w:rPr>
          <w:sz w:val="23"/>
        </w:rPr>
        <w:t>Kayla</w:t>
      </w:r>
      <w:r>
        <w:rPr>
          <w:spacing w:val="-4"/>
          <w:sz w:val="23"/>
        </w:rPr>
        <w:t> </w:t>
      </w:r>
      <w:r>
        <w:rPr>
          <w:sz w:val="23"/>
        </w:rPr>
        <w:t>Gurganus,</w:t>
      </w:r>
      <w:r>
        <w:rPr>
          <w:spacing w:val="-4"/>
          <w:sz w:val="23"/>
        </w:rPr>
        <w:t> </w:t>
      </w:r>
      <w:r>
        <w:rPr>
          <w:sz w:val="23"/>
        </w:rPr>
        <w:t>Seohyung</w:t>
      </w:r>
      <w:r>
        <w:rPr>
          <w:spacing w:val="-4"/>
          <w:sz w:val="23"/>
        </w:rPr>
        <w:t> </w:t>
      </w:r>
      <w:r>
        <w:rPr>
          <w:sz w:val="23"/>
        </w:rPr>
        <w:t>Kim,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Waire Olawolu. 2024. “Park, Partnerships, and Place: Interdisciplinary Student Perspectives on Applied Anthropology Research.” </w:t>
      </w:r>
      <w:r>
        <w:rPr>
          <w:i/>
          <w:sz w:val="23"/>
        </w:rPr>
        <w:t>Teaching and Learning Anthropology Journal Special</w:t>
      </w:r>
      <w:r>
        <w:rPr>
          <w:i/>
          <w:sz w:val="23"/>
        </w:rPr>
        <w:t> Issue: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Teaching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the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City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(Student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Showcase), </w:t>
      </w:r>
      <w:r>
        <w:rPr>
          <w:sz w:val="23"/>
        </w:rPr>
        <w:t>7(1):</w:t>
      </w:r>
      <w:r>
        <w:rPr>
          <w:spacing w:val="-5"/>
          <w:sz w:val="23"/>
        </w:rPr>
        <w:t> </w:t>
      </w:r>
      <w:r>
        <w:rPr>
          <w:sz w:val="23"/>
        </w:rPr>
        <w:t>101-111.</w:t>
      </w:r>
      <w:r>
        <w:rPr>
          <w:spacing w:val="-3"/>
          <w:sz w:val="23"/>
        </w:rPr>
        <w:t> </w:t>
      </w:r>
      <w:r>
        <w:rPr>
          <w:sz w:val="23"/>
        </w:rPr>
        <w:t>doi.org/10.5070/T37161854.</w:t>
      </w:r>
    </w:p>
    <w:p>
      <w:pPr>
        <w:spacing w:after="0"/>
        <w:jc w:val="left"/>
        <w:rPr>
          <w:sz w:val="23"/>
        </w:rPr>
        <w:sectPr>
          <w:headerReference w:type="default" r:id="rId5"/>
          <w:type w:val="continuous"/>
          <w:pgSz w:w="12240" w:h="15840"/>
          <w:pgMar w:header="741" w:footer="0" w:top="1800" w:bottom="280" w:left="1080" w:right="1440"/>
          <w:pgNumType w:start="1"/>
        </w:sectPr>
      </w:pPr>
    </w:p>
    <w:p>
      <w:pPr>
        <w:pStyle w:val="Heading1"/>
        <w:spacing w:before="80"/>
        <w:ind w:left="4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964996</wp:posOffset>
                </wp:positionH>
                <wp:positionV relativeFrom="paragraph">
                  <wp:posOffset>231719</wp:posOffset>
                </wp:positionV>
                <wp:extent cx="5838190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381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190" h="18415">
                              <a:moveTo>
                                <a:pt x="583780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837809" y="18288"/>
                              </a:lnTo>
                              <a:lnTo>
                                <a:pt x="5837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984001pt;margin-top:18.245625pt;width:459.67pt;height:1.44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PAPERS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>
          <w:spacing w:val="-2"/>
        </w:rPr>
        <w:t>REVIEW</w:t>
      </w:r>
    </w:p>
    <w:p>
      <w:pPr>
        <w:pStyle w:val="BodyText"/>
        <w:spacing w:before="1"/>
        <w:ind w:left="1080" w:hanging="720"/>
      </w:pPr>
      <w:r>
        <w:rPr/>
        <w:t>Basseches,</w:t>
      </w:r>
      <w:r>
        <w:rPr>
          <w:spacing w:val="-4"/>
        </w:rPr>
        <w:t> </w:t>
      </w:r>
      <w:r>
        <w:rPr/>
        <w:t>Joshua,</w:t>
      </w:r>
      <w:r>
        <w:rPr>
          <w:spacing w:val="-4"/>
        </w:rPr>
        <w:t> </w:t>
      </w:r>
      <w:r>
        <w:rPr/>
        <w:t>Rebecca</w:t>
      </w:r>
      <w:r>
        <w:rPr>
          <w:spacing w:val="-2"/>
        </w:rPr>
        <w:t> </w:t>
      </w:r>
      <w:r>
        <w:rPr/>
        <w:t>Bromley-Trujillo,</w:t>
      </w:r>
      <w:r>
        <w:rPr>
          <w:spacing w:val="-4"/>
        </w:rPr>
        <w:t> </w:t>
      </w:r>
      <w:r>
        <w:rPr/>
        <w:t>Kayla</w:t>
      </w:r>
      <w:r>
        <w:rPr>
          <w:spacing w:val="-3"/>
        </w:rPr>
        <w:t> </w:t>
      </w:r>
      <w:r>
        <w:rPr/>
        <w:t>Gurganus,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Leigh</w:t>
      </w:r>
      <w:r>
        <w:rPr>
          <w:spacing w:val="-4"/>
        </w:rPr>
        <w:t> </w:t>
      </w:r>
      <w:r>
        <w:rPr/>
        <w:t>Raymond.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Jan 2025. “Comparing public support for alternative climate policy designs: An experimental </w:t>
      </w:r>
      <w:r>
        <w:rPr>
          <w:spacing w:val="-2"/>
        </w:rPr>
        <w:t>study.”</w:t>
      </w:r>
    </w:p>
    <w:p>
      <w:pPr>
        <w:pStyle w:val="BodyText"/>
        <w:ind w:left="0"/>
      </w:pPr>
    </w:p>
    <w:p>
      <w:pPr>
        <w:pStyle w:val="BodyText"/>
        <w:ind w:left="1080" w:hanging="720"/>
      </w:pPr>
      <w:r>
        <w:rPr/>
        <w:t>Gurganus,</w:t>
      </w:r>
      <w:r>
        <w:rPr>
          <w:spacing w:val="-3"/>
        </w:rPr>
        <w:t> </w:t>
      </w:r>
      <w:r>
        <w:rPr/>
        <w:t>Kayla.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Jan</w:t>
      </w:r>
      <w:r>
        <w:rPr>
          <w:spacing w:val="-2"/>
        </w:rPr>
        <w:t> </w:t>
      </w:r>
      <w:r>
        <w:rPr/>
        <w:t>2025.</w:t>
      </w:r>
      <w:r>
        <w:rPr>
          <w:spacing w:val="-6"/>
        </w:rPr>
        <w:t> </w:t>
      </w:r>
      <w:r>
        <w:rPr/>
        <w:t>“Supreme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Agency</w:t>
      </w:r>
      <w:r>
        <w:rPr>
          <w:spacing w:val="-6"/>
        </w:rPr>
        <w:t> </w:t>
      </w:r>
      <w:r>
        <w:rPr/>
        <w:t>Implementation</w:t>
      </w:r>
      <w:r>
        <w:rPr>
          <w:spacing w:val="-6"/>
        </w:rPr>
        <w:t> </w:t>
      </w:r>
      <w:r>
        <w:rPr/>
        <w:t>in Environmental Litigation.”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896416</wp:posOffset>
                </wp:positionH>
                <wp:positionV relativeFrom="paragraph">
                  <wp:posOffset>181011</wp:posOffset>
                </wp:positionV>
                <wp:extent cx="5981065" cy="1841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252861pt;width:470.95pt;height:1.44pt;mso-position-horizontal-relative:page;mso-position-vertical-relative:paragraph;z-index:1573120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PRESENTATIONS</w:t>
      </w:r>
    </w:p>
    <w:p>
      <w:pPr>
        <w:pStyle w:val="BodyText"/>
        <w:spacing w:before="50"/>
        <w:ind w:left="1080" w:right="393" w:hanging="720"/>
      </w:pPr>
      <w:r>
        <w:rPr/>
        <w:t>Gurganus,</w:t>
      </w:r>
      <w:r>
        <w:rPr>
          <w:spacing w:val="-3"/>
        </w:rPr>
        <w:t> </w:t>
      </w:r>
      <w:r>
        <w:rPr/>
        <w:t>Kayla.</w:t>
      </w:r>
      <w:r>
        <w:rPr>
          <w:spacing w:val="-3"/>
        </w:rPr>
        <w:t> </w:t>
      </w:r>
      <w:r>
        <w:rPr/>
        <w:t>2025.</w:t>
      </w:r>
      <w:r>
        <w:rPr>
          <w:spacing w:val="-6"/>
        </w:rPr>
        <w:t> </w:t>
      </w:r>
      <w:r>
        <w:rPr/>
        <w:t>“Sustainability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Higher</w:t>
      </w:r>
      <w:r>
        <w:rPr>
          <w:spacing w:val="-6"/>
        </w:rPr>
        <w:t> </w:t>
      </w:r>
      <w:r>
        <w:rPr/>
        <w:t>Education.”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Midwest Climate Summit, Madison (Apr-May 2025).</w:t>
      </w:r>
    </w:p>
    <w:p>
      <w:pPr>
        <w:pStyle w:val="BodyText"/>
        <w:spacing w:before="264"/>
        <w:ind w:left="1080" w:hanging="720"/>
      </w:pPr>
      <w:r>
        <w:rPr/>
        <w:t>Gurganus,</w:t>
      </w:r>
      <w:r>
        <w:rPr>
          <w:spacing w:val="-3"/>
        </w:rPr>
        <w:t> </w:t>
      </w:r>
      <w:r>
        <w:rPr/>
        <w:t>Kayla.</w:t>
      </w:r>
      <w:r>
        <w:rPr>
          <w:spacing w:val="-3"/>
        </w:rPr>
        <w:t> </w:t>
      </w:r>
      <w:r>
        <w:rPr/>
        <w:t>2024.</w:t>
      </w:r>
      <w:r>
        <w:rPr>
          <w:spacing w:val="-6"/>
        </w:rPr>
        <w:t> </w:t>
      </w:r>
      <w:r>
        <w:rPr/>
        <w:t>“City</w:t>
      </w:r>
      <w:r>
        <w:rPr>
          <w:spacing w:val="-3"/>
        </w:rPr>
        <w:t> </w:t>
      </w:r>
      <w:r>
        <w:rPr/>
        <w:t>climate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equity-focused</w:t>
      </w:r>
      <w:r>
        <w:rPr>
          <w:spacing w:val="-3"/>
        </w:rPr>
        <w:t> </w:t>
      </w:r>
      <w:r>
        <w:rPr/>
        <w:t>plans”.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 Midwest Political Science Association Conference, Chicago.</w:t>
      </w:r>
    </w:p>
    <w:p>
      <w:pPr>
        <w:pStyle w:val="BodyText"/>
        <w:spacing w:before="1"/>
        <w:ind w:left="0"/>
      </w:pPr>
    </w:p>
    <w:p>
      <w:pPr>
        <w:pStyle w:val="BodyText"/>
        <w:ind w:left="1080" w:right="393" w:hanging="720"/>
      </w:pPr>
      <w:r>
        <w:rPr/>
        <w:t>Gurganus, Kayla. 2023. “Procedural Equity and Climate Action Planning.” Poster presented at the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Colloquium</w:t>
      </w:r>
      <w:r>
        <w:rPr>
          <w:spacing w:val="-4"/>
        </w:rPr>
        <w:t> </w:t>
      </w:r>
      <w:r>
        <w:rPr/>
        <w:t>Prospectus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Fair,</w:t>
      </w:r>
      <w:r>
        <w:rPr>
          <w:spacing w:val="-7"/>
        </w:rPr>
        <w:t> </w:t>
      </w:r>
      <w:r>
        <w:rPr/>
        <w:t>West</w:t>
      </w:r>
      <w:r>
        <w:rPr>
          <w:spacing w:val="-6"/>
        </w:rPr>
        <w:t> </w:t>
      </w:r>
      <w:r>
        <w:rPr/>
        <w:t>Lafayette.</w:t>
      </w:r>
    </w:p>
    <w:p>
      <w:pPr>
        <w:pStyle w:val="BodyText"/>
        <w:spacing w:before="263"/>
        <w:ind w:left="1080" w:right="393" w:hanging="720"/>
      </w:pPr>
      <w:r>
        <w:rPr/>
        <w:t>Borgelt, Taylor, Kayla Gurganus, Seohyung Kim, Beth Ann Labadorf, Oluwawairefunmi Olawolu,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Gina</w:t>
      </w:r>
      <w:r>
        <w:rPr>
          <w:spacing w:val="-4"/>
        </w:rPr>
        <w:t> </w:t>
      </w:r>
      <w:r>
        <w:rPr/>
        <w:t>Reynolds.</w:t>
      </w:r>
      <w:r>
        <w:rPr>
          <w:spacing w:val="-4"/>
        </w:rPr>
        <w:t> </w:t>
      </w:r>
      <w:r>
        <w:rPr/>
        <w:t>2023.</w:t>
      </w:r>
      <w:r>
        <w:rPr>
          <w:spacing w:val="-4"/>
        </w:rPr>
        <w:t> </w:t>
      </w:r>
      <w:r>
        <w:rPr/>
        <w:t>“Participatory</w:t>
      </w:r>
      <w:r>
        <w:rPr>
          <w:spacing w:val="-7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Design:</w:t>
      </w:r>
      <w:r>
        <w:rPr>
          <w:spacing w:val="-4"/>
        </w:rPr>
        <w:t> </w:t>
      </w:r>
      <w:r>
        <w:rPr/>
        <w:t>How</w:t>
      </w:r>
      <w:r>
        <w:rPr>
          <w:spacing w:val="-7"/>
        </w:rPr>
        <w:t> </w:t>
      </w:r>
      <w:r>
        <w:rPr/>
        <w:t>Memory Works to Integrate PlaceBased Methods.” Society for Applied Anthropology Annual Conference. Ohio. (Presented by Taylor Borgelt and Seohyung Kim).</w:t>
      </w:r>
    </w:p>
    <w:p>
      <w:pPr>
        <w:pStyle w:val="BodyText"/>
        <w:ind w:left="0"/>
      </w:pPr>
    </w:p>
    <w:p>
      <w:pPr>
        <w:pStyle w:val="BodyText"/>
        <w:ind w:left="1080" w:right="393" w:hanging="720"/>
      </w:pPr>
      <w:r>
        <w:rPr/>
        <w:t>Young,</w:t>
      </w:r>
      <w:r>
        <w:rPr>
          <w:spacing w:val="-4"/>
        </w:rPr>
        <w:t> </w:t>
      </w:r>
      <w:r>
        <w:rPr/>
        <w:t>Kayla,</w:t>
      </w:r>
      <w:r>
        <w:rPr>
          <w:spacing w:val="-4"/>
        </w:rPr>
        <w:t> </w:t>
      </w:r>
      <w:r>
        <w:rPr/>
        <w:t>Kayla</w:t>
      </w:r>
      <w:r>
        <w:rPr>
          <w:spacing w:val="-4"/>
        </w:rPr>
        <w:t> </w:t>
      </w:r>
      <w:r>
        <w:rPr/>
        <w:t>Gurganus,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Leigh</w:t>
      </w:r>
      <w:r>
        <w:rPr>
          <w:spacing w:val="-4"/>
        </w:rPr>
        <w:t> </w:t>
      </w:r>
      <w:r>
        <w:rPr/>
        <w:t>Raymond.</w:t>
      </w:r>
      <w:r>
        <w:rPr>
          <w:spacing w:val="-4"/>
        </w:rPr>
        <w:t> </w:t>
      </w:r>
      <w:r>
        <w:rPr/>
        <w:t>2021.</w:t>
      </w:r>
      <w:r>
        <w:rPr>
          <w:spacing w:val="-4"/>
        </w:rPr>
        <w:t> </w:t>
      </w:r>
      <w:r>
        <w:rPr/>
        <w:t>“Framing</w:t>
      </w:r>
      <w:r>
        <w:rPr>
          <w:spacing w:val="-4"/>
        </w:rPr>
        <w:t> </w:t>
      </w:r>
      <w:r>
        <w:rPr/>
        <w:t>Market-Based</w:t>
      </w:r>
      <w:r>
        <w:rPr>
          <w:spacing w:val="-4"/>
        </w:rPr>
        <w:t> </w:t>
      </w:r>
      <w:r>
        <w:rPr/>
        <w:t>Versus Regulatory Climate Policies: A Comparative Analysis.” Presented at the American Political Science Association Annual Meeting, Seattle.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896416</wp:posOffset>
                </wp:positionH>
                <wp:positionV relativeFrom="paragraph">
                  <wp:posOffset>180682</wp:posOffset>
                </wp:positionV>
                <wp:extent cx="5981065" cy="1841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226954pt;width:470.95pt;height:1.44pt;mso-position-horizontal-relative:page;mso-position-vertical-relative:paragraph;z-index:1573171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FELLOWSHIPS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AWARDS</w:t>
      </w:r>
    </w:p>
    <w:p>
      <w:pPr>
        <w:pStyle w:val="BodyText"/>
        <w:spacing w:line="422" w:lineRule="auto" w:before="50"/>
        <w:ind w:right="1369"/>
      </w:pPr>
      <w:r>
        <w:rPr/>
        <w:t>College of Liberal Arts PROMISE Award, Purdue University - $500 (Nov 2024) Bravo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Department,</w:t>
      </w:r>
      <w:r>
        <w:rPr>
          <w:spacing w:val="-4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 -</w:t>
      </w:r>
      <w:r>
        <w:rPr>
          <w:spacing w:val="-3"/>
        </w:rPr>
        <w:t> </w:t>
      </w:r>
      <w:r>
        <w:rPr/>
        <w:t>$1,500</w:t>
      </w:r>
      <w:r>
        <w:rPr>
          <w:spacing w:val="-6"/>
        </w:rPr>
        <w:t> </w:t>
      </w:r>
      <w:r>
        <w:rPr/>
        <w:t>(Feb</w:t>
      </w:r>
      <w:r>
        <w:rPr>
          <w:spacing w:val="-6"/>
        </w:rPr>
        <w:t> </w:t>
      </w:r>
      <w:r>
        <w:rPr/>
        <w:t>2024)</w:t>
      </w:r>
    </w:p>
    <w:p>
      <w:pPr>
        <w:pStyle w:val="BodyText"/>
        <w:spacing w:line="422" w:lineRule="auto"/>
        <w:ind w:right="782"/>
      </w:pPr>
      <w:r>
        <w:rPr/>
        <w:t>Top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Paper</w:t>
      </w:r>
      <w:r>
        <w:rPr>
          <w:spacing w:val="-6"/>
        </w:rPr>
        <w:t> </w:t>
      </w:r>
      <w:r>
        <w:rPr/>
        <w:t>Award,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Department,</w:t>
      </w:r>
      <w:r>
        <w:rPr>
          <w:spacing w:val="-3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 -</w:t>
      </w:r>
      <w:r>
        <w:rPr>
          <w:spacing w:val="-3"/>
        </w:rPr>
        <w:t> </w:t>
      </w:r>
      <w:r>
        <w:rPr/>
        <w:t>$500</w:t>
      </w:r>
      <w:r>
        <w:rPr>
          <w:spacing w:val="-3"/>
        </w:rPr>
        <w:t> </w:t>
      </w:r>
      <w:r>
        <w:rPr/>
        <w:t>(Apr</w:t>
      </w:r>
      <w:r>
        <w:rPr>
          <w:spacing w:val="-3"/>
        </w:rPr>
        <w:t> </w:t>
      </w:r>
      <w:r>
        <w:rPr/>
        <w:t>2023) Scholars Strategy Network Graduate Fellow - Indiana Chapter (Aug 2021-May 2024) College of Liberal Arts PROMISE Award, Purdue University - $750 (Aug 2021)</w:t>
      </w:r>
    </w:p>
    <w:p>
      <w:pPr>
        <w:pStyle w:val="BodyText"/>
        <w:spacing w:line="260" w:lineRule="exact"/>
      </w:pPr>
      <w:r>
        <w:rPr/>
        <w:t>American</w:t>
      </w:r>
      <w:r>
        <w:rPr>
          <w:spacing w:val="-6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Travel</w:t>
      </w:r>
      <w:r>
        <w:rPr>
          <w:spacing w:val="-3"/>
        </w:rPr>
        <w:t> </w:t>
      </w:r>
      <w:r>
        <w:rPr/>
        <w:t>Grant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$300</w:t>
      </w:r>
      <w:r>
        <w:rPr>
          <w:spacing w:val="-3"/>
        </w:rPr>
        <w:t> </w:t>
      </w:r>
      <w:r>
        <w:rPr/>
        <w:t>(Jul</w:t>
      </w:r>
      <w:r>
        <w:rPr>
          <w:spacing w:val="-3"/>
        </w:rPr>
        <w:t> </w:t>
      </w:r>
      <w:r>
        <w:rPr>
          <w:spacing w:val="-2"/>
        </w:rPr>
        <w:t>2021)</w:t>
      </w:r>
    </w:p>
    <w:p>
      <w:pPr>
        <w:pStyle w:val="BodyText"/>
        <w:spacing w:line="420" w:lineRule="auto" w:before="199"/>
        <w:ind w:right="878"/>
      </w:pPr>
      <w:r>
        <w:rPr/>
        <w:t>Lynn Fellowship - Ecological Sciences &amp; Engineering, Purdue University (Aug 2020) Bravo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Agriculture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Technology,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 -</w:t>
      </w:r>
      <w:r>
        <w:rPr>
          <w:spacing w:val="-4"/>
        </w:rPr>
        <w:t> </w:t>
      </w:r>
      <w:r>
        <w:rPr/>
        <w:t>$750</w:t>
      </w:r>
      <w:r>
        <w:rPr>
          <w:spacing w:val="-6"/>
        </w:rPr>
        <w:t> </w:t>
      </w:r>
      <w:r>
        <w:rPr/>
        <w:t>(Jun</w:t>
      </w:r>
      <w:r>
        <w:rPr>
          <w:spacing w:val="-4"/>
        </w:rPr>
        <w:t> </w:t>
      </w:r>
      <w:r>
        <w:rPr/>
        <w:t>2019)</w:t>
      </w:r>
    </w:p>
    <w:p>
      <w:pPr>
        <w:pStyle w:val="BodyText"/>
        <w:spacing w:line="276" w:lineRule="auto" w:before="1"/>
      </w:pPr>
      <w:r>
        <w:rPr/>
        <w:t>BRM</w:t>
      </w:r>
      <w:r>
        <w:rPr>
          <w:spacing w:val="-5"/>
        </w:rPr>
        <w:t> </w:t>
      </w:r>
      <w:r>
        <w:rPr/>
        <w:t>Excellence</w:t>
      </w:r>
      <w:r>
        <w:rPr>
          <w:spacing w:val="-4"/>
        </w:rPr>
        <w:t> </w:t>
      </w:r>
      <w:r>
        <w:rPr/>
        <w:t>Award,</w:t>
      </w:r>
      <w:r>
        <w:rPr>
          <w:spacing w:val="-7"/>
        </w:rPr>
        <w:t> </w:t>
      </w:r>
      <w:r>
        <w:rPr/>
        <w:t>Awarded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Agriculture</w:t>
      </w:r>
      <w:r>
        <w:rPr>
          <w:spacing w:val="-4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BRM</w:t>
      </w:r>
      <w:r>
        <w:rPr>
          <w:spacing w:val="-5"/>
        </w:rPr>
        <w:t> </w:t>
      </w:r>
      <w:r>
        <w:rPr/>
        <w:t>Team -</w:t>
      </w:r>
      <w:r>
        <w:rPr>
          <w:spacing w:val="-4"/>
        </w:rPr>
        <w:t> </w:t>
      </w:r>
      <w:r>
        <w:rPr/>
        <w:t>Business Relationship Management (BRM) Institute (2018)</w:t>
      </w:r>
    </w:p>
    <w:p>
      <w:pPr>
        <w:pStyle w:val="BodyText"/>
        <w:spacing w:after="0" w:line="276" w:lineRule="auto"/>
        <w:sectPr>
          <w:pgSz w:w="12240" w:h="15840"/>
          <w:pgMar w:header="741" w:footer="0" w:top="1800" w:bottom="280" w:left="1080" w:right="1440"/>
        </w:sectPr>
      </w:pPr>
    </w:p>
    <w:p>
      <w:pPr>
        <w:pStyle w:val="Heading1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896416</wp:posOffset>
                </wp:positionH>
                <wp:positionV relativeFrom="paragraph">
                  <wp:posOffset>231719</wp:posOffset>
                </wp:positionV>
                <wp:extent cx="5981065" cy="1841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8.245625pt;width:470.95pt;height:1.44pt;mso-position-horizontal-relative:page;mso-position-vertical-relative:paragraph;z-index:1573222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AFFILIATIONS</w:t>
      </w:r>
    </w:p>
    <w:p>
      <w:pPr>
        <w:pStyle w:val="BodyText"/>
        <w:spacing w:line="386" w:lineRule="auto" w:before="50"/>
        <w:ind w:right="1369"/>
      </w:pPr>
      <w:r>
        <w:rPr/>
        <w:t>Association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|</w:t>
      </w:r>
      <w:r>
        <w:rPr>
          <w:spacing w:val="-6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2024-present American Political Science Association | Aug 2020-present</w:t>
      </w:r>
    </w:p>
    <w:p>
      <w:pPr>
        <w:pStyle w:val="BodyText"/>
        <w:spacing w:line="262" w:lineRule="exact"/>
      </w:pPr>
      <w:r>
        <w:rPr/>
        <w:t>Business</w:t>
      </w:r>
      <w:r>
        <w:rPr>
          <w:spacing w:val="-4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|</w:t>
      </w:r>
      <w:r>
        <w:rPr>
          <w:spacing w:val="-6"/>
        </w:rPr>
        <w:t> </w:t>
      </w:r>
      <w:r>
        <w:rPr/>
        <w:t>Dec</w:t>
      </w:r>
      <w:r>
        <w:rPr>
          <w:spacing w:val="-3"/>
        </w:rPr>
        <w:t> </w:t>
      </w:r>
      <w:r>
        <w:rPr/>
        <w:t>2017-Dec</w:t>
      </w:r>
      <w:r>
        <w:rPr>
          <w:spacing w:val="-2"/>
        </w:rPr>
        <w:t> </w:t>
      </w:r>
      <w:r>
        <w:rPr>
          <w:spacing w:val="-4"/>
        </w:rPr>
        <w:t>2020</w:t>
      </w:r>
    </w:p>
    <w:sectPr>
      <w:pgSz w:w="12240" w:h="15840"/>
      <w:pgMar w:header="741" w:footer="0" w:top="18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896416</wp:posOffset>
              </wp:positionH>
              <wp:positionV relativeFrom="page">
                <wp:posOffset>1016457</wp:posOffset>
              </wp:positionV>
              <wp:extent cx="5981065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106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90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592"/>
                            </a:lnTo>
                            <a:lnTo>
                              <a:pt x="5981065" y="18592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80.036003pt;width:470.95pt;height:1.464pt;mso-position-horizontal-relative:page;mso-position-vertical-relative:page;z-index:-1578188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902004</wp:posOffset>
              </wp:positionH>
              <wp:positionV relativeFrom="page">
                <wp:posOffset>457649</wp:posOffset>
              </wp:positionV>
              <wp:extent cx="4643120" cy="5594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643120" cy="559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96" w:lineRule="exact" w:before="0"/>
                            <w:ind w:left="20" w:right="0" w:firstLine="0"/>
                            <w:jc w:val="left"/>
                            <w:rPr>
                              <w:sz w:val="52"/>
                            </w:rPr>
                          </w:pPr>
                          <w:r>
                            <w:rPr>
                              <w:color w:val="121212"/>
                              <w:sz w:val="52"/>
                            </w:rPr>
                            <w:t>Kayla </w:t>
                          </w:r>
                          <w:r>
                            <w:rPr>
                              <w:color w:val="121212"/>
                              <w:spacing w:val="-2"/>
                              <w:sz w:val="52"/>
                            </w:rPr>
                            <w:t>Gurganus</w:t>
                          </w:r>
                        </w:p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100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404040"/>
                            </w:rPr>
                            <w:t>N.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404040"/>
                            </w:rPr>
                            <w:t>University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404040"/>
                            </w:rPr>
                            <w:t>St.,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404040"/>
                            </w:rPr>
                            <w:t>West Lafayette,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404040"/>
                            </w:rPr>
                            <w:t>IN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404040"/>
                            </w:rPr>
                            <w:t>47907-2098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404040"/>
                            </w:rPr>
                            <w:t>|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04040"/>
                                <w:spacing w:val="-2"/>
                              </w:rPr>
                              <w:t>kgurganu@purdue.edu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36.035412pt;width:365.6pt;height:44.05pt;mso-position-horizontal-relative:page;mso-position-vertical-relative:page;z-index:-15781376" type="#_x0000_t202" id="docshape2" filled="false" stroked="false">
              <v:textbox inset="0,0,0,0">
                <w:txbxContent>
                  <w:p>
                    <w:pPr>
                      <w:spacing w:line="596" w:lineRule="exact" w:before="0"/>
                      <w:ind w:left="20" w:right="0" w:firstLine="0"/>
                      <w:jc w:val="left"/>
                      <w:rPr>
                        <w:sz w:val="52"/>
                      </w:rPr>
                    </w:pPr>
                    <w:r>
                      <w:rPr>
                        <w:color w:val="121212"/>
                        <w:sz w:val="52"/>
                      </w:rPr>
                      <w:t>Kayla </w:t>
                    </w:r>
                    <w:r>
                      <w:rPr>
                        <w:color w:val="121212"/>
                        <w:spacing w:val="-2"/>
                        <w:sz w:val="52"/>
                      </w:rPr>
                      <w:t>Gurganus</w:t>
                    </w:r>
                  </w:p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404040"/>
                      </w:rPr>
                      <w:t>100</w:t>
                    </w:r>
                    <w:r>
                      <w:rPr>
                        <w:color w:val="404040"/>
                        <w:spacing w:val="-5"/>
                      </w:rPr>
                      <w:t> </w:t>
                    </w:r>
                    <w:r>
                      <w:rPr>
                        <w:color w:val="404040"/>
                      </w:rPr>
                      <w:t>N.</w:t>
                    </w:r>
                    <w:r>
                      <w:rPr>
                        <w:color w:val="404040"/>
                        <w:spacing w:val="-2"/>
                      </w:rPr>
                      <w:t> </w:t>
                    </w:r>
                    <w:r>
                      <w:rPr>
                        <w:color w:val="404040"/>
                      </w:rPr>
                      <w:t>University</w:t>
                    </w:r>
                    <w:r>
                      <w:rPr>
                        <w:color w:val="404040"/>
                        <w:spacing w:val="-3"/>
                      </w:rPr>
                      <w:t> </w:t>
                    </w:r>
                    <w:r>
                      <w:rPr>
                        <w:color w:val="404040"/>
                      </w:rPr>
                      <w:t>St.,</w:t>
                    </w:r>
                    <w:r>
                      <w:rPr>
                        <w:color w:val="404040"/>
                        <w:spacing w:val="-2"/>
                      </w:rPr>
                      <w:t> </w:t>
                    </w:r>
                    <w:r>
                      <w:rPr>
                        <w:color w:val="404040"/>
                      </w:rPr>
                      <w:t>West Lafayette,</w:t>
                    </w:r>
                    <w:r>
                      <w:rPr>
                        <w:color w:val="404040"/>
                        <w:spacing w:val="-3"/>
                      </w:rPr>
                      <w:t> </w:t>
                    </w:r>
                    <w:r>
                      <w:rPr>
                        <w:color w:val="404040"/>
                      </w:rPr>
                      <w:t>IN</w:t>
                    </w:r>
                    <w:r>
                      <w:rPr>
                        <w:color w:val="404040"/>
                        <w:spacing w:val="-2"/>
                      </w:rPr>
                      <w:t> </w:t>
                    </w:r>
                    <w:r>
                      <w:rPr>
                        <w:color w:val="404040"/>
                      </w:rPr>
                      <w:t>47907-2098</w:t>
                    </w:r>
                    <w:r>
                      <w:rPr>
                        <w:color w:val="404040"/>
                        <w:spacing w:val="-2"/>
                      </w:rPr>
                      <w:t> </w:t>
                    </w:r>
                    <w:r>
                      <w:rPr>
                        <w:color w:val="404040"/>
                      </w:rPr>
                      <w:t>|</w:t>
                    </w:r>
                    <w:r>
                      <w:rPr>
                        <w:color w:val="404040"/>
                        <w:spacing w:val="-5"/>
                      </w:rPr>
                      <w:t> </w:t>
                    </w:r>
                    <w:hyperlink r:id="rId1">
                      <w:r>
                        <w:rPr>
                          <w:color w:val="404040"/>
                          <w:spacing w:val="-2"/>
                        </w:rPr>
                        <w:t>kgurganu@purdue.edu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96" w:lineRule="exact"/>
      <w:ind w:left="20"/>
    </w:pPr>
    <w:rPr>
      <w:rFonts w:ascii="Times New Roman" w:hAnsi="Times New Roman" w:eastAsia="Times New Roman" w:cs="Times New Roman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1" w:lineRule="exact"/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kgurganu@purdu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Gurganus</dc:creator>
  <dcterms:created xsi:type="dcterms:W3CDTF">2026-03-19T18:08:19Z</dcterms:created>
  <dcterms:modified xsi:type="dcterms:W3CDTF">2026-03-19T18:08:19Z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