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90"/>
        </w:rPr>
        <w:t>Jason</w:t>
      </w:r>
      <w:r>
        <w:rPr>
          <w:spacing w:val="-12"/>
        </w:rPr>
        <w:t> </w:t>
      </w:r>
      <w:r>
        <w:rPr>
          <w:spacing w:val="-2"/>
        </w:rPr>
        <w:t>Berteotti</w:t>
      </w:r>
    </w:p>
    <w:p>
      <w:pPr>
        <w:pStyle w:val="BodyText"/>
        <w:tabs>
          <w:tab w:pos="6001" w:val="left" w:leader="none"/>
        </w:tabs>
        <w:spacing w:line="254" w:lineRule="exact" w:before="122"/>
        <w:ind w:left="1403"/>
      </w:pPr>
      <w:r>
        <w:rPr>
          <w:w w:val="85"/>
        </w:rPr>
        <w:t>Purdue</w:t>
      </w:r>
      <w:r>
        <w:rPr>
          <w:spacing w:val="-4"/>
          <w:w w:val="85"/>
        </w:rPr>
        <w:t> </w:t>
      </w:r>
      <w:r>
        <w:rPr>
          <w:spacing w:val="-2"/>
          <w:w w:val="95"/>
        </w:rPr>
        <w:t>University</w:t>
      </w:r>
      <w:r>
        <w:rPr/>
        <w:tab/>
      </w:r>
      <w:r>
        <w:rPr>
          <w:w w:val="85"/>
        </w:rPr>
        <w:t>Email:</w:t>
      </w:r>
      <w:r>
        <w:rPr>
          <w:spacing w:val="7"/>
        </w:rPr>
        <w:t> </w:t>
      </w:r>
      <w:hyperlink r:id="rId5">
        <w:r>
          <w:rPr>
            <w:color w:val="C12147"/>
            <w:spacing w:val="-2"/>
            <w:w w:val="95"/>
          </w:rPr>
          <w:t>jberteot@purdue.edu</w:t>
        </w:r>
      </w:hyperlink>
    </w:p>
    <w:p>
      <w:pPr>
        <w:pStyle w:val="BodyText"/>
        <w:tabs>
          <w:tab w:pos="6001" w:val="left" w:leader="none"/>
        </w:tabs>
        <w:spacing w:line="213" w:lineRule="auto" w:before="8"/>
        <w:ind w:left="1403" w:right="1520"/>
      </w:pPr>
      <w:r>
        <w:rPr>
          <w:w w:val="95"/>
        </w:rPr>
        <w:t>Department of Political Science</w:t>
      </w:r>
      <w:r>
        <w:rPr/>
        <w:tab/>
      </w:r>
      <w:r>
        <w:rPr>
          <w:w w:val="85"/>
        </w:rPr>
        <w:t>Website:</w:t>
      </w:r>
      <w:r>
        <w:rPr>
          <w:spacing w:val="-7"/>
          <w:w w:val="85"/>
        </w:rPr>
        <w:t> </w:t>
      </w:r>
      <w:hyperlink r:id="rId6">
        <w:r>
          <w:rPr>
            <w:color w:val="C12147"/>
            <w:w w:val="85"/>
          </w:rPr>
          <w:t>www.jasonberteotti.com</w:t>
        </w:r>
      </w:hyperlink>
      <w:r>
        <w:rPr>
          <w:color w:val="C12147"/>
          <w:w w:val="85"/>
        </w:rPr>
        <w:t> </w:t>
      </w:r>
      <w:r>
        <w:rPr>
          <w:w w:val="90"/>
        </w:rPr>
        <w:t>West</w:t>
      </w:r>
      <w:r>
        <w:rPr>
          <w:spacing w:val="-2"/>
          <w:w w:val="90"/>
        </w:rPr>
        <w:t> </w:t>
      </w:r>
      <w:r>
        <w:rPr>
          <w:w w:val="90"/>
        </w:rPr>
        <w:t>Lafayette,</w:t>
      </w:r>
      <w:r>
        <w:rPr>
          <w:spacing w:val="-2"/>
          <w:w w:val="90"/>
        </w:rPr>
        <w:t> </w:t>
      </w:r>
      <w:r>
        <w:rPr>
          <w:w w:val="90"/>
        </w:rPr>
        <w:t>Indiana,</w:t>
      </w:r>
      <w:r>
        <w:rPr>
          <w:spacing w:val="-2"/>
          <w:w w:val="90"/>
        </w:rPr>
        <w:t> </w:t>
      </w:r>
      <w:r>
        <w:rPr>
          <w:w w:val="90"/>
        </w:rPr>
        <w:t>United</w:t>
      </w:r>
      <w:r>
        <w:rPr>
          <w:spacing w:val="-2"/>
          <w:w w:val="90"/>
        </w:rPr>
        <w:t> </w:t>
      </w:r>
      <w:r>
        <w:rPr>
          <w:w w:val="90"/>
        </w:rPr>
        <w:t>States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2"/>
        <w:tabs>
          <w:tab w:pos="9800" w:val="left" w:leader="none"/>
        </w:tabs>
        <w:rPr>
          <w:rFonts w:ascii="Times New Roman"/>
          <w:b w:val="0"/>
        </w:rPr>
      </w:pPr>
      <w:r>
        <w:rPr/>
        <w:t>Education </w:t>
      </w:r>
      <w:r>
        <w:rPr>
          <w:rFonts w:ascii="Times New Roman"/>
          <w:b w:val="0"/>
          <w:u w:val="single"/>
        </w:rPr>
        <w:tab/>
      </w:r>
    </w:p>
    <w:p>
      <w:pPr>
        <w:pStyle w:val="Heading3"/>
      </w:pPr>
      <w:r>
        <w:rPr>
          <w:w w:val="90"/>
        </w:rPr>
        <w:t>Purdue</w:t>
      </w:r>
      <w:r>
        <w:rPr>
          <w:spacing w:val="7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8872" w:val="left" w:leader="none"/>
        </w:tabs>
        <w:spacing w:line="254" w:lineRule="exact" w:before="197"/>
        <w:ind w:left="360"/>
      </w:pPr>
      <w:r>
        <w:rPr>
          <w:w w:val="85"/>
        </w:rPr>
        <w:t>Ph.D.</w:t>
      </w:r>
      <w:r>
        <w:rPr/>
        <w:t> </w:t>
      </w:r>
      <w:r>
        <w:rPr>
          <w:w w:val="85"/>
        </w:rPr>
        <w:t>Political</w:t>
      </w:r>
      <w:r>
        <w:rPr>
          <w:spacing w:val="1"/>
        </w:rPr>
        <w:t> </w:t>
      </w:r>
      <w:r>
        <w:rPr>
          <w:spacing w:val="-2"/>
          <w:w w:val="85"/>
        </w:rPr>
        <w:t>Science</w:t>
      </w:r>
      <w:r>
        <w:rPr/>
        <w:tab/>
      </w:r>
      <w:r>
        <w:rPr>
          <w:w w:val="90"/>
        </w:rPr>
        <w:t>In</w:t>
      </w:r>
      <w:r>
        <w:rPr>
          <w:spacing w:val="-2"/>
          <w:w w:val="95"/>
        </w:rPr>
        <w:t> Progress</w:t>
      </w:r>
    </w:p>
    <w:p>
      <w:pPr>
        <w:pStyle w:val="BodyText"/>
        <w:tabs>
          <w:tab w:pos="9719" w:val="right" w:leader="none"/>
        </w:tabs>
        <w:spacing w:line="254" w:lineRule="exact"/>
        <w:ind w:left="360"/>
      </w:pPr>
      <w:r>
        <w:rPr>
          <w:w w:val="85"/>
        </w:rPr>
        <w:t>M.A.</w:t>
      </w:r>
      <w:r>
        <w:rPr/>
        <w:t> </w:t>
      </w:r>
      <w:r>
        <w:rPr>
          <w:w w:val="85"/>
        </w:rPr>
        <w:t>Political</w:t>
      </w:r>
      <w:r>
        <w:rPr/>
        <w:t> </w:t>
      </w:r>
      <w:r>
        <w:rPr>
          <w:spacing w:val="-2"/>
          <w:w w:val="85"/>
        </w:rPr>
        <w:t>Science</w:t>
      </w:r>
      <w:r>
        <w:rPr>
          <w:rFonts w:ascii="Times New Roman"/>
        </w:rPr>
        <w:tab/>
      </w:r>
      <w:r>
        <w:rPr>
          <w:spacing w:val="-4"/>
          <w:w w:val="95"/>
        </w:rPr>
        <w:t>2024</w:t>
      </w:r>
    </w:p>
    <w:p>
      <w:pPr>
        <w:pStyle w:val="Heading3"/>
        <w:spacing w:before="166"/>
      </w:pPr>
      <w:r>
        <w:rPr>
          <w:spacing w:val="-2"/>
          <w:w w:val="90"/>
        </w:rPr>
        <w:t>Pennsylvania</w:t>
      </w:r>
      <w:r>
        <w:rPr>
          <w:spacing w:val="-7"/>
        </w:rPr>
        <w:t> </w:t>
      </w:r>
      <w:r>
        <w:rPr>
          <w:spacing w:val="-2"/>
          <w:w w:val="90"/>
        </w:rPr>
        <w:t>State</w:t>
      </w:r>
      <w:r>
        <w:rPr>
          <w:spacing w:val="-7"/>
        </w:rPr>
        <w:t> </w:t>
      </w:r>
      <w:r>
        <w:rPr>
          <w:spacing w:val="-2"/>
          <w:w w:val="90"/>
        </w:rPr>
        <w:t>University</w:t>
      </w:r>
    </w:p>
    <w:p>
      <w:pPr>
        <w:pStyle w:val="BodyText"/>
        <w:tabs>
          <w:tab w:pos="9719" w:val="right" w:leader="none"/>
        </w:tabs>
        <w:spacing w:before="196"/>
        <w:ind w:left="360"/>
      </w:pPr>
      <w:r>
        <w:rPr>
          <w:w w:val="85"/>
        </w:rPr>
        <w:t>B.S.</w:t>
      </w:r>
      <w:r>
        <w:rPr>
          <w:spacing w:val="7"/>
        </w:rPr>
        <w:t> </w:t>
      </w:r>
      <w:r>
        <w:rPr>
          <w:w w:val="85"/>
        </w:rPr>
        <w:t>Economics</w:t>
      </w:r>
      <w:r>
        <w:rPr>
          <w:spacing w:val="7"/>
        </w:rPr>
        <w:t> </w:t>
      </w:r>
      <w:r>
        <w:rPr>
          <w:w w:val="85"/>
        </w:rPr>
        <w:t>(Magna</w:t>
      </w:r>
      <w:r>
        <w:rPr>
          <w:spacing w:val="8"/>
        </w:rPr>
        <w:t> </w:t>
      </w:r>
      <w:r>
        <w:rPr>
          <w:w w:val="85"/>
        </w:rPr>
        <w:t>Cum</w:t>
      </w:r>
      <w:r>
        <w:rPr>
          <w:spacing w:val="7"/>
        </w:rPr>
        <w:t> </w:t>
      </w:r>
      <w:r>
        <w:rPr>
          <w:spacing w:val="-2"/>
          <w:w w:val="85"/>
        </w:rPr>
        <w:t>Laude)</w:t>
      </w:r>
      <w:r>
        <w:rPr>
          <w:rFonts w:ascii="Times New Roman"/>
        </w:rPr>
        <w:tab/>
      </w:r>
      <w:r>
        <w:rPr>
          <w:spacing w:val="-4"/>
        </w:rPr>
        <w:t>2021</w:t>
      </w:r>
    </w:p>
    <w:p>
      <w:pPr>
        <w:pStyle w:val="Heading2"/>
        <w:tabs>
          <w:tab w:pos="9800" w:val="left" w:leader="none"/>
        </w:tabs>
        <w:spacing w:before="319"/>
        <w:rPr>
          <w:rFonts w:ascii="Times New Roman"/>
          <w:b w:val="0"/>
        </w:rPr>
      </w:pPr>
      <w:r>
        <w:rPr>
          <w:w w:val="90"/>
        </w:rPr>
        <w:t>Research</w:t>
      </w:r>
      <w:r>
        <w:rPr>
          <w:spacing w:val="28"/>
        </w:rPr>
        <w:t> </w:t>
      </w:r>
      <w:r>
        <w:rPr/>
        <w:t>Interests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line="213" w:lineRule="auto" w:before="189"/>
        <w:ind w:left="756" w:hanging="397"/>
      </w:pPr>
      <w:r>
        <w:rPr>
          <w:w w:val="85"/>
        </w:rPr>
        <w:t>Gray</w:t>
      </w:r>
      <w:r>
        <w:rPr>
          <w:spacing w:val="-6"/>
          <w:w w:val="85"/>
        </w:rPr>
        <w:t> </w:t>
      </w:r>
      <w:r>
        <w:rPr>
          <w:w w:val="85"/>
        </w:rPr>
        <w:t>Zone</w:t>
      </w:r>
      <w:r>
        <w:rPr>
          <w:spacing w:val="-5"/>
          <w:w w:val="85"/>
        </w:rPr>
        <w:t> </w:t>
      </w:r>
      <w:r>
        <w:rPr>
          <w:w w:val="85"/>
        </w:rPr>
        <w:t>Warfare;</w:t>
      </w:r>
      <w:r>
        <w:rPr>
          <w:spacing w:val="-4"/>
          <w:w w:val="85"/>
        </w:rPr>
        <w:t> </w:t>
      </w:r>
      <w:r>
        <w:rPr>
          <w:w w:val="85"/>
        </w:rPr>
        <w:t>Economic</w:t>
      </w:r>
      <w:r>
        <w:rPr>
          <w:spacing w:val="-5"/>
          <w:w w:val="85"/>
        </w:rPr>
        <w:t> </w:t>
      </w:r>
      <w:r>
        <w:rPr>
          <w:w w:val="85"/>
        </w:rPr>
        <w:t>Security;</w:t>
      </w:r>
      <w:r>
        <w:rPr>
          <w:spacing w:val="-4"/>
          <w:w w:val="85"/>
        </w:rPr>
        <w:t> </w:t>
      </w:r>
      <w:r>
        <w:rPr>
          <w:w w:val="85"/>
        </w:rPr>
        <w:t>Emerging</w:t>
      </w:r>
      <w:r>
        <w:rPr>
          <w:spacing w:val="-5"/>
          <w:w w:val="85"/>
        </w:rPr>
        <w:t> </w:t>
      </w:r>
      <w:r>
        <w:rPr>
          <w:w w:val="85"/>
        </w:rPr>
        <w:t>Technologies;</w:t>
      </w:r>
      <w:r>
        <w:rPr>
          <w:spacing w:val="-4"/>
          <w:w w:val="85"/>
        </w:rPr>
        <w:t> </w:t>
      </w:r>
      <w:r>
        <w:rPr>
          <w:w w:val="85"/>
        </w:rPr>
        <w:t>Bayesian</w:t>
      </w:r>
      <w:r>
        <w:rPr>
          <w:spacing w:val="-6"/>
          <w:w w:val="85"/>
        </w:rPr>
        <w:t> </w:t>
      </w:r>
      <w:r>
        <w:rPr>
          <w:w w:val="85"/>
        </w:rPr>
        <w:t>Machine</w:t>
      </w:r>
      <w:r>
        <w:rPr>
          <w:spacing w:val="-5"/>
          <w:w w:val="85"/>
        </w:rPr>
        <w:t> </w:t>
      </w:r>
      <w:r>
        <w:rPr>
          <w:w w:val="85"/>
        </w:rPr>
        <w:t>Learning;</w:t>
      </w:r>
      <w:r>
        <w:rPr>
          <w:spacing w:val="-4"/>
          <w:w w:val="85"/>
        </w:rPr>
        <w:t> </w:t>
      </w:r>
      <w:r>
        <w:rPr>
          <w:w w:val="85"/>
        </w:rPr>
        <w:t>Time</w:t>
      </w:r>
      <w:r>
        <w:rPr>
          <w:spacing w:val="-5"/>
          <w:w w:val="85"/>
        </w:rPr>
        <w:t> </w:t>
      </w:r>
      <w:r>
        <w:rPr>
          <w:w w:val="85"/>
        </w:rPr>
        <w:t>Series</w:t>
      </w:r>
      <w:r>
        <w:rPr>
          <w:spacing w:val="-6"/>
          <w:w w:val="85"/>
        </w:rPr>
        <w:t> </w:t>
      </w:r>
      <w:r>
        <w:rPr>
          <w:w w:val="85"/>
        </w:rPr>
        <w:t>Analysis;</w:t>
      </w:r>
      <w:r>
        <w:rPr>
          <w:spacing w:val="-4"/>
          <w:w w:val="85"/>
        </w:rPr>
        <w:t> </w:t>
      </w:r>
      <w:r>
        <w:rPr>
          <w:w w:val="85"/>
        </w:rPr>
        <w:t>Network </w:t>
      </w:r>
      <w:r>
        <w:rPr>
          <w:spacing w:val="-2"/>
          <w:w w:val="95"/>
        </w:rPr>
        <w:t>Analysis</w:t>
      </w:r>
    </w:p>
    <w:p>
      <w:pPr>
        <w:pStyle w:val="Heading2"/>
        <w:tabs>
          <w:tab w:pos="9800" w:val="left" w:leader="none"/>
        </w:tabs>
        <w:spacing w:before="142"/>
        <w:rPr>
          <w:rFonts w:ascii="Times New Roman"/>
          <w:b w:val="0"/>
        </w:rPr>
      </w:pPr>
      <w:r>
        <w:rPr>
          <w:spacing w:val="-5"/>
        </w:rPr>
        <w:t>Current </w:t>
      </w:r>
      <w:r>
        <w:rPr/>
        <w:t>Research</w:t>
      </w:r>
      <w:r>
        <w:rPr>
          <w:spacing w:val="-9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171"/>
        <w:rPr>
          <w:rFonts w:ascii="Times New Roman"/>
        </w:rPr>
      </w:pPr>
    </w:p>
    <w:p>
      <w:pPr>
        <w:pStyle w:val="Heading4"/>
        <w:spacing w:before="1"/>
      </w:pPr>
      <w:r>
        <w:rPr>
          <w:w w:val="90"/>
        </w:rPr>
        <w:t>Manuscripts</w:t>
      </w:r>
      <w:r>
        <w:rPr>
          <w:spacing w:val="2"/>
        </w:rPr>
        <w:t> </w:t>
      </w:r>
      <w:r>
        <w:rPr>
          <w:w w:val="90"/>
        </w:rPr>
        <w:t>Submitted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2"/>
        </w:rPr>
        <w:t> </w:t>
      </w:r>
      <w:r>
        <w:rPr>
          <w:spacing w:val="-2"/>
          <w:w w:val="90"/>
        </w:rPr>
        <w:t>Review</w:t>
      </w:r>
    </w:p>
    <w:p>
      <w:pPr>
        <w:pStyle w:val="BodyText"/>
        <w:spacing w:line="213" w:lineRule="auto" w:before="231"/>
        <w:ind w:left="359" w:right="110"/>
      </w:pPr>
      <w:r>
        <w:rPr>
          <w:spacing w:val="-2"/>
          <w:w w:val="90"/>
        </w:rPr>
        <w:t>Bernard, Mazie, </w:t>
      </w:r>
      <w:r>
        <w:rPr>
          <w:b/>
          <w:spacing w:val="-2"/>
          <w:w w:val="90"/>
        </w:rPr>
        <w:t>Jason</w:t>
      </w:r>
      <w:r>
        <w:rPr>
          <w:b/>
        </w:rPr>
        <w:t> </w:t>
      </w:r>
      <w:r>
        <w:rPr>
          <w:b/>
          <w:spacing w:val="-2"/>
          <w:w w:val="90"/>
        </w:rPr>
        <w:t>Berteotti</w:t>
      </w:r>
      <w:r>
        <w:rPr>
          <w:spacing w:val="-2"/>
          <w:w w:val="90"/>
        </w:rPr>
        <w:t>, Tyler Girard, and Pria Wakefield.</w:t>
      </w:r>
      <w:r>
        <w:rPr>
          <w:spacing w:val="23"/>
        </w:rPr>
        <w:t> </w:t>
      </w:r>
      <w:r>
        <w:rPr>
          <w:spacing w:val="-2"/>
          <w:w w:val="90"/>
        </w:rPr>
        <w:t>“Bad Reputation:</w:t>
      </w:r>
      <w:r>
        <w:rPr>
          <w:spacing w:val="12"/>
        </w:rPr>
        <w:t> </w:t>
      </w:r>
      <w:r>
        <w:rPr>
          <w:spacing w:val="-2"/>
          <w:w w:val="90"/>
        </w:rPr>
        <w:t>The Domestic Costs of Bargaining </w:t>
      </w:r>
      <w:r>
        <w:rPr>
          <w:w w:val="90"/>
        </w:rPr>
        <w:t>with Unreliable Foreign Leaders.”</w:t>
      </w:r>
    </w:p>
    <w:p>
      <w:pPr>
        <w:pStyle w:val="BodyText"/>
        <w:spacing w:before="179"/>
      </w:pPr>
    </w:p>
    <w:p>
      <w:pPr>
        <w:pStyle w:val="Heading4"/>
        <w:ind w:left="359"/>
      </w:pPr>
      <w:r>
        <w:rPr>
          <w:w w:val="90"/>
        </w:rPr>
        <w:t>Working</w:t>
      </w:r>
      <w:r>
        <w:rPr>
          <w:spacing w:val="3"/>
        </w:rPr>
        <w:t> </w:t>
      </w:r>
      <w:r>
        <w:rPr>
          <w:spacing w:val="-2"/>
        </w:rPr>
        <w:t>Papers</w:t>
      </w:r>
    </w:p>
    <w:p>
      <w:pPr>
        <w:pStyle w:val="BodyText"/>
        <w:spacing w:line="213" w:lineRule="auto" w:before="231"/>
        <w:ind w:left="360"/>
      </w:pPr>
      <w:r>
        <w:rPr>
          <w:b/>
          <w:spacing w:val="-2"/>
          <w:w w:val="90"/>
        </w:rPr>
        <w:t>Berteotti,</w:t>
      </w:r>
      <w:r>
        <w:rPr>
          <w:b/>
        </w:rPr>
        <w:t> </w:t>
      </w:r>
      <w:r>
        <w:rPr>
          <w:b/>
          <w:spacing w:val="-2"/>
          <w:w w:val="90"/>
        </w:rPr>
        <w:t>Jason</w:t>
      </w:r>
      <w:r>
        <w:rPr>
          <w:spacing w:val="-2"/>
          <w:w w:val="90"/>
        </w:rPr>
        <w:t>.</w:t>
      </w:r>
      <w:r>
        <w:rPr>
          <w:spacing w:val="19"/>
        </w:rPr>
        <w:t> </w:t>
      </w:r>
      <w:r>
        <w:rPr>
          <w:spacing w:val="-2"/>
          <w:w w:val="90"/>
        </w:rPr>
        <w:t>“Sanction-Driven Trade Diffusion and Substitution:</w:t>
      </w:r>
      <w:r>
        <w:rPr/>
        <w:t> </w:t>
      </w:r>
      <w:r>
        <w:rPr>
          <w:spacing w:val="-2"/>
          <w:w w:val="90"/>
        </w:rPr>
        <w:t>A Gaussian Process Model with Structured </w:t>
      </w:r>
      <w:r>
        <w:rPr>
          <w:spacing w:val="-2"/>
          <w:w w:val="90"/>
        </w:rPr>
        <w:t>Latent </w:t>
      </w:r>
      <w:r>
        <w:rPr>
          <w:spacing w:val="-2"/>
        </w:rPr>
        <w:t>Confounders.“</w:t>
      </w:r>
    </w:p>
    <w:p>
      <w:pPr>
        <w:pStyle w:val="BodyText"/>
        <w:spacing w:line="213" w:lineRule="auto" w:before="238"/>
        <w:ind w:left="360"/>
      </w:pPr>
      <w:r>
        <w:rPr>
          <w:b/>
          <w:w w:val="85"/>
        </w:rPr>
        <w:t>Berteotti,</w:t>
      </w:r>
      <w:r>
        <w:rPr>
          <w:b/>
          <w:spacing w:val="19"/>
        </w:rPr>
        <w:t> </w:t>
      </w:r>
      <w:r>
        <w:rPr>
          <w:b/>
          <w:w w:val="85"/>
        </w:rPr>
        <w:t>Jason</w:t>
      </w:r>
      <w:r>
        <w:rPr>
          <w:w w:val="85"/>
        </w:rPr>
        <w:t>.</w:t>
      </w:r>
      <w:r>
        <w:rPr>
          <w:spacing w:val="22"/>
        </w:rPr>
        <w:t> </w:t>
      </w:r>
      <w:r>
        <w:rPr>
          <w:w w:val="85"/>
        </w:rPr>
        <w:t>“Exorbitant</w:t>
      </w:r>
      <w:r>
        <w:rPr/>
        <w:t> </w:t>
      </w:r>
      <w:r>
        <w:rPr>
          <w:w w:val="85"/>
        </w:rPr>
        <w:t>Resilience:</w:t>
      </w:r>
      <w:r>
        <w:rPr>
          <w:spacing w:val="19"/>
        </w:rPr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Unyielding</w:t>
      </w:r>
      <w:r>
        <w:rPr/>
        <w:t> </w:t>
      </w:r>
      <w:r>
        <w:rPr>
          <w:w w:val="85"/>
        </w:rPr>
        <w:t>Power</w:t>
      </w:r>
      <w:r>
        <w:rPr/>
        <w:t> </w:t>
      </w:r>
      <w:r>
        <w:rPr>
          <w:w w:val="85"/>
        </w:rPr>
        <w:t>of</w:t>
      </w:r>
      <w:r>
        <w:rPr/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United</w:t>
      </w:r>
      <w:r>
        <w:rPr/>
        <w:t> </w:t>
      </w:r>
      <w:r>
        <w:rPr>
          <w:w w:val="85"/>
        </w:rPr>
        <w:t>States</w:t>
      </w:r>
      <w:r>
        <w:rPr/>
        <w:t> </w:t>
      </w:r>
      <w:r>
        <w:rPr>
          <w:w w:val="85"/>
        </w:rPr>
        <w:t>Over</w:t>
      </w:r>
      <w:r>
        <w:rPr/>
        <w:t> </w:t>
      </w:r>
      <w:r>
        <w:rPr>
          <w:w w:val="85"/>
        </w:rPr>
        <w:t>Complex</w:t>
      </w:r>
      <w:r>
        <w:rPr/>
        <w:t> </w:t>
      </w:r>
      <w:r>
        <w:rPr>
          <w:w w:val="85"/>
        </w:rPr>
        <w:t>Interdependence</w:t>
      </w:r>
      <w:r>
        <w:rPr/>
        <w:t> </w:t>
      </w:r>
      <w:r>
        <w:rPr>
          <w:w w:val="85"/>
        </w:rPr>
        <w:t>Net-</w:t>
      </w:r>
      <w:r>
        <w:rPr>
          <w:spacing w:val="-2"/>
          <w:w w:val="95"/>
        </w:rPr>
        <w:t>works.”</w:t>
      </w:r>
    </w:p>
    <w:p>
      <w:pPr>
        <w:pStyle w:val="BodyText"/>
        <w:spacing w:line="213" w:lineRule="auto" w:before="237"/>
        <w:ind w:left="359"/>
      </w:pPr>
      <w:r>
        <w:rPr>
          <w:w w:val="85"/>
        </w:rPr>
        <w:t>Kuczajda, Michael, and </w:t>
      </w:r>
      <w:r>
        <w:rPr>
          <w:b/>
          <w:w w:val="85"/>
        </w:rPr>
        <w:t>Jason</w:t>
      </w:r>
      <w:r>
        <w:rPr>
          <w:b/>
        </w:rPr>
        <w:t> </w:t>
      </w:r>
      <w:r>
        <w:rPr>
          <w:b/>
          <w:w w:val="85"/>
        </w:rPr>
        <w:t>Berteotti</w:t>
      </w:r>
      <w:r>
        <w:rPr>
          <w:w w:val="85"/>
        </w:rPr>
        <w:t>.</w:t>
      </w:r>
      <w:r>
        <w:rPr/>
        <w:t> </w:t>
      </w:r>
      <w:r>
        <w:rPr>
          <w:w w:val="85"/>
        </w:rPr>
        <w:t>“Pioneering the Final Frontier:</w:t>
      </w:r>
      <w:r>
        <w:rPr/>
        <w:t> </w:t>
      </w:r>
      <w:r>
        <w:rPr>
          <w:w w:val="85"/>
        </w:rPr>
        <w:t>Analyzing First Mover’s Advantage in Space Explo-</w:t>
      </w:r>
      <w:r>
        <w:rPr>
          <w:w w:val="90"/>
        </w:rPr>
        <w:t>ration and Commercialization.”</w:t>
      </w:r>
    </w:p>
    <w:p>
      <w:pPr>
        <w:pStyle w:val="BodyText"/>
        <w:spacing w:line="213" w:lineRule="auto" w:before="237"/>
        <w:ind w:left="359"/>
      </w:pPr>
      <w:r>
        <w:rPr>
          <w:w w:val="90"/>
        </w:rPr>
        <w:t>Crosson,</w:t>
      </w:r>
      <w:r>
        <w:rPr>
          <w:spacing w:val="-3"/>
        </w:rPr>
        <w:t> </w:t>
      </w:r>
      <w:r>
        <w:rPr>
          <w:w w:val="90"/>
        </w:rPr>
        <w:t>M.</w:t>
      </w:r>
      <w:r>
        <w:rPr>
          <w:spacing w:val="-2"/>
          <w:w w:val="90"/>
        </w:rPr>
        <w:t> </w:t>
      </w:r>
      <w:r>
        <w:rPr>
          <w:w w:val="90"/>
        </w:rPr>
        <w:t>Jesse,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b/>
          <w:w w:val="90"/>
        </w:rPr>
        <w:t>Jason</w:t>
      </w:r>
      <w:r>
        <w:rPr>
          <w:b/>
        </w:rPr>
        <w:t> </w:t>
      </w:r>
      <w:r>
        <w:rPr>
          <w:b/>
          <w:w w:val="90"/>
        </w:rPr>
        <w:t>Berteotti</w:t>
      </w:r>
      <w:r>
        <w:rPr>
          <w:w w:val="90"/>
        </w:rPr>
        <w:t>.</w:t>
      </w:r>
      <w:r>
        <w:rPr>
          <w:spacing w:val="30"/>
        </w:rPr>
        <w:t> </w:t>
      </w:r>
      <w:r>
        <w:rPr>
          <w:w w:val="90"/>
        </w:rPr>
        <w:t>“Capacity</w:t>
      </w:r>
      <w:r>
        <w:rPr>
          <w:spacing w:val="-2"/>
          <w:w w:val="90"/>
        </w:rPr>
        <w:t> </w:t>
      </w:r>
      <w:r>
        <w:rPr>
          <w:w w:val="90"/>
        </w:rPr>
        <w:t>for</w:t>
      </w:r>
      <w:r>
        <w:rPr>
          <w:spacing w:val="-2"/>
          <w:w w:val="90"/>
        </w:rPr>
        <w:t> </w:t>
      </w:r>
      <w:r>
        <w:rPr>
          <w:w w:val="90"/>
        </w:rPr>
        <w:t>Conflict:</w:t>
      </w:r>
      <w:r>
        <w:rPr>
          <w:spacing w:val="14"/>
        </w:rPr>
        <w:t> </w:t>
      </w:r>
      <w:r>
        <w:rPr>
          <w:w w:val="90"/>
        </w:rPr>
        <w:t>Legislative</w:t>
      </w:r>
      <w:r>
        <w:rPr>
          <w:spacing w:val="-2"/>
          <w:w w:val="90"/>
        </w:rPr>
        <w:t> </w:t>
      </w:r>
      <w:r>
        <w:rPr>
          <w:w w:val="90"/>
        </w:rPr>
        <w:t>Professionalism,</w:t>
      </w:r>
      <w:r>
        <w:rPr>
          <w:spacing w:val="-3"/>
        </w:rPr>
        <w:t> </w:t>
      </w:r>
      <w:r>
        <w:rPr>
          <w:w w:val="90"/>
        </w:rPr>
        <w:t>Policy</w:t>
      </w:r>
      <w:r>
        <w:rPr>
          <w:spacing w:val="-2"/>
          <w:w w:val="90"/>
        </w:rPr>
        <w:t> </w:t>
      </w:r>
      <w:r>
        <w:rPr>
          <w:w w:val="90"/>
        </w:rPr>
        <w:t>Change,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Fiscal </w:t>
      </w:r>
      <w:r>
        <w:rPr>
          <w:spacing w:val="-2"/>
          <w:w w:val="95"/>
        </w:rPr>
        <w:t>Health.”</w:t>
      </w:r>
    </w:p>
    <w:p>
      <w:pPr>
        <w:pStyle w:val="BodyText"/>
        <w:spacing w:before="178"/>
      </w:pPr>
    </w:p>
    <w:p>
      <w:pPr>
        <w:pStyle w:val="Heading4"/>
        <w:spacing w:before="1"/>
        <w:ind w:left="359"/>
      </w:pPr>
      <w:r>
        <w:rPr>
          <w:w w:val="90"/>
        </w:rPr>
        <w:t>Works</w:t>
      </w:r>
      <w:r>
        <w:rPr>
          <w:spacing w:val="-3"/>
        </w:rPr>
        <w:t> </w:t>
      </w:r>
      <w:r>
        <w:rPr>
          <w:w w:val="90"/>
        </w:rPr>
        <w:t>in</w:t>
      </w:r>
      <w:r>
        <w:rPr>
          <w:spacing w:val="-3"/>
        </w:rPr>
        <w:t> </w:t>
      </w:r>
      <w:r>
        <w:rPr>
          <w:spacing w:val="-2"/>
          <w:w w:val="90"/>
        </w:rPr>
        <w:t>Progress</w:t>
      </w:r>
    </w:p>
    <w:p>
      <w:pPr>
        <w:spacing w:before="208"/>
        <w:ind w:left="359" w:right="0" w:firstLine="0"/>
        <w:jc w:val="left"/>
        <w:rPr>
          <w:sz w:val="20"/>
        </w:rPr>
      </w:pPr>
      <w:r>
        <w:rPr>
          <w:b/>
          <w:w w:val="85"/>
          <w:sz w:val="20"/>
        </w:rPr>
        <w:t>Berteotti,</w:t>
      </w:r>
      <w:r>
        <w:rPr>
          <w:b/>
          <w:spacing w:val="18"/>
          <w:sz w:val="20"/>
        </w:rPr>
        <w:t> </w:t>
      </w:r>
      <w:r>
        <w:rPr>
          <w:b/>
          <w:w w:val="85"/>
          <w:sz w:val="20"/>
        </w:rPr>
        <w:t>Jason</w:t>
      </w:r>
      <w:r>
        <w:rPr>
          <w:w w:val="85"/>
          <w:sz w:val="20"/>
        </w:rPr>
        <w:t>,</w:t>
      </w:r>
      <w:r>
        <w:rPr>
          <w:spacing w:val="6"/>
          <w:sz w:val="20"/>
        </w:rPr>
        <w:t> </w:t>
      </w:r>
      <w:r>
        <w:rPr>
          <w:w w:val="85"/>
          <w:sz w:val="20"/>
        </w:rPr>
        <w:t>and</w:t>
      </w:r>
      <w:r>
        <w:rPr>
          <w:spacing w:val="6"/>
          <w:sz w:val="20"/>
        </w:rPr>
        <w:t> </w:t>
      </w:r>
      <w:r>
        <w:rPr>
          <w:w w:val="85"/>
          <w:sz w:val="20"/>
        </w:rPr>
        <w:t>Sorin</w:t>
      </w:r>
      <w:r>
        <w:rPr>
          <w:spacing w:val="7"/>
          <w:sz w:val="20"/>
        </w:rPr>
        <w:t> </w:t>
      </w:r>
      <w:r>
        <w:rPr>
          <w:w w:val="85"/>
          <w:sz w:val="20"/>
        </w:rPr>
        <w:t>Adam</w:t>
      </w:r>
      <w:r>
        <w:rPr>
          <w:spacing w:val="6"/>
          <w:sz w:val="20"/>
        </w:rPr>
        <w:t> </w:t>
      </w:r>
      <w:r>
        <w:rPr>
          <w:w w:val="85"/>
          <w:sz w:val="20"/>
        </w:rPr>
        <w:t>Matei.</w:t>
      </w:r>
      <w:r>
        <w:rPr>
          <w:spacing w:val="17"/>
          <w:sz w:val="20"/>
        </w:rPr>
        <w:t> </w:t>
      </w:r>
      <w:r>
        <w:rPr>
          <w:i/>
          <w:w w:val="85"/>
          <w:sz w:val="20"/>
        </w:rPr>
        <w:t>Working</w:t>
      </w:r>
      <w:r>
        <w:rPr>
          <w:i/>
          <w:spacing w:val="6"/>
          <w:sz w:val="20"/>
        </w:rPr>
        <w:t> </w:t>
      </w:r>
      <w:r>
        <w:rPr>
          <w:i/>
          <w:w w:val="85"/>
          <w:sz w:val="20"/>
        </w:rPr>
        <w:t>Title</w:t>
      </w:r>
      <w:r>
        <w:rPr>
          <w:w w:val="85"/>
          <w:sz w:val="20"/>
        </w:rPr>
        <w:t>:</w:t>
      </w:r>
      <w:r>
        <w:rPr>
          <w:spacing w:val="17"/>
          <w:sz w:val="20"/>
        </w:rPr>
        <w:t> </w:t>
      </w:r>
      <w:r>
        <w:rPr>
          <w:w w:val="85"/>
          <w:sz w:val="20"/>
        </w:rPr>
        <w:t>“International</w:t>
      </w:r>
      <w:r>
        <w:rPr>
          <w:spacing w:val="6"/>
          <w:sz w:val="20"/>
        </w:rPr>
        <w:t> </w:t>
      </w:r>
      <w:r>
        <w:rPr>
          <w:w w:val="85"/>
          <w:sz w:val="20"/>
        </w:rPr>
        <w:t>Trade</w:t>
      </w:r>
      <w:r>
        <w:rPr>
          <w:spacing w:val="7"/>
          <w:sz w:val="20"/>
        </w:rPr>
        <w:t> </w:t>
      </w:r>
      <w:r>
        <w:rPr>
          <w:w w:val="85"/>
          <w:sz w:val="20"/>
        </w:rPr>
        <w:t>Networks</w:t>
      </w:r>
      <w:r>
        <w:rPr>
          <w:spacing w:val="6"/>
          <w:sz w:val="20"/>
        </w:rPr>
        <w:t> </w:t>
      </w:r>
      <w:r>
        <w:rPr>
          <w:w w:val="85"/>
          <w:sz w:val="20"/>
        </w:rPr>
        <w:t>and</w:t>
      </w:r>
      <w:r>
        <w:rPr>
          <w:spacing w:val="7"/>
          <w:sz w:val="20"/>
        </w:rPr>
        <w:t> </w:t>
      </w:r>
      <w:r>
        <w:rPr>
          <w:w w:val="85"/>
          <w:sz w:val="20"/>
        </w:rPr>
        <w:t>Great</w:t>
      </w:r>
      <w:r>
        <w:rPr>
          <w:spacing w:val="6"/>
          <w:sz w:val="20"/>
        </w:rPr>
        <w:t> </w:t>
      </w:r>
      <w:r>
        <w:rPr>
          <w:w w:val="85"/>
          <w:sz w:val="20"/>
        </w:rPr>
        <w:t>Power</w:t>
      </w:r>
      <w:r>
        <w:rPr>
          <w:spacing w:val="7"/>
          <w:sz w:val="20"/>
        </w:rPr>
        <w:t> </w:t>
      </w:r>
      <w:r>
        <w:rPr>
          <w:spacing w:val="-2"/>
          <w:w w:val="85"/>
          <w:sz w:val="20"/>
        </w:rPr>
        <w:t>Conflict.”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180" w:bottom="280" w:left="1080" w:right="1080"/>
        </w:sectPr>
      </w:pPr>
    </w:p>
    <w:p>
      <w:pPr>
        <w:pStyle w:val="BodyText"/>
        <w:spacing w:before="60"/>
        <w:ind w:right="358"/>
        <w:jc w:val="right"/>
      </w:pPr>
      <w:r>
        <w:rPr>
          <w:w w:val="85"/>
        </w:rPr>
        <w:t>Jason</w:t>
      </w:r>
      <w:r>
        <w:rPr>
          <w:spacing w:val="7"/>
        </w:rPr>
        <w:t> </w:t>
      </w:r>
      <w:r>
        <w:rPr>
          <w:w w:val="85"/>
        </w:rPr>
        <w:t>Berteotti,</w:t>
      </w:r>
      <w:r>
        <w:rPr>
          <w:spacing w:val="8"/>
        </w:rPr>
        <w:t> </w:t>
      </w:r>
      <w:r>
        <w:rPr>
          <w:spacing w:val="-10"/>
          <w:w w:val="85"/>
        </w:rPr>
        <w:t>2</w:t>
      </w:r>
    </w:p>
    <w:p>
      <w:pPr>
        <w:pStyle w:val="BodyText"/>
        <w:spacing w:before="113"/>
      </w:pPr>
    </w:p>
    <w:p>
      <w:pPr>
        <w:pStyle w:val="Heading2"/>
        <w:tabs>
          <w:tab w:pos="9800" w:val="left" w:leader="none"/>
        </w:tabs>
        <w:rPr>
          <w:rFonts w:ascii="Times New Roman"/>
          <w:b w:val="0"/>
        </w:rPr>
      </w:pPr>
      <w:r>
        <w:rPr/>
        <w:t>Presentations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155"/>
        <w:rPr>
          <w:rFonts w:ascii="Times New Roman"/>
        </w:rPr>
      </w:pPr>
    </w:p>
    <w:p>
      <w:pPr>
        <w:pStyle w:val="Heading4"/>
      </w:pPr>
      <w:r>
        <w:rPr>
          <w:spacing w:val="-2"/>
        </w:rPr>
        <w:t>Conferences</w:t>
      </w:r>
    </w:p>
    <w:p>
      <w:pPr>
        <w:pStyle w:val="BodyText"/>
        <w:tabs>
          <w:tab w:pos="9372" w:val="left" w:leader="none"/>
        </w:tabs>
        <w:spacing w:before="208"/>
        <w:ind w:left="360"/>
      </w:pPr>
      <w:r>
        <w:rPr>
          <w:w w:val="85"/>
        </w:rPr>
        <w:t>U.S.</w:t>
      </w:r>
      <w:r>
        <w:rPr>
          <w:spacing w:val="-2"/>
        </w:rPr>
        <w:t> </w:t>
      </w:r>
      <w:r>
        <w:rPr>
          <w:w w:val="85"/>
        </w:rPr>
        <w:t>Department</w:t>
      </w:r>
      <w:r>
        <w:rPr>
          <w:spacing w:val="-2"/>
        </w:rPr>
        <w:t> </w:t>
      </w:r>
      <w:r>
        <w:rPr>
          <w:w w:val="85"/>
        </w:rPr>
        <w:t>of</w:t>
      </w:r>
      <w:r>
        <w:rPr>
          <w:spacing w:val="-2"/>
        </w:rPr>
        <w:t> </w:t>
      </w:r>
      <w:r>
        <w:rPr>
          <w:w w:val="85"/>
        </w:rPr>
        <w:t>Defense</w:t>
      </w:r>
      <w:r>
        <w:rPr>
          <w:spacing w:val="-2"/>
        </w:rPr>
        <w:t> </w:t>
      </w:r>
      <w:r>
        <w:rPr>
          <w:w w:val="85"/>
        </w:rPr>
        <w:t>Strategic</w:t>
      </w:r>
      <w:r>
        <w:rPr>
          <w:spacing w:val="-2"/>
        </w:rPr>
        <w:t> </w:t>
      </w:r>
      <w:r>
        <w:rPr>
          <w:w w:val="85"/>
        </w:rPr>
        <w:t>Multilayer</w:t>
      </w:r>
      <w:r>
        <w:rPr>
          <w:spacing w:val="-2"/>
        </w:rPr>
        <w:t> </w:t>
      </w:r>
      <w:r>
        <w:rPr>
          <w:w w:val="85"/>
        </w:rPr>
        <w:t>Assessment</w:t>
      </w:r>
      <w:r>
        <w:rPr>
          <w:spacing w:val="-2"/>
        </w:rPr>
        <w:t> </w:t>
      </w:r>
      <w:r>
        <w:rPr>
          <w:w w:val="85"/>
        </w:rPr>
        <w:t>(SMA)</w:t>
      </w:r>
      <w:r>
        <w:rPr>
          <w:spacing w:val="-2"/>
        </w:rPr>
        <w:t> </w:t>
      </w:r>
      <w:r>
        <w:rPr>
          <w:w w:val="85"/>
        </w:rPr>
        <w:t>Annual</w:t>
      </w:r>
      <w:r>
        <w:rPr>
          <w:spacing w:val="-2"/>
        </w:rPr>
        <w:t> </w:t>
      </w:r>
      <w:r>
        <w:rPr>
          <w:spacing w:val="-2"/>
          <w:w w:val="85"/>
        </w:rPr>
        <w:t>Conference</w:t>
      </w:r>
      <w:r>
        <w:rPr>
          <w:rFonts w:ascii="Times New Roman"/>
        </w:rPr>
        <w:tab/>
      </w:r>
      <w:r>
        <w:rPr>
          <w:spacing w:val="-4"/>
          <w:w w:val="95"/>
        </w:rPr>
        <w:t>2025</w:t>
      </w:r>
    </w:p>
    <w:p>
      <w:pPr>
        <w:pStyle w:val="BodyText"/>
        <w:tabs>
          <w:tab w:pos="8424" w:val="left" w:leader="none"/>
        </w:tabs>
        <w:spacing w:before="209"/>
        <w:ind w:left="360"/>
      </w:pPr>
      <w:r>
        <w:rPr>
          <w:w w:val="85"/>
        </w:rPr>
        <w:t>International</w:t>
      </w:r>
      <w:r>
        <w:rPr>
          <w:spacing w:val="-2"/>
        </w:rPr>
        <w:t> </w:t>
      </w:r>
      <w:r>
        <w:rPr>
          <w:w w:val="85"/>
        </w:rPr>
        <w:t>Studies</w:t>
      </w:r>
      <w:r>
        <w:rPr>
          <w:spacing w:val="-1"/>
        </w:rPr>
        <w:t> </w:t>
      </w:r>
      <w:r>
        <w:rPr>
          <w:w w:val="85"/>
        </w:rPr>
        <w:t>Association</w:t>
      </w:r>
      <w:r>
        <w:rPr>
          <w:spacing w:val="-1"/>
        </w:rPr>
        <w:t> </w:t>
      </w:r>
      <w:r>
        <w:rPr>
          <w:w w:val="85"/>
        </w:rPr>
        <w:t>(ISA)</w:t>
      </w:r>
      <w:r>
        <w:rPr>
          <w:spacing w:val="-1"/>
        </w:rPr>
        <w:t> </w:t>
      </w:r>
      <w:r>
        <w:rPr>
          <w:w w:val="85"/>
        </w:rPr>
        <w:t>Midwest</w:t>
      </w:r>
      <w:r>
        <w:rPr>
          <w:spacing w:val="-1"/>
        </w:rPr>
        <w:t> </w:t>
      </w:r>
      <w:r>
        <w:rPr>
          <w:spacing w:val="-2"/>
          <w:w w:val="85"/>
        </w:rPr>
        <w:t>Conference</w:t>
      </w:r>
      <w:r>
        <w:rPr/>
        <w:tab/>
      </w:r>
      <w:r>
        <w:rPr>
          <w:w w:val="85"/>
        </w:rPr>
        <w:t>2025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(Scheduled)</w:t>
      </w:r>
    </w:p>
    <w:p>
      <w:pPr>
        <w:pStyle w:val="BodyText"/>
        <w:spacing w:before="31"/>
      </w:pPr>
    </w:p>
    <w:p>
      <w:pPr>
        <w:pStyle w:val="Heading2"/>
        <w:tabs>
          <w:tab w:pos="9800" w:val="left" w:leader="none"/>
        </w:tabs>
        <w:rPr>
          <w:rFonts w:ascii="Times New Roman"/>
          <w:b w:val="0"/>
        </w:rPr>
      </w:pPr>
      <w:r>
        <w:rPr>
          <w:spacing w:val="-14"/>
        </w:rPr>
        <w:t>Grants</w:t>
      </w:r>
      <w:r>
        <w:rPr/>
        <w:t> </w:t>
      </w:r>
      <w:r>
        <w:rPr>
          <w:spacing w:val="-14"/>
        </w:rPr>
        <w:t>&amp;</w:t>
      </w:r>
      <w:r>
        <w:rPr/>
        <w:t> </w:t>
      </w:r>
      <w:r>
        <w:rPr>
          <w:spacing w:val="-14"/>
        </w:rPr>
        <w:t>Scholarships </w:t>
      </w:r>
      <w:r>
        <w:rPr>
          <w:rFonts w:ascii="Times New Roman"/>
          <w:b w:val="0"/>
          <w:u w:val="single"/>
        </w:rPr>
        <w:tab/>
      </w:r>
    </w:p>
    <w:p>
      <w:pPr>
        <w:spacing w:before="167"/>
        <w:ind w:left="36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External</w:t>
      </w:r>
    </w:p>
    <w:p>
      <w:pPr>
        <w:pStyle w:val="BodyText"/>
        <w:spacing w:before="5" w:after="1"/>
        <w:rPr>
          <w:b/>
          <w:sz w:val="16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0"/>
        <w:gridCol w:w="2421"/>
      </w:tblGrid>
      <w:tr>
        <w:trPr>
          <w:trHeight w:val="608" w:hRule="atLeast"/>
        </w:trPr>
        <w:tc>
          <w:tcPr>
            <w:tcW w:w="7040" w:type="dxa"/>
          </w:tcPr>
          <w:p>
            <w:pPr>
              <w:pStyle w:val="TableParagraph"/>
              <w:spacing w:line="241" w:lineRule="exact"/>
              <w:rPr>
                <w:i/>
                <w:sz w:val="20"/>
              </w:rPr>
            </w:pPr>
            <w:r>
              <w:rPr>
                <w:i/>
                <w:spacing w:val="-7"/>
                <w:sz w:val="20"/>
              </w:rPr>
              <w:t>NSI </w:t>
            </w:r>
            <w:r>
              <w:rPr>
                <w:i/>
                <w:spacing w:val="-2"/>
                <w:sz w:val="20"/>
              </w:rPr>
              <w:t>Teams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Strategic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Multilayer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Assessment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Conference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Travel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Grant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($1,000)</w:t>
            </w:r>
          </w:p>
        </w:tc>
        <w:tc>
          <w:tcPr>
            <w:tcW w:w="2421" w:type="dxa"/>
          </w:tcPr>
          <w:p>
            <w:pPr>
              <w:pStyle w:val="TableParagraph"/>
              <w:spacing w:line="256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2025</w:t>
            </w:r>
          </w:p>
        </w:tc>
      </w:tr>
      <w:tr>
        <w:trPr>
          <w:trHeight w:val="822" w:hRule="atLeast"/>
        </w:trPr>
        <w:tc>
          <w:tcPr>
            <w:tcW w:w="7040" w:type="dxa"/>
          </w:tcPr>
          <w:p>
            <w:pPr>
              <w:pStyle w:val="TableParagraph"/>
              <w:spacing w:before="95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International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Studies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90"/>
                <w:sz w:val="20"/>
              </w:rPr>
              <w:t>Association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w w:val="85"/>
                <w:sz w:val="20"/>
              </w:rPr>
              <w:t>ISA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Conference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2025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Travel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Grant</w:t>
            </w:r>
            <w:r>
              <w:rPr>
                <w:spacing w:val="6"/>
                <w:sz w:val="20"/>
              </w:rPr>
              <w:t> </w:t>
            </w:r>
            <w:r>
              <w:rPr>
                <w:w w:val="85"/>
                <w:sz w:val="20"/>
              </w:rPr>
              <w:t>($600)</w:t>
            </w:r>
            <w:r>
              <w:rPr>
                <w:spacing w:val="6"/>
                <w:sz w:val="20"/>
              </w:rPr>
              <w:t> </w:t>
            </w:r>
            <w:r>
              <w:rPr>
                <w:i/>
                <w:spacing w:val="-2"/>
                <w:w w:val="85"/>
                <w:sz w:val="20"/>
              </w:rPr>
              <w:t>Declined</w:t>
            </w: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95"/>
              <w:ind w:left="0" w:right="49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2025</w:t>
            </w:r>
          </w:p>
        </w:tc>
      </w:tr>
      <w:tr>
        <w:trPr>
          <w:trHeight w:val="590" w:hRule="atLeast"/>
        </w:trPr>
        <w:tc>
          <w:tcPr>
            <w:tcW w:w="7040" w:type="dxa"/>
          </w:tcPr>
          <w:p>
            <w:pPr>
              <w:pStyle w:val="TableParagraph"/>
              <w:spacing w:line="240" w:lineRule="auto" w:before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Internal</w:t>
            </w:r>
          </w:p>
        </w:tc>
        <w:tc>
          <w:tcPr>
            <w:tcW w:w="24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7040" w:type="dxa"/>
          </w:tcPr>
          <w:p>
            <w:pPr>
              <w:pStyle w:val="TableParagraph"/>
              <w:spacing w:before="95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Purdue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University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PROMISE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Grant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($500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USD)</w:t>
            </w: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95"/>
              <w:ind w:left="0" w:right="49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2025</w:t>
            </w:r>
          </w:p>
        </w:tc>
      </w:tr>
      <w:tr>
        <w:trPr>
          <w:trHeight w:val="608" w:hRule="atLeast"/>
        </w:trPr>
        <w:tc>
          <w:tcPr>
            <w:tcW w:w="7040" w:type="dxa"/>
          </w:tcPr>
          <w:p>
            <w:pPr>
              <w:pStyle w:val="TableParagraph"/>
              <w:spacing w:before="95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Purdue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University</w:t>
            </w:r>
          </w:p>
          <w:p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w w:val="85"/>
                <w:sz w:val="20"/>
              </w:rPr>
              <w:t>ICPSR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Summer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Workshop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Funding</w:t>
            </w:r>
            <w:r>
              <w:rPr>
                <w:spacing w:val="16"/>
                <w:sz w:val="20"/>
              </w:rPr>
              <w:t> </w:t>
            </w:r>
            <w:r>
              <w:rPr>
                <w:w w:val="85"/>
                <w:sz w:val="20"/>
              </w:rPr>
              <w:t>Support</w:t>
            </w:r>
            <w:r>
              <w:rPr>
                <w:spacing w:val="15"/>
                <w:sz w:val="20"/>
              </w:rPr>
              <w:t> </w:t>
            </w:r>
            <w:r>
              <w:rPr>
                <w:w w:val="85"/>
                <w:sz w:val="20"/>
              </w:rPr>
              <w:t>($4,000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USD)</w:t>
            </w: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95"/>
              <w:ind w:left="0" w:right="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</w:tbl>
    <w:p>
      <w:pPr>
        <w:pStyle w:val="BodyText"/>
        <w:spacing w:before="30"/>
        <w:rPr>
          <w:b/>
        </w:rPr>
      </w:pPr>
    </w:p>
    <w:p>
      <w:pPr>
        <w:pStyle w:val="Heading2"/>
        <w:tabs>
          <w:tab w:pos="9800" w:val="left" w:leader="none"/>
        </w:tabs>
        <w:rPr>
          <w:rFonts w:ascii="Times New Roman"/>
          <w:b w:val="0"/>
        </w:rPr>
      </w:pPr>
      <w:r>
        <w:rPr/>
        <w:t>Teaching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154"/>
        <w:rPr>
          <w:rFonts w:ascii="Times New Roman"/>
        </w:rPr>
      </w:pPr>
    </w:p>
    <w:p>
      <w:pPr>
        <w:pStyle w:val="Heading4"/>
      </w:pPr>
      <w:r>
        <w:rPr>
          <w:spacing w:val="-2"/>
          <w:w w:val="90"/>
        </w:rPr>
        <w:t>Teaching</w:t>
      </w:r>
      <w:r>
        <w:rPr>
          <w:spacing w:val="-1"/>
        </w:rPr>
        <w:t> </w:t>
      </w:r>
      <w:r>
        <w:rPr>
          <w:spacing w:val="-2"/>
        </w:rPr>
        <w:t>Assistant</w:t>
      </w:r>
    </w:p>
    <w:p>
      <w:pPr>
        <w:spacing w:line="254" w:lineRule="exact" w:before="209"/>
        <w:ind w:left="360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Purdue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University</w:t>
      </w:r>
    </w:p>
    <w:p>
      <w:pPr>
        <w:pStyle w:val="BodyText"/>
        <w:tabs>
          <w:tab w:pos="9719" w:val="right" w:leader="none"/>
        </w:tabs>
        <w:spacing w:line="239" w:lineRule="exact"/>
        <w:ind w:left="360"/>
      </w:pPr>
      <w:r>
        <w:rPr>
          <w:w w:val="85"/>
        </w:rPr>
        <w:t>Political</w:t>
      </w:r>
      <w:r>
        <w:rPr>
          <w:spacing w:val="-5"/>
        </w:rPr>
        <w:t> </w:t>
      </w:r>
      <w:r>
        <w:rPr>
          <w:w w:val="85"/>
        </w:rPr>
        <w:t>Science:</w:t>
      </w:r>
      <w:r>
        <w:rPr>
          <w:spacing w:val="4"/>
        </w:rPr>
        <w:t> </w:t>
      </w:r>
      <w:r>
        <w:rPr>
          <w:w w:val="85"/>
        </w:rPr>
        <w:t>Methodology,</w:t>
      </w:r>
      <w:r>
        <w:rPr>
          <w:spacing w:val="-5"/>
        </w:rPr>
        <w:t> </w:t>
      </w:r>
      <w:r>
        <w:rPr>
          <w:w w:val="85"/>
        </w:rPr>
        <w:t>Graduate</w:t>
      </w:r>
      <w:r>
        <w:rPr>
          <w:spacing w:val="-4"/>
        </w:rPr>
        <w:t> </w:t>
      </w:r>
      <w:r>
        <w:rPr>
          <w:w w:val="85"/>
        </w:rPr>
        <w:t>(Dr.</w:t>
      </w:r>
      <w:r>
        <w:rPr>
          <w:spacing w:val="3"/>
        </w:rPr>
        <w:t> </w:t>
      </w:r>
      <w:r>
        <w:rPr>
          <w:w w:val="85"/>
        </w:rPr>
        <w:t>Joan</w:t>
      </w:r>
      <w:r>
        <w:rPr>
          <w:spacing w:val="-4"/>
        </w:rPr>
        <w:t> </w:t>
      </w:r>
      <w:r>
        <w:rPr>
          <w:spacing w:val="-2"/>
          <w:w w:val="85"/>
        </w:rPr>
        <w:t>Timoneda)</w:t>
      </w:r>
      <w:r>
        <w:rPr>
          <w:rFonts w:ascii="Times New Roman"/>
        </w:rPr>
        <w:tab/>
      </w:r>
      <w:r>
        <w:rPr>
          <w:spacing w:val="-4"/>
        </w:rPr>
        <w:t>2024</w:t>
      </w:r>
    </w:p>
    <w:p>
      <w:pPr>
        <w:pStyle w:val="BodyText"/>
        <w:tabs>
          <w:tab w:pos="9719" w:val="right" w:leader="none"/>
        </w:tabs>
        <w:spacing w:line="254" w:lineRule="exact"/>
        <w:ind w:left="360"/>
      </w:pPr>
      <w:r>
        <w:rPr>
          <w:w w:val="85"/>
        </w:rPr>
        <w:t>Governments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World,</w:t>
      </w:r>
      <w:r>
        <w:rPr>
          <w:spacing w:val="-5"/>
          <w:w w:val="85"/>
        </w:rPr>
        <w:t> </w:t>
      </w:r>
      <w:r>
        <w:rPr>
          <w:w w:val="85"/>
        </w:rPr>
        <w:t>1st</w:t>
      </w:r>
      <w:r>
        <w:rPr>
          <w:spacing w:val="-5"/>
          <w:w w:val="85"/>
        </w:rPr>
        <w:t> </w:t>
      </w:r>
      <w:r>
        <w:rPr>
          <w:w w:val="85"/>
        </w:rPr>
        <w:t>Year</w:t>
      </w:r>
      <w:r>
        <w:rPr>
          <w:spacing w:val="-5"/>
          <w:w w:val="85"/>
        </w:rPr>
        <w:t> </w:t>
      </w:r>
      <w:r>
        <w:rPr>
          <w:w w:val="85"/>
        </w:rPr>
        <w:t>Undergraduate</w:t>
      </w:r>
      <w:r>
        <w:rPr>
          <w:spacing w:val="-5"/>
          <w:w w:val="85"/>
        </w:rPr>
        <w:t> </w:t>
      </w:r>
      <w:r>
        <w:rPr>
          <w:w w:val="85"/>
        </w:rPr>
        <w:t>(Dr.</w:t>
      </w:r>
      <w:r>
        <w:rPr>
          <w:spacing w:val="-7"/>
        </w:rPr>
        <w:t> </w:t>
      </w:r>
      <w:r>
        <w:rPr>
          <w:w w:val="85"/>
        </w:rPr>
        <w:t>Joan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Timoneda)</w:t>
      </w:r>
      <w:r>
        <w:rPr>
          <w:rFonts w:ascii="Times New Roman"/>
        </w:rPr>
        <w:tab/>
      </w:r>
      <w:r>
        <w:rPr>
          <w:spacing w:val="-4"/>
          <w:w w:val="95"/>
        </w:rPr>
        <w:t>2024</w:t>
      </w:r>
    </w:p>
    <w:p>
      <w:pPr>
        <w:spacing w:line="254" w:lineRule="exact" w:before="208"/>
        <w:ind w:left="360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Pennsylvania</w:t>
      </w:r>
      <w:r>
        <w:rPr>
          <w:i/>
          <w:spacing w:val="1"/>
          <w:sz w:val="20"/>
        </w:rPr>
        <w:t> </w:t>
      </w:r>
      <w:r>
        <w:rPr>
          <w:i/>
          <w:w w:val="90"/>
          <w:sz w:val="20"/>
        </w:rPr>
        <w:t>State</w:t>
      </w:r>
      <w:r>
        <w:rPr>
          <w:i/>
          <w:spacing w:val="1"/>
          <w:sz w:val="20"/>
        </w:rPr>
        <w:t> </w:t>
      </w:r>
      <w:r>
        <w:rPr>
          <w:i/>
          <w:spacing w:val="-2"/>
          <w:w w:val="90"/>
          <w:sz w:val="20"/>
        </w:rPr>
        <w:t>University</w:t>
      </w:r>
    </w:p>
    <w:p>
      <w:pPr>
        <w:pStyle w:val="BodyText"/>
        <w:tabs>
          <w:tab w:pos="9719" w:val="right" w:leader="none"/>
        </w:tabs>
        <w:spacing w:line="239" w:lineRule="exact"/>
        <w:ind w:left="360"/>
      </w:pPr>
      <w:r>
        <w:rPr>
          <w:w w:val="85"/>
        </w:rPr>
        <w:t>Intermediate</w:t>
      </w:r>
      <w:r>
        <w:rPr>
          <w:spacing w:val="-3"/>
          <w:w w:val="85"/>
        </w:rPr>
        <w:t> </w:t>
      </w:r>
      <w:r>
        <w:rPr>
          <w:w w:val="85"/>
        </w:rPr>
        <w:t>Microeconomic</w:t>
      </w:r>
      <w:r>
        <w:rPr>
          <w:spacing w:val="-2"/>
          <w:w w:val="85"/>
        </w:rPr>
        <w:t> </w:t>
      </w:r>
      <w:r>
        <w:rPr>
          <w:w w:val="85"/>
        </w:rPr>
        <w:t>Analysis,</w:t>
      </w:r>
      <w:r>
        <w:rPr>
          <w:spacing w:val="-2"/>
          <w:w w:val="85"/>
        </w:rPr>
        <w:t> </w:t>
      </w:r>
      <w:r>
        <w:rPr>
          <w:w w:val="85"/>
        </w:rPr>
        <w:t>3rd</w:t>
      </w:r>
      <w:r>
        <w:rPr>
          <w:spacing w:val="-2"/>
          <w:w w:val="85"/>
        </w:rPr>
        <w:t> </w:t>
      </w:r>
      <w:r>
        <w:rPr>
          <w:w w:val="85"/>
        </w:rPr>
        <w:t>Year</w:t>
      </w:r>
      <w:r>
        <w:rPr>
          <w:spacing w:val="-2"/>
          <w:w w:val="85"/>
        </w:rPr>
        <w:t> </w:t>
      </w:r>
      <w:r>
        <w:rPr>
          <w:w w:val="85"/>
        </w:rPr>
        <w:t>Undergraduate</w:t>
      </w:r>
      <w:r>
        <w:rPr>
          <w:spacing w:val="-2"/>
          <w:w w:val="85"/>
        </w:rPr>
        <w:t> </w:t>
      </w:r>
      <w:r>
        <w:rPr>
          <w:w w:val="85"/>
        </w:rPr>
        <w:t>(Dr.</w:t>
      </w:r>
      <w:r>
        <w:rPr>
          <w:spacing w:val="-3"/>
        </w:rPr>
        <w:t> </w:t>
      </w:r>
      <w:r>
        <w:rPr>
          <w:w w:val="85"/>
        </w:rPr>
        <w:t>Austin</w:t>
      </w:r>
      <w:r>
        <w:rPr>
          <w:spacing w:val="-2"/>
          <w:w w:val="85"/>
        </w:rPr>
        <w:t> Boyle)</w:t>
      </w:r>
      <w:r>
        <w:rPr>
          <w:rFonts w:ascii="Times New Roman"/>
        </w:rPr>
        <w:tab/>
      </w:r>
      <w:r>
        <w:rPr>
          <w:spacing w:val="-4"/>
        </w:rPr>
        <w:t>2020</w:t>
      </w:r>
    </w:p>
    <w:p>
      <w:pPr>
        <w:pStyle w:val="BodyText"/>
        <w:tabs>
          <w:tab w:pos="9719" w:val="right" w:leader="none"/>
        </w:tabs>
        <w:spacing w:line="254" w:lineRule="exact"/>
        <w:ind w:left="360"/>
      </w:pPr>
      <w:r>
        <w:rPr>
          <w:w w:val="85"/>
        </w:rPr>
        <w:t>International</w:t>
      </w:r>
      <w:r>
        <w:rPr>
          <w:spacing w:val="-8"/>
        </w:rPr>
        <w:t> </w:t>
      </w:r>
      <w:r>
        <w:rPr>
          <w:w w:val="85"/>
        </w:rPr>
        <w:t>Economics,</w:t>
      </w:r>
      <w:r>
        <w:rPr>
          <w:spacing w:val="-7"/>
        </w:rPr>
        <w:t> </w:t>
      </w:r>
      <w:r>
        <w:rPr>
          <w:w w:val="85"/>
        </w:rPr>
        <w:t>3nd</w:t>
      </w:r>
      <w:r>
        <w:rPr>
          <w:spacing w:val="-8"/>
        </w:rPr>
        <w:t> </w:t>
      </w:r>
      <w:r>
        <w:rPr>
          <w:w w:val="85"/>
        </w:rPr>
        <w:t>Year</w:t>
      </w:r>
      <w:r>
        <w:rPr>
          <w:spacing w:val="-7"/>
        </w:rPr>
        <w:t> </w:t>
      </w:r>
      <w:r>
        <w:rPr>
          <w:w w:val="85"/>
        </w:rPr>
        <w:t>Undergraduate</w:t>
      </w:r>
      <w:r>
        <w:rPr>
          <w:spacing w:val="-8"/>
        </w:rPr>
        <w:t> </w:t>
      </w:r>
      <w:r>
        <w:rPr>
          <w:w w:val="85"/>
        </w:rPr>
        <w:t>(Dr.</w:t>
      </w:r>
      <w:r>
        <w:rPr>
          <w:spacing w:val="1"/>
        </w:rPr>
        <w:t> </w:t>
      </w:r>
      <w:r>
        <w:rPr>
          <w:w w:val="85"/>
        </w:rPr>
        <w:t>Austin</w:t>
      </w:r>
      <w:r>
        <w:rPr>
          <w:spacing w:val="-8"/>
        </w:rPr>
        <w:t> </w:t>
      </w:r>
      <w:r>
        <w:rPr>
          <w:spacing w:val="-2"/>
          <w:w w:val="85"/>
        </w:rPr>
        <w:t>Boyle)</w:t>
      </w:r>
      <w:r>
        <w:rPr>
          <w:rFonts w:ascii="Times New Roman"/>
        </w:rPr>
        <w:tab/>
      </w:r>
      <w:r>
        <w:rPr>
          <w:spacing w:val="-4"/>
          <w:w w:val="95"/>
        </w:rPr>
        <w:t>2021</w:t>
      </w:r>
    </w:p>
    <w:p>
      <w:pPr>
        <w:pStyle w:val="BodyText"/>
        <w:spacing w:before="31"/>
      </w:pPr>
    </w:p>
    <w:p>
      <w:pPr>
        <w:pStyle w:val="Heading2"/>
        <w:tabs>
          <w:tab w:pos="9800" w:val="left" w:leader="none"/>
        </w:tabs>
        <w:spacing w:before="1"/>
        <w:rPr>
          <w:rFonts w:ascii="Times New Roman"/>
          <w:b w:val="0"/>
        </w:rPr>
      </w:pPr>
      <w:r>
        <w:rPr>
          <w:w w:val="90"/>
        </w:rPr>
        <w:t>Professional</w:t>
      </w:r>
      <w:r>
        <w:rPr/>
        <w:t> Affiliations</w:t>
      </w:r>
      <w:r>
        <w:rPr>
          <w:spacing w:val="-5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line="213" w:lineRule="auto" w:before="189"/>
        <w:ind w:left="360" w:right="6073"/>
      </w:pPr>
      <w:r>
        <w:rPr>
          <w:w w:val="85"/>
        </w:rPr>
        <w:t>American Political Science Association </w:t>
      </w:r>
      <w:r>
        <w:rPr>
          <w:w w:val="85"/>
        </w:rPr>
        <w:t>(APSA) </w:t>
      </w:r>
      <w:r>
        <w:rPr>
          <w:w w:val="90"/>
        </w:rPr>
        <w:t>International Studies Association (ISA) Society for Political Methodology (PolMeth) </w:t>
      </w:r>
      <w:r>
        <w:rPr>
          <w:w w:val="85"/>
        </w:rPr>
        <w:t>Midwest Political Science Association (MPSA)</w:t>
      </w:r>
    </w:p>
    <w:p>
      <w:pPr>
        <w:pStyle w:val="BodyText"/>
        <w:spacing w:line="227" w:lineRule="exact"/>
        <w:ind w:left="360"/>
      </w:pPr>
      <w:r>
        <w:rPr>
          <w:w w:val="85"/>
        </w:rPr>
        <w:t>FORCES</w:t>
      </w:r>
      <w:r>
        <w:rPr>
          <w:spacing w:val="-3"/>
        </w:rPr>
        <w:t> </w:t>
      </w:r>
      <w:r>
        <w:rPr>
          <w:w w:val="85"/>
        </w:rPr>
        <w:t>Initiative</w:t>
      </w:r>
      <w:r>
        <w:rPr>
          <w:spacing w:val="-2"/>
        </w:rPr>
        <w:t> </w:t>
      </w:r>
      <w:r>
        <w:rPr>
          <w:w w:val="85"/>
        </w:rPr>
        <w:t>-</w:t>
      </w:r>
      <w:r>
        <w:rPr>
          <w:spacing w:val="-2"/>
        </w:rPr>
        <w:t> </w:t>
      </w:r>
      <w:r>
        <w:rPr>
          <w:w w:val="85"/>
        </w:rPr>
        <w:t>Strategy,</w:t>
      </w:r>
      <w:r>
        <w:rPr>
          <w:spacing w:val="-3"/>
        </w:rPr>
        <w:t> </w:t>
      </w:r>
      <w:r>
        <w:rPr>
          <w:w w:val="85"/>
        </w:rPr>
        <w:t>Security,</w:t>
      </w:r>
      <w:r>
        <w:rPr>
          <w:spacing w:val="-2"/>
        </w:rPr>
        <w:t> </w:t>
      </w:r>
      <w:r>
        <w:rPr>
          <w:w w:val="85"/>
        </w:rPr>
        <w:t>and</w:t>
      </w:r>
      <w:r>
        <w:rPr>
          <w:spacing w:val="-2"/>
        </w:rPr>
        <w:t> </w:t>
      </w:r>
      <w:r>
        <w:rPr>
          <w:w w:val="85"/>
        </w:rPr>
        <w:t>Social</w:t>
      </w:r>
      <w:r>
        <w:rPr>
          <w:spacing w:val="-2"/>
        </w:rPr>
        <w:t> </w:t>
      </w:r>
      <w:r>
        <w:rPr>
          <w:spacing w:val="-2"/>
          <w:w w:val="85"/>
        </w:rPr>
        <w:t>Systems</w:t>
      </w:r>
    </w:p>
    <w:p>
      <w:pPr>
        <w:pStyle w:val="BodyText"/>
        <w:spacing w:line="213" w:lineRule="auto" w:before="8"/>
        <w:ind w:left="360" w:right="3209"/>
      </w:pPr>
      <w:r>
        <w:rPr>
          <w:w w:val="85"/>
        </w:rPr>
        <w:t>Center for Education and Research in Information Assurance and Security (CERIAS)</w:t>
      </w:r>
      <w:r>
        <w:rPr>
          <w:spacing w:val="40"/>
        </w:rPr>
        <w:t> </w:t>
      </w:r>
      <w:r>
        <w:rPr>
          <w:w w:val="90"/>
        </w:rPr>
        <w:t>Pi</w:t>
      </w:r>
      <w:r>
        <w:rPr>
          <w:spacing w:val="-4"/>
          <w:w w:val="90"/>
        </w:rPr>
        <w:t> </w:t>
      </w:r>
      <w:r>
        <w:rPr>
          <w:w w:val="90"/>
        </w:rPr>
        <w:t>Sigma</w:t>
      </w:r>
      <w:r>
        <w:rPr>
          <w:spacing w:val="-4"/>
          <w:w w:val="90"/>
        </w:rPr>
        <w:t> </w:t>
      </w:r>
      <w:r>
        <w:rPr>
          <w:w w:val="90"/>
        </w:rPr>
        <w:t>Alpha</w:t>
      </w:r>
      <w:r>
        <w:rPr>
          <w:spacing w:val="-4"/>
          <w:w w:val="90"/>
        </w:rPr>
        <w:t> </w:t>
      </w:r>
      <w:r>
        <w:rPr>
          <w:w w:val="90"/>
        </w:rPr>
        <w:t>Political</w:t>
      </w:r>
      <w:r>
        <w:rPr>
          <w:spacing w:val="-4"/>
          <w:w w:val="90"/>
        </w:rPr>
        <w:t> </w:t>
      </w:r>
      <w:r>
        <w:rPr>
          <w:w w:val="90"/>
        </w:rPr>
        <w:t>Science</w:t>
      </w:r>
      <w:r>
        <w:rPr>
          <w:spacing w:val="-4"/>
          <w:w w:val="90"/>
        </w:rPr>
        <w:t> </w:t>
      </w:r>
      <w:r>
        <w:rPr>
          <w:w w:val="90"/>
        </w:rPr>
        <w:t>Honors</w:t>
      </w:r>
      <w:r>
        <w:rPr>
          <w:spacing w:val="-4"/>
          <w:w w:val="90"/>
        </w:rPr>
        <w:t> </w:t>
      </w:r>
      <w:r>
        <w:rPr>
          <w:w w:val="90"/>
        </w:rPr>
        <w:t>Society</w:t>
      </w:r>
    </w:p>
    <w:p>
      <w:pPr>
        <w:pStyle w:val="BodyText"/>
        <w:spacing w:line="229" w:lineRule="exact"/>
        <w:ind w:left="360"/>
      </w:pPr>
      <w:r>
        <w:rPr>
          <w:w w:val="85"/>
        </w:rPr>
        <w:t>Blue</w:t>
      </w:r>
      <w:r>
        <w:rPr>
          <w:spacing w:val="-5"/>
        </w:rPr>
        <w:t> </w:t>
      </w:r>
      <w:r>
        <w:rPr>
          <w:w w:val="85"/>
        </w:rPr>
        <w:t>and</w:t>
      </w:r>
      <w:r>
        <w:rPr>
          <w:spacing w:val="-4"/>
        </w:rPr>
        <w:t> </w:t>
      </w:r>
      <w:r>
        <w:rPr>
          <w:w w:val="85"/>
        </w:rPr>
        <w:t>White</w:t>
      </w:r>
      <w:r>
        <w:rPr>
          <w:spacing w:val="-4"/>
        </w:rPr>
        <w:t> </w:t>
      </w:r>
      <w:r>
        <w:rPr>
          <w:spacing w:val="-2"/>
          <w:w w:val="85"/>
        </w:rPr>
        <w:t>Society</w:t>
      </w:r>
    </w:p>
    <w:p>
      <w:pPr>
        <w:pStyle w:val="BodyText"/>
        <w:spacing w:line="254" w:lineRule="exact"/>
        <w:ind w:left="360"/>
      </w:pPr>
      <w:r>
        <w:rPr>
          <w:w w:val="85"/>
        </w:rPr>
        <w:t>Alpha</w:t>
      </w:r>
      <w:r>
        <w:rPr>
          <w:spacing w:val="-6"/>
        </w:rPr>
        <w:t> </w:t>
      </w:r>
      <w:r>
        <w:rPr>
          <w:w w:val="85"/>
        </w:rPr>
        <w:t>Sigma</w:t>
      </w:r>
      <w:r>
        <w:rPr>
          <w:spacing w:val="-6"/>
        </w:rPr>
        <w:t> </w:t>
      </w:r>
      <w:r>
        <w:rPr>
          <w:w w:val="85"/>
        </w:rPr>
        <w:t>Lambda</w:t>
      </w:r>
      <w:r>
        <w:rPr>
          <w:spacing w:val="-6"/>
        </w:rPr>
        <w:t> </w:t>
      </w:r>
      <w:r>
        <w:rPr>
          <w:w w:val="85"/>
        </w:rPr>
        <w:t>Honors</w:t>
      </w:r>
      <w:r>
        <w:rPr>
          <w:spacing w:val="-5"/>
        </w:rPr>
        <w:t> </w:t>
      </w:r>
      <w:r>
        <w:rPr>
          <w:spacing w:val="-2"/>
          <w:w w:val="85"/>
        </w:rPr>
        <w:t>Society</w:t>
      </w:r>
    </w:p>
    <w:sectPr>
      <w:pgSz w:w="12240" w:h="15840"/>
      <w:pgMar w:top="6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jc w:val="center"/>
      <w:outlineLvl w:val="1"/>
    </w:pPr>
    <w:rPr>
      <w:rFonts w:ascii="Palatino Linotype" w:hAnsi="Palatino Linotype" w:eastAsia="Palatino Linotype" w:cs="Palatino Linotype"/>
      <w:b/>
      <w:bCs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Palatino Linotype" w:hAnsi="Palatino Linotype" w:eastAsia="Palatino Linotype" w:cs="Palatino Linotype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24"/>
      <w:ind w:left="360"/>
      <w:outlineLvl w:val="3"/>
    </w:pPr>
    <w:rPr>
      <w:rFonts w:ascii="Palatino Linotype" w:hAnsi="Palatino Linotype" w:eastAsia="Palatino Linotype" w:cs="Palatino Linotype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Palatino Linotype" w:hAnsi="Palatino Linotype" w:eastAsia="Palatino Linotype" w:cs="Palatino Linotype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4" w:lineRule="exact"/>
      <w:ind w:left="50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berteot@purdue.edu" TargetMode="External"/><Relationship Id="rId6" Type="http://schemas.openxmlformats.org/officeDocument/2006/relationships/hyperlink" Target="http://www.jasonberteott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2026-03-19T18:08:10Z</dcterms:created>
  <dcterms:modified xsi:type="dcterms:W3CDTF">2026-03-19T18:08:10Z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2026-03-19T00:00:00Z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