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7768" w14:textId="77777777" w:rsidR="00470823" w:rsidRDefault="00470823"/>
    <w:tbl>
      <w:tblPr>
        <w:tblStyle w:val="TableGrid"/>
        <w:tblpPr w:leftFromText="180" w:rightFromText="180" w:horzAnchor="margin" w:tblpY="7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355"/>
        <w:gridCol w:w="1440"/>
        <w:gridCol w:w="355"/>
        <w:gridCol w:w="4855"/>
      </w:tblGrid>
      <w:tr w:rsidR="000300A6" w:rsidRPr="000300A6" w14:paraId="2D76518B" w14:textId="77777777" w:rsidTr="00C43302">
        <w:tc>
          <w:tcPr>
            <w:tcW w:w="9350" w:type="dxa"/>
            <w:gridSpan w:val="5"/>
          </w:tcPr>
          <w:p w14:paraId="5C70D6AD" w14:textId="765D9EAA" w:rsidR="00470823" w:rsidRPr="00DC667B" w:rsidRDefault="00924768" w:rsidP="00C4330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Mallory Bell</w:t>
            </w:r>
          </w:p>
          <w:p w14:paraId="77986C0E" w14:textId="05448D2F" w:rsidR="000300A6" w:rsidRPr="000300A6" w:rsidRDefault="000300A6" w:rsidP="00C4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37FCBFC5" w14:textId="77777777" w:rsidTr="00C43302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54F3858D" w14:textId="054F3E46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1D5744F2" w14:textId="2B93D9A7" w:rsidR="00051FC0" w:rsidRPr="000300A6" w:rsidRDefault="0086130B" w:rsidP="00C433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4A0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E7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2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FC0" w:rsidRPr="000300A6" w14:paraId="4883EBC8" w14:textId="77777777" w:rsidTr="00C43302">
        <w:tc>
          <w:tcPr>
            <w:tcW w:w="4495" w:type="dxa"/>
            <w:gridSpan w:val="4"/>
            <w:tcBorders>
              <w:top w:val="single" w:sz="4" w:space="0" w:color="auto"/>
            </w:tcBorders>
          </w:tcPr>
          <w:p w14:paraId="05E8BA82" w14:textId="64DDE01B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Department of Sociology </w:t>
            </w:r>
          </w:p>
          <w:p w14:paraId="2EEB541C" w14:textId="35F71EBB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Purdue University</w:t>
            </w:r>
          </w:p>
          <w:p w14:paraId="6462B908" w14:textId="40D58016" w:rsidR="00051FC0" w:rsidRPr="000300A6" w:rsidRDefault="002F1C74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Beering</w:t>
            </w:r>
            <w:proofErr w:type="spellEnd"/>
            <w:r w:rsidR="00051FC0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 Hall, </w:t>
            </w:r>
            <w:r w:rsidRPr="002F1C74">
              <w:rPr>
                <w:rFonts w:ascii="Times New Roman" w:eastAsia="Arial Unicode MS" w:hAnsi="Times New Roman" w:cs="Times New Roman"/>
                <w:sz w:val="24"/>
                <w:szCs w:val="24"/>
              </w:rPr>
              <w:t>100 N University Street</w:t>
            </w:r>
          </w:p>
          <w:p w14:paraId="60FCFB6D" w14:textId="0A82129C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West Lafayette, IN 47907-2059</w:t>
            </w:r>
          </w:p>
          <w:p w14:paraId="52A00354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C9D2" w14:textId="0F64837C" w:rsidR="002044C5" w:rsidRPr="000300A6" w:rsidRDefault="002044C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209A1633" w14:textId="77777777" w:rsidR="00E33DA8" w:rsidRPr="000300A6" w:rsidRDefault="00E33DA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812-230-7479</w:t>
            </w:r>
          </w:p>
          <w:p w14:paraId="525278EB" w14:textId="77777777" w:rsidR="00E33DA8" w:rsidRDefault="00E33DA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t xml:space="preserve"> </w:t>
            </w:r>
            <w:hyperlink r:id="rId10" w:history="1">
              <w:r w:rsidRPr="00DD380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bell315@purdue.edu</w:t>
              </w:r>
            </w:hyperlink>
          </w:p>
          <w:p w14:paraId="542C74A6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27BB19A0" w14:textId="77777777" w:rsidTr="00C43302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67D6AB36" w14:textId="6188417F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31731A0C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74" w:rsidRPr="008D766B" w14:paraId="5C6F8073" w14:textId="77777777" w:rsidTr="00C43302">
        <w:tc>
          <w:tcPr>
            <w:tcW w:w="1345" w:type="dxa"/>
            <w:tcBorders>
              <w:top w:val="single" w:sz="4" w:space="0" w:color="auto"/>
            </w:tcBorders>
          </w:tcPr>
          <w:p w14:paraId="34E3F064" w14:textId="2BA8CD11" w:rsidR="00051FC0" w:rsidRPr="00B15568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2789FB87" w14:textId="11305DC0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077E6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14:paraId="4FD2CBBE" w14:textId="36728BFD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64DF0FD6" w14:textId="691C8099" w:rsidR="00051FC0" w:rsidRPr="00B15568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568">
              <w:rPr>
                <w:rFonts w:ascii="Times New Roman" w:hAnsi="Times New Roman" w:cs="Times New Roman"/>
                <w:sz w:val="24"/>
                <w:szCs w:val="24"/>
              </w:rPr>
              <w:t>Purdue University</w:t>
            </w:r>
          </w:p>
        </w:tc>
      </w:tr>
      <w:tr w:rsidR="00075F74" w:rsidRPr="000300A6" w14:paraId="69CB1829" w14:textId="77777777" w:rsidTr="00C43302">
        <w:tc>
          <w:tcPr>
            <w:tcW w:w="1345" w:type="dxa"/>
          </w:tcPr>
          <w:p w14:paraId="0A25B1E3" w14:textId="12C889A5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5" w:type="dxa"/>
          </w:tcPr>
          <w:p w14:paraId="632617BF" w14:textId="26FD873F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B.A.</w:t>
            </w:r>
          </w:p>
        </w:tc>
        <w:tc>
          <w:tcPr>
            <w:tcW w:w="1795" w:type="dxa"/>
            <w:gridSpan w:val="2"/>
          </w:tcPr>
          <w:p w14:paraId="4E5AE49B" w14:textId="4823A3E5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Health</w:t>
            </w:r>
          </w:p>
          <w:p w14:paraId="3C9F9159" w14:textId="23642369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Minor: </w:t>
            </w:r>
            <w:r w:rsidR="00F92948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4855" w:type="dxa"/>
          </w:tcPr>
          <w:p w14:paraId="5097C771" w14:textId="5A9859CD" w:rsidR="00051FC0" w:rsidRPr="000300A6" w:rsidRDefault="0092476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DePauw University </w:t>
            </w:r>
            <w:r w:rsidR="00051FC0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26D" w:rsidRPr="000300A6" w14:paraId="5F989A9C" w14:textId="77777777" w:rsidTr="008F126D">
        <w:tc>
          <w:tcPr>
            <w:tcW w:w="9350" w:type="dxa"/>
            <w:gridSpan w:val="5"/>
          </w:tcPr>
          <w:p w14:paraId="2CC012A9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FC0" w:rsidRPr="000300A6" w14:paraId="6DE40263" w14:textId="77777777" w:rsidTr="008F126D">
        <w:tc>
          <w:tcPr>
            <w:tcW w:w="4495" w:type="dxa"/>
            <w:gridSpan w:val="4"/>
            <w:tcBorders>
              <w:bottom w:val="single" w:sz="4" w:space="0" w:color="auto"/>
            </w:tcBorders>
          </w:tcPr>
          <w:p w14:paraId="7C703BDE" w14:textId="3F899B07" w:rsidR="00051FC0" w:rsidRPr="000300A6" w:rsidRDefault="00051FC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Interests </w:t>
            </w:r>
          </w:p>
        </w:tc>
        <w:tc>
          <w:tcPr>
            <w:tcW w:w="4855" w:type="dxa"/>
            <w:tcBorders>
              <w:bottom w:val="single" w:sz="4" w:space="0" w:color="auto"/>
            </w:tcBorders>
          </w:tcPr>
          <w:p w14:paraId="78B5B4BF" w14:textId="77777777" w:rsidR="00051FC0" w:rsidRPr="000300A6" w:rsidRDefault="00051FC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6B44D3E0" w14:textId="77777777" w:rsidTr="008F126D">
        <w:tc>
          <w:tcPr>
            <w:tcW w:w="4495" w:type="dxa"/>
            <w:gridSpan w:val="4"/>
            <w:tcBorders>
              <w:top w:val="single" w:sz="4" w:space="0" w:color="auto"/>
            </w:tcBorders>
          </w:tcPr>
          <w:p w14:paraId="5E591545" w14:textId="511D7A05" w:rsidR="008F126D" w:rsidRPr="008F126D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and </w:t>
            </w:r>
            <w:r w:rsidR="003946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ging 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14:paraId="1A91ED2F" w14:textId="24A53495" w:rsidR="008F126D" w:rsidRPr="000300A6" w:rsidRDefault="0093197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course antecedents of cognitive function</w:t>
            </w:r>
          </w:p>
        </w:tc>
      </w:tr>
      <w:tr w:rsidR="008F126D" w:rsidRPr="000300A6" w14:paraId="30F29054" w14:textId="77777777" w:rsidTr="008F126D">
        <w:tc>
          <w:tcPr>
            <w:tcW w:w="4495" w:type="dxa"/>
            <w:gridSpan w:val="4"/>
          </w:tcPr>
          <w:p w14:paraId="5A8A1F4A" w14:textId="7F2CDF04" w:rsidR="008F126D" w:rsidRPr="008F126D" w:rsidRDefault="0039464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Racial health disparities </w:t>
            </w:r>
            <w:r w:rsidR="008F1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5" w:type="dxa"/>
          </w:tcPr>
          <w:p w14:paraId="7FDF349E" w14:textId="2312E3B2" w:rsidR="008F126D" w:rsidRPr="000300A6" w:rsidRDefault="0093197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Quantitative </w:t>
            </w:r>
            <w:r w:rsidR="00453D6A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</w:tr>
      <w:tr w:rsidR="008F126D" w:rsidRPr="000300A6" w14:paraId="12BB672B" w14:textId="77777777" w:rsidTr="008F126D">
        <w:tc>
          <w:tcPr>
            <w:tcW w:w="4495" w:type="dxa"/>
            <w:gridSpan w:val="4"/>
          </w:tcPr>
          <w:p w14:paraId="4E871029" w14:textId="64FE6AC3" w:rsidR="008F126D" w:rsidRPr="008F126D" w:rsidRDefault="0039464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Globalization and health</w:t>
            </w:r>
          </w:p>
        </w:tc>
        <w:tc>
          <w:tcPr>
            <w:tcW w:w="4855" w:type="dxa"/>
          </w:tcPr>
          <w:p w14:paraId="2E83D627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1F5D47E6" w14:textId="77777777" w:rsidTr="009407CC">
        <w:tc>
          <w:tcPr>
            <w:tcW w:w="4495" w:type="dxa"/>
            <w:gridSpan w:val="4"/>
          </w:tcPr>
          <w:p w14:paraId="07D103B7" w14:textId="77777777" w:rsidR="008F126D" w:rsidRPr="000300A6" w:rsidRDefault="008F126D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5" w:type="dxa"/>
          </w:tcPr>
          <w:p w14:paraId="788848C9" w14:textId="77777777" w:rsidR="008F126D" w:rsidRPr="000300A6" w:rsidRDefault="008F126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6D" w:rsidRPr="000300A6" w14:paraId="4D120773" w14:textId="77777777" w:rsidTr="009407CC">
        <w:trPr>
          <w:trHeight w:val="301"/>
        </w:trPr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0E00BAFC" w14:textId="0A89C0D9" w:rsidR="008F126D" w:rsidRPr="000300A6" w:rsidRDefault="008F126D" w:rsidP="00EC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Honors and Awards</w:t>
            </w:r>
          </w:p>
        </w:tc>
      </w:tr>
      <w:tr w:rsidR="003B1D8F" w:rsidRPr="000300A6" w14:paraId="54853E83" w14:textId="77777777" w:rsidTr="009407CC">
        <w:tc>
          <w:tcPr>
            <w:tcW w:w="1345" w:type="dxa"/>
            <w:tcBorders>
              <w:top w:val="single" w:sz="4" w:space="0" w:color="auto"/>
            </w:tcBorders>
          </w:tcPr>
          <w:p w14:paraId="55B72A1C" w14:textId="30BA1DB3" w:rsidR="003B1D8F" w:rsidRDefault="003B1D8F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05" w:type="dxa"/>
            <w:gridSpan w:val="4"/>
            <w:tcBorders>
              <w:top w:val="single" w:sz="4" w:space="0" w:color="auto"/>
            </w:tcBorders>
          </w:tcPr>
          <w:p w14:paraId="6ED74BD6" w14:textId="703746BD" w:rsidR="003B1D8F" w:rsidRDefault="003B1D8F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Louise Johnson Scholar Award, $500</w:t>
            </w:r>
          </w:p>
        </w:tc>
      </w:tr>
      <w:tr w:rsidR="004128C7" w:rsidRPr="000300A6" w14:paraId="21104F60" w14:textId="77777777" w:rsidTr="009407CC">
        <w:tc>
          <w:tcPr>
            <w:tcW w:w="1345" w:type="dxa"/>
          </w:tcPr>
          <w:p w14:paraId="4AC32CD0" w14:textId="7917F0E8" w:rsidR="004128C7" w:rsidRDefault="004128C7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8005" w:type="dxa"/>
            <w:gridSpan w:val="4"/>
          </w:tcPr>
          <w:p w14:paraId="3C9AFE08" w14:textId="6F951F75" w:rsidR="004128C7" w:rsidRPr="00920F4F" w:rsidRDefault="004128C7" w:rsidP="00920F4F">
            <w:pPr>
              <w:pStyle w:val="p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Bilsland Dissertation </w:t>
            </w:r>
            <w:r w:rsidR="00920F4F">
              <w:rPr>
                <w:rFonts w:ascii="Times New Roman" w:hAnsi="Times New Roman" w:cs="Times New Roman"/>
                <w:sz w:val="24"/>
                <w:szCs w:val="24"/>
              </w:rPr>
              <w:t xml:space="preserve">Fellowship, </w:t>
            </w:r>
            <w:r w:rsidR="00920F4F" w:rsidRPr="00920F4F">
              <w:rPr>
                <w:rFonts w:ascii="Times New Roman" w:hAnsi="Times New Roman" w:cs="Times New Roman"/>
                <w:sz w:val="24"/>
                <w:szCs w:val="24"/>
              </w:rPr>
              <w:t>$29,403.33</w:t>
            </w:r>
          </w:p>
        </w:tc>
      </w:tr>
      <w:tr w:rsidR="009D09B0" w:rsidRPr="000300A6" w14:paraId="0B7B25B2" w14:textId="77777777" w:rsidTr="009407CC">
        <w:tc>
          <w:tcPr>
            <w:tcW w:w="1345" w:type="dxa"/>
          </w:tcPr>
          <w:p w14:paraId="1EF4D74E" w14:textId="0C396205" w:rsidR="009D09B0" w:rsidRPr="006A4ED6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005" w:type="dxa"/>
            <w:gridSpan w:val="4"/>
          </w:tcPr>
          <w:p w14:paraId="31F47D64" w14:textId="5AFE8F56" w:rsidR="009D09B0" w:rsidRP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Promoting Research Opportunities to Maximize Innovation and Scholarly Excellence (PROMISE) Award, Purdue University, $1,000 </w:t>
            </w:r>
          </w:p>
        </w:tc>
      </w:tr>
      <w:tr w:rsidR="006A4ED6" w:rsidRPr="000300A6" w14:paraId="46F777BC" w14:textId="77777777" w:rsidTr="00C43302">
        <w:tc>
          <w:tcPr>
            <w:tcW w:w="1345" w:type="dxa"/>
          </w:tcPr>
          <w:p w14:paraId="1093E9C4" w14:textId="73374032" w:rsidR="006A4ED6" w:rsidRP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D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5" w:type="dxa"/>
            <w:gridSpan w:val="4"/>
          </w:tcPr>
          <w:p w14:paraId="157BBC67" w14:textId="5A3C3EF4" w:rsidR="006A4ED6" w:rsidRP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D6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Robert L. Eichhorn Fellowship Award in Medical Sociology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, $5,000</w:t>
            </w:r>
          </w:p>
        </w:tc>
      </w:tr>
      <w:tr w:rsidR="0090691A" w:rsidRPr="000300A6" w14:paraId="4839E4F8" w14:textId="77777777" w:rsidTr="00860D8E">
        <w:tc>
          <w:tcPr>
            <w:tcW w:w="1345" w:type="dxa"/>
          </w:tcPr>
          <w:p w14:paraId="64AEF77A" w14:textId="67969705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4E84C10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7C19" w14:textId="2758F91C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05" w:type="dxa"/>
            <w:gridSpan w:val="4"/>
          </w:tcPr>
          <w:p w14:paraId="5110C048" w14:textId="73492DC5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Promoting Research Opportunities to Maximize Innovation and Scholarly Excellence (PROMISE) Award, Purdue University, $750 </w:t>
            </w:r>
          </w:p>
          <w:p w14:paraId="078D065D" w14:textId="0AAD7109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Promoting Research Opportunities to Maximize Innovation and Scholarly Excellence (PROMISE) Award, Purdue University, $750</w:t>
            </w:r>
          </w:p>
        </w:tc>
      </w:tr>
      <w:tr w:rsidR="0090691A" w:rsidRPr="000300A6" w14:paraId="62C6EA24" w14:textId="77777777" w:rsidTr="00860D8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269D40CE" w14:textId="77777777" w:rsidR="006A4ED6" w:rsidRDefault="006A4ED6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A6B66" w14:textId="75966B3F" w:rsidR="0090691A" w:rsidRPr="0089634F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Publications</w:t>
            </w:r>
          </w:p>
        </w:tc>
      </w:tr>
      <w:tr w:rsidR="0090691A" w:rsidRPr="000300A6" w14:paraId="7C9C5564" w14:textId="77777777" w:rsidTr="00860D8E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3C2E7D63" w14:textId="3C1C9008" w:rsidR="00926FB0" w:rsidRPr="00926FB0" w:rsidRDefault="00926FB0" w:rsidP="00C4330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Zhang, W., Bell, M. J., </w:t>
            </w:r>
            <w:proofErr w:type="spellStart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-Rolston, M. R., &amp; Ferraro, K. F. (2025). Early-life Maternal Relationship Quality and Cognitive Function in Later Life: Mediating Role of Social </w:t>
            </w:r>
            <w:proofErr w:type="gramStart"/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Resources?.</w:t>
            </w:r>
            <w:proofErr w:type="gramEnd"/>
            <w:r w:rsidRPr="00926FB0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 J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ournals of gerontology. Series B, Psychological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ciences and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ocial </w:t>
            </w:r>
            <w:r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S</w:t>
            </w:r>
            <w:r w:rsidRPr="00926FB0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ciences</w:t>
            </w:r>
            <w:r w:rsidRPr="00926FB0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gbaf104. Advance online publication. </w:t>
            </w:r>
          </w:p>
          <w:p w14:paraId="2B1A758F" w14:textId="77777777" w:rsidR="00926FB0" w:rsidRDefault="00926FB0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08086AE9" w14:textId="4AA1B03E" w:rsidR="00661E75" w:rsidRPr="00C43302" w:rsidRDefault="00661E75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Bell, M. J.,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Ren, S., </w:t>
            </w:r>
            <w:proofErr w:type="spellStart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-Rolston, M. R., &amp; Ferraro, K.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FB0">
              <w:rPr>
                <w:rFonts w:ascii="Times New Roman" w:hAnsi="Times New Roman" w:cs="Times New Roman"/>
                <w:sz w:val="24"/>
                <w:szCs w:val="24"/>
              </w:rPr>
              <w:t xml:space="preserve">(2025). </w:t>
            </w: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Do Higher Levels of Lifetime Victimization Predict an Earlier Onset of First IADL Limitation in Later Life?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The Gerontologist</w:t>
            </w:r>
            <w:r w:rsidR="00C43302"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926FB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65</w:t>
            </w:r>
            <w:r w:rsid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(5), </w:t>
            </w:r>
            <w:r w:rsidR="00926FB0" w:rsidRP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gnaf039</w:t>
            </w:r>
            <w:r w:rsidR="00C43302" w:rsidRPr="00926F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00242C78" w14:textId="77777777" w:rsidR="00661E75" w:rsidRDefault="00661E75" w:rsidP="00C43302">
            <w:pPr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14:paraId="04C39896" w14:textId="5EC15E06" w:rsidR="00926FB0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Bell, M. J., &amp; Ferraro, K. F. (2025). Intergenerational mobility, race, and allostatic load: Diminished health returns for Black older adults?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SSM-Population Health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101750.</w:t>
            </w:r>
          </w:p>
          <w:p w14:paraId="6DEC2A6E" w14:textId="2EAB32AF" w:rsidR="007038A3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Bell, M. J., &amp; Ferraro, K. F. (2025). Volunteering and Risk of Heart Attack in Later Life: The Moderating Role of Purpose in Life?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Research on Aging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038A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47</w:t>
            </w:r>
            <w:r w:rsidRPr="007038A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(2), 140-150.</w:t>
            </w:r>
          </w:p>
          <w:p w14:paraId="30021DF3" w14:textId="77777777" w:rsidR="007038A3" w:rsidRDefault="007038A3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E6BCEA4" w14:textId="77777777" w:rsidR="00C43302" w:rsidRPr="00C43302" w:rsidRDefault="00C43302" w:rsidP="00C4330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Bell, M. J., </w:t>
            </w:r>
            <w:proofErr w:type="spellStart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-Rolston, M. R., &amp; Ferraro, K. F. (2025). Is Early-Life Enrichment Associated </w:t>
            </w:r>
            <w:proofErr w:type="gramStart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With</w:t>
            </w:r>
            <w:proofErr w:type="gramEnd"/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Better Cognitive Function Among Older Adults? Examining Home and School Environments.</w:t>
            </w:r>
            <w:r w:rsidRPr="00C43302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Aging and Health</w:t>
            </w: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C43302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43302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37</w:t>
            </w:r>
            <w:r w:rsidRPr="00C433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(3-4), 156-166.</w:t>
            </w:r>
          </w:p>
          <w:p w14:paraId="190A720E" w14:textId="77777777" w:rsidR="00BE08DD" w:rsidRDefault="00BE08DD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926A" w14:textId="3125FA92" w:rsidR="00AA0560" w:rsidRDefault="007038A3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Bell, M. J., &amp; Neff, O. T. (2024). Exploring the intersection of income and race in an age diverse sample of people with Type 1 diabetes. </w:t>
            </w:r>
            <w:r w:rsidRPr="007038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Sociology of Health &amp; Illness</w:t>
            </w: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7038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</w:t>
            </w:r>
            <w:r w:rsidRPr="007038A3">
              <w:rPr>
                <w:rFonts w:ascii="Times New Roman" w:hAnsi="Times New Roman" w:cs="Times New Roman"/>
                <w:sz w:val="24"/>
                <w:szCs w:val="24"/>
              </w:rPr>
              <w:t>(8), 1792-1807.</w:t>
            </w:r>
          </w:p>
          <w:p w14:paraId="0AA6C404" w14:textId="77777777" w:rsidR="007038A3" w:rsidRPr="009D09B0" w:rsidRDefault="007038A3" w:rsidP="00C43302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49F89995" w14:textId="382A627C" w:rsidR="006A4ED6" w:rsidRDefault="006A4ED6" w:rsidP="00C43302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Bell, M.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J.</w:t>
            </w: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Ferraro, K. F., &amp; </w:t>
            </w:r>
            <w:proofErr w:type="spellStart"/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-Rolston, M. R. (2022). Volunteer Engagement and Systemic Inflammation: Does Helping Others Benefit Oneself?</w:t>
            </w:r>
            <w:r w:rsidRPr="00AE3C9E">
              <w:rPr>
                <w:rStyle w:val="apple-converted-space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AE3C9E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>The Gerontologist</w:t>
            </w:r>
            <w:r w:rsidRPr="00AE3C9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62(10), 1477-1485. </w:t>
            </w:r>
          </w:p>
          <w:p w14:paraId="2D720D13" w14:textId="77777777" w:rsidR="00661E75" w:rsidRPr="00AA0560" w:rsidRDefault="00661E7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397B0" w14:textId="68E23ADA" w:rsidR="0090691A" w:rsidRPr="0089634F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Bell, M.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J.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Edelstein, M., Hurwitz, S., &amp; Irwin, R. (2020). Accessibility and availability of assisted reproductive technology for people living with HIV in Europe: </w:t>
            </w:r>
            <w:r w:rsidR="003906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thematic literature review.</w:t>
            </w:r>
            <w:r w:rsidRPr="0089634F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9634F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AIDS care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89634F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89634F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</w:rPr>
              <w:t>32</w:t>
            </w:r>
            <w:r w:rsidRPr="0089634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(8), 949-953.</w:t>
            </w:r>
          </w:p>
          <w:p w14:paraId="0F38C8BB" w14:textId="7777777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31EAB" w14:textId="35114190" w:rsidR="0090691A" w:rsidRPr="00B72442" w:rsidRDefault="0090691A" w:rsidP="00C43302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Manuscript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Under Review </w:t>
            </w:r>
          </w:p>
        </w:tc>
      </w:tr>
      <w:tr w:rsidR="0090691A" w:rsidRPr="000300A6" w14:paraId="7297851A" w14:textId="77777777" w:rsidTr="00C43302">
        <w:tc>
          <w:tcPr>
            <w:tcW w:w="9350" w:type="dxa"/>
            <w:gridSpan w:val="5"/>
          </w:tcPr>
          <w:p w14:paraId="156CC3F4" w14:textId="19C0EEF5" w:rsidR="00926FB0" w:rsidRPr="00926FB0" w:rsidRDefault="00926FB0" w:rsidP="0086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Neighborhood affluence and cognitive decline: </w:t>
            </w:r>
            <w:r w:rsidR="0086130B">
              <w:rPr>
                <w:rFonts w:ascii="Times New Roman" w:hAnsi="Times New Roman" w:cs="Times New Roman"/>
                <w:sz w:val="24"/>
                <w:szCs w:val="24"/>
              </w:rPr>
              <w:t>Moderation by Race</w:t>
            </w:r>
            <w:r w:rsidRPr="00926F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(revising at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Science and Medicine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6C236A" w14:textId="03262523" w:rsidR="0090691A" w:rsidRPr="002A69B0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91A" w:rsidRPr="000300A6" w14:paraId="5C0E4A34" w14:textId="77777777" w:rsidTr="0086130B">
        <w:tc>
          <w:tcPr>
            <w:tcW w:w="9350" w:type="dxa"/>
            <w:gridSpan w:val="5"/>
          </w:tcPr>
          <w:p w14:paraId="6C7B94F4" w14:textId="0A76FFF0" w:rsidR="0090691A" w:rsidRPr="00AA0560" w:rsidRDefault="00661E75" w:rsidP="00C433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A0560">
              <w:rPr>
                <w:rFonts w:ascii="Times New Roman" w:hAnsi="Times New Roman" w:cs="Times New Roman"/>
                <w:sz w:val="24"/>
                <w:szCs w:val="24"/>
              </w:rPr>
              <w:t>Life course trauma and allostatic overload: Moderation by race and ethnicity?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Madison </w:t>
            </w:r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proofErr w:type="gramEnd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-Rolston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Wencheng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Zhang, and Kenneth Ferraro (</w:t>
            </w:r>
            <w:r w:rsidR="004C1E6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revising at the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AA056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Journal of Gerontology: Medical Science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130B" w:rsidRPr="000300A6" w14:paraId="4A1358E0" w14:textId="77777777" w:rsidTr="00DE71DC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4CC669C7" w14:textId="77777777" w:rsidR="0086130B" w:rsidRDefault="0086130B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65DB" w14:textId="3522C93B" w:rsidR="0086130B" w:rsidRPr="0086130B" w:rsidRDefault="0086130B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Textbooks </w:t>
            </w:r>
          </w:p>
        </w:tc>
      </w:tr>
      <w:tr w:rsidR="0086130B" w:rsidRPr="000300A6" w14:paraId="1C82616B" w14:textId="77777777" w:rsidTr="00DE71DC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7DB010B8" w14:textId="124560A0" w:rsidR="0086130B" w:rsidRDefault="0086130B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Handbook of Social Epidemiology: Aging, Physical Health, and Longevity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Madison </w:t>
            </w:r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Sauerteig</w:t>
            </w:r>
            <w:proofErr w:type="spellEnd"/>
            <w:proofErr w:type="gramEnd"/>
            <w:r w:rsidRPr="00AA056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-Rolston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 Kenneth Ferraro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Forthcoming in 2026</w:t>
            </w:r>
            <w:r w:rsidR="00083F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067A4A55" w14:textId="03908714" w:rsidR="0086130B" w:rsidRPr="000300A6" w:rsidRDefault="0086130B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1DC" w:rsidRPr="000300A6" w14:paraId="1B52F9D6" w14:textId="77777777" w:rsidTr="00DE71DC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72E376D7" w14:textId="63F56BB4" w:rsidR="00DE71DC" w:rsidRPr="00DE71DC" w:rsidRDefault="00DE71DC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and Teaching Experience </w:t>
            </w:r>
          </w:p>
        </w:tc>
      </w:tr>
      <w:tr w:rsidR="0086130B" w:rsidRPr="000300A6" w14:paraId="242108CC" w14:textId="77777777" w:rsidTr="00DE71DC">
        <w:tc>
          <w:tcPr>
            <w:tcW w:w="9350" w:type="dxa"/>
            <w:gridSpan w:val="5"/>
            <w:tcBorders>
              <w:top w:val="single" w:sz="4" w:space="0" w:color="auto"/>
            </w:tcBorders>
          </w:tcPr>
          <w:p w14:paraId="4640198D" w14:textId="750C2142" w:rsidR="0086130B" w:rsidRPr="00DE71DC" w:rsidRDefault="0086130B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Assistant </w:t>
            </w:r>
          </w:p>
        </w:tc>
      </w:tr>
      <w:tr w:rsidR="0090691A" w:rsidRPr="000300A6" w14:paraId="3462B104" w14:textId="77777777" w:rsidTr="00DE71DC">
        <w:tc>
          <w:tcPr>
            <w:tcW w:w="1345" w:type="dxa"/>
          </w:tcPr>
          <w:p w14:paraId="2B6E4638" w14:textId="76C0B2E1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 </w:t>
            </w:r>
          </w:p>
          <w:p w14:paraId="40889B53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95D8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  <w:p w14:paraId="5E705F60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4BDD" w14:textId="1807D2E6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05" w:type="dxa"/>
            <w:gridSpan w:val="4"/>
          </w:tcPr>
          <w:p w14:paraId="4F671291" w14:textId="5E609781" w:rsidR="0090691A" w:rsidRDefault="00E321C5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Determinants of Health</w:t>
            </w:r>
            <w:r w:rsidR="0090691A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, Dr. Kenneth </w:t>
            </w:r>
            <w:r w:rsidR="0090691A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90691A" w:rsidRPr="000300A6">
              <w:rPr>
                <w:rFonts w:ascii="Times New Roman" w:hAnsi="Times New Roman" w:cs="Times New Roman"/>
                <w:sz w:val="24"/>
                <w:szCs w:val="24"/>
              </w:rPr>
              <w:t xml:space="preserve">Ferraro, Purdue University </w:t>
            </w:r>
          </w:p>
          <w:p w14:paraId="40402628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B26E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Mental Health and Life Transitions, Dr. Susanne Biehle, DePauw University </w:t>
            </w:r>
          </w:p>
          <w:p w14:paraId="673E275C" w14:textId="77777777" w:rsidR="0090691A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303BA" w14:textId="5678E8EF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HIV &amp; Reproductive Technology, Dr. Rachel Irwin, Stockholm Sweden, DIS</w:t>
            </w:r>
          </w:p>
        </w:tc>
      </w:tr>
      <w:tr w:rsidR="0090691A" w:rsidRPr="000300A6" w14:paraId="1B607BC0" w14:textId="77777777" w:rsidTr="00DE71DC">
        <w:tc>
          <w:tcPr>
            <w:tcW w:w="4495" w:type="dxa"/>
            <w:gridSpan w:val="4"/>
          </w:tcPr>
          <w:p w14:paraId="1E5E4632" w14:textId="77777777" w:rsidR="0090691A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628D5" w14:textId="255A904B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Teaching Assistant </w:t>
            </w:r>
          </w:p>
        </w:tc>
        <w:tc>
          <w:tcPr>
            <w:tcW w:w="4855" w:type="dxa"/>
          </w:tcPr>
          <w:p w14:paraId="44195862" w14:textId="77777777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7CC" w:rsidRPr="000300A6" w14:paraId="39C37380" w14:textId="77777777" w:rsidTr="00C43302">
        <w:tc>
          <w:tcPr>
            <w:tcW w:w="1345" w:type="dxa"/>
          </w:tcPr>
          <w:p w14:paraId="4C7EC94E" w14:textId="6DF42A00" w:rsidR="009407CC" w:rsidRDefault="009407CC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005" w:type="dxa"/>
            <w:gridSpan w:val="4"/>
          </w:tcPr>
          <w:p w14:paraId="36FD982B" w14:textId="745CF4D7" w:rsidR="009407CC" w:rsidRPr="000300A6" w:rsidRDefault="009407CC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Methodology Center at Purdue</w:t>
            </w:r>
            <w:r w:rsidR="00083FDF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Institute on Longitudinal Data Analysis</w:t>
            </w:r>
          </w:p>
        </w:tc>
      </w:tr>
      <w:tr w:rsidR="002E2EC8" w:rsidRPr="000300A6" w14:paraId="683B134D" w14:textId="77777777" w:rsidTr="00C43302">
        <w:tc>
          <w:tcPr>
            <w:tcW w:w="1345" w:type="dxa"/>
          </w:tcPr>
          <w:p w14:paraId="33813E2B" w14:textId="3A01A193" w:rsidR="002E2EC8" w:rsidRPr="000300A6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003ABB96" w14:textId="5931B78C" w:rsidR="002E2EC8" w:rsidRPr="000300A6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SOC275 Sociology of Aging and the Life Course, Purdue University</w:t>
            </w:r>
          </w:p>
        </w:tc>
      </w:tr>
      <w:tr w:rsidR="0090691A" w:rsidRPr="000300A6" w14:paraId="2CBFE35B" w14:textId="77777777" w:rsidTr="00C43302">
        <w:tc>
          <w:tcPr>
            <w:tcW w:w="1345" w:type="dxa"/>
          </w:tcPr>
          <w:p w14:paraId="17D74CC7" w14:textId="37B5FB8F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gridSpan w:val="4"/>
          </w:tcPr>
          <w:p w14:paraId="39A93E18" w14:textId="635B69EC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SOC275 Sociology of Aging and the Life Course, Purdue University</w:t>
            </w:r>
          </w:p>
        </w:tc>
      </w:tr>
      <w:tr w:rsidR="0090691A" w:rsidRPr="000300A6" w14:paraId="057F2606" w14:textId="77777777" w:rsidTr="00C43302">
        <w:tc>
          <w:tcPr>
            <w:tcW w:w="1345" w:type="dxa"/>
          </w:tcPr>
          <w:p w14:paraId="7D934926" w14:textId="2B9EFBFB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05" w:type="dxa"/>
            <w:gridSpan w:val="4"/>
          </w:tcPr>
          <w:p w14:paraId="166A4253" w14:textId="44FB6A6F" w:rsidR="0090691A" w:rsidRPr="000300A6" w:rsidRDefault="0090691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 Medical Sociology</w:t>
            </w: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</w:tc>
      </w:tr>
      <w:tr w:rsidR="002E2EC8" w:rsidRPr="002E2EC8" w14:paraId="35A06B08" w14:textId="77777777" w:rsidTr="00C43302">
        <w:tc>
          <w:tcPr>
            <w:tcW w:w="1345" w:type="dxa"/>
          </w:tcPr>
          <w:p w14:paraId="01E5AAFA" w14:textId="77777777" w:rsidR="00DE71DC" w:rsidRDefault="00DE71DC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9CE98D" w14:textId="22B7D7FC" w:rsidR="002E2EC8" w:rsidRPr="002E2EC8" w:rsidRDefault="002E2EC8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Instructor </w:t>
            </w:r>
          </w:p>
        </w:tc>
        <w:tc>
          <w:tcPr>
            <w:tcW w:w="8005" w:type="dxa"/>
            <w:gridSpan w:val="4"/>
          </w:tcPr>
          <w:p w14:paraId="63B86FA8" w14:textId="79BA4837" w:rsidR="002E2EC8" w:rsidRPr="002E2EC8" w:rsidRDefault="002E2EC8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240A" w:rsidRPr="002E2EC8" w14:paraId="0B0D53F4" w14:textId="77777777" w:rsidTr="00C43302">
        <w:tc>
          <w:tcPr>
            <w:tcW w:w="1345" w:type="dxa"/>
          </w:tcPr>
          <w:p w14:paraId="4E2C2C3E" w14:textId="78B6D77A" w:rsidR="0050240A" w:rsidRDefault="0050240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5" w:type="dxa"/>
            <w:gridSpan w:val="4"/>
          </w:tcPr>
          <w:p w14:paraId="0FAA15A7" w14:textId="3DDDCD6B" w:rsidR="0050240A" w:rsidRDefault="0050240A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 220 Social Problems, Purdue University </w:t>
            </w:r>
          </w:p>
        </w:tc>
      </w:tr>
      <w:tr w:rsidR="002E2EC8" w:rsidRPr="002E2EC8" w14:paraId="01A74A12" w14:textId="77777777" w:rsidTr="00C43302">
        <w:tc>
          <w:tcPr>
            <w:tcW w:w="1345" w:type="dxa"/>
          </w:tcPr>
          <w:p w14:paraId="4B2932DC" w14:textId="39D9C55D" w:rsidR="002E2EC8" w:rsidRPr="002E2EC8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0690F22D" w14:textId="006E5967" w:rsidR="002E2EC8" w:rsidRPr="002E2EC8" w:rsidRDefault="002E2EC8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 100 Introduction to Sociology</w:t>
            </w:r>
            <w:r w:rsidR="00AE3DC0">
              <w:rPr>
                <w:rFonts w:ascii="Times New Roman" w:hAnsi="Times New Roman" w:cs="Times New Roman"/>
                <w:sz w:val="24"/>
                <w:szCs w:val="24"/>
              </w:rPr>
              <w:t xml:space="preserve">, Purdue University </w:t>
            </w:r>
          </w:p>
        </w:tc>
      </w:tr>
      <w:tr w:rsidR="0090691A" w:rsidRPr="000300A6" w14:paraId="72E038C4" w14:textId="77777777" w:rsidTr="00C43302">
        <w:tc>
          <w:tcPr>
            <w:tcW w:w="9350" w:type="dxa"/>
            <w:gridSpan w:val="5"/>
          </w:tcPr>
          <w:p w14:paraId="03A7D1A3" w14:textId="77777777" w:rsidR="00926FB0" w:rsidRDefault="00926FB0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103EC" w14:textId="276909C0" w:rsidR="0090691A" w:rsidRPr="000300A6" w:rsidRDefault="0090691A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Conferences</w:t>
            </w:r>
          </w:p>
        </w:tc>
      </w:tr>
      <w:tr w:rsidR="006A4ED6" w:rsidRPr="000300A6" w14:paraId="2516E724" w14:textId="77777777" w:rsidTr="00C43302">
        <w:tc>
          <w:tcPr>
            <w:tcW w:w="1345" w:type="dxa"/>
          </w:tcPr>
          <w:p w14:paraId="3885A500" w14:textId="59809278" w:rsidR="00083FDF" w:rsidRDefault="00083FDF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1B4ABE3" w14:textId="2D29D2B8" w:rsidR="00C43302" w:rsidRDefault="00C4330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71C30B8C" w14:textId="6D0AC85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FE8D8B6" w14:textId="49022144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B25E04F" w14:textId="56B66FB8" w:rsidR="006A4ED6" w:rsidRPr="00C83049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005" w:type="dxa"/>
            <w:gridSpan w:val="4"/>
          </w:tcPr>
          <w:p w14:paraId="2B9C951D" w14:textId="04EDCC55" w:rsidR="00083FDF" w:rsidRDefault="00083FDF" w:rsidP="00083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Sociological Society (ASA) Annual Scientific Meeting </w:t>
            </w:r>
          </w:p>
          <w:p w14:paraId="10B04E0B" w14:textId="347FF311" w:rsidR="00C43302" w:rsidRDefault="00C43302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American Sociological Society (ASA) Annual Scientific Meeting </w:t>
            </w:r>
          </w:p>
          <w:p w14:paraId="4A3FFE89" w14:textId="1B330E17" w:rsidR="009D09B0" w:rsidRDefault="009D09B0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Southern Sociological Society (SSS) Annual Scientific Meeting </w:t>
            </w:r>
          </w:p>
          <w:p w14:paraId="22D285A3" w14:textId="789D6BDD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  <w:p w14:paraId="371B158F" w14:textId="015D7CB6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</w:tc>
      </w:tr>
      <w:tr w:rsidR="006A4ED6" w:rsidRPr="000300A6" w14:paraId="6FC06E24" w14:textId="77777777" w:rsidTr="00C43302">
        <w:tc>
          <w:tcPr>
            <w:tcW w:w="1345" w:type="dxa"/>
          </w:tcPr>
          <w:p w14:paraId="5AABDC11" w14:textId="01270F64" w:rsidR="006A4ED6" w:rsidRPr="00C83049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5" w:type="dxa"/>
            <w:gridSpan w:val="4"/>
          </w:tcPr>
          <w:p w14:paraId="0E265610" w14:textId="48FF0AFC" w:rsidR="006A4ED6" w:rsidRPr="000300A6" w:rsidRDefault="006A4ED6" w:rsidP="00C433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 Annual Scientific Meeting</w:t>
            </w:r>
          </w:p>
        </w:tc>
      </w:tr>
      <w:tr w:rsidR="006A4ED6" w:rsidRPr="000300A6" w14:paraId="210D2DC3" w14:textId="77777777" w:rsidTr="00C43302">
        <w:tc>
          <w:tcPr>
            <w:tcW w:w="1345" w:type="dxa"/>
          </w:tcPr>
          <w:p w14:paraId="444E3C1C" w14:textId="24DF7AE5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04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005" w:type="dxa"/>
            <w:gridSpan w:val="4"/>
          </w:tcPr>
          <w:p w14:paraId="0864E0B5" w14:textId="105C4B6A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 for Personal and Social Psychology (SPSP)</w:t>
            </w:r>
          </w:p>
        </w:tc>
      </w:tr>
      <w:tr w:rsidR="006A4ED6" w:rsidRPr="000300A6" w14:paraId="585374F3" w14:textId="77777777" w:rsidTr="00C43302">
        <w:tc>
          <w:tcPr>
            <w:tcW w:w="1345" w:type="dxa"/>
          </w:tcPr>
          <w:p w14:paraId="11A1598D" w14:textId="52227DD8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05" w:type="dxa"/>
            <w:gridSpan w:val="4"/>
          </w:tcPr>
          <w:p w14:paraId="75F5232D" w14:textId="3FC5ED43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Society for Personal and Social Psychology (SPSP)</w:t>
            </w:r>
          </w:p>
        </w:tc>
      </w:tr>
      <w:tr w:rsidR="006A4ED6" w:rsidRPr="000300A6" w14:paraId="1F3CCA00" w14:textId="77777777" w:rsidTr="00C43302">
        <w:tc>
          <w:tcPr>
            <w:tcW w:w="1345" w:type="dxa"/>
          </w:tcPr>
          <w:p w14:paraId="46509BC5" w14:textId="5758982B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005" w:type="dxa"/>
            <w:gridSpan w:val="4"/>
          </w:tcPr>
          <w:p w14:paraId="6387C1FF" w14:textId="272BEF52" w:rsidR="006A4ED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Midwestern Psychology Association (MPA) </w:t>
            </w:r>
          </w:p>
          <w:p w14:paraId="1D74A724" w14:textId="3737676E" w:rsidR="006A4ED6" w:rsidRPr="000300A6" w:rsidRDefault="006A4ED6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D6" w:rsidRPr="000300A6" w14:paraId="1E40AF6C" w14:textId="77777777" w:rsidTr="00860D8E">
        <w:tc>
          <w:tcPr>
            <w:tcW w:w="9350" w:type="dxa"/>
            <w:gridSpan w:val="5"/>
          </w:tcPr>
          <w:p w14:paraId="1581D6D9" w14:textId="576D225F" w:rsidR="006A4ED6" w:rsidRDefault="00055D61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Membership in Professional Organizations</w:t>
            </w:r>
          </w:p>
          <w:p w14:paraId="1E9CC869" w14:textId="4EEDDC64" w:rsid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Sociological Association (ASA), Section on Aging and the Life Course; Section on Medical Sociology</w:t>
            </w:r>
          </w:p>
          <w:p w14:paraId="4CC30D12" w14:textId="71A6066E" w:rsid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Gerontological Society of America (GSA)</w:t>
            </w:r>
          </w:p>
          <w:p w14:paraId="71E2A0D3" w14:textId="14624E70" w:rsidR="00055D61" w:rsidRPr="00055D61" w:rsidRDefault="00055D61" w:rsidP="00C43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D6" w:rsidRPr="000300A6" w14:paraId="13FF2FC7" w14:textId="77777777" w:rsidTr="00860D8E">
        <w:tc>
          <w:tcPr>
            <w:tcW w:w="9350" w:type="dxa"/>
            <w:gridSpan w:val="5"/>
          </w:tcPr>
          <w:p w14:paraId="42BE2787" w14:textId="46A903F1" w:rsidR="006A4ED6" w:rsidRPr="000300A6" w:rsidRDefault="006A4ED6" w:rsidP="00C433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Career Related Service Since 2017 </w:t>
            </w:r>
          </w:p>
        </w:tc>
      </w:tr>
      <w:tr w:rsidR="006A4ED6" w:rsidRPr="000300A6" w14:paraId="7AFD9F40" w14:textId="77777777" w:rsidTr="00860D8E">
        <w:tc>
          <w:tcPr>
            <w:tcW w:w="1345" w:type="dxa"/>
          </w:tcPr>
          <w:p w14:paraId="6E19BF53" w14:textId="24BF52D6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 </w:t>
            </w:r>
          </w:p>
          <w:p w14:paraId="328EF611" w14:textId="7777777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45488" w14:textId="41582214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</w:p>
          <w:p w14:paraId="3F20E210" w14:textId="77777777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3582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</w:p>
          <w:p w14:paraId="5CD4392C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DA01" w14:textId="0859B604" w:rsidR="006A4ED6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 </w:t>
            </w:r>
          </w:p>
          <w:p w14:paraId="137A8D73" w14:textId="7777777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17B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5062CE09" w14:textId="7777777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1F0AC595" w14:textId="384F3EEF" w:rsidR="00062951" w:rsidRPr="00A30C5D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005" w:type="dxa"/>
            <w:gridSpan w:val="4"/>
          </w:tcPr>
          <w:p w14:paraId="15DBAFF5" w14:textId="6DC6B1FA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on Aging and the Life Course, Student Representative, American Sociological Association</w:t>
            </w:r>
          </w:p>
          <w:p w14:paraId="68B3F95D" w14:textId="51CBE34C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Committee, Student Representative, Center on Aging and the Life Course, Purdue University</w:t>
            </w:r>
          </w:p>
          <w:p w14:paraId="27CD260C" w14:textId="23573197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of Interdisciplinary Graduate Programs, 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Representative for Center on Aging and the </w:t>
            </w:r>
            <w:r w:rsidR="004C1E6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ife </w:t>
            </w:r>
            <w:r w:rsidR="004C1E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ourse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, Purdue University </w:t>
            </w:r>
          </w:p>
          <w:p w14:paraId="1EBD8D78" w14:textId="7ADE6D4C" w:rsidR="00413162" w:rsidRDefault="00413162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 Team, Coordinator</w:t>
            </w:r>
            <w:r w:rsidR="00062951">
              <w:rPr>
                <w:rFonts w:ascii="Times New Roman" w:hAnsi="Times New Roman" w:cs="Times New Roman"/>
                <w:sz w:val="24"/>
                <w:szCs w:val="24"/>
              </w:rPr>
              <w:t xml:space="preserve"> at The Friendship 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Center on Aging and the Life Course, Purdue University</w:t>
            </w:r>
          </w:p>
          <w:p w14:paraId="5F6D6EC4" w14:textId="49DA2BB7" w:rsidR="00062951" w:rsidRDefault="00062951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Sociology Colloquium Committee, Member, Purdue University </w:t>
            </w:r>
          </w:p>
          <w:p w14:paraId="6F9F567F" w14:textId="5B50CB0F" w:rsidR="006A4ED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Graduate Organization, Events Coordinator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  <w:p w14:paraId="7B4AADE2" w14:textId="41316C5D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Graduate Organization, Treasurer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Purdue University</w:t>
            </w:r>
          </w:p>
        </w:tc>
      </w:tr>
      <w:tr w:rsidR="006A4ED6" w:rsidRPr="000300A6" w14:paraId="31EDA0DF" w14:textId="77777777" w:rsidTr="00C43302">
        <w:tc>
          <w:tcPr>
            <w:tcW w:w="1345" w:type="dxa"/>
          </w:tcPr>
          <w:p w14:paraId="253D56BA" w14:textId="35330566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8005" w:type="dxa"/>
            <w:gridSpan w:val="4"/>
          </w:tcPr>
          <w:p w14:paraId="3D34E979" w14:textId="52142AD7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 xml:space="preserve">College Diabetes Network Co-President &amp; Founder, DePauw University </w:t>
            </w:r>
          </w:p>
        </w:tc>
      </w:tr>
      <w:tr w:rsidR="006A4ED6" w:rsidRPr="000300A6" w14:paraId="25CFB07B" w14:textId="77777777" w:rsidTr="00C43302">
        <w:tc>
          <w:tcPr>
            <w:tcW w:w="1345" w:type="dxa"/>
          </w:tcPr>
          <w:p w14:paraId="37EC5B60" w14:textId="7777777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  <w:p w14:paraId="017A4713" w14:textId="7777777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452C" w14:textId="4A7A54CD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6FC50910" w14:textId="4506E506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4"/>
          </w:tcPr>
          <w:p w14:paraId="292D9284" w14:textId="41B112F7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 xml:space="preserve">Science, Technology, Medicine, and Society Conference, 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Organizing Committee Member, </w:t>
            </w: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Greencastle, IN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>, DePauw University</w:t>
            </w:r>
          </w:p>
          <w:p w14:paraId="545A89A0" w14:textId="158182BF" w:rsidR="006A4ED6" w:rsidRPr="00A30C5D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Start the Heart Foundation</w:t>
            </w:r>
            <w:r w:rsidR="004131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0C5D">
              <w:rPr>
                <w:rFonts w:ascii="Times New Roman" w:hAnsi="Times New Roman" w:cs="Times New Roman"/>
                <w:sz w:val="24"/>
                <w:szCs w:val="24"/>
              </w:rPr>
              <w:t>Intern, St. Louis, KY</w:t>
            </w:r>
          </w:p>
          <w:p w14:paraId="74F994D5" w14:textId="77777777" w:rsidR="006A4ED6" w:rsidRPr="000300A6" w:rsidRDefault="006A4ED6" w:rsidP="00C433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11" w:rsidRPr="000300A6" w14:paraId="3EFEE86F" w14:textId="77777777" w:rsidTr="00D92DBA">
        <w:tc>
          <w:tcPr>
            <w:tcW w:w="9350" w:type="dxa"/>
            <w:gridSpan w:val="5"/>
          </w:tcPr>
          <w:p w14:paraId="6D7825C7" w14:textId="77777777" w:rsid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65C48" w14:textId="354E3DFD" w:rsidR="00690311" w:rsidRPr="00A30C5D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Related Graduate Coursework </w:t>
            </w:r>
          </w:p>
        </w:tc>
      </w:tr>
      <w:tr w:rsidR="00690311" w:rsidRPr="000300A6" w14:paraId="20EF0B12" w14:textId="77777777" w:rsidTr="00690311">
        <w:tc>
          <w:tcPr>
            <w:tcW w:w="4140" w:type="dxa"/>
            <w:gridSpan w:val="3"/>
          </w:tcPr>
          <w:p w14:paraId="3DF0542F" w14:textId="0D8870EF" w:rsid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Methodological</w:t>
            </w:r>
          </w:p>
        </w:tc>
        <w:tc>
          <w:tcPr>
            <w:tcW w:w="5210" w:type="dxa"/>
            <w:gridSpan w:val="2"/>
          </w:tcPr>
          <w:p w14:paraId="47DA68B0" w14:textId="46612790" w:rsidR="00690311" w:rsidRPr="00A30C5D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0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Substantive </w:t>
            </w:r>
          </w:p>
        </w:tc>
      </w:tr>
      <w:tr w:rsidR="00690311" w:rsidRPr="000300A6" w14:paraId="6D2F7E31" w14:textId="77777777" w:rsidTr="00690311">
        <w:tc>
          <w:tcPr>
            <w:tcW w:w="4140" w:type="dxa"/>
            <w:gridSpan w:val="3"/>
          </w:tcPr>
          <w:p w14:paraId="2DB926A3" w14:textId="52091982" w:rsidR="00690311" w:rsidRPr="001B0BA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Methods of Social Research I</w:t>
            </w:r>
          </w:p>
        </w:tc>
        <w:tc>
          <w:tcPr>
            <w:tcW w:w="5210" w:type="dxa"/>
            <w:gridSpan w:val="2"/>
          </w:tcPr>
          <w:p w14:paraId="330BF7D5" w14:textId="422465DF" w:rsidR="00690311" w:rsidRPr="001B0BA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Sociological Theory</w:t>
            </w:r>
          </w:p>
        </w:tc>
      </w:tr>
      <w:tr w:rsidR="00690311" w:rsidRPr="000300A6" w14:paraId="6925FFFB" w14:textId="77777777" w:rsidTr="00690311">
        <w:tc>
          <w:tcPr>
            <w:tcW w:w="4140" w:type="dxa"/>
            <w:gridSpan w:val="3"/>
          </w:tcPr>
          <w:p w14:paraId="13120A95" w14:textId="71DA2B41" w:rsidR="00690311" w:rsidRPr="000300A6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Methods of Social Research II</w:t>
            </w:r>
          </w:p>
        </w:tc>
        <w:tc>
          <w:tcPr>
            <w:tcW w:w="5210" w:type="dxa"/>
            <w:gridSpan w:val="2"/>
          </w:tcPr>
          <w:p w14:paraId="362CA0EA" w14:textId="59BA4C1B" w:rsidR="0069031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Psychology </w:t>
            </w:r>
          </w:p>
        </w:tc>
      </w:tr>
      <w:tr w:rsidR="00690311" w:rsidRPr="000300A6" w14:paraId="6107165B" w14:textId="77777777" w:rsidTr="00690311">
        <w:tc>
          <w:tcPr>
            <w:tcW w:w="4140" w:type="dxa"/>
            <w:gridSpan w:val="3"/>
          </w:tcPr>
          <w:p w14:paraId="1C1D7678" w14:textId="67F18636" w:rsidR="00690311" w:rsidRPr="000300A6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0A6">
              <w:rPr>
                <w:rFonts w:ascii="Times New Roman" w:hAnsi="Times New Roman" w:cs="Times New Roman"/>
                <w:sz w:val="24"/>
                <w:szCs w:val="24"/>
              </w:rPr>
              <w:t>Advanced Social Research Methods</w:t>
            </w:r>
          </w:p>
        </w:tc>
        <w:tc>
          <w:tcPr>
            <w:tcW w:w="5210" w:type="dxa"/>
            <w:gridSpan w:val="2"/>
          </w:tcPr>
          <w:p w14:paraId="3156910B" w14:textId="37B6A7B3" w:rsidR="00690311" w:rsidRDefault="00690311" w:rsidP="006903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 Inequality </w:t>
            </w:r>
          </w:p>
        </w:tc>
      </w:tr>
      <w:tr w:rsidR="00690311" w:rsidRPr="000300A6" w14:paraId="721869A8" w14:textId="77777777" w:rsidTr="00690311">
        <w:trPr>
          <w:trHeight w:val="261"/>
        </w:trPr>
        <w:tc>
          <w:tcPr>
            <w:tcW w:w="4140" w:type="dxa"/>
            <w:gridSpan w:val="3"/>
          </w:tcPr>
          <w:p w14:paraId="1D6A1918" w14:textId="3BB22853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Categorical Data Analysis</w:t>
            </w:r>
          </w:p>
        </w:tc>
        <w:tc>
          <w:tcPr>
            <w:tcW w:w="5210" w:type="dxa"/>
            <w:gridSpan w:val="2"/>
          </w:tcPr>
          <w:p w14:paraId="0A517594" w14:textId="1FC72FD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Aging and the Life Course </w:t>
            </w:r>
          </w:p>
        </w:tc>
      </w:tr>
      <w:tr w:rsidR="00690311" w:rsidRPr="000300A6" w14:paraId="3F6C93EB" w14:textId="77777777" w:rsidTr="00690311">
        <w:trPr>
          <w:trHeight w:val="261"/>
        </w:trPr>
        <w:tc>
          <w:tcPr>
            <w:tcW w:w="4140" w:type="dxa"/>
            <w:gridSpan w:val="3"/>
          </w:tcPr>
          <w:p w14:paraId="103071CF" w14:textId="4199778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Latent Variable Modeling </w:t>
            </w:r>
          </w:p>
        </w:tc>
        <w:tc>
          <w:tcPr>
            <w:tcW w:w="5210" w:type="dxa"/>
            <w:gridSpan w:val="2"/>
          </w:tcPr>
          <w:p w14:paraId="2D8AC321" w14:textId="3055EB7F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on Medical Sociology </w:t>
            </w:r>
          </w:p>
        </w:tc>
      </w:tr>
      <w:tr w:rsidR="00690311" w:rsidRPr="000300A6" w14:paraId="4562A348" w14:textId="77777777" w:rsidTr="00690311">
        <w:trPr>
          <w:trHeight w:val="261"/>
        </w:trPr>
        <w:tc>
          <w:tcPr>
            <w:tcW w:w="4140" w:type="dxa"/>
            <w:gridSpan w:val="3"/>
          </w:tcPr>
          <w:p w14:paraId="737D0BE8" w14:textId="092873A1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Methods</w:t>
            </w:r>
          </w:p>
        </w:tc>
        <w:tc>
          <w:tcPr>
            <w:tcW w:w="5210" w:type="dxa"/>
            <w:gridSpan w:val="2"/>
          </w:tcPr>
          <w:p w14:paraId="1F3EC044" w14:textId="2C7DD0E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of Gender</w:t>
            </w:r>
          </w:p>
        </w:tc>
      </w:tr>
      <w:tr w:rsidR="00690311" w:rsidRPr="000300A6" w14:paraId="2961575D" w14:textId="77777777" w:rsidTr="00690311">
        <w:trPr>
          <w:trHeight w:val="261"/>
        </w:trPr>
        <w:tc>
          <w:tcPr>
            <w:tcW w:w="4140" w:type="dxa"/>
            <w:gridSpan w:val="3"/>
          </w:tcPr>
          <w:p w14:paraId="5D3F0F26" w14:textId="1857668B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Interviewing</w:t>
            </w:r>
          </w:p>
        </w:tc>
        <w:tc>
          <w:tcPr>
            <w:tcW w:w="5210" w:type="dxa"/>
            <w:gridSpan w:val="2"/>
          </w:tcPr>
          <w:p w14:paraId="57350DDA" w14:textId="26FF8379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Relationships Across the Life Course</w:t>
            </w:r>
          </w:p>
        </w:tc>
      </w:tr>
      <w:tr w:rsidR="00690311" w:rsidRPr="000300A6" w14:paraId="68CA46F7" w14:textId="77777777" w:rsidTr="00690311">
        <w:trPr>
          <w:trHeight w:val="261"/>
        </w:trPr>
        <w:tc>
          <w:tcPr>
            <w:tcW w:w="4140" w:type="dxa"/>
            <w:gridSpan w:val="3"/>
          </w:tcPr>
          <w:p w14:paraId="0395C82C" w14:textId="34CC863F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Mixed Methods</w:t>
            </w:r>
          </w:p>
        </w:tc>
        <w:tc>
          <w:tcPr>
            <w:tcW w:w="5210" w:type="dxa"/>
            <w:gridSpan w:val="2"/>
          </w:tcPr>
          <w:p w14:paraId="242CE141" w14:textId="5D001270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Biology of Aging </w:t>
            </w:r>
          </w:p>
        </w:tc>
      </w:tr>
      <w:tr w:rsidR="00690311" w:rsidRPr="000300A6" w14:paraId="28204FE8" w14:textId="77777777" w:rsidTr="00690311">
        <w:trPr>
          <w:trHeight w:val="261"/>
        </w:trPr>
        <w:tc>
          <w:tcPr>
            <w:tcW w:w="4140" w:type="dxa"/>
            <w:gridSpan w:val="3"/>
          </w:tcPr>
          <w:p w14:paraId="7A15AB80" w14:textId="0C08DE1A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Multilevel Modeling </w:t>
            </w:r>
          </w:p>
        </w:tc>
        <w:tc>
          <w:tcPr>
            <w:tcW w:w="5210" w:type="dxa"/>
            <w:gridSpan w:val="2"/>
          </w:tcPr>
          <w:p w14:paraId="2C61344E" w14:textId="22EA214C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Gerontology </w:t>
            </w:r>
          </w:p>
        </w:tc>
      </w:tr>
      <w:tr w:rsidR="00690311" w:rsidRPr="000300A6" w14:paraId="0C9C3FA7" w14:textId="77777777" w:rsidTr="00690311">
        <w:trPr>
          <w:trHeight w:val="261"/>
        </w:trPr>
        <w:tc>
          <w:tcPr>
            <w:tcW w:w="4140" w:type="dxa"/>
            <w:gridSpan w:val="3"/>
          </w:tcPr>
          <w:p w14:paraId="1B951BAB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2"/>
          </w:tcPr>
          <w:p w14:paraId="4253316F" w14:textId="7C45F623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 of Culture</w:t>
            </w:r>
          </w:p>
        </w:tc>
      </w:tr>
      <w:tr w:rsidR="00690311" w:rsidRPr="000300A6" w14:paraId="67405886" w14:textId="77777777" w:rsidTr="00690311">
        <w:trPr>
          <w:trHeight w:val="261"/>
        </w:trPr>
        <w:tc>
          <w:tcPr>
            <w:tcW w:w="4140" w:type="dxa"/>
            <w:gridSpan w:val="3"/>
          </w:tcPr>
          <w:p w14:paraId="32B5EDCE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2"/>
          </w:tcPr>
          <w:p w14:paraId="0870B79B" w14:textId="77777777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11" w:rsidRPr="000300A6" w14:paraId="23DFDC64" w14:textId="77777777" w:rsidTr="00975229">
        <w:trPr>
          <w:trHeight w:val="261"/>
        </w:trPr>
        <w:tc>
          <w:tcPr>
            <w:tcW w:w="9350" w:type="dxa"/>
            <w:gridSpan w:val="5"/>
          </w:tcPr>
          <w:p w14:paraId="0D5C2ABA" w14:textId="15ACEA5B" w:rsidR="00690311" w:rsidRPr="00690311" w:rsidRDefault="00690311" w:rsidP="00690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Workshops </w:t>
            </w:r>
          </w:p>
        </w:tc>
      </w:tr>
      <w:tr w:rsidR="00690311" w:rsidRPr="000300A6" w14:paraId="1439D4DD" w14:textId="77777777" w:rsidTr="00975229">
        <w:trPr>
          <w:trHeight w:val="261"/>
        </w:trPr>
        <w:tc>
          <w:tcPr>
            <w:tcW w:w="9350" w:type="dxa"/>
            <w:gridSpan w:val="5"/>
          </w:tcPr>
          <w:p w14:paraId="1FD6F320" w14:textId="4A5D8A43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 History Analysis – Statistical Horizons (Paul Allison)</w:t>
            </w:r>
          </w:p>
        </w:tc>
      </w:tr>
      <w:tr w:rsidR="00690311" w:rsidRPr="000300A6" w14:paraId="19C54E0B" w14:textId="77777777" w:rsidTr="00975229">
        <w:trPr>
          <w:trHeight w:val="261"/>
        </w:trPr>
        <w:tc>
          <w:tcPr>
            <w:tcW w:w="9350" w:type="dxa"/>
            <w:gridSpan w:val="5"/>
          </w:tcPr>
          <w:p w14:paraId="41454718" w14:textId="639F44FB" w:rsid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Longitudinal Data Analysis – Statistical Horizons (Stephen Vaisey)</w:t>
            </w:r>
          </w:p>
        </w:tc>
      </w:tr>
      <w:tr w:rsidR="00690311" w:rsidRPr="000300A6" w14:paraId="3305EFFF" w14:textId="77777777" w:rsidTr="00975229">
        <w:trPr>
          <w:trHeight w:val="261"/>
        </w:trPr>
        <w:tc>
          <w:tcPr>
            <w:tcW w:w="9350" w:type="dxa"/>
            <w:gridSpan w:val="5"/>
          </w:tcPr>
          <w:p w14:paraId="056C9E6A" w14:textId="434F7BD8" w:rsidR="00690311" w:rsidRPr="00690311" w:rsidRDefault="00690311" w:rsidP="00690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Life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History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Data in the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Health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and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Retirement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90311">
              <w:rPr>
                <w:rStyle w:val="outlook-search-highlight"/>
                <w:rFonts w:ascii="Times New Roman" w:hAnsi="Times New Roman" w:cs="Times New Roman"/>
                <w:color w:val="333333"/>
                <w:sz w:val="24"/>
                <w:szCs w:val="24"/>
              </w:rPr>
              <w:t>Study</w:t>
            </w:r>
            <w:r w:rsidRPr="0069031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592077BA" w14:textId="0B833014" w:rsidR="00AE3DC0" w:rsidRDefault="00AE3DC0"/>
    <w:p w14:paraId="28860456" w14:textId="4004F5FE" w:rsidR="00330569" w:rsidRPr="00330569" w:rsidRDefault="00330569" w:rsidP="003305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30569" w:rsidRPr="0033056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1F51" w14:textId="77777777" w:rsidR="00E616D5" w:rsidRDefault="00E616D5" w:rsidP="0013017F">
      <w:pPr>
        <w:spacing w:after="0" w:line="240" w:lineRule="auto"/>
      </w:pPr>
      <w:r>
        <w:separator/>
      </w:r>
    </w:p>
  </w:endnote>
  <w:endnote w:type="continuationSeparator" w:id="0">
    <w:p w14:paraId="0ABEB046" w14:textId="77777777" w:rsidR="00E616D5" w:rsidRDefault="00E616D5" w:rsidP="0013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8748" w14:textId="77777777" w:rsidR="00E616D5" w:rsidRDefault="00E616D5" w:rsidP="0013017F">
      <w:pPr>
        <w:spacing w:after="0" w:line="240" w:lineRule="auto"/>
      </w:pPr>
      <w:r>
        <w:separator/>
      </w:r>
    </w:p>
  </w:footnote>
  <w:footnote w:type="continuationSeparator" w:id="0">
    <w:p w14:paraId="21C266A9" w14:textId="77777777" w:rsidR="00E616D5" w:rsidRDefault="00E616D5" w:rsidP="0013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D31" w14:textId="6FDDEA48" w:rsidR="0013017F" w:rsidRPr="00310EA9" w:rsidRDefault="00924768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Bell</w:t>
    </w:r>
  </w:p>
  <w:p w14:paraId="79BB0BA9" w14:textId="680DF580" w:rsidR="0013017F" w:rsidRPr="00310EA9" w:rsidRDefault="0013017F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310EA9">
      <w:rPr>
        <w:rFonts w:ascii="Times New Roman" w:hAnsi="Times New Roman" w:cs="Times New Roman"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sz w:val="18"/>
          <w:szCs w:val="18"/>
        </w:rPr>
        <w:id w:val="-18844683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10EA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10EA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10EA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10EA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310EA9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14:paraId="36791C25" w14:textId="77777777" w:rsidR="0013017F" w:rsidRDefault="0013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C63B0"/>
    <w:multiLevelType w:val="hybridMultilevel"/>
    <w:tmpl w:val="3E92B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0"/>
    <w:rsid w:val="00007C6D"/>
    <w:rsid w:val="00023A3B"/>
    <w:rsid w:val="000300A6"/>
    <w:rsid w:val="00051FC0"/>
    <w:rsid w:val="00055D61"/>
    <w:rsid w:val="00062951"/>
    <w:rsid w:val="00071FC8"/>
    <w:rsid w:val="000728D7"/>
    <w:rsid w:val="00075F74"/>
    <w:rsid w:val="00077E6F"/>
    <w:rsid w:val="00083FDF"/>
    <w:rsid w:val="0008777E"/>
    <w:rsid w:val="000A3D8C"/>
    <w:rsid w:val="000E0354"/>
    <w:rsid w:val="000F5B34"/>
    <w:rsid w:val="00112332"/>
    <w:rsid w:val="00122BB0"/>
    <w:rsid w:val="0013017F"/>
    <w:rsid w:val="001520E9"/>
    <w:rsid w:val="00184354"/>
    <w:rsid w:val="00186197"/>
    <w:rsid w:val="001B0BA1"/>
    <w:rsid w:val="001B0EE7"/>
    <w:rsid w:val="001B65C7"/>
    <w:rsid w:val="001D3588"/>
    <w:rsid w:val="002044C5"/>
    <w:rsid w:val="002139DB"/>
    <w:rsid w:val="002205E6"/>
    <w:rsid w:val="00230AC7"/>
    <w:rsid w:val="00234CCC"/>
    <w:rsid w:val="00240C65"/>
    <w:rsid w:val="002419B4"/>
    <w:rsid w:val="00247F2E"/>
    <w:rsid w:val="002518A1"/>
    <w:rsid w:val="00255EE3"/>
    <w:rsid w:val="00285276"/>
    <w:rsid w:val="00291692"/>
    <w:rsid w:val="00294C68"/>
    <w:rsid w:val="002A091F"/>
    <w:rsid w:val="002A5492"/>
    <w:rsid w:val="002A5DC4"/>
    <w:rsid w:val="002A69B0"/>
    <w:rsid w:val="002A7D50"/>
    <w:rsid w:val="002E2EC8"/>
    <w:rsid w:val="002F1C74"/>
    <w:rsid w:val="002F2A90"/>
    <w:rsid w:val="00310EA9"/>
    <w:rsid w:val="003173BC"/>
    <w:rsid w:val="00330569"/>
    <w:rsid w:val="00337E00"/>
    <w:rsid w:val="00341F85"/>
    <w:rsid w:val="00382BC8"/>
    <w:rsid w:val="00387FD4"/>
    <w:rsid w:val="0039064F"/>
    <w:rsid w:val="00394642"/>
    <w:rsid w:val="003B1D8F"/>
    <w:rsid w:val="003B2025"/>
    <w:rsid w:val="003F7014"/>
    <w:rsid w:val="0040573A"/>
    <w:rsid w:val="004128C7"/>
    <w:rsid w:val="00413162"/>
    <w:rsid w:val="004269FE"/>
    <w:rsid w:val="00430AD6"/>
    <w:rsid w:val="00443DC5"/>
    <w:rsid w:val="00453D6A"/>
    <w:rsid w:val="004677F5"/>
    <w:rsid w:val="00470823"/>
    <w:rsid w:val="0048203E"/>
    <w:rsid w:val="004A0997"/>
    <w:rsid w:val="004C13F5"/>
    <w:rsid w:val="004C1E63"/>
    <w:rsid w:val="004C3AB3"/>
    <w:rsid w:val="0050240A"/>
    <w:rsid w:val="00513647"/>
    <w:rsid w:val="00525996"/>
    <w:rsid w:val="00537465"/>
    <w:rsid w:val="00561017"/>
    <w:rsid w:val="00577820"/>
    <w:rsid w:val="00585A3B"/>
    <w:rsid w:val="005D54E1"/>
    <w:rsid w:val="005F51DC"/>
    <w:rsid w:val="00604D5F"/>
    <w:rsid w:val="00605A7A"/>
    <w:rsid w:val="00640F7A"/>
    <w:rsid w:val="00646626"/>
    <w:rsid w:val="006530D9"/>
    <w:rsid w:val="00661E75"/>
    <w:rsid w:val="00682BA4"/>
    <w:rsid w:val="00690311"/>
    <w:rsid w:val="0069763F"/>
    <w:rsid w:val="006A4ED6"/>
    <w:rsid w:val="006B0D2B"/>
    <w:rsid w:val="006D79DD"/>
    <w:rsid w:val="007038A3"/>
    <w:rsid w:val="00714E50"/>
    <w:rsid w:val="00715E23"/>
    <w:rsid w:val="007441F0"/>
    <w:rsid w:val="0079735F"/>
    <w:rsid w:val="007A323F"/>
    <w:rsid w:val="00815A35"/>
    <w:rsid w:val="00856EB9"/>
    <w:rsid w:val="00860D8E"/>
    <w:rsid w:val="0086130B"/>
    <w:rsid w:val="00863C26"/>
    <w:rsid w:val="008904AE"/>
    <w:rsid w:val="0089634F"/>
    <w:rsid w:val="0089708A"/>
    <w:rsid w:val="008B0997"/>
    <w:rsid w:val="008D766B"/>
    <w:rsid w:val="008E23EE"/>
    <w:rsid w:val="008F126D"/>
    <w:rsid w:val="0090691A"/>
    <w:rsid w:val="00920F4F"/>
    <w:rsid w:val="00924768"/>
    <w:rsid w:val="00926FB0"/>
    <w:rsid w:val="00931978"/>
    <w:rsid w:val="009407CC"/>
    <w:rsid w:val="00976189"/>
    <w:rsid w:val="00985F03"/>
    <w:rsid w:val="0098762B"/>
    <w:rsid w:val="009944F1"/>
    <w:rsid w:val="009D09B0"/>
    <w:rsid w:val="009D18E7"/>
    <w:rsid w:val="009E56CE"/>
    <w:rsid w:val="009E5805"/>
    <w:rsid w:val="00A1014B"/>
    <w:rsid w:val="00A15026"/>
    <w:rsid w:val="00A15F8A"/>
    <w:rsid w:val="00A24A3F"/>
    <w:rsid w:val="00A64071"/>
    <w:rsid w:val="00A65484"/>
    <w:rsid w:val="00A7194D"/>
    <w:rsid w:val="00A723E4"/>
    <w:rsid w:val="00A77F99"/>
    <w:rsid w:val="00A86CE2"/>
    <w:rsid w:val="00A907ED"/>
    <w:rsid w:val="00A93481"/>
    <w:rsid w:val="00AA0560"/>
    <w:rsid w:val="00AA2390"/>
    <w:rsid w:val="00AC2B34"/>
    <w:rsid w:val="00AD1E5F"/>
    <w:rsid w:val="00AE3C9E"/>
    <w:rsid w:val="00AE3DC0"/>
    <w:rsid w:val="00B00FEC"/>
    <w:rsid w:val="00B07070"/>
    <w:rsid w:val="00B15568"/>
    <w:rsid w:val="00B21B01"/>
    <w:rsid w:val="00B506BD"/>
    <w:rsid w:val="00B72442"/>
    <w:rsid w:val="00BC4D52"/>
    <w:rsid w:val="00BD241C"/>
    <w:rsid w:val="00BE08DD"/>
    <w:rsid w:val="00BE637C"/>
    <w:rsid w:val="00BF4F8D"/>
    <w:rsid w:val="00C016C4"/>
    <w:rsid w:val="00C13F34"/>
    <w:rsid w:val="00C2292D"/>
    <w:rsid w:val="00C24056"/>
    <w:rsid w:val="00C25A17"/>
    <w:rsid w:val="00C43302"/>
    <w:rsid w:val="00C453A5"/>
    <w:rsid w:val="00C72CCA"/>
    <w:rsid w:val="00C83049"/>
    <w:rsid w:val="00C90F59"/>
    <w:rsid w:val="00C91DBB"/>
    <w:rsid w:val="00C96B64"/>
    <w:rsid w:val="00CB16DD"/>
    <w:rsid w:val="00CC2F96"/>
    <w:rsid w:val="00CD621F"/>
    <w:rsid w:val="00CE23E6"/>
    <w:rsid w:val="00CF014F"/>
    <w:rsid w:val="00CF034D"/>
    <w:rsid w:val="00CF6011"/>
    <w:rsid w:val="00D34641"/>
    <w:rsid w:val="00D51FA8"/>
    <w:rsid w:val="00D677A1"/>
    <w:rsid w:val="00D67F3D"/>
    <w:rsid w:val="00D720F4"/>
    <w:rsid w:val="00DC667B"/>
    <w:rsid w:val="00DE71DC"/>
    <w:rsid w:val="00DF08F6"/>
    <w:rsid w:val="00DF1F3B"/>
    <w:rsid w:val="00DF2DDC"/>
    <w:rsid w:val="00E10088"/>
    <w:rsid w:val="00E13C4B"/>
    <w:rsid w:val="00E1475F"/>
    <w:rsid w:val="00E321C5"/>
    <w:rsid w:val="00E33DA8"/>
    <w:rsid w:val="00E616D5"/>
    <w:rsid w:val="00E66EA7"/>
    <w:rsid w:val="00ED2C0B"/>
    <w:rsid w:val="00ED7A67"/>
    <w:rsid w:val="00EE125B"/>
    <w:rsid w:val="00EF7BE3"/>
    <w:rsid w:val="00F01101"/>
    <w:rsid w:val="00F1293D"/>
    <w:rsid w:val="00F12AA4"/>
    <w:rsid w:val="00F1708F"/>
    <w:rsid w:val="00F17610"/>
    <w:rsid w:val="00F32AD6"/>
    <w:rsid w:val="00F63A54"/>
    <w:rsid w:val="00F81CBB"/>
    <w:rsid w:val="00F8712D"/>
    <w:rsid w:val="00F92856"/>
    <w:rsid w:val="00F92948"/>
    <w:rsid w:val="00FC1C22"/>
    <w:rsid w:val="00FE1CF5"/>
    <w:rsid w:val="00F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0856"/>
  <w15:chartTrackingRefBased/>
  <w15:docId w15:val="{B326D6CF-DF88-4291-A397-E51C6472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7F"/>
  </w:style>
  <w:style w:type="paragraph" w:styleId="Footer">
    <w:name w:val="footer"/>
    <w:basedOn w:val="Normal"/>
    <w:link w:val="FooterChar"/>
    <w:uiPriority w:val="99"/>
    <w:unhideWhenUsed/>
    <w:rsid w:val="0013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7F"/>
  </w:style>
  <w:style w:type="character" w:styleId="Hyperlink">
    <w:name w:val="Hyperlink"/>
    <w:basedOn w:val="DefaultParagraphFont"/>
    <w:uiPriority w:val="99"/>
    <w:unhideWhenUsed/>
    <w:rsid w:val="00204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4C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9634F"/>
  </w:style>
  <w:style w:type="character" w:styleId="CommentReference">
    <w:name w:val="annotation reference"/>
    <w:basedOn w:val="DefaultParagraphFont"/>
    <w:uiPriority w:val="99"/>
    <w:semiHidden/>
    <w:unhideWhenUsed/>
    <w:rsid w:val="00390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64F"/>
    <w:rPr>
      <w:b/>
      <w:bCs/>
      <w:sz w:val="20"/>
      <w:szCs w:val="20"/>
    </w:rPr>
  </w:style>
  <w:style w:type="character" w:customStyle="1" w:styleId="outlook-search-highlight">
    <w:name w:val="outlook-search-highlight"/>
    <w:basedOn w:val="DefaultParagraphFont"/>
    <w:rsid w:val="00690311"/>
  </w:style>
  <w:style w:type="paragraph" w:customStyle="1" w:styleId="p1">
    <w:name w:val="p1"/>
    <w:basedOn w:val="Normal"/>
    <w:rsid w:val="00920F4F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ll315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05E32EE57454ABBFA19978F87B47A" ma:contentTypeVersion="13" ma:contentTypeDescription="Create a new document." ma:contentTypeScope="" ma:versionID="1f231c21cab9943002ba365f35b74676">
  <xsd:schema xmlns:xsd="http://www.w3.org/2001/XMLSchema" xmlns:xs="http://www.w3.org/2001/XMLSchema" xmlns:p="http://schemas.microsoft.com/office/2006/metadata/properties" xmlns:ns3="fcc2d796-bb80-414f-8570-a13620e184f4" xmlns:ns4="a6bf4510-4fb8-4dd2-821e-857992511d1e" targetNamespace="http://schemas.microsoft.com/office/2006/metadata/properties" ma:root="true" ma:fieldsID="26e80cfe0dea7a31f2d812ac2a567d31" ns3:_="" ns4:_="">
    <xsd:import namespace="fcc2d796-bb80-414f-8570-a13620e184f4"/>
    <xsd:import namespace="a6bf4510-4fb8-4dd2-821e-857992511d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796-bb80-414f-8570-a13620e18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4510-4fb8-4dd2-821e-857992511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A4B4C-485C-4CC3-9CD4-730C6E9CF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308E6-1EA1-4C44-B051-0E4AE794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d796-bb80-414f-8570-a13620e184f4"/>
    <ds:schemaRef ds:uri="a6bf4510-4fb8-4dd2-821e-857992511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D3D7B-5DA5-4BBE-A9BC-26D09AD29E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Sauerteig</dc:creator>
  <cp:keywords/>
  <dc:description/>
  <cp:lastModifiedBy>Microsoft Office User</cp:lastModifiedBy>
  <cp:revision>4</cp:revision>
  <dcterms:created xsi:type="dcterms:W3CDTF">2025-08-19T19:10:00Z</dcterms:created>
  <dcterms:modified xsi:type="dcterms:W3CDTF">2025-08-19T19:17:00Z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0x01010069305E32EE57454ABBFA19978F87B47A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2025-03-17T14:43:59Z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312b6b48-0d78-41ab-ab40-246623f571e6</vt:lpwstr>
  </property>
  <property fmtid="{D5CDD505-2E9C-101B-9397-08002B2CF9AE}" pid="9" name="MSIP_Label_f7606f69-b0ae-4874-be30-7d43a3c7be10_ContentBits">
    <vt:lpwstr>0</vt:lpwstr>
  </property>
</Properties>
</file>