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ova" w:hAnsi="Arial Nova"/>
          <w:color w:val="5B9BD5" w:themeColor="accent1"/>
        </w:rPr>
        <w:id w:val="1812124984"/>
        <w:docPartObj>
          <w:docPartGallery w:val="Cover Pages"/>
          <w:docPartUnique/>
        </w:docPartObj>
      </w:sdtPr>
      <w:sdtEndPr>
        <w:rPr>
          <w:rFonts w:cs="Arial"/>
          <w:b/>
          <w:bCs/>
          <w:color w:val="auto"/>
          <w:sz w:val="36"/>
          <w:szCs w:val="36"/>
        </w:rPr>
      </w:sdtEndPr>
      <w:sdtContent>
        <w:p w14:paraId="17AAE917" w14:textId="2FBFB3A5" w:rsidR="001D7E11" w:rsidRPr="009071C3" w:rsidRDefault="00AB0A1F" w:rsidP="001D7E11">
          <w:pPr>
            <w:pStyle w:val="NoSpacing"/>
            <w:spacing w:before="1540" w:after="240"/>
            <w:jc w:val="center"/>
            <w:rPr>
              <w:rFonts w:ascii="Arial Nova" w:hAnsi="Arial Nova"/>
              <w:color w:val="5B9BD5" w:themeColor="accent1"/>
            </w:rPr>
          </w:pPr>
          <w:r w:rsidRPr="009071C3">
            <w:rPr>
              <w:rFonts w:ascii="Arial Nova" w:hAnsi="Arial Nova"/>
              <w:noProof/>
            </w:rPr>
            <w:drawing>
              <wp:inline distT="0" distB="0" distL="0" distR="0" wp14:anchorId="685B88CC" wp14:editId="4086ACE9">
                <wp:extent cx="6137296" cy="659111"/>
                <wp:effectExtent l="0" t="0" r="0" b="8255"/>
                <wp:docPr id="2" name="Picture 2" descr="Purdue University depar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urdue University depart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6816" cy="668725"/>
                        </a:xfrm>
                        <a:prstGeom prst="rect">
                          <a:avLst/>
                        </a:prstGeom>
                        <a:noFill/>
                        <a:ln>
                          <a:noFill/>
                        </a:ln>
                      </pic:spPr>
                    </pic:pic>
                  </a:graphicData>
                </a:graphic>
              </wp:inline>
            </w:drawing>
          </w:r>
        </w:p>
        <w:p w14:paraId="12BCDA92" w14:textId="77777777" w:rsidR="001D7E11" w:rsidRPr="009071C3" w:rsidRDefault="001D7E11" w:rsidP="001D7E11">
          <w:pPr>
            <w:pStyle w:val="NoSpacing"/>
            <w:spacing w:before="1540" w:after="240"/>
            <w:rPr>
              <w:rFonts w:ascii="Arial Nova" w:hAnsi="Arial Nova"/>
              <w:b/>
              <w:sz w:val="56"/>
            </w:rPr>
          </w:pPr>
        </w:p>
        <w:p w14:paraId="6CB3CAD6" w14:textId="02B8C6A1" w:rsidR="001D7E11" w:rsidRPr="009071C3" w:rsidRDefault="001D7E11" w:rsidP="2DC05271">
          <w:pPr>
            <w:pStyle w:val="NoSpacing"/>
            <w:spacing w:before="1540" w:after="240"/>
            <w:rPr>
              <w:rFonts w:ascii="Arial Nova" w:hAnsi="Arial Nova"/>
              <w:sz w:val="96"/>
              <w:szCs w:val="96"/>
            </w:rPr>
          </w:pPr>
          <w:r w:rsidRPr="2DC05271">
            <w:rPr>
              <w:rFonts w:ascii="Arial Nova" w:hAnsi="Arial Nova"/>
              <w:b/>
              <w:bCs/>
              <w:sz w:val="96"/>
              <w:szCs w:val="96"/>
            </w:rPr>
            <w:t xml:space="preserve">COURSE BROCHURE </w:t>
          </w:r>
          <w:r>
            <w:br/>
          </w:r>
          <w:r w:rsidR="3373C057" w:rsidRPr="2DC05271">
            <w:rPr>
              <w:rFonts w:ascii="Arial Nova" w:hAnsi="Arial Nova"/>
              <w:sz w:val="96"/>
              <w:szCs w:val="96"/>
            </w:rPr>
            <w:t xml:space="preserve">Fall </w:t>
          </w:r>
          <w:r w:rsidR="6B9768F8" w:rsidRPr="2DC05271">
            <w:rPr>
              <w:rFonts w:ascii="Arial Nova" w:hAnsi="Arial Nova"/>
              <w:sz w:val="96"/>
              <w:szCs w:val="96"/>
            </w:rPr>
            <w:t>202</w:t>
          </w:r>
          <w:r w:rsidR="403C90EA" w:rsidRPr="2DC05271">
            <w:rPr>
              <w:rFonts w:ascii="Arial Nova" w:hAnsi="Arial Nova"/>
              <w:sz w:val="96"/>
              <w:szCs w:val="96"/>
            </w:rPr>
            <w:t>6</w:t>
          </w:r>
        </w:p>
        <w:p w14:paraId="0F2524F5" w14:textId="7C9E9C09" w:rsidR="001D7E11" w:rsidRPr="009071C3" w:rsidRDefault="001D7E11" w:rsidP="5E1EDA36">
          <w:pPr>
            <w:pStyle w:val="NoSpacing"/>
            <w:rPr>
              <w:rFonts w:ascii="Arial Nova" w:hAnsi="Arial Nova"/>
              <w:i/>
              <w:iCs/>
            </w:rPr>
          </w:pPr>
          <w:r w:rsidRPr="00BB7FFD">
            <w:rPr>
              <w:rFonts w:ascii="Arial Nova" w:hAnsi="Arial Nova"/>
            </w:rPr>
            <w:t>￼</w:t>
          </w:r>
          <w:r w:rsidRPr="5E1EDA36">
            <w:rPr>
              <w:rFonts w:ascii="Arial Nova" w:hAnsi="Arial Nova"/>
              <w:i/>
              <w:iCs/>
            </w:rPr>
            <w:t>Subject to Change</w:t>
          </w:r>
        </w:p>
        <w:p w14:paraId="1F077471" w14:textId="77777777" w:rsidR="001D7E11" w:rsidRPr="009071C3" w:rsidRDefault="001D7E11" w:rsidP="001D7E11">
          <w:pPr>
            <w:pStyle w:val="NoSpacing"/>
            <w:jc w:val="right"/>
            <w:rPr>
              <w:rFonts w:ascii="Arial Nova" w:hAnsi="Arial Nova"/>
              <w:i/>
            </w:rPr>
          </w:pPr>
        </w:p>
        <w:p w14:paraId="7C0AD7AF" w14:textId="77777777" w:rsidR="001D7E11" w:rsidRPr="009071C3" w:rsidRDefault="00A80292" w:rsidP="005C21A3">
          <w:pPr>
            <w:spacing w:after="0"/>
            <w:rPr>
              <w:rFonts w:ascii="Arial Nova" w:hAnsi="Arial Nova" w:cs="Arial"/>
              <w:b/>
              <w:sz w:val="36"/>
            </w:rPr>
          </w:pPr>
        </w:p>
      </w:sdtContent>
    </w:sdt>
    <w:p w14:paraId="72D58176" w14:textId="77777777" w:rsidR="00394EE8" w:rsidRDefault="00394EE8"/>
    <w:p w14:paraId="0BA9C4BE" w14:textId="77777777" w:rsidR="00394EE8" w:rsidRDefault="00394EE8"/>
    <w:p w14:paraId="4E2910DB" w14:textId="77777777" w:rsidR="00394EE8" w:rsidRDefault="00394EE8"/>
    <w:p w14:paraId="603FB3F1" w14:textId="77777777" w:rsidR="00394EE8" w:rsidRDefault="00394EE8"/>
    <w:p w14:paraId="314E2661" w14:textId="7CBD68BE" w:rsidR="00394EE8" w:rsidRDefault="00394EE8" w:rsidP="2DC05271">
      <w:pPr>
        <w:jc w:val="right"/>
      </w:pPr>
      <w:r>
        <w:t xml:space="preserve">Revised </w:t>
      </w:r>
      <w:r w:rsidR="00100976">
        <w:t>April</w:t>
      </w:r>
      <w:r w:rsidR="5984ECB5">
        <w:t xml:space="preserve"> 2</w:t>
      </w:r>
      <w:r>
        <w:t>, 202</w:t>
      </w:r>
      <w:r w:rsidR="7BFD0567">
        <w:t>6</w:t>
      </w:r>
      <w:r w:rsidR="5E1EDA36">
        <w:br w:type="page"/>
      </w:r>
    </w:p>
    <w:p w14:paraId="408B3B87" w14:textId="0A1D0445" w:rsidR="00055AA7" w:rsidRDefault="00055AA7" w:rsidP="2DC05271">
      <w:pPr>
        <w:pStyle w:val="NoSpacing"/>
        <w:pBdr>
          <w:bottom w:val="single" w:sz="4" w:space="1" w:color="auto"/>
        </w:pBdr>
        <w:tabs>
          <w:tab w:val="left" w:pos="2160"/>
          <w:tab w:val="left" w:pos="5040"/>
          <w:tab w:val="right" w:pos="9360"/>
        </w:tabs>
        <w:rPr>
          <w:rFonts w:ascii="Arial Nova" w:hAnsi="Arial Nova" w:cs="Arial"/>
          <w:b/>
          <w:bCs/>
          <w:sz w:val="40"/>
          <w:szCs w:val="40"/>
        </w:rPr>
      </w:pPr>
      <w:r w:rsidRPr="2DC05271">
        <w:rPr>
          <w:rFonts w:ascii="Arial Nova" w:hAnsi="Arial Nova" w:cs="Arial"/>
          <w:b/>
          <w:bCs/>
          <w:sz w:val="36"/>
          <w:szCs w:val="36"/>
        </w:rPr>
        <w:lastRenderedPageBreak/>
        <w:t>FALL</w:t>
      </w:r>
      <w:r w:rsidR="091163C0" w:rsidRPr="2DC05271">
        <w:rPr>
          <w:rFonts w:ascii="Arial Nova" w:hAnsi="Arial Nova" w:cs="Arial"/>
          <w:b/>
          <w:bCs/>
          <w:sz w:val="36"/>
          <w:szCs w:val="36"/>
        </w:rPr>
        <w:t xml:space="preserve"> 2</w:t>
      </w:r>
      <w:r w:rsidR="6188706A" w:rsidRPr="2DC05271">
        <w:rPr>
          <w:rFonts w:ascii="Arial Nova" w:hAnsi="Arial Nova" w:cs="Arial"/>
          <w:b/>
          <w:bCs/>
          <w:sz w:val="36"/>
          <w:szCs w:val="36"/>
        </w:rPr>
        <w:t>6</w:t>
      </w:r>
      <w:r w:rsidR="005130FC" w:rsidRPr="2DC05271">
        <w:rPr>
          <w:rFonts w:ascii="Arial Nova" w:hAnsi="Arial Nova" w:cs="Arial"/>
          <w:b/>
          <w:bCs/>
          <w:sz w:val="36"/>
          <w:szCs w:val="36"/>
        </w:rPr>
        <w:t xml:space="preserve"> | Political Science Course Descriptions</w:t>
      </w:r>
    </w:p>
    <w:p w14:paraId="4CE2BFB5" w14:textId="64763B97" w:rsidR="2DC05271" w:rsidRDefault="2DC05271" w:rsidP="2DC05271">
      <w:pPr>
        <w:tabs>
          <w:tab w:val="left" w:pos="2160"/>
          <w:tab w:val="left" w:pos="5040"/>
          <w:tab w:val="right" w:pos="9360"/>
        </w:tabs>
        <w:rPr>
          <w:rFonts w:ascii="Arial Nova" w:hAnsi="Arial Nova" w:cs="Arial"/>
          <w:b/>
          <w:bCs/>
          <w:noProof/>
          <w:sz w:val="16"/>
          <w:szCs w:val="16"/>
        </w:rPr>
      </w:pPr>
    </w:p>
    <w:p w14:paraId="1608328B" w14:textId="314A7268" w:rsidR="00BF42C2" w:rsidRPr="001807FD" w:rsidRDefault="00BF42C2" w:rsidP="00974179">
      <w:pPr>
        <w:tabs>
          <w:tab w:val="left" w:pos="2160"/>
          <w:tab w:val="left" w:pos="5040"/>
          <w:tab w:val="right" w:pos="9360"/>
        </w:tabs>
        <w:rPr>
          <w:rFonts w:ascii="Arial Nova" w:hAnsi="Arial Nova" w:cs="Arial"/>
          <w:noProof/>
          <w:sz w:val="24"/>
          <w:szCs w:val="24"/>
        </w:rPr>
      </w:pPr>
      <w:r w:rsidRPr="009071C3">
        <w:rPr>
          <w:rFonts w:ascii="Arial Nova" w:hAnsi="Arial Nova" w:cs="Arial"/>
          <w:b/>
          <w:noProof/>
          <w:sz w:val="26"/>
          <w:szCs w:val="26"/>
        </w:rPr>
        <w:t>POL 10100 - American Government and Politics</w:t>
      </w:r>
      <w:r w:rsidRPr="009071C3">
        <w:rPr>
          <w:rFonts w:ascii="Arial Nova" w:hAnsi="Arial Nova" w:cs="Arial"/>
          <w:b/>
          <w:noProof/>
          <w:sz w:val="26"/>
          <w:szCs w:val="26"/>
        </w:rPr>
        <w:br/>
      </w:r>
      <w:r w:rsidR="008E6F76" w:rsidRPr="001807FD">
        <w:rPr>
          <w:rFonts w:ascii="Arial Nova" w:hAnsi="Arial Nova" w:cs="Arial"/>
          <w:noProof/>
          <w:sz w:val="24"/>
          <w:szCs w:val="24"/>
        </w:rPr>
        <w:t>This course explores the institutions, processes, and actors in the American political system. It will integrate understanding about political figures’ current behavior with the more abstract constitutional framework adopted in 1789. Emphasis will be placed on explaining the actions and inactions of government with regard to current policy issues, and on knowledge of American foundational principles and the basic aspects of political science. A number of brief reflective written assignments will be asked of each student. The final grade will also be based, in part, on multiple online assessment activities.</w:t>
      </w:r>
    </w:p>
    <w:tbl>
      <w:tblPr>
        <w:tblStyle w:val="TableGrid"/>
        <w:tblW w:w="10240" w:type="dxa"/>
        <w:tblLook w:val="04A0" w:firstRow="1" w:lastRow="0" w:firstColumn="1" w:lastColumn="0" w:noHBand="0" w:noVBand="1"/>
      </w:tblPr>
      <w:tblGrid>
        <w:gridCol w:w="1080"/>
        <w:gridCol w:w="1635"/>
        <w:gridCol w:w="1495"/>
        <w:gridCol w:w="2280"/>
        <w:gridCol w:w="2445"/>
        <w:gridCol w:w="1305"/>
      </w:tblGrid>
      <w:tr w:rsidR="005D0176" w:rsidRPr="009071C3" w14:paraId="2D11B77E" w14:textId="77777777" w:rsidTr="2DC05271">
        <w:tc>
          <w:tcPr>
            <w:tcW w:w="1080" w:type="dxa"/>
          </w:tcPr>
          <w:p w14:paraId="6CFAAC35" w14:textId="406589A0" w:rsidR="005D0176" w:rsidRPr="001A4F82" w:rsidRDefault="00F4737C" w:rsidP="001A4F82">
            <w:pPr>
              <w:tabs>
                <w:tab w:val="left" w:pos="2160"/>
                <w:tab w:val="left" w:pos="5040"/>
                <w:tab w:val="right" w:pos="9360"/>
              </w:tabs>
              <w:spacing w:line="276" w:lineRule="auto"/>
              <w:rPr>
                <w:rFonts w:ascii="Arial Nova Cond" w:hAnsi="Arial Nova Cond" w:cs="Arial"/>
                <w:bCs/>
                <w:noProof/>
                <w:sz w:val="20"/>
                <w:szCs w:val="20"/>
              </w:rPr>
            </w:pPr>
            <w:bookmarkStart w:id="0" w:name="_Hlk122594533"/>
            <w:r>
              <w:rPr>
                <w:rFonts w:ascii="Arial Nova Cond" w:hAnsi="Arial Nova Cond" w:cs="Arial"/>
                <w:bCs/>
                <w:noProof/>
                <w:sz w:val="20"/>
                <w:szCs w:val="20"/>
              </w:rPr>
              <w:t xml:space="preserve">Full Term </w:t>
            </w:r>
          </w:p>
        </w:tc>
        <w:tc>
          <w:tcPr>
            <w:tcW w:w="1635" w:type="dxa"/>
          </w:tcPr>
          <w:p w14:paraId="67AD5F5E" w14:textId="18B7279E" w:rsidR="005D0176" w:rsidRPr="001A4F82" w:rsidRDefault="1614F5FD" w:rsidP="40AAE8AE">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8/24/26–12/19/26</w:t>
            </w:r>
          </w:p>
        </w:tc>
        <w:tc>
          <w:tcPr>
            <w:tcW w:w="1495" w:type="dxa"/>
          </w:tcPr>
          <w:p w14:paraId="01308B91" w14:textId="0A9C83C5" w:rsidR="005D0176" w:rsidRPr="001A4F82" w:rsidRDefault="666AAF0E" w:rsidP="40AAE8AE">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15952-005</w:t>
            </w:r>
            <w:r w:rsidR="7A867A98" w:rsidRPr="2DC05271">
              <w:rPr>
                <w:rFonts w:ascii="Arial Nova Cond" w:hAnsi="Arial Nova Cond" w:cs="Arial"/>
                <w:noProof/>
                <w:sz w:val="20"/>
                <w:szCs w:val="20"/>
              </w:rPr>
              <w:t xml:space="preserve"> LEC</w:t>
            </w:r>
          </w:p>
        </w:tc>
        <w:tc>
          <w:tcPr>
            <w:tcW w:w="2280" w:type="dxa"/>
          </w:tcPr>
          <w:p w14:paraId="3E66FB2A" w14:textId="6D03BCB6" w:rsidR="005D0176" w:rsidRPr="001A4F82" w:rsidRDefault="6C9C2EC6" w:rsidP="2DC05271">
            <w:pPr>
              <w:tabs>
                <w:tab w:val="left" w:pos="2160"/>
                <w:tab w:val="left" w:pos="5040"/>
                <w:tab w:val="right" w:pos="9360"/>
              </w:tabs>
              <w:spacing w:line="276" w:lineRule="auto"/>
            </w:pPr>
            <w:r w:rsidRPr="2DC05271">
              <w:rPr>
                <w:rFonts w:ascii="Arial Nova Cond" w:hAnsi="Arial Nova Cond" w:cs="Arial"/>
                <w:noProof/>
                <w:sz w:val="20"/>
                <w:szCs w:val="20"/>
              </w:rPr>
              <w:t>Valeria Sinclair-Chapman</w:t>
            </w:r>
          </w:p>
        </w:tc>
        <w:tc>
          <w:tcPr>
            <w:tcW w:w="2445" w:type="dxa"/>
          </w:tcPr>
          <w:p w14:paraId="0FBE4AA9" w14:textId="07F284CA" w:rsidR="005D0176" w:rsidRPr="001A4F82" w:rsidRDefault="6C9C2EC6" w:rsidP="40AAE8AE">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MWF</w:t>
            </w:r>
            <w:r w:rsidR="540EABF9" w:rsidRPr="2DC05271">
              <w:rPr>
                <w:rFonts w:ascii="Arial Nova Cond" w:hAnsi="Arial Nova Cond" w:cs="Arial"/>
                <w:noProof/>
                <w:sz w:val="20"/>
                <w:szCs w:val="20"/>
              </w:rPr>
              <w:t xml:space="preserve"> </w:t>
            </w:r>
            <w:r w:rsidR="31FD927D" w:rsidRPr="2DC05271">
              <w:rPr>
                <w:rFonts w:ascii="Arial Nova Cond" w:hAnsi="Arial Nova Cond" w:cs="Arial"/>
                <w:noProof/>
                <w:sz w:val="20"/>
                <w:szCs w:val="20"/>
              </w:rPr>
              <w:t>10</w:t>
            </w:r>
            <w:r w:rsidR="6B3D7D12" w:rsidRPr="2DC05271">
              <w:rPr>
                <w:rFonts w:ascii="Arial Nova Cond" w:hAnsi="Arial Nova Cond" w:cs="Arial"/>
                <w:noProof/>
                <w:sz w:val="20"/>
                <w:szCs w:val="20"/>
              </w:rPr>
              <w:t>:</w:t>
            </w:r>
            <w:r w:rsidR="053E05EB" w:rsidRPr="2DC05271">
              <w:rPr>
                <w:rFonts w:ascii="Arial Nova Cond" w:hAnsi="Arial Nova Cond" w:cs="Arial"/>
                <w:noProof/>
                <w:sz w:val="20"/>
                <w:szCs w:val="20"/>
              </w:rPr>
              <w:t>3</w:t>
            </w:r>
            <w:r w:rsidR="6B3D7D12" w:rsidRPr="2DC05271">
              <w:rPr>
                <w:rFonts w:ascii="Arial Nova Cond" w:hAnsi="Arial Nova Cond" w:cs="Arial"/>
                <w:noProof/>
                <w:sz w:val="20"/>
                <w:szCs w:val="20"/>
              </w:rPr>
              <w:t>0 AM</w:t>
            </w:r>
            <w:r w:rsidR="351DA565" w:rsidRPr="2DC05271">
              <w:rPr>
                <w:rFonts w:ascii="Arial Nova Cond" w:hAnsi="Arial Nova Cond" w:cs="Arial"/>
                <w:noProof/>
                <w:sz w:val="20"/>
                <w:szCs w:val="20"/>
              </w:rPr>
              <w:t xml:space="preserve"> </w:t>
            </w:r>
            <w:r w:rsidR="6B3D7D12" w:rsidRPr="2DC05271">
              <w:rPr>
                <w:rFonts w:ascii="Arial Nova Cond" w:hAnsi="Arial Nova Cond" w:cs="Arial"/>
                <w:noProof/>
                <w:sz w:val="20"/>
                <w:szCs w:val="20"/>
              </w:rPr>
              <w:t>-</w:t>
            </w:r>
            <w:r w:rsidR="5A8CD74F" w:rsidRPr="2DC05271">
              <w:rPr>
                <w:rFonts w:ascii="Arial Nova Cond" w:hAnsi="Arial Nova Cond" w:cs="Arial"/>
                <w:noProof/>
                <w:sz w:val="20"/>
                <w:szCs w:val="20"/>
              </w:rPr>
              <w:t xml:space="preserve"> </w:t>
            </w:r>
            <w:r w:rsidR="6B3D7D12" w:rsidRPr="2DC05271">
              <w:rPr>
                <w:rFonts w:ascii="Arial Nova Cond" w:hAnsi="Arial Nova Cond" w:cs="Arial"/>
                <w:noProof/>
                <w:sz w:val="20"/>
                <w:szCs w:val="20"/>
              </w:rPr>
              <w:t>1</w:t>
            </w:r>
            <w:r w:rsidR="0E7AB460" w:rsidRPr="2DC05271">
              <w:rPr>
                <w:rFonts w:ascii="Arial Nova Cond" w:hAnsi="Arial Nova Cond" w:cs="Arial"/>
                <w:noProof/>
                <w:sz w:val="20"/>
                <w:szCs w:val="20"/>
              </w:rPr>
              <w:t>1</w:t>
            </w:r>
            <w:r w:rsidR="6B3D7D12" w:rsidRPr="2DC05271">
              <w:rPr>
                <w:rFonts w:ascii="Arial Nova Cond" w:hAnsi="Arial Nova Cond" w:cs="Arial"/>
                <w:noProof/>
                <w:sz w:val="20"/>
                <w:szCs w:val="20"/>
              </w:rPr>
              <w:t>:</w:t>
            </w:r>
            <w:r w:rsidR="353A382A" w:rsidRPr="2DC05271">
              <w:rPr>
                <w:rFonts w:ascii="Arial Nova Cond" w:hAnsi="Arial Nova Cond" w:cs="Arial"/>
                <w:noProof/>
                <w:sz w:val="20"/>
                <w:szCs w:val="20"/>
              </w:rPr>
              <w:t>20</w:t>
            </w:r>
            <w:r w:rsidR="6B3D7D12" w:rsidRPr="2DC05271">
              <w:rPr>
                <w:rFonts w:ascii="Arial Nova Cond" w:hAnsi="Arial Nova Cond" w:cs="Arial"/>
                <w:noProof/>
                <w:sz w:val="20"/>
                <w:szCs w:val="20"/>
              </w:rPr>
              <w:t xml:space="preserve"> A</w:t>
            </w:r>
            <w:r w:rsidR="613DBFB4" w:rsidRPr="2DC05271">
              <w:rPr>
                <w:rFonts w:ascii="Arial Nova Cond" w:hAnsi="Arial Nova Cond" w:cs="Arial"/>
                <w:noProof/>
                <w:sz w:val="20"/>
                <w:szCs w:val="20"/>
              </w:rPr>
              <w:t>M</w:t>
            </w:r>
          </w:p>
        </w:tc>
        <w:tc>
          <w:tcPr>
            <w:tcW w:w="1305" w:type="dxa"/>
          </w:tcPr>
          <w:p w14:paraId="1242F084" w14:textId="255E4B0D" w:rsidR="00100976" w:rsidRPr="001A4F82" w:rsidRDefault="0E6E407F" w:rsidP="40AAE8AE">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ME 2061</w:t>
            </w:r>
          </w:p>
        </w:tc>
      </w:tr>
      <w:tr w:rsidR="00100976" w:rsidRPr="009071C3" w14:paraId="5E86B4E6" w14:textId="77777777" w:rsidTr="2DC05271">
        <w:tc>
          <w:tcPr>
            <w:tcW w:w="1080" w:type="dxa"/>
          </w:tcPr>
          <w:p w14:paraId="6B1E92BD" w14:textId="75376548" w:rsidR="00100976" w:rsidRDefault="00100976" w:rsidP="00100976">
            <w:pPr>
              <w:tabs>
                <w:tab w:val="left" w:pos="2160"/>
                <w:tab w:val="left" w:pos="5040"/>
                <w:tab w:val="right" w:pos="9360"/>
              </w:tabs>
              <w:spacing w:line="276" w:lineRule="auto"/>
              <w:rPr>
                <w:rFonts w:ascii="Arial Nova Cond" w:hAnsi="Arial Nova Cond" w:cs="Arial"/>
                <w:bCs/>
                <w:noProof/>
                <w:sz w:val="20"/>
                <w:szCs w:val="20"/>
              </w:rPr>
            </w:pPr>
            <w:r>
              <w:rPr>
                <w:rFonts w:ascii="Arial Nova Cond" w:hAnsi="Arial Nova Cond" w:cs="Arial"/>
                <w:bCs/>
                <w:noProof/>
                <w:sz w:val="20"/>
                <w:szCs w:val="20"/>
              </w:rPr>
              <w:t xml:space="preserve">Full Term </w:t>
            </w:r>
          </w:p>
        </w:tc>
        <w:tc>
          <w:tcPr>
            <w:tcW w:w="1635" w:type="dxa"/>
          </w:tcPr>
          <w:p w14:paraId="0EF04018" w14:textId="6935688D" w:rsidR="00100976" w:rsidRPr="2DC05271" w:rsidRDefault="00100976" w:rsidP="00100976">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8/24/26–12/19/26</w:t>
            </w:r>
          </w:p>
        </w:tc>
        <w:tc>
          <w:tcPr>
            <w:tcW w:w="1495" w:type="dxa"/>
          </w:tcPr>
          <w:p w14:paraId="31D78DB2" w14:textId="36EA246E" w:rsidR="00100976" w:rsidRPr="2DC05271" w:rsidRDefault="00100976" w:rsidP="00100976">
            <w:pPr>
              <w:tabs>
                <w:tab w:val="left" w:pos="2160"/>
                <w:tab w:val="left" w:pos="5040"/>
                <w:tab w:val="right" w:pos="9360"/>
              </w:tabs>
              <w:spacing w:line="276" w:lineRule="auto"/>
              <w:rPr>
                <w:rFonts w:ascii="Arial Nova Cond" w:hAnsi="Arial Nova Cond" w:cs="Arial"/>
                <w:noProof/>
                <w:sz w:val="20"/>
                <w:szCs w:val="20"/>
              </w:rPr>
            </w:pPr>
            <w:r>
              <w:rPr>
                <w:rFonts w:ascii="Arial Nova Cond" w:hAnsi="Arial Nova Cond" w:cs="Arial"/>
                <w:noProof/>
                <w:sz w:val="20"/>
                <w:szCs w:val="20"/>
              </w:rPr>
              <w:t>30075</w:t>
            </w:r>
            <w:r w:rsidRPr="2DC05271">
              <w:rPr>
                <w:rFonts w:ascii="Arial Nova Cond" w:hAnsi="Arial Nova Cond" w:cs="Arial"/>
                <w:noProof/>
                <w:sz w:val="20"/>
                <w:szCs w:val="20"/>
              </w:rPr>
              <w:t>-00</w:t>
            </w:r>
            <w:r>
              <w:rPr>
                <w:rFonts w:ascii="Arial Nova Cond" w:hAnsi="Arial Nova Cond" w:cs="Arial"/>
                <w:noProof/>
                <w:sz w:val="20"/>
                <w:szCs w:val="20"/>
              </w:rPr>
              <w:t>9</w:t>
            </w:r>
            <w:r w:rsidRPr="2DC05271">
              <w:rPr>
                <w:rFonts w:ascii="Arial Nova Cond" w:hAnsi="Arial Nova Cond" w:cs="Arial"/>
                <w:noProof/>
                <w:sz w:val="20"/>
                <w:szCs w:val="20"/>
              </w:rPr>
              <w:t xml:space="preserve"> LEC</w:t>
            </w:r>
          </w:p>
        </w:tc>
        <w:tc>
          <w:tcPr>
            <w:tcW w:w="2280" w:type="dxa"/>
          </w:tcPr>
          <w:p w14:paraId="3563A940" w14:textId="2F1EC20E" w:rsidR="00100976" w:rsidRPr="2DC05271" w:rsidRDefault="00100976" w:rsidP="00100976">
            <w:pPr>
              <w:tabs>
                <w:tab w:val="left" w:pos="2160"/>
                <w:tab w:val="left" w:pos="5040"/>
                <w:tab w:val="right" w:pos="9360"/>
              </w:tabs>
              <w:spacing w:line="276" w:lineRule="auto"/>
              <w:rPr>
                <w:rFonts w:ascii="Arial Nova Cond" w:hAnsi="Arial Nova Cond" w:cs="Arial"/>
                <w:noProof/>
                <w:sz w:val="20"/>
                <w:szCs w:val="20"/>
              </w:rPr>
            </w:pPr>
            <w:r>
              <w:rPr>
                <w:rFonts w:ascii="Arial Nova Cond" w:hAnsi="Arial Nova Cond" w:cs="Arial"/>
                <w:noProof/>
                <w:sz w:val="20"/>
                <w:szCs w:val="20"/>
              </w:rPr>
              <w:t>Miranda Keller</w:t>
            </w:r>
          </w:p>
        </w:tc>
        <w:tc>
          <w:tcPr>
            <w:tcW w:w="2445" w:type="dxa"/>
          </w:tcPr>
          <w:p w14:paraId="4B60CFF2" w14:textId="46E5F099" w:rsidR="00100976" w:rsidRPr="2DC05271" w:rsidRDefault="00100976" w:rsidP="00100976">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 xml:space="preserve">MWF </w:t>
            </w:r>
            <w:r>
              <w:rPr>
                <w:rFonts w:ascii="Arial Nova Cond" w:hAnsi="Arial Nova Cond" w:cs="Arial"/>
                <w:noProof/>
                <w:sz w:val="20"/>
                <w:szCs w:val="20"/>
              </w:rPr>
              <w:t>8</w:t>
            </w:r>
            <w:r w:rsidRPr="2DC05271">
              <w:rPr>
                <w:rFonts w:ascii="Arial Nova Cond" w:hAnsi="Arial Nova Cond" w:cs="Arial"/>
                <w:noProof/>
                <w:sz w:val="20"/>
                <w:szCs w:val="20"/>
              </w:rPr>
              <w:t xml:space="preserve">:30 AM - </w:t>
            </w:r>
            <w:r>
              <w:rPr>
                <w:rFonts w:ascii="Arial Nova Cond" w:hAnsi="Arial Nova Cond" w:cs="Arial"/>
                <w:noProof/>
                <w:sz w:val="20"/>
                <w:szCs w:val="20"/>
              </w:rPr>
              <w:t>9</w:t>
            </w:r>
            <w:r w:rsidRPr="2DC05271">
              <w:rPr>
                <w:rFonts w:ascii="Arial Nova Cond" w:hAnsi="Arial Nova Cond" w:cs="Arial"/>
                <w:noProof/>
                <w:sz w:val="20"/>
                <w:szCs w:val="20"/>
              </w:rPr>
              <w:t>:20 AM</w:t>
            </w:r>
          </w:p>
        </w:tc>
        <w:tc>
          <w:tcPr>
            <w:tcW w:w="1305" w:type="dxa"/>
          </w:tcPr>
          <w:p w14:paraId="5C164CA1" w14:textId="67D0395C" w:rsidR="00100976" w:rsidRPr="2DC05271" w:rsidRDefault="00100976" w:rsidP="00100976">
            <w:pPr>
              <w:tabs>
                <w:tab w:val="left" w:pos="2160"/>
                <w:tab w:val="left" w:pos="5040"/>
                <w:tab w:val="right" w:pos="9360"/>
              </w:tabs>
              <w:spacing w:line="276" w:lineRule="auto"/>
              <w:rPr>
                <w:rFonts w:ascii="Arial Nova Cond" w:hAnsi="Arial Nova Cond" w:cs="Arial"/>
                <w:noProof/>
                <w:sz w:val="20"/>
                <w:szCs w:val="20"/>
              </w:rPr>
            </w:pPr>
            <w:r>
              <w:rPr>
                <w:rFonts w:ascii="Arial Nova Cond" w:hAnsi="Arial Nova Cond" w:cs="Arial"/>
                <w:noProof/>
                <w:sz w:val="20"/>
                <w:szCs w:val="20"/>
              </w:rPr>
              <w:t>STEW 314</w:t>
            </w:r>
          </w:p>
        </w:tc>
      </w:tr>
      <w:tr w:rsidR="00100976" w14:paraId="2C67AB2A" w14:textId="77777777" w:rsidTr="2DC05271">
        <w:trPr>
          <w:trHeight w:val="300"/>
        </w:trPr>
        <w:tc>
          <w:tcPr>
            <w:tcW w:w="1080" w:type="dxa"/>
          </w:tcPr>
          <w:p w14:paraId="7D52676C" w14:textId="406589A0" w:rsidR="00100976" w:rsidRDefault="00100976" w:rsidP="00100976">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 xml:space="preserve">Full Term </w:t>
            </w:r>
          </w:p>
        </w:tc>
        <w:tc>
          <w:tcPr>
            <w:tcW w:w="1635" w:type="dxa"/>
          </w:tcPr>
          <w:p w14:paraId="483708CC" w14:textId="18B7279E" w:rsidR="00100976" w:rsidRDefault="00100976" w:rsidP="00100976">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8/24/26–12/19/26</w:t>
            </w:r>
          </w:p>
        </w:tc>
        <w:tc>
          <w:tcPr>
            <w:tcW w:w="1495" w:type="dxa"/>
          </w:tcPr>
          <w:p w14:paraId="6BF5965F" w14:textId="4C02B70A" w:rsidR="00100976" w:rsidRDefault="00100976" w:rsidP="00100976">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26700-008 LEC</w:t>
            </w:r>
          </w:p>
        </w:tc>
        <w:tc>
          <w:tcPr>
            <w:tcW w:w="2280" w:type="dxa"/>
          </w:tcPr>
          <w:p w14:paraId="39F33251" w14:textId="3BACACE1" w:rsidR="00100976" w:rsidRDefault="00100976" w:rsidP="00100976">
            <w:pPr>
              <w:tabs>
                <w:tab w:val="left" w:pos="2160"/>
                <w:tab w:val="left" w:pos="5040"/>
                <w:tab w:val="right" w:pos="9360"/>
              </w:tabs>
              <w:spacing w:line="276" w:lineRule="auto"/>
            </w:pPr>
            <w:r w:rsidRPr="2DC05271">
              <w:rPr>
                <w:rFonts w:ascii="Arial Nova Cond" w:hAnsi="Arial Nova Cond" w:cs="Arial"/>
                <w:noProof/>
                <w:sz w:val="20"/>
                <w:szCs w:val="20"/>
              </w:rPr>
              <w:t>Jasper Neath</w:t>
            </w:r>
          </w:p>
        </w:tc>
        <w:tc>
          <w:tcPr>
            <w:tcW w:w="2445" w:type="dxa"/>
          </w:tcPr>
          <w:p w14:paraId="313C92A2" w14:textId="45C714D7" w:rsidR="00100976" w:rsidRDefault="00100976" w:rsidP="00100976">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TR 10:30 AM – 11:45 AM</w:t>
            </w:r>
          </w:p>
        </w:tc>
        <w:tc>
          <w:tcPr>
            <w:tcW w:w="1305" w:type="dxa"/>
          </w:tcPr>
          <w:p w14:paraId="088D0452" w14:textId="100E5148" w:rsidR="00100976" w:rsidRDefault="00100976" w:rsidP="00100976">
            <w:pPr>
              <w:tabs>
                <w:tab w:val="left" w:pos="2160"/>
                <w:tab w:val="left" w:pos="5040"/>
                <w:tab w:val="right" w:pos="9360"/>
              </w:tabs>
              <w:spacing w:line="276" w:lineRule="auto"/>
            </w:pPr>
            <w:r w:rsidRPr="2DC05271">
              <w:rPr>
                <w:rFonts w:ascii="Arial Nova Cond" w:hAnsi="Arial Nova Cond" w:cs="Arial"/>
                <w:noProof/>
                <w:sz w:val="20"/>
                <w:szCs w:val="20"/>
              </w:rPr>
              <w:t>BRNG 1245</w:t>
            </w:r>
          </w:p>
        </w:tc>
      </w:tr>
      <w:bookmarkEnd w:id="0"/>
    </w:tbl>
    <w:p w14:paraId="1013C7F1" w14:textId="77777777" w:rsidR="00E912F2" w:rsidRPr="009071C3" w:rsidRDefault="00E912F2" w:rsidP="00974179">
      <w:pPr>
        <w:tabs>
          <w:tab w:val="left" w:pos="2160"/>
          <w:tab w:val="left" w:pos="5040"/>
          <w:tab w:val="right" w:pos="9360"/>
        </w:tabs>
        <w:rPr>
          <w:rFonts w:ascii="Arial Nova" w:hAnsi="Arial Nova" w:cs="Arial"/>
          <w:bCs/>
          <w:noProof/>
        </w:rPr>
      </w:pPr>
    </w:p>
    <w:p w14:paraId="2E922441" w14:textId="2E31155D" w:rsidR="00947C73" w:rsidRPr="00100976" w:rsidRDefault="00BF42C2" w:rsidP="00947C73">
      <w:pPr>
        <w:rPr>
          <w:rFonts w:ascii="Arial Nova" w:hAnsi="Arial Nova" w:cs="Arial"/>
          <w:b/>
          <w:sz w:val="26"/>
          <w:szCs w:val="26"/>
        </w:rPr>
      </w:pPr>
      <w:r w:rsidRPr="009071C3">
        <w:rPr>
          <w:rFonts w:ascii="Arial Nova" w:hAnsi="Arial Nova" w:cs="Arial"/>
          <w:b/>
          <w:noProof/>
          <w:sz w:val="26"/>
          <w:szCs w:val="26"/>
        </w:rPr>
        <w:t>POL</w:t>
      </w:r>
      <w:r w:rsidRPr="009071C3">
        <w:rPr>
          <w:rFonts w:ascii="Arial Nova" w:hAnsi="Arial Nova" w:cs="Arial"/>
          <w:b/>
          <w:sz w:val="26"/>
          <w:szCs w:val="26"/>
        </w:rPr>
        <w:t xml:space="preserve"> </w:t>
      </w:r>
      <w:r w:rsidRPr="009071C3">
        <w:rPr>
          <w:rFonts w:ascii="Arial Nova" w:hAnsi="Arial Nova" w:cs="Arial"/>
          <w:b/>
          <w:noProof/>
          <w:sz w:val="26"/>
          <w:szCs w:val="26"/>
        </w:rPr>
        <w:t>12000</w:t>
      </w:r>
      <w:r w:rsidRPr="009071C3">
        <w:rPr>
          <w:rFonts w:ascii="Arial Nova" w:hAnsi="Arial Nova" w:cs="Arial"/>
          <w:b/>
          <w:sz w:val="26"/>
          <w:szCs w:val="26"/>
        </w:rPr>
        <w:t xml:space="preserve"> - </w:t>
      </w:r>
      <w:r w:rsidRPr="009071C3">
        <w:rPr>
          <w:rFonts w:ascii="Arial Nova" w:hAnsi="Arial Nova" w:cs="Arial"/>
          <w:b/>
          <w:noProof/>
          <w:sz w:val="26"/>
          <w:szCs w:val="26"/>
        </w:rPr>
        <w:t>Introduction to Public Policy and Public Administration</w:t>
      </w:r>
      <w:r w:rsidR="00100976">
        <w:rPr>
          <w:rFonts w:ascii="Arial Nova" w:hAnsi="Arial Nova" w:cs="Arial"/>
          <w:b/>
          <w:sz w:val="26"/>
          <w:szCs w:val="26"/>
        </w:rPr>
        <w:br/>
      </w:r>
      <w:r w:rsidR="00947C73" w:rsidRPr="001807FD">
        <w:rPr>
          <w:rFonts w:ascii="Arial Nova" w:hAnsi="Arial Nova" w:cs="Arial"/>
          <w:noProof/>
          <w:sz w:val="24"/>
          <w:szCs w:val="24"/>
        </w:rPr>
        <w:t xml:space="preserve">Policy making is at once a problem-solving process and a fundamentally political process. Topics include why some social issues or problems become “public,” how some issues become priorities while others get ignored, how political institutions interact to produce policy, the role of citizen preferences in informing public policy, the role of interest groups in policy making, and how government agencies implement and enforce policy. In this course we will explore key concepts and theoretical models to understand how policy is made, but we will also closely study real world policy areas in order to see how these theories help us understand the actual political world. </w:t>
      </w:r>
    </w:p>
    <w:tbl>
      <w:tblPr>
        <w:tblStyle w:val="TableGrid"/>
        <w:tblW w:w="10165" w:type="dxa"/>
        <w:tblLook w:val="04A0" w:firstRow="1" w:lastRow="0" w:firstColumn="1" w:lastColumn="0" w:noHBand="0" w:noVBand="1"/>
      </w:tblPr>
      <w:tblGrid>
        <w:gridCol w:w="1255"/>
        <w:gridCol w:w="1830"/>
        <w:gridCol w:w="1590"/>
        <w:gridCol w:w="1890"/>
        <w:gridCol w:w="2430"/>
        <w:gridCol w:w="1170"/>
      </w:tblGrid>
      <w:tr w:rsidR="005D0176" w:rsidRPr="009071C3" w14:paraId="7046E779" w14:textId="77777777" w:rsidTr="2DC05271">
        <w:tc>
          <w:tcPr>
            <w:tcW w:w="1255" w:type="dxa"/>
          </w:tcPr>
          <w:p w14:paraId="591D59D2" w14:textId="5391A7CE" w:rsidR="005D0176" w:rsidRPr="001A4F82" w:rsidRDefault="00713B12" w:rsidP="001A4F82">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 xml:space="preserve">Full Term </w:t>
            </w:r>
          </w:p>
        </w:tc>
        <w:tc>
          <w:tcPr>
            <w:tcW w:w="1830" w:type="dxa"/>
          </w:tcPr>
          <w:p w14:paraId="560BABFF" w14:textId="71BE2F78" w:rsidR="005D0176" w:rsidRPr="001A4F82" w:rsidRDefault="1614F5FD" w:rsidP="001A4F82">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8/24/26–12/19/26</w:t>
            </w:r>
          </w:p>
        </w:tc>
        <w:tc>
          <w:tcPr>
            <w:tcW w:w="1590" w:type="dxa"/>
          </w:tcPr>
          <w:p w14:paraId="18D24642" w14:textId="64782934" w:rsidR="005D0176" w:rsidRPr="001A4F82" w:rsidRDefault="09288EF9" w:rsidP="001A4F82">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 xml:space="preserve">27245-001 </w:t>
            </w:r>
            <w:r w:rsidR="04E43BAC" w:rsidRPr="2DC05271">
              <w:rPr>
                <w:rFonts w:ascii="Arial Nova Cond" w:hAnsi="Arial Nova Cond" w:cs="Arial"/>
                <w:sz w:val="20"/>
                <w:szCs w:val="20"/>
              </w:rPr>
              <w:t>LEC</w:t>
            </w:r>
          </w:p>
        </w:tc>
        <w:tc>
          <w:tcPr>
            <w:tcW w:w="1890" w:type="dxa"/>
          </w:tcPr>
          <w:p w14:paraId="55DE05AD" w14:textId="1D43C109" w:rsidR="005D0176" w:rsidRPr="001A4F82" w:rsidRDefault="082DB898" w:rsidP="001A4F82">
            <w:pPr>
              <w:tabs>
                <w:tab w:val="left" w:pos="990"/>
                <w:tab w:val="left" w:pos="2700"/>
                <w:tab w:val="left" w:pos="4050"/>
                <w:tab w:val="left" w:pos="6480"/>
                <w:tab w:val="left" w:pos="7200"/>
              </w:tabs>
              <w:spacing w:line="276" w:lineRule="auto"/>
              <w:rPr>
                <w:rFonts w:ascii="Arial Nova Cond" w:hAnsi="Arial Nova Cond" w:cs="Arial"/>
                <w:sz w:val="20"/>
                <w:szCs w:val="20"/>
              </w:rPr>
            </w:pPr>
            <w:r w:rsidRPr="70A4F5D1">
              <w:rPr>
                <w:rFonts w:ascii="Arial Nova Cond" w:hAnsi="Arial Nova Cond" w:cs="Arial"/>
                <w:sz w:val="20"/>
                <w:szCs w:val="20"/>
              </w:rPr>
              <w:t>Michael Brownstein</w:t>
            </w:r>
            <w:r w:rsidR="29304D9A" w:rsidRPr="70A4F5D1">
              <w:rPr>
                <w:rFonts w:ascii="Arial Nova Cond" w:hAnsi="Arial Nova Cond" w:cs="Arial"/>
                <w:sz w:val="20"/>
                <w:szCs w:val="20"/>
              </w:rPr>
              <w:t xml:space="preserve"> </w:t>
            </w:r>
          </w:p>
        </w:tc>
        <w:tc>
          <w:tcPr>
            <w:tcW w:w="2430" w:type="dxa"/>
          </w:tcPr>
          <w:p w14:paraId="418CA46D" w14:textId="43B4913A" w:rsidR="005D0176" w:rsidRPr="001A4F82" w:rsidRDefault="25C105EC"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MWF</w:t>
            </w:r>
            <w:r w:rsidR="3636ACBF" w:rsidRPr="2DC05271">
              <w:rPr>
                <w:rFonts w:ascii="Arial Nova Cond" w:hAnsi="Arial Nova Cond" w:cs="Arial"/>
                <w:sz w:val="20"/>
                <w:szCs w:val="20"/>
              </w:rPr>
              <w:t xml:space="preserve"> </w:t>
            </w:r>
            <w:r w:rsidR="2E73E063" w:rsidRPr="2DC05271">
              <w:rPr>
                <w:rFonts w:ascii="Arial Nova Cond" w:hAnsi="Arial Nova Cond" w:cs="Arial"/>
                <w:sz w:val="20"/>
                <w:szCs w:val="20"/>
              </w:rPr>
              <w:t>2</w:t>
            </w:r>
            <w:r w:rsidR="3636ACBF" w:rsidRPr="2DC05271">
              <w:rPr>
                <w:rFonts w:ascii="Arial Nova Cond" w:hAnsi="Arial Nova Cond" w:cs="Arial"/>
                <w:sz w:val="20"/>
                <w:szCs w:val="20"/>
              </w:rPr>
              <w:t xml:space="preserve">:30 PM – </w:t>
            </w:r>
            <w:r w:rsidR="5AED3BD5" w:rsidRPr="2DC05271">
              <w:rPr>
                <w:rFonts w:ascii="Arial Nova Cond" w:hAnsi="Arial Nova Cond" w:cs="Arial"/>
                <w:sz w:val="20"/>
                <w:szCs w:val="20"/>
              </w:rPr>
              <w:t>3:20</w:t>
            </w:r>
            <w:r w:rsidR="3636ACBF" w:rsidRPr="2DC05271">
              <w:rPr>
                <w:rFonts w:ascii="Arial Nova Cond" w:hAnsi="Arial Nova Cond" w:cs="Arial"/>
                <w:sz w:val="20"/>
                <w:szCs w:val="20"/>
              </w:rPr>
              <w:t xml:space="preserve"> PM</w:t>
            </w:r>
          </w:p>
        </w:tc>
        <w:tc>
          <w:tcPr>
            <w:tcW w:w="1170" w:type="dxa"/>
          </w:tcPr>
          <w:p w14:paraId="4B8CB6A0" w14:textId="372F322C" w:rsidR="00055AA7" w:rsidRPr="001A4F82" w:rsidRDefault="23808340"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SC 239</w:t>
            </w:r>
          </w:p>
        </w:tc>
      </w:tr>
    </w:tbl>
    <w:p w14:paraId="2C70D72F" w14:textId="49A38B52" w:rsidR="00DC0FBC" w:rsidRPr="009071C3" w:rsidRDefault="00DC0FBC" w:rsidP="40AAE8AE"/>
    <w:p w14:paraId="7FFC0262" w14:textId="16024342" w:rsidR="001A4E9A" w:rsidRPr="001807FD" w:rsidRDefault="001A4E9A" w:rsidP="00293284">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rPr>
      </w:pPr>
      <w:r w:rsidRPr="009071C3">
        <w:rPr>
          <w:rFonts w:ascii="Arial Nova" w:hAnsi="Arial Nova" w:cs="Arial"/>
          <w:b/>
          <w:noProof/>
          <w:sz w:val="26"/>
          <w:szCs w:val="26"/>
        </w:rPr>
        <w:t>POL</w:t>
      </w:r>
      <w:r w:rsidRPr="009071C3">
        <w:rPr>
          <w:rFonts w:ascii="Arial Nova" w:hAnsi="Arial Nova" w:cs="Arial"/>
          <w:b/>
          <w:sz w:val="26"/>
          <w:szCs w:val="26"/>
        </w:rPr>
        <w:t xml:space="preserve"> </w:t>
      </w:r>
      <w:r w:rsidRPr="009071C3">
        <w:rPr>
          <w:rFonts w:ascii="Arial Nova" w:hAnsi="Arial Nova" w:cs="Arial"/>
          <w:b/>
          <w:noProof/>
          <w:sz w:val="26"/>
          <w:szCs w:val="26"/>
        </w:rPr>
        <w:t>13000</w:t>
      </w:r>
      <w:r w:rsidRPr="009071C3">
        <w:rPr>
          <w:rFonts w:ascii="Arial Nova" w:hAnsi="Arial Nova" w:cs="Arial"/>
          <w:b/>
          <w:sz w:val="26"/>
          <w:szCs w:val="26"/>
        </w:rPr>
        <w:t xml:space="preserve"> - </w:t>
      </w:r>
      <w:r w:rsidRPr="009071C3">
        <w:rPr>
          <w:rFonts w:ascii="Arial Nova" w:hAnsi="Arial Nova" w:cs="Arial"/>
          <w:b/>
          <w:noProof/>
          <w:sz w:val="26"/>
          <w:szCs w:val="26"/>
        </w:rPr>
        <w:t>Introduction to International Relations</w:t>
      </w:r>
      <w:r w:rsidRPr="009071C3">
        <w:rPr>
          <w:rFonts w:ascii="Arial Nova" w:hAnsi="Arial Nova" w:cs="Arial"/>
          <w:b/>
          <w:sz w:val="26"/>
          <w:szCs w:val="26"/>
        </w:rPr>
        <w:br/>
      </w:r>
      <w:r w:rsidR="00F053D3" w:rsidRPr="001807FD">
        <w:rPr>
          <w:rFonts w:ascii="Arial Nova" w:hAnsi="Arial Nova" w:cs="Arial"/>
          <w:noProof/>
          <w:sz w:val="24"/>
          <w:szCs w:val="24"/>
        </w:rPr>
        <w:t xml:space="preserve">This course </w:t>
      </w:r>
      <w:r w:rsidR="001807FD">
        <w:rPr>
          <w:rFonts w:ascii="Arial Nova" w:hAnsi="Arial Nova" w:cs="Arial"/>
          <w:noProof/>
          <w:sz w:val="24"/>
          <w:szCs w:val="24"/>
        </w:rPr>
        <w:t xml:space="preserve">teaches you </w:t>
      </w:r>
      <w:r w:rsidR="00F053D3" w:rsidRPr="001807FD">
        <w:rPr>
          <w:rFonts w:ascii="Arial Nova" w:hAnsi="Arial Nova" w:cs="Arial"/>
          <w:noProof/>
          <w:sz w:val="24"/>
          <w:szCs w:val="24"/>
        </w:rPr>
        <w:t xml:space="preserve">tools </w:t>
      </w:r>
      <w:r w:rsidR="001807FD">
        <w:rPr>
          <w:rFonts w:ascii="Arial Nova" w:hAnsi="Arial Nova" w:cs="Arial"/>
          <w:noProof/>
          <w:sz w:val="24"/>
          <w:szCs w:val="24"/>
        </w:rPr>
        <w:t>for analyzing</w:t>
      </w:r>
      <w:r w:rsidR="00F053D3" w:rsidRPr="001807FD">
        <w:rPr>
          <w:rFonts w:ascii="Arial Nova" w:hAnsi="Arial Nova" w:cs="Arial"/>
          <w:noProof/>
          <w:sz w:val="24"/>
          <w:szCs w:val="24"/>
        </w:rPr>
        <w:t xml:space="preserve"> global politics. Who are the relevant players? What motivates their decision making? How has the international system evolved? What are the prospects for future peace and cooperation? How do global politics impact our personal, day-to-day lives? We will begin with some background on the historical development of the current state system and a sampling of the various approaches to and theories of international relations. As we move through this material, we will carefully identify and explore key concepts and terms that will help us in our analysis. Then—having established an initial vocabulary and theoretic framework—we will delve into more concrete, contemporary issues of war, transnational terrorism, failed states, nuclear weapons, globalization and economic development, and environmental degradation and global warming.</w:t>
      </w:r>
      <w:r w:rsidRPr="001807FD">
        <w:rPr>
          <w:rFonts w:ascii="Arial Nova" w:hAnsi="Arial Nova" w:cs="Arial"/>
          <w:noProof/>
          <w:sz w:val="24"/>
          <w:szCs w:val="24"/>
        </w:rPr>
        <w:t xml:space="preserve"> </w:t>
      </w:r>
    </w:p>
    <w:tbl>
      <w:tblPr>
        <w:tblStyle w:val="TableGrid"/>
        <w:tblW w:w="10165" w:type="dxa"/>
        <w:tblLook w:val="04A0" w:firstRow="1" w:lastRow="0" w:firstColumn="1" w:lastColumn="0" w:noHBand="0" w:noVBand="1"/>
      </w:tblPr>
      <w:tblGrid>
        <w:gridCol w:w="1255"/>
        <w:gridCol w:w="1800"/>
        <w:gridCol w:w="1620"/>
        <w:gridCol w:w="1620"/>
        <w:gridCol w:w="2700"/>
        <w:gridCol w:w="1170"/>
      </w:tblGrid>
      <w:tr w:rsidR="0003189F" w:rsidRPr="009071C3" w14:paraId="1A47790F" w14:textId="77777777" w:rsidTr="2DC05271">
        <w:tc>
          <w:tcPr>
            <w:tcW w:w="1255" w:type="dxa"/>
          </w:tcPr>
          <w:p w14:paraId="4A7E5E8F" w14:textId="33C1B658" w:rsidR="005D0176" w:rsidRPr="001A4F82" w:rsidRDefault="007732EE" w:rsidP="001A4F82">
            <w:pPr>
              <w:tabs>
                <w:tab w:val="left" w:pos="2160"/>
                <w:tab w:val="left" w:pos="5040"/>
                <w:tab w:val="right" w:pos="9360"/>
              </w:tabs>
              <w:spacing w:line="276" w:lineRule="auto"/>
              <w:rPr>
                <w:rFonts w:ascii="Arial Nova Cond" w:hAnsi="Arial Nova Cond" w:cs="Arial"/>
                <w:bCs/>
                <w:noProof/>
                <w:sz w:val="20"/>
                <w:szCs w:val="20"/>
              </w:rPr>
            </w:pPr>
            <w:r>
              <w:rPr>
                <w:rFonts w:ascii="Arial Nova Cond" w:hAnsi="Arial Nova Cond" w:cs="Arial"/>
                <w:bCs/>
                <w:noProof/>
                <w:sz w:val="20"/>
                <w:szCs w:val="20"/>
              </w:rPr>
              <w:t xml:space="preserve">Full Term </w:t>
            </w:r>
          </w:p>
        </w:tc>
        <w:tc>
          <w:tcPr>
            <w:tcW w:w="1800" w:type="dxa"/>
          </w:tcPr>
          <w:p w14:paraId="6CFE7EA5" w14:textId="05525AAC" w:rsidR="005D0176" w:rsidRPr="001A4F82" w:rsidRDefault="1614F5FD" w:rsidP="40AAE8AE">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8/24/26–12/19/26</w:t>
            </w:r>
          </w:p>
        </w:tc>
        <w:tc>
          <w:tcPr>
            <w:tcW w:w="1620" w:type="dxa"/>
          </w:tcPr>
          <w:p w14:paraId="7A4D72F4" w14:textId="0885313E" w:rsidR="005D0176" w:rsidRPr="001A4F82" w:rsidRDefault="62B07DD3" w:rsidP="40AAE8AE">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 xml:space="preserve">20057-008 </w:t>
            </w:r>
            <w:r w:rsidR="55357F11" w:rsidRPr="2DC05271">
              <w:rPr>
                <w:rFonts w:ascii="Arial Nova Cond" w:hAnsi="Arial Nova Cond" w:cs="Arial"/>
                <w:noProof/>
                <w:sz w:val="20"/>
                <w:szCs w:val="20"/>
              </w:rPr>
              <w:t xml:space="preserve"> </w:t>
            </w:r>
            <w:r w:rsidR="4E71C012" w:rsidRPr="2DC05271">
              <w:rPr>
                <w:rFonts w:ascii="Arial Nova Cond" w:hAnsi="Arial Nova Cond" w:cs="Arial"/>
                <w:noProof/>
                <w:sz w:val="20"/>
                <w:szCs w:val="20"/>
              </w:rPr>
              <w:t>LEC</w:t>
            </w:r>
          </w:p>
        </w:tc>
        <w:tc>
          <w:tcPr>
            <w:tcW w:w="1620" w:type="dxa"/>
          </w:tcPr>
          <w:p w14:paraId="083FF3F4" w14:textId="5893FDF2" w:rsidR="005D0176" w:rsidRPr="001A4F82" w:rsidRDefault="00F255B0" w:rsidP="001A4F82">
            <w:pPr>
              <w:tabs>
                <w:tab w:val="left" w:pos="2160"/>
                <w:tab w:val="left" w:pos="5040"/>
                <w:tab w:val="right" w:pos="9360"/>
              </w:tabs>
              <w:spacing w:line="276" w:lineRule="auto"/>
              <w:rPr>
                <w:rFonts w:ascii="Arial Nova Cond" w:hAnsi="Arial Nova Cond" w:cs="Arial"/>
                <w:bCs/>
                <w:noProof/>
                <w:sz w:val="20"/>
                <w:szCs w:val="20"/>
              </w:rPr>
            </w:pPr>
            <w:r>
              <w:rPr>
                <w:rFonts w:ascii="Arial Nova Cond" w:hAnsi="Arial Nova Cond" w:cs="Arial"/>
                <w:bCs/>
                <w:noProof/>
                <w:sz w:val="20"/>
                <w:szCs w:val="20"/>
              </w:rPr>
              <w:t>Kyle Haynes</w:t>
            </w:r>
            <w:r w:rsidR="00B77977">
              <w:rPr>
                <w:rFonts w:ascii="Arial Nova Cond" w:hAnsi="Arial Nova Cond" w:cs="Arial"/>
                <w:bCs/>
                <w:noProof/>
                <w:sz w:val="20"/>
                <w:szCs w:val="20"/>
              </w:rPr>
              <w:t xml:space="preserve"> </w:t>
            </w:r>
          </w:p>
        </w:tc>
        <w:tc>
          <w:tcPr>
            <w:tcW w:w="2700" w:type="dxa"/>
          </w:tcPr>
          <w:p w14:paraId="187E8E1E" w14:textId="6D9CF3D6" w:rsidR="005D0176" w:rsidRPr="001A4F82" w:rsidRDefault="31FDF9E2" w:rsidP="40AAE8AE">
            <w:pPr>
              <w:tabs>
                <w:tab w:val="center" w:pos="1242"/>
              </w:tabs>
              <w:spacing w:line="276" w:lineRule="auto"/>
              <w:rPr>
                <w:rFonts w:ascii="Arial Nova Cond" w:hAnsi="Arial Nova Cond" w:cs="Arial"/>
                <w:noProof/>
                <w:sz w:val="20"/>
                <w:szCs w:val="20"/>
              </w:rPr>
            </w:pPr>
            <w:r w:rsidRPr="2DC05271">
              <w:rPr>
                <w:rFonts w:ascii="Arial Nova Cond" w:hAnsi="Arial Nova Cond" w:cs="Arial"/>
                <w:noProof/>
                <w:sz w:val="20"/>
                <w:szCs w:val="20"/>
              </w:rPr>
              <w:t xml:space="preserve">MWF </w:t>
            </w:r>
            <w:r w:rsidR="33497AC0" w:rsidRPr="2DC05271">
              <w:rPr>
                <w:rFonts w:ascii="Arial Nova Cond" w:hAnsi="Arial Nova Cond" w:cs="Arial"/>
                <w:noProof/>
                <w:sz w:val="20"/>
                <w:szCs w:val="20"/>
              </w:rPr>
              <w:t>1</w:t>
            </w:r>
            <w:r w:rsidR="7EA5AC62" w:rsidRPr="2DC05271">
              <w:rPr>
                <w:rFonts w:ascii="Arial Nova Cond" w:hAnsi="Arial Nova Cond" w:cs="Arial"/>
                <w:noProof/>
                <w:sz w:val="20"/>
                <w:szCs w:val="20"/>
              </w:rPr>
              <w:t>0</w:t>
            </w:r>
            <w:r w:rsidR="5188B150" w:rsidRPr="2DC05271">
              <w:rPr>
                <w:rFonts w:ascii="Arial Nova Cond" w:hAnsi="Arial Nova Cond" w:cs="Arial"/>
                <w:noProof/>
                <w:sz w:val="20"/>
                <w:szCs w:val="20"/>
              </w:rPr>
              <w:t>:30 PM – 1</w:t>
            </w:r>
            <w:r w:rsidR="3A82E571" w:rsidRPr="2DC05271">
              <w:rPr>
                <w:rFonts w:ascii="Arial Nova Cond" w:hAnsi="Arial Nova Cond" w:cs="Arial"/>
                <w:noProof/>
                <w:sz w:val="20"/>
                <w:szCs w:val="20"/>
              </w:rPr>
              <w:t>1</w:t>
            </w:r>
            <w:r w:rsidR="5188B150" w:rsidRPr="2DC05271">
              <w:rPr>
                <w:rFonts w:ascii="Arial Nova Cond" w:hAnsi="Arial Nova Cond" w:cs="Arial"/>
                <w:noProof/>
                <w:sz w:val="20"/>
                <w:szCs w:val="20"/>
              </w:rPr>
              <w:t>:20 PM</w:t>
            </w:r>
          </w:p>
        </w:tc>
        <w:tc>
          <w:tcPr>
            <w:tcW w:w="1170" w:type="dxa"/>
          </w:tcPr>
          <w:p w14:paraId="4A1ECA66" w14:textId="21C0C4CD" w:rsidR="005D0176" w:rsidRPr="001A4F82" w:rsidRDefault="514722B7"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KRAN G018</w:t>
            </w:r>
          </w:p>
        </w:tc>
      </w:tr>
      <w:tr w:rsidR="2DC05271" w14:paraId="6A6EE58D" w14:textId="77777777" w:rsidTr="2DC05271">
        <w:trPr>
          <w:trHeight w:val="300"/>
        </w:trPr>
        <w:tc>
          <w:tcPr>
            <w:tcW w:w="1255" w:type="dxa"/>
          </w:tcPr>
          <w:p w14:paraId="323D824E" w14:textId="77777777" w:rsidR="2DC05271" w:rsidRDefault="2DC05271"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Full Term</w:t>
            </w:r>
          </w:p>
        </w:tc>
        <w:tc>
          <w:tcPr>
            <w:tcW w:w="1800" w:type="dxa"/>
          </w:tcPr>
          <w:p w14:paraId="6C213BC6" w14:textId="62F16176" w:rsidR="2DC05271" w:rsidRDefault="2DC05271" w:rsidP="2DC05271">
            <w:pPr>
              <w:tabs>
                <w:tab w:val="left" w:pos="990"/>
                <w:tab w:val="left" w:pos="2700"/>
                <w:tab w:val="left" w:pos="4050"/>
                <w:tab w:val="left" w:pos="6480"/>
                <w:tab w:val="left" w:pos="720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8/24/26–12/19/26</w:t>
            </w:r>
          </w:p>
        </w:tc>
        <w:tc>
          <w:tcPr>
            <w:tcW w:w="1620" w:type="dxa"/>
          </w:tcPr>
          <w:p w14:paraId="31519A53" w14:textId="0EDD83E0" w:rsidR="37175B63" w:rsidRDefault="37175B63" w:rsidP="2DC05271">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14372-</w:t>
            </w:r>
            <w:proofErr w:type="gramStart"/>
            <w:r w:rsidRPr="2DC05271">
              <w:rPr>
                <w:rFonts w:ascii="Arial Nova Cond" w:hAnsi="Arial Nova Cond" w:cs="Arial"/>
                <w:sz w:val="20"/>
                <w:szCs w:val="20"/>
              </w:rPr>
              <w:t xml:space="preserve">009  </w:t>
            </w:r>
            <w:r w:rsidR="089BDFEA" w:rsidRPr="2DC05271">
              <w:rPr>
                <w:rFonts w:ascii="Arial Nova Cond" w:hAnsi="Arial Nova Cond" w:cs="Arial"/>
                <w:sz w:val="20"/>
                <w:szCs w:val="20"/>
              </w:rPr>
              <w:t>DIS</w:t>
            </w:r>
            <w:proofErr w:type="gramEnd"/>
          </w:p>
        </w:tc>
        <w:tc>
          <w:tcPr>
            <w:tcW w:w="1620" w:type="dxa"/>
          </w:tcPr>
          <w:p w14:paraId="192B954F" w14:textId="5ECF6FA5" w:rsidR="089BDFEA" w:rsidRDefault="089BDFEA" w:rsidP="2DC05271">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Melissa Will</w:t>
            </w:r>
          </w:p>
        </w:tc>
        <w:tc>
          <w:tcPr>
            <w:tcW w:w="2700" w:type="dxa"/>
          </w:tcPr>
          <w:p w14:paraId="09A5F97F" w14:textId="7CA7C81F" w:rsidR="089BDFEA" w:rsidRDefault="089BDFEA" w:rsidP="2DC05271">
            <w:pPr>
              <w:rPr>
                <w:rFonts w:ascii="Arial Nova Cond" w:hAnsi="Arial Nova Cond" w:cs="Arial"/>
                <w:sz w:val="20"/>
                <w:szCs w:val="20"/>
              </w:rPr>
            </w:pPr>
            <w:r w:rsidRPr="2DC05271">
              <w:rPr>
                <w:rFonts w:ascii="Arial Nova Cond" w:hAnsi="Arial Nova Cond" w:cs="Arial"/>
                <w:sz w:val="20"/>
                <w:szCs w:val="20"/>
              </w:rPr>
              <w:t>ASYNC ONLINE</w:t>
            </w:r>
          </w:p>
        </w:tc>
        <w:tc>
          <w:tcPr>
            <w:tcW w:w="1170" w:type="dxa"/>
          </w:tcPr>
          <w:p w14:paraId="16BF2F56" w14:textId="01730F99" w:rsidR="2DC05271" w:rsidRDefault="2DC05271" w:rsidP="2DC05271">
            <w:pPr>
              <w:rPr>
                <w:rFonts w:ascii="Arial Nova Cond" w:hAnsi="Arial Nova Cond" w:cs="Arial"/>
                <w:sz w:val="20"/>
                <w:szCs w:val="20"/>
              </w:rPr>
            </w:pPr>
          </w:p>
        </w:tc>
      </w:tr>
    </w:tbl>
    <w:p w14:paraId="4F6F9C25" w14:textId="7DE4BCE6" w:rsidR="00945F5B" w:rsidRPr="00781626" w:rsidRDefault="2DDD5D34" w:rsidP="2DC05271">
      <w:pPr>
        <w:rPr>
          <w:rStyle w:val="normaltextrun"/>
          <w:color w:val="000000"/>
          <w:shd w:val="clear" w:color="auto" w:fill="FFFFFF"/>
        </w:rPr>
      </w:pPr>
      <w:r w:rsidRPr="00781626">
        <w:rPr>
          <w:rStyle w:val="normaltextrun"/>
          <w:rFonts w:ascii="Arial Nova" w:hAnsi="Arial Nova"/>
          <w:b/>
          <w:bCs/>
          <w:color w:val="000000"/>
          <w:sz w:val="26"/>
          <w:szCs w:val="26"/>
          <w:shd w:val="clear" w:color="auto" w:fill="FFFFFF"/>
        </w:rPr>
        <w:lastRenderedPageBreak/>
        <w:t>POL 14100</w:t>
      </w:r>
      <w:r w:rsidR="00781626" w:rsidRPr="00781626">
        <w:rPr>
          <w:rStyle w:val="normaltextrun"/>
          <w:rFonts w:ascii="Arial Nova" w:hAnsi="Arial Nova"/>
          <w:b/>
          <w:bCs/>
          <w:color w:val="000000"/>
          <w:sz w:val="26"/>
          <w:szCs w:val="26"/>
          <w:shd w:val="clear" w:color="auto" w:fill="FFFFFF"/>
        </w:rPr>
        <w:t xml:space="preserve"> – Governments of the World</w:t>
      </w:r>
    </w:p>
    <w:p w14:paraId="7DBD3FA9" w14:textId="244E1A1E" w:rsidR="00945F5B" w:rsidRDefault="31F6CE32" w:rsidP="22C839D7">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rPr>
      </w:pPr>
      <w:r w:rsidRPr="00380866">
        <w:rPr>
          <w:rFonts w:ascii="Arial Nova" w:hAnsi="Arial Nova" w:cs="Arial"/>
          <w:noProof/>
          <w:sz w:val="24"/>
          <w:szCs w:val="24"/>
        </w:rPr>
        <w:t xml:space="preserve">An introduction to the politics and government in selected foreign countries. The course presents the tools and background needed to understand contemporary events in the world beyond the United States. Readings and discussions pay special attention to democratization and development. </w:t>
      </w:r>
    </w:p>
    <w:tbl>
      <w:tblPr>
        <w:tblStyle w:val="TableGrid"/>
        <w:tblW w:w="0" w:type="auto"/>
        <w:tblLook w:val="04A0" w:firstRow="1" w:lastRow="0" w:firstColumn="1" w:lastColumn="0" w:noHBand="0" w:noVBand="1"/>
      </w:tblPr>
      <w:tblGrid>
        <w:gridCol w:w="1245"/>
        <w:gridCol w:w="1786"/>
        <w:gridCol w:w="1606"/>
        <w:gridCol w:w="1605"/>
        <w:gridCol w:w="2577"/>
        <w:gridCol w:w="1251"/>
      </w:tblGrid>
      <w:tr w:rsidR="22C839D7" w14:paraId="4983F000" w14:textId="77777777" w:rsidTr="2DC05271">
        <w:trPr>
          <w:trHeight w:val="300"/>
        </w:trPr>
        <w:tc>
          <w:tcPr>
            <w:tcW w:w="1255" w:type="dxa"/>
          </w:tcPr>
          <w:p w14:paraId="433E9C40" w14:textId="77777777" w:rsidR="22C839D7" w:rsidRDefault="22C839D7" w:rsidP="22C839D7">
            <w:pPr>
              <w:tabs>
                <w:tab w:val="left" w:pos="990"/>
                <w:tab w:val="left" w:pos="2700"/>
                <w:tab w:val="left" w:pos="4050"/>
                <w:tab w:val="left" w:pos="6480"/>
                <w:tab w:val="left" w:pos="7200"/>
              </w:tabs>
              <w:spacing w:line="276" w:lineRule="auto"/>
              <w:rPr>
                <w:rFonts w:ascii="Arial Nova Cond" w:hAnsi="Arial Nova Cond" w:cs="Arial"/>
                <w:sz w:val="20"/>
                <w:szCs w:val="20"/>
              </w:rPr>
            </w:pPr>
            <w:r w:rsidRPr="22C839D7">
              <w:rPr>
                <w:rFonts w:ascii="Arial Nova Cond" w:hAnsi="Arial Nova Cond" w:cs="Arial"/>
                <w:sz w:val="20"/>
                <w:szCs w:val="20"/>
              </w:rPr>
              <w:t>Full Term</w:t>
            </w:r>
          </w:p>
        </w:tc>
        <w:tc>
          <w:tcPr>
            <w:tcW w:w="1800" w:type="dxa"/>
          </w:tcPr>
          <w:p w14:paraId="2FBF5416" w14:textId="62F16176" w:rsidR="22C839D7" w:rsidRDefault="1614F5FD" w:rsidP="22C839D7">
            <w:pPr>
              <w:tabs>
                <w:tab w:val="left" w:pos="990"/>
                <w:tab w:val="left" w:pos="2700"/>
                <w:tab w:val="left" w:pos="4050"/>
                <w:tab w:val="left" w:pos="6480"/>
                <w:tab w:val="left" w:pos="720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8/24/26–12/19/26</w:t>
            </w:r>
          </w:p>
        </w:tc>
        <w:tc>
          <w:tcPr>
            <w:tcW w:w="1620" w:type="dxa"/>
          </w:tcPr>
          <w:p w14:paraId="04B5F739" w14:textId="7C23E00D" w:rsidR="7CB14D5B" w:rsidRDefault="0EA031D2"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14</w:t>
            </w:r>
            <w:r w:rsidR="7CF6D1F2" w:rsidRPr="2DC05271">
              <w:rPr>
                <w:rFonts w:ascii="Arial Nova Cond" w:hAnsi="Arial Nova Cond" w:cs="Arial"/>
                <w:sz w:val="20"/>
                <w:szCs w:val="20"/>
              </w:rPr>
              <w:t>789</w:t>
            </w:r>
            <w:r w:rsidRPr="2DC05271">
              <w:rPr>
                <w:rFonts w:ascii="Arial Nova Cond" w:hAnsi="Arial Nova Cond" w:cs="Arial"/>
                <w:sz w:val="20"/>
                <w:szCs w:val="20"/>
              </w:rPr>
              <w:t>-00</w:t>
            </w:r>
            <w:r w:rsidR="74517781" w:rsidRPr="2DC05271">
              <w:rPr>
                <w:rFonts w:ascii="Arial Nova Cond" w:hAnsi="Arial Nova Cond" w:cs="Arial"/>
                <w:sz w:val="20"/>
                <w:szCs w:val="20"/>
              </w:rPr>
              <w:t>1</w:t>
            </w:r>
            <w:r w:rsidR="1F7321FB" w:rsidRPr="2DC05271">
              <w:rPr>
                <w:rFonts w:ascii="Arial Nova Cond" w:hAnsi="Arial Nova Cond" w:cs="Arial"/>
                <w:sz w:val="20"/>
                <w:szCs w:val="20"/>
              </w:rPr>
              <w:t xml:space="preserve"> </w:t>
            </w:r>
            <w:r w:rsidR="56EA3DBC" w:rsidRPr="2DC05271">
              <w:rPr>
                <w:rFonts w:ascii="Arial Nova Cond" w:hAnsi="Arial Nova Cond" w:cs="Arial"/>
                <w:sz w:val="20"/>
                <w:szCs w:val="20"/>
              </w:rPr>
              <w:t>LEC</w:t>
            </w:r>
          </w:p>
        </w:tc>
        <w:tc>
          <w:tcPr>
            <w:tcW w:w="1620" w:type="dxa"/>
          </w:tcPr>
          <w:p w14:paraId="1BD5F49D" w14:textId="2ACB54AF" w:rsidR="1A12A954" w:rsidRDefault="00100976" w:rsidP="2DC05271">
            <w:pPr>
              <w:tabs>
                <w:tab w:val="left" w:pos="990"/>
                <w:tab w:val="left" w:pos="2700"/>
                <w:tab w:val="left" w:pos="4050"/>
                <w:tab w:val="left" w:pos="6480"/>
                <w:tab w:val="left" w:pos="7200"/>
              </w:tabs>
              <w:spacing w:line="276" w:lineRule="auto"/>
            </w:pPr>
            <w:r>
              <w:t>T</w:t>
            </w:r>
            <w:r w:rsidR="00052E78">
              <w:t>om</w:t>
            </w:r>
            <w:r>
              <w:t xml:space="preserve"> Reilly</w:t>
            </w:r>
          </w:p>
        </w:tc>
        <w:tc>
          <w:tcPr>
            <w:tcW w:w="2610" w:type="dxa"/>
          </w:tcPr>
          <w:p w14:paraId="377E3C55" w14:textId="64F0F297" w:rsidR="1A12A954" w:rsidRDefault="0225E78C" w:rsidP="22C839D7">
            <w:pPr>
              <w:spacing w:line="276" w:lineRule="auto"/>
              <w:rPr>
                <w:rFonts w:ascii="Arial Nova Cond" w:hAnsi="Arial Nova Cond" w:cs="Arial"/>
                <w:sz w:val="20"/>
                <w:szCs w:val="20"/>
              </w:rPr>
            </w:pPr>
            <w:r w:rsidRPr="2DC05271">
              <w:rPr>
                <w:rFonts w:ascii="Arial Nova Cond" w:hAnsi="Arial Nova Cond" w:cs="Arial"/>
                <w:sz w:val="20"/>
                <w:szCs w:val="20"/>
              </w:rPr>
              <w:t xml:space="preserve">MWF </w:t>
            </w:r>
            <w:r w:rsidR="0E21CAE6" w:rsidRPr="2DC05271">
              <w:rPr>
                <w:rFonts w:ascii="Arial Nova Cond" w:hAnsi="Arial Nova Cond" w:cs="Arial"/>
                <w:sz w:val="20"/>
                <w:szCs w:val="20"/>
              </w:rPr>
              <w:t>8</w:t>
            </w:r>
            <w:r w:rsidRPr="2DC05271">
              <w:rPr>
                <w:rFonts w:ascii="Arial Nova Cond" w:hAnsi="Arial Nova Cond" w:cs="Arial"/>
                <w:sz w:val="20"/>
                <w:szCs w:val="20"/>
              </w:rPr>
              <w:t>:30</w:t>
            </w:r>
            <w:r w:rsidR="6200B0B8" w:rsidRPr="2DC05271">
              <w:rPr>
                <w:rFonts w:ascii="Arial Nova Cond" w:hAnsi="Arial Nova Cond" w:cs="Arial"/>
                <w:sz w:val="20"/>
                <w:szCs w:val="20"/>
              </w:rPr>
              <w:t xml:space="preserve"> </w:t>
            </w:r>
            <w:r w:rsidRPr="2DC05271">
              <w:rPr>
                <w:rFonts w:ascii="Arial Nova Cond" w:hAnsi="Arial Nova Cond" w:cs="Arial"/>
                <w:sz w:val="20"/>
                <w:szCs w:val="20"/>
              </w:rPr>
              <w:t xml:space="preserve">AM - </w:t>
            </w:r>
            <w:r w:rsidR="386AB797" w:rsidRPr="2DC05271">
              <w:rPr>
                <w:rFonts w:ascii="Arial Nova Cond" w:hAnsi="Arial Nova Cond" w:cs="Arial"/>
                <w:sz w:val="20"/>
                <w:szCs w:val="20"/>
              </w:rPr>
              <w:t>9</w:t>
            </w:r>
            <w:r w:rsidRPr="2DC05271">
              <w:rPr>
                <w:rFonts w:ascii="Arial Nova Cond" w:hAnsi="Arial Nova Cond" w:cs="Arial"/>
                <w:sz w:val="20"/>
                <w:szCs w:val="20"/>
              </w:rPr>
              <w:t>:20 AM</w:t>
            </w:r>
          </w:p>
        </w:tc>
        <w:tc>
          <w:tcPr>
            <w:tcW w:w="1260" w:type="dxa"/>
          </w:tcPr>
          <w:p w14:paraId="182E4258" w14:textId="0ACF15DB" w:rsidR="1A12A954" w:rsidRDefault="14CA61C3" w:rsidP="22C839D7">
            <w:pPr>
              <w:rPr>
                <w:rFonts w:ascii="Arial Nova Cond" w:hAnsi="Arial Nova Cond" w:cs="Arial"/>
                <w:sz w:val="20"/>
                <w:szCs w:val="20"/>
              </w:rPr>
            </w:pPr>
            <w:r w:rsidRPr="2DC05271">
              <w:rPr>
                <w:rFonts w:ascii="Arial Nova Cond" w:hAnsi="Arial Nova Cond" w:cs="Arial"/>
                <w:sz w:val="20"/>
                <w:szCs w:val="20"/>
              </w:rPr>
              <w:t>LWSN 1142</w:t>
            </w:r>
          </w:p>
        </w:tc>
      </w:tr>
    </w:tbl>
    <w:p w14:paraId="2C46BBDE" w14:textId="248C346E" w:rsidR="00945F5B" w:rsidRDefault="00945F5B" w:rsidP="2DC05271">
      <w:pPr>
        <w:rPr>
          <w:rStyle w:val="normaltextrun"/>
          <w:rFonts w:ascii="Arial Nova" w:hAnsi="Arial Nova"/>
          <w:b/>
          <w:bCs/>
          <w:color w:val="000000" w:themeColor="text1"/>
          <w:sz w:val="26"/>
          <w:szCs w:val="26"/>
        </w:rPr>
      </w:pPr>
    </w:p>
    <w:p w14:paraId="3A8C48BA" w14:textId="5580ED81" w:rsidR="00945F5B" w:rsidRDefault="14CA61C3" w:rsidP="2DC05271">
      <w:pPr>
        <w:rPr>
          <w:rStyle w:val="normaltextrun"/>
          <w:color w:val="000000" w:themeColor="text1"/>
        </w:rPr>
      </w:pPr>
      <w:r w:rsidRPr="2DC05271">
        <w:rPr>
          <w:rStyle w:val="normaltextrun"/>
          <w:rFonts w:ascii="Arial Nova" w:hAnsi="Arial Nova"/>
          <w:b/>
          <w:bCs/>
          <w:color w:val="000000" w:themeColor="text1"/>
          <w:sz w:val="26"/>
          <w:szCs w:val="26"/>
        </w:rPr>
        <w:t>POL 15000 – Introduction to Political Theory</w:t>
      </w:r>
    </w:p>
    <w:p w14:paraId="156EA224" w14:textId="5D98A41C" w:rsidR="00945F5B" w:rsidRDefault="4E847D17"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highlight w:val="red"/>
        </w:rPr>
      </w:pPr>
      <w:r w:rsidRPr="2DC05271">
        <w:rPr>
          <w:rFonts w:ascii="Arial Nova" w:hAnsi="Arial Nova" w:cs="Arial"/>
          <w:noProof/>
          <w:sz w:val="24"/>
          <w:szCs w:val="24"/>
        </w:rPr>
        <w:t>Introduction to basic concepts in political philosophy, such as conflict and community, justice and the good society, the origins of democracy, and the intersections of class, race, gender, and sexuality. Selected classical and contemporary political thinks covered.</w:t>
      </w:r>
    </w:p>
    <w:tbl>
      <w:tblPr>
        <w:tblStyle w:val="TableGrid"/>
        <w:tblW w:w="0" w:type="auto"/>
        <w:tblLook w:val="04A0" w:firstRow="1" w:lastRow="0" w:firstColumn="1" w:lastColumn="0" w:noHBand="0" w:noVBand="1"/>
      </w:tblPr>
      <w:tblGrid>
        <w:gridCol w:w="1244"/>
        <w:gridCol w:w="1785"/>
        <w:gridCol w:w="1605"/>
        <w:gridCol w:w="1605"/>
        <w:gridCol w:w="2581"/>
        <w:gridCol w:w="1250"/>
      </w:tblGrid>
      <w:tr w:rsidR="2DC05271" w14:paraId="13AE319B" w14:textId="77777777" w:rsidTr="2DC05271">
        <w:trPr>
          <w:trHeight w:val="300"/>
        </w:trPr>
        <w:tc>
          <w:tcPr>
            <w:tcW w:w="1244" w:type="dxa"/>
          </w:tcPr>
          <w:p w14:paraId="6BA4047C" w14:textId="77777777" w:rsidR="2DC05271" w:rsidRDefault="2DC05271"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Full Term</w:t>
            </w:r>
          </w:p>
        </w:tc>
        <w:tc>
          <w:tcPr>
            <w:tcW w:w="1785" w:type="dxa"/>
          </w:tcPr>
          <w:p w14:paraId="65FBEB04" w14:textId="62F16176" w:rsidR="2DC05271" w:rsidRDefault="2DC05271" w:rsidP="2DC05271">
            <w:pPr>
              <w:tabs>
                <w:tab w:val="left" w:pos="990"/>
                <w:tab w:val="left" w:pos="2700"/>
                <w:tab w:val="left" w:pos="4050"/>
                <w:tab w:val="left" w:pos="6480"/>
                <w:tab w:val="left" w:pos="720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8/24/26–12/19/26</w:t>
            </w:r>
          </w:p>
        </w:tc>
        <w:tc>
          <w:tcPr>
            <w:tcW w:w="1605" w:type="dxa"/>
          </w:tcPr>
          <w:p w14:paraId="57C2B639" w14:textId="05AB331B" w:rsidR="79201171" w:rsidRDefault="79201171"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14377-001</w:t>
            </w:r>
            <w:r w:rsidR="2DC05271" w:rsidRPr="2DC05271">
              <w:rPr>
                <w:rFonts w:ascii="Arial Nova Cond" w:hAnsi="Arial Nova Cond" w:cs="Arial"/>
                <w:sz w:val="20"/>
                <w:szCs w:val="20"/>
              </w:rPr>
              <w:t>LEC</w:t>
            </w:r>
          </w:p>
        </w:tc>
        <w:tc>
          <w:tcPr>
            <w:tcW w:w="1605" w:type="dxa"/>
          </w:tcPr>
          <w:p w14:paraId="2B599BDD" w14:textId="0D952BE6" w:rsidR="57D2FE49" w:rsidRDefault="57D2FE49" w:rsidP="2DC05271">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Molly Scudder</w:t>
            </w:r>
          </w:p>
        </w:tc>
        <w:tc>
          <w:tcPr>
            <w:tcW w:w="2581" w:type="dxa"/>
          </w:tcPr>
          <w:p w14:paraId="2D7907D0" w14:textId="1554574E" w:rsidR="57D2FE49" w:rsidRDefault="57D2FE49" w:rsidP="2DC05271">
            <w:pPr>
              <w:spacing w:line="276" w:lineRule="auto"/>
              <w:rPr>
                <w:rFonts w:ascii="Arial Nova Cond" w:hAnsi="Arial Nova Cond" w:cs="Arial"/>
                <w:sz w:val="20"/>
                <w:szCs w:val="20"/>
              </w:rPr>
            </w:pPr>
            <w:r w:rsidRPr="2DC05271">
              <w:rPr>
                <w:rFonts w:ascii="Arial Nova Cond" w:hAnsi="Arial Nova Cond" w:cs="Arial"/>
                <w:sz w:val="20"/>
                <w:szCs w:val="20"/>
              </w:rPr>
              <w:t>T</w:t>
            </w:r>
            <w:r w:rsidR="0824178E" w:rsidRPr="2DC05271">
              <w:rPr>
                <w:rFonts w:ascii="Arial Nova Cond" w:hAnsi="Arial Nova Cond" w:cs="Arial"/>
                <w:sz w:val="20"/>
                <w:szCs w:val="20"/>
              </w:rPr>
              <w:t>R</w:t>
            </w:r>
            <w:r w:rsidR="2DC05271" w:rsidRPr="2DC05271">
              <w:rPr>
                <w:rFonts w:ascii="Arial Nova Cond" w:hAnsi="Arial Nova Cond" w:cs="Arial"/>
                <w:sz w:val="20"/>
                <w:szCs w:val="20"/>
              </w:rPr>
              <w:t xml:space="preserve"> </w:t>
            </w:r>
            <w:r w:rsidR="6DC7C5B8" w:rsidRPr="2DC05271">
              <w:rPr>
                <w:rFonts w:ascii="Arial Nova Cond" w:hAnsi="Arial Nova Cond" w:cs="Arial"/>
                <w:sz w:val="20"/>
                <w:szCs w:val="20"/>
              </w:rPr>
              <w:t>10</w:t>
            </w:r>
            <w:r w:rsidR="2DC05271" w:rsidRPr="2DC05271">
              <w:rPr>
                <w:rFonts w:ascii="Arial Nova Cond" w:hAnsi="Arial Nova Cond" w:cs="Arial"/>
                <w:sz w:val="20"/>
                <w:szCs w:val="20"/>
              </w:rPr>
              <w:t xml:space="preserve">:30 AM - </w:t>
            </w:r>
            <w:r w:rsidR="52301F68" w:rsidRPr="2DC05271">
              <w:rPr>
                <w:rFonts w:ascii="Arial Nova Cond" w:hAnsi="Arial Nova Cond" w:cs="Arial"/>
                <w:sz w:val="20"/>
                <w:szCs w:val="20"/>
              </w:rPr>
              <w:t>11</w:t>
            </w:r>
            <w:r w:rsidR="2DC05271" w:rsidRPr="2DC05271">
              <w:rPr>
                <w:rFonts w:ascii="Arial Nova Cond" w:hAnsi="Arial Nova Cond" w:cs="Arial"/>
                <w:sz w:val="20"/>
                <w:szCs w:val="20"/>
              </w:rPr>
              <w:t>:</w:t>
            </w:r>
            <w:r w:rsidR="3F1A7A58" w:rsidRPr="2DC05271">
              <w:rPr>
                <w:rFonts w:ascii="Arial Nova Cond" w:hAnsi="Arial Nova Cond" w:cs="Arial"/>
                <w:sz w:val="20"/>
                <w:szCs w:val="20"/>
              </w:rPr>
              <w:t>45</w:t>
            </w:r>
            <w:r w:rsidR="2DC05271" w:rsidRPr="2DC05271">
              <w:rPr>
                <w:rFonts w:ascii="Arial Nova Cond" w:hAnsi="Arial Nova Cond" w:cs="Arial"/>
                <w:sz w:val="20"/>
                <w:szCs w:val="20"/>
              </w:rPr>
              <w:t xml:space="preserve"> AM</w:t>
            </w:r>
          </w:p>
        </w:tc>
        <w:tc>
          <w:tcPr>
            <w:tcW w:w="1250" w:type="dxa"/>
          </w:tcPr>
          <w:p w14:paraId="098F13F7" w14:textId="25F211A5" w:rsidR="133F13EE" w:rsidRDefault="133F13EE" w:rsidP="2DC05271">
            <w:pPr>
              <w:rPr>
                <w:rFonts w:ascii="Arial Nova Cond" w:hAnsi="Arial Nova Cond" w:cs="Arial"/>
                <w:sz w:val="20"/>
                <w:szCs w:val="20"/>
              </w:rPr>
            </w:pPr>
            <w:r w:rsidRPr="2DC05271">
              <w:rPr>
                <w:rFonts w:ascii="Arial Nova Cond" w:hAnsi="Arial Nova Cond" w:cs="Arial"/>
                <w:sz w:val="20"/>
                <w:szCs w:val="20"/>
              </w:rPr>
              <w:t>HAMP 1252</w:t>
            </w:r>
          </w:p>
        </w:tc>
      </w:tr>
    </w:tbl>
    <w:p w14:paraId="56FFFDF4" w14:textId="448255F0" w:rsidR="00945F5B" w:rsidRDefault="00945F5B" w:rsidP="22C839D7">
      <w:pPr>
        <w:rPr>
          <w:rFonts w:ascii="Arial Nova" w:hAnsi="Arial Nova" w:cs="Arial"/>
          <w:b/>
          <w:bCs/>
          <w:sz w:val="26"/>
          <w:szCs w:val="26"/>
        </w:rPr>
      </w:pPr>
    </w:p>
    <w:p w14:paraId="056FA012" w14:textId="01BE6F04" w:rsidR="00945F5B" w:rsidRDefault="00BF6119"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Style w:val="eop"/>
          <w:rFonts w:ascii="Arial Nova" w:hAnsi="Arial Nova"/>
          <w:color w:val="000000" w:themeColor="text1"/>
          <w:sz w:val="26"/>
          <w:szCs w:val="26"/>
        </w:rPr>
      </w:pPr>
      <w:r>
        <w:rPr>
          <w:rStyle w:val="normaltextrun"/>
          <w:rFonts w:ascii="Arial Nova" w:hAnsi="Arial Nova"/>
          <w:b/>
          <w:bCs/>
          <w:color w:val="000000"/>
          <w:sz w:val="26"/>
          <w:szCs w:val="26"/>
          <w:shd w:val="clear" w:color="auto" w:fill="FFFFFF"/>
        </w:rPr>
        <w:t>POL 20</w:t>
      </w:r>
      <w:r w:rsidR="7793EA1D">
        <w:rPr>
          <w:rStyle w:val="normaltextrun"/>
          <w:rFonts w:ascii="Arial Nova" w:hAnsi="Arial Nova"/>
          <w:b/>
          <w:bCs/>
          <w:color w:val="000000"/>
          <w:sz w:val="26"/>
          <w:szCs w:val="26"/>
          <w:shd w:val="clear" w:color="auto" w:fill="FFFFFF"/>
        </w:rPr>
        <w:t>0</w:t>
      </w:r>
      <w:r>
        <w:rPr>
          <w:rStyle w:val="normaltextrun"/>
          <w:rFonts w:ascii="Arial Nova" w:hAnsi="Arial Nova"/>
          <w:b/>
          <w:bCs/>
          <w:color w:val="000000"/>
          <w:sz w:val="26"/>
          <w:szCs w:val="26"/>
          <w:shd w:val="clear" w:color="auto" w:fill="FFFFFF"/>
        </w:rPr>
        <w:t xml:space="preserve">00 – </w:t>
      </w:r>
      <w:r w:rsidR="43EA1E6B" w:rsidRPr="2DC05271">
        <w:rPr>
          <w:rStyle w:val="normaltextrun"/>
          <w:rFonts w:ascii="Arial Nova" w:hAnsi="Arial Nova"/>
          <w:b/>
          <w:bCs/>
          <w:color w:val="000000" w:themeColor="text1"/>
          <w:sz w:val="26"/>
          <w:szCs w:val="26"/>
        </w:rPr>
        <w:t>Introduction to the Study of Political Science</w:t>
      </w:r>
    </w:p>
    <w:p w14:paraId="3A5AC670" w14:textId="5C6D78F6" w:rsidR="00945F5B" w:rsidRDefault="00C919A0" w:rsidP="00293284">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rPr>
      </w:pPr>
      <w:r w:rsidRPr="00C919A0">
        <w:rPr>
          <w:rFonts w:ascii="Arial Nova" w:hAnsi="Arial Nova" w:cs="Arial"/>
          <w:noProof/>
          <w:sz w:val="24"/>
          <w:szCs w:val="24"/>
        </w:rPr>
        <w:t>This course offers an entry point into the methods and practices of research in political science. Students will learn how to develop research questions, apply theoretical frameworks, and use evidence to investigate political phenomena.</w:t>
      </w:r>
    </w:p>
    <w:tbl>
      <w:tblPr>
        <w:tblStyle w:val="TableGrid"/>
        <w:tblW w:w="10165" w:type="dxa"/>
        <w:tblLook w:val="04A0" w:firstRow="1" w:lastRow="0" w:firstColumn="1" w:lastColumn="0" w:noHBand="0" w:noVBand="1"/>
      </w:tblPr>
      <w:tblGrid>
        <w:gridCol w:w="1255"/>
        <w:gridCol w:w="1800"/>
        <w:gridCol w:w="1620"/>
        <w:gridCol w:w="1620"/>
        <w:gridCol w:w="2535"/>
        <w:gridCol w:w="1335"/>
      </w:tblGrid>
      <w:tr w:rsidR="00BF6119" w:rsidRPr="009071C3" w14:paraId="1730F267" w14:textId="77777777" w:rsidTr="2DC05271">
        <w:trPr>
          <w:trHeight w:val="300"/>
        </w:trPr>
        <w:tc>
          <w:tcPr>
            <w:tcW w:w="1255" w:type="dxa"/>
          </w:tcPr>
          <w:p w14:paraId="5CE739BD" w14:textId="77777777" w:rsidR="00BF6119" w:rsidRPr="001A4F82" w:rsidRDefault="00BF6119"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Full Term</w:t>
            </w:r>
          </w:p>
        </w:tc>
        <w:tc>
          <w:tcPr>
            <w:tcW w:w="1800" w:type="dxa"/>
          </w:tcPr>
          <w:p w14:paraId="2D9EE998" w14:textId="7F47F950" w:rsidR="00BF6119" w:rsidRPr="001A4F82" w:rsidRDefault="1614F5FD" w:rsidP="40AAE8AE">
            <w:pPr>
              <w:tabs>
                <w:tab w:val="left" w:pos="990"/>
                <w:tab w:val="left" w:pos="2700"/>
                <w:tab w:val="left" w:pos="4050"/>
                <w:tab w:val="left" w:pos="6480"/>
                <w:tab w:val="left" w:pos="720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8/24/26–12/19/26</w:t>
            </w:r>
          </w:p>
        </w:tc>
        <w:tc>
          <w:tcPr>
            <w:tcW w:w="1620" w:type="dxa"/>
          </w:tcPr>
          <w:p w14:paraId="44742F34" w14:textId="56EB8E61" w:rsidR="00BF6119" w:rsidRPr="001A4F82" w:rsidRDefault="250AFB27"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 xml:space="preserve">20448-001 </w:t>
            </w:r>
            <w:r w:rsidR="00BF6119" w:rsidRPr="2DC05271">
              <w:rPr>
                <w:rFonts w:ascii="Arial Nova Cond" w:hAnsi="Arial Nova Cond" w:cs="Arial"/>
                <w:sz w:val="20"/>
                <w:szCs w:val="20"/>
              </w:rPr>
              <w:t>LEC</w:t>
            </w:r>
          </w:p>
        </w:tc>
        <w:tc>
          <w:tcPr>
            <w:tcW w:w="1620" w:type="dxa"/>
          </w:tcPr>
          <w:p w14:paraId="3843C691" w14:textId="21877D2A" w:rsidR="00BF6119" w:rsidRPr="001A4F82" w:rsidRDefault="323CB87D" w:rsidP="2DC05271">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Lisa Argyle</w:t>
            </w:r>
          </w:p>
        </w:tc>
        <w:tc>
          <w:tcPr>
            <w:tcW w:w="2535" w:type="dxa"/>
          </w:tcPr>
          <w:p w14:paraId="1B257900" w14:textId="148225DA" w:rsidR="00BF6119" w:rsidRDefault="6529C0C4" w:rsidP="00401C04">
            <w:pPr>
              <w:spacing w:line="276" w:lineRule="auto"/>
              <w:rPr>
                <w:rFonts w:ascii="Arial Nova Cond" w:hAnsi="Arial Nova Cond" w:cs="Arial"/>
                <w:sz w:val="20"/>
                <w:szCs w:val="20"/>
              </w:rPr>
            </w:pPr>
            <w:r w:rsidRPr="2DC05271">
              <w:rPr>
                <w:rFonts w:ascii="Arial Nova Cond" w:hAnsi="Arial Nova Cond" w:cs="Arial"/>
                <w:sz w:val="20"/>
                <w:szCs w:val="20"/>
              </w:rPr>
              <w:t xml:space="preserve">TR </w:t>
            </w:r>
            <w:r w:rsidR="72792B2C" w:rsidRPr="2DC05271">
              <w:rPr>
                <w:rFonts w:ascii="Arial Nova Cond" w:hAnsi="Arial Nova Cond" w:cs="Arial"/>
                <w:sz w:val="20"/>
                <w:szCs w:val="20"/>
              </w:rPr>
              <w:t>3</w:t>
            </w:r>
            <w:r w:rsidRPr="2DC05271">
              <w:rPr>
                <w:rFonts w:ascii="Arial Nova Cond" w:hAnsi="Arial Nova Cond" w:cs="Arial"/>
                <w:sz w:val="20"/>
                <w:szCs w:val="20"/>
              </w:rPr>
              <w:t>:</w:t>
            </w:r>
            <w:r w:rsidR="3D235239" w:rsidRPr="2DC05271">
              <w:rPr>
                <w:rFonts w:ascii="Arial Nova Cond" w:hAnsi="Arial Nova Cond" w:cs="Arial"/>
                <w:sz w:val="20"/>
                <w:szCs w:val="20"/>
              </w:rPr>
              <w:t>0</w:t>
            </w:r>
            <w:r w:rsidRPr="2DC05271">
              <w:rPr>
                <w:rFonts w:ascii="Arial Nova Cond" w:hAnsi="Arial Nova Cond" w:cs="Arial"/>
                <w:sz w:val="20"/>
                <w:szCs w:val="20"/>
              </w:rPr>
              <w:t xml:space="preserve">0 </w:t>
            </w:r>
            <w:r w:rsidR="7329F6B6" w:rsidRPr="2DC05271">
              <w:rPr>
                <w:rFonts w:ascii="Arial Nova Cond" w:hAnsi="Arial Nova Cond" w:cs="Arial"/>
                <w:sz w:val="20"/>
                <w:szCs w:val="20"/>
              </w:rPr>
              <w:t>P</w:t>
            </w:r>
            <w:r w:rsidRPr="2DC05271">
              <w:rPr>
                <w:rFonts w:ascii="Arial Nova Cond" w:hAnsi="Arial Nova Cond" w:cs="Arial"/>
                <w:sz w:val="20"/>
                <w:szCs w:val="20"/>
              </w:rPr>
              <w:t xml:space="preserve">M – </w:t>
            </w:r>
            <w:r w:rsidR="0ECFBD28" w:rsidRPr="2DC05271">
              <w:rPr>
                <w:rFonts w:ascii="Arial Nova Cond" w:hAnsi="Arial Nova Cond" w:cs="Arial"/>
                <w:sz w:val="20"/>
                <w:szCs w:val="20"/>
              </w:rPr>
              <w:t>4</w:t>
            </w:r>
            <w:r w:rsidRPr="2DC05271">
              <w:rPr>
                <w:rFonts w:ascii="Arial Nova Cond" w:hAnsi="Arial Nova Cond" w:cs="Arial"/>
                <w:sz w:val="20"/>
                <w:szCs w:val="20"/>
              </w:rPr>
              <w:t>:</w:t>
            </w:r>
            <w:r w:rsidR="72A58DEB" w:rsidRPr="2DC05271">
              <w:rPr>
                <w:rFonts w:ascii="Arial Nova Cond" w:hAnsi="Arial Nova Cond" w:cs="Arial"/>
                <w:sz w:val="20"/>
                <w:szCs w:val="20"/>
              </w:rPr>
              <w:t>1</w:t>
            </w:r>
            <w:r w:rsidRPr="2DC05271">
              <w:rPr>
                <w:rFonts w:ascii="Arial Nova Cond" w:hAnsi="Arial Nova Cond" w:cs="Arial"/>
                <w:sz w:val="20"/>
                <w:szCs w:val="20"/>
              </w:rPr>
              <w:t xml:space="preserve">5 </w:t>
            </w:r>
            <w:r w:rsidR="4A68DE0A" w:rsidRPr="2DC05271">
              <w:rPr>
                <w:rFonts w:ascii="Arial Nova Cond" w:hAnsi="Arial Nova Cond" w:cs="Arial"/>
                <w:sz w:val="20"/>
                <w:szCs w:val="20"/>
              </w:rPr>
              <w:t>PM</w:t>
            </w:r>
          </w:p>
        </w:tc>
        <w:tc>
          <w:tcPr>
            <w:tcW w:w="1335" w:type="dxa"/>
          </w:tcPr>
          <w:p w14:paraId="079FC40E" w14:textId="42D8DC78" w:rsidR="00BF6119" w:rsidRDefault="4A68DE0A" w:rsidP="00401C04">
            <w:pPr>
              <w:rPr>
                <w:rFonts w:ascii="Arial Nova Cond" w:hAnsi="Arial Nova Cond" w:cs="Arial"/>
                <w:sz w:val="20"/>
                <w:szCs w:val="20"/>
              </w:rPr>
            </w:pPr>
            <w:r w:rsidRPr="2DC05271">
              <w:rPr>
                <w:rFonts w:ascii="Arial Nova Cond" w:hAnsi="Arial Nova Cond" w:cs="Arial"/>
                <w:sz w:val="20"/>
                <w:szCs w:val="20"/>
              </w:rPr>
              <w:t>HAMP 1252</w:t>
            </w:r>
          </w:p>
        </w:tc>
      </w:tr>
    </w:tbl>
    <w:p w14:paraId="66ACB91F" w14:textId="51980B78" w:rsidR="40AAE8AE" w:rsidRDefault="40AAE8AE" w:rsidP="40AAE8AE">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s>
        <w:rPr>
          <w:rFonts w:ascii="Arial Nova" w:hAnsi="Arial Nova" w:cs="Arial"/>
          <w:b/>
          <w:bCs/>
          <w:sz w:val="26"/>
          <w:szCs w:val="26"/>
        </w:rPr>
      </w:pPr>
    </w:p>
    <w:p w14:paraId="7AADBEFE" w14:textId="0A134ACA" w:rsidR="00D32703" w:rsidRPr="00244F93" w:rsidRDefault="00D32703" w:rsidP="00293284">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s>
        <w:rPr>
          <w:rFonts w:ascii="Arial Nova" w:hAnsi="Arial Nova" w:cs="Arial"/>
          <w:noProof/>
          <w:sz w:val="24"/>
          <w:szCs w:val="24"/>
        </w:rPr>
      </w:pPr>
      <w:r w:rsidRPr="22C839D7">
        <w:rPr>
          <w:rFonts w:ascii="Arial Nova" w:hAnsi="Arial Nova" w:cs="Arial"/>
          <w:b/>
          <w:bCs/>
          <w:sz w:val="26"/>
          <w:szCs w:val="26"/>
        </w:rPr>
        <w:t>POL 22200</w:t>
      </w:r>
      <w:r w:rsidR="00E97848" w:rsidRPr="22C839D7">
        <w:rPr>
          <w:rFonts w:ascii="Arial Nova" w:hAnsi="Arial Nova" w:cs="Arial"/>
          <w:b/>
          <w:bCs/>
          <w:sz w:val="26"/>
          <w:szCs w:val="26"/>
        </w:rPr>
        <w:t xml:space="preserve"> </w:t>
      </w:r>
      <w:r w:rsidRPr="22C839D7">
        <w:rPr>
          <w:rFonts w:ascii="Arial Nova" w:hAnsi="Arial Nova" w:cs="Arial"/>
          <w:b/>
          <w:bCs/>
          <w:sz w:val="26"/>
          <w:szCs w:val="26"/>
        </w:rPr>
        <w:t>- Women, Politics and Public Policy</w:t>
      </w:r>
      <w:r w:rsidR="0B2C3F01" w:rsidRPr="22C839D7">
        <w:rPr>
          <w:rFonts w:ascii="Arial Nova" w:hAnsi="Arial Nova" w:cs="Arial"/>
          <w:b/>
          <w:bCs/>
          <w:sz w:val="26"/>
          <w:szCs w:val="26"/>
        </w:rPr>
        <w:t xml:space="preserve"> (</w:t>
      </w:r>
      <w:proofErr w:type="spellStart"/>
      <w:r w:rsidR="0B2C3F01" w:rsidRPr="22C839D7">
        <w:rPr>
          <w:rFonts w:ascii="Arial Nova" w:hAnsi="Arial Nova" w:cs="Arial"/>
          <w:b/>
          <w:bCs/>
          <w:sz w:val="26"/>
          <w:szCs w:val="26"/>
        </w:rPr>
        <w:t>xlist</w:t>
      </w:r>
      <w:proofErr w:type="spellEnd"/>
      <w:r w:rsidR="0B2C3F01" w:rsidRPr="22C839D7">
        <w:rPr>
          <w:rFonts w:ascii="Arial Nova" w:hAnsi="Arial Nova" w:cs="Arial"/>
          <w:b/>
          <w:bCs/>
          <w:sz w:val="26"/>
          <w:szCs w:val="26"/>
        </w:rPr>
        <w:t xml:space="preserve"> WGSS 28100WPP)</w:t>
      </w:r>
      <w:r>
        <w:br/>
      </w:r>
      <w:r w:rsidRPr="22C839D7">
        <w:rPr>
          <w:rFonts w:ascii="Arial Nova" w:hAnsi="Arial Nova" w:cs="Arial"/>
          <w:noProof/>
          <w:sz w:val="24"/>
          <w:szCs w:val="24"/>
        </w:rPr>
        <w:t xml:space="preserve">This course is an Introduction to women’s participation in politics, with an emphasis on the American political system. We will discuss structural and attitudinal conditions that disadvantage women as a social group, and efforts to change women’s status in society through politics. </w:t>
      </w:r>
    </w:p>
    <w:tbl>
      <w:tblPr>
        <w:tblStyle w:val="TableGrid"/>
        <w:tblW w:w="10075" w:type="dxa"/>
        <w:tblLook w:val="04A0" w:firstRow="1" w:lastRow="0" w:firstColumn="1" w:lastColumn="0" w:noHBand="0" w:noVBand="1"/>
      </w:tblPr>
      <w:tblGrid>
        <w:gridCol w:w="1155"/>
        <w:gridCol w:w="1845"/>
        <w:gridCol w:w="1620"/>
        <w:gridCol w:w="1675"/>
        <w:gridCol w:w="2415"/>
        <w:gridCol w:w="1365"/>
      </w:tblGrid>
      <w:tr w:rsidR="00BF6119" w:rsidRPr="009071C3" w14:paraId="14397A15" w14:textId="77777777" w:rsidTr="2DC05271">
        <w:tc>
          <w:tcPr>
            <w:tcW w:w="1155" w:type="dxa"/>
          </w:tcPr>
          <w:p w14:paraId="56B26325" w14:textId="2C534637" w:rsidR="00BF6119" w:rsidRPr="001A4F82" w:rsidRDefault="00BF6119" w:rsidP="00BF6119">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Full Term</w:t>
            </w:r>
          </w:p>
        </w:tc>
        <w:tc>
          <w:tcPr>
            <w:tcW w:w="1845" w:type="dxa"/>
          </w:tcPr>
          <w:p w14:paraId="758DABC0" w14:textId="3D7F25D1" w:rsidR="00BF6119" w:rsidRPr="001A4F82" w:rsidRDefault="1614F5FD" w:rsidP="40AAE8AE">
            <w:pPr>
              <w:tabs>
                <w:tab w:val="left" w:pos="990"/>
                <w:tab w:val="left" w:pos="2700"/>
                <w:tab w:val="left" w:pos="4050"/>
                <w:tab w:val="left" w:pos="6480"/>
                <w:tab w:val="left" w:pos="720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8/24/26–12/19/26</w:t>
            </w:r>
          </w:p>
        </w:tc>
        <w:tc>
          <w:tcPr>
            <w:tcW w:w="1620" w:type="dxa"/>
          </w:tcPr>
          <w:p w14:paraId="50CDC697" w14:textId="09100D2A" w:rsidR="00BF6119" w:rsidRPr="001A4F82" w:rsidRDefault="4405DA28" w:rsidP="2DC05271">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 xml:space="preserve">14622-001* </w:t>
            </w:r>
            <w:r w:rsidR="5FE5EE68" w:rsidRPr="2DC05271">
              <w:rPr>
                <w:rFonts w:ascii="Arial Nova Cond" w:hAnsi="Arial Nova Cond" w:cs="Arial"/>
                <w:sz w:val="20"/>
                <w:szCs w:val="20"/>
              </w:rPr>
              <w:t>LEC</w:t>
            </w:r>
          </w:p>
        </w:tc>
        <w:tc>
          <w:tcPr>
            <w:tcW w:w="1675" w:type="dxa"/>
          </w:tcPr>
          <w:p w14:paraId="0148774F" w14:textId="5AFEBC72" w:rsidR="00BF6119" w:rsidRPr="001A4F82" w:rsidRDefault="00BF6119" w:rsidP="00BF6119">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 xml:space="preserve">Rosalee Clawson </w:t>
            </w:r>
          </w:p>
        </w:tc>
        <w:tc>
          <w:tcPr>
            <w:tcW w:w="2415" w:type="dxa"/>
          </w:tcPr>
          <w:p w14:paraId="7CC3C321" w14:textId="609E032E" w:rsidR="00BF6119" w:rsidRDefault="248C1816" w:rsidP="40AAE8AE">
            <w:pPr>
              <w:tabs>
                <w:tab w:val="left" w:pos="990"/>
                <w:tab w:val="left" w:pos="2700"/>
                <w:tab w:val="left" w:pos="4050"/>
                <w:tab w:val="left" w:pos="6480"/>
                <w:tab w:val="left" w:pos="7200"/>
              </w:tabs>
              <w:spacing w:line="276" w:lineRule="auto"/>
            </w:pPr>
            <w:r w:rsidRPr="40AAE8AE">
              <w:rPr>
                <w:rFonts w:ascii="Arial Nova Cond" w:hAnsi="Arial Nova Cond" w:cs="Arial"/>
                <w:sz w:val="20"/>
                <w:szCs w:val="20"/>
              </w:rPr>
              <w:t>ASYNC ONLINE</w:t>
            </w:r>
          </w:p>
        </w:tc>
        <w:tc>
          <w:tcPr>
            <w:tcW w:w="1365" w:type="dxa"/>
          </w:tcPr>
          <w:p w14:paraId="636AD34F" w14:textId="34F53D94" w:rsidR="00BF6119" w:rsidRPr="001A4F82" w:rsidRDefault="7C3BA688" w:rsidP="00BF6119">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LWSN 1142</w:t>
            </w:r>
          </w:p>
        </w:tc>
      </w:tr>
    </w:tbl>
    <w:p w14:paraId="4484550B" w14:textId="666AB256" w:rsidR="00850AA2" w:rsidRDefault="00850AA2" w:rsidP="5E1EDA36"/>
    <w:p w14:paraId="5FB65655" w14:textId="768C417F" w:rsidR="22C839D7" w:rsidRDefault="22C839D7">
      <w:r>
        <w:br w:type="page"/>
      </w:r>
    </w:p>
    <w:p w14:paraId="11B55EC5" w14:textId="51FF26E7" w:rsidR="006601F4" w:rsidRPr="009071C3" w:rsidRDefault="006601F4" w:rsidP="00293284">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rPr>
      </w:pPr>
      <w:r w:rsidRPr="009071C3">
        <w:rPr>
          <w:rFonts w:ascii="Arial Nova" w:hAnsi="Arial Nova" w:cs="Arial"/>
          <w:b/>
          <w:noProof/>
          <w:sz w:val="26"/>
          <w:szCs w:val="26"/>
        </w:rPr>
        <w:lastRenderedPageBreak/>
        <w:t>POL</w:t>
      </w:r>
      <w:r w:rsidRPr="009071C3">
        <w:rPr>
          <w:rFonts w:ascii="Arial Nova" w:hAnsi="Arial Nova" w:cs="Arial"/>
          <w:b/>
          <w:sz w:val="26"/>
          <w:szCs w:val="26"/>
        </w:rPr>
        <w:t xml:space="preserve"> </w:t>
      </w:r>
      <w:r w:rsidRPr="009071C3">
        <w:rPr>
          <w:rFonts w:ascii="Arial Nova" w:hAnsi="Arial Nova" w:cs="Arial"/>
          <w:b/>
          <w:noProof/>
          <w:sz w:val="26"/>
          <w:szCs w:val="26"/>
        </w:rPr>
        <w:t>22300</w:t>
      </w:r>
      <w:r w:rsidRPr="009071C3">
        <w:rPr>
          <w:rFonts w:ascii="Arial Nova" w:hAnsi="Arial Nova" w:cs="Arial"/>
          <w:b/>
          <w:sz w:val="26"/>
          <w:szCs w:val="26"/>
        </w:rPr>
        <w:t xml:space="preserve"> - </w:t>
      </w:r>
      <w:r w:rsidR="00146D44" w:rsidRPr="009071C3">
        <w:rPr>
          <w:rFonts w:ascii="Arial Nova" w:hAnsi="Arial Nova" w:cs="Arial"/>
          <w:b/>
          <w:noProof/>
          <w:sz w:val="26"/>
          <w:szCs w:val="26"/>
        </w:rPr>
        <w:t>Introduction to Environmental Policy</w:t>
      </w:r>
      <w:r w:rsidRPr="009071C3">
        <w:rPr>
          <w:rFonts w:ascii="Arial Nova" w:hAnsi="Arial Nova" w:cs="Arial"/>
          <w:b/>
          <w:sz w:val="26"/>
          <w:szCs w:val="26"/>
        </w:rPr>
        <w:br/>
      </w:r>
      <w:r w:rsidRPr="00244F93">
        <w:rPr>
          <w:rFonts w:ascii="Arial Nova" w:hAnsi="Arial Nova" w:cs="Arial"/>
          <w:noProof/>
          <w:sz w:val="24"/>
          <w:szCs w:val="24"/>
        </w:rPr>
        <w:t>How do modern societies cope with complex environmental and natural resource issues? In this online summer course, we’ll explore approaches to solving environmental policy problems. Students will gain an understanding of core policies that shape environmental issues both in the United States and around the world. With an emphasis on case studies, we will begin to tackle some of the key debates still raging in environmental policymaking today: Are there limits to growth? What is the appropriate role for markets? Where do scientists and science fit in? How do differing environmental worldviews shape the terms of debates like these? Finally, we will learn how we can become involved in the policy process - and in doing so, help promote a more sustainable environment for future generations to come.</w:t>
      </w:r>
    </w:p>
    <w:tbl>
      <w:tblPr>
        <w:tblStyle w:val="TableGrid"/>
        <w:tblW w:w="10165" w:type="dxa"/>
        <w:tblLook w:val="04A0" w:firstRow="1" w:lastRow="0" w:firstColumn="1" w:lastColumn="0" w:noHBand="0" w:noVBand="1"/>
      </w:tblPr>
      <w:tblGrid>
        <w:gridCol w:w="1075"/>
        <w:gridCol w:w="1800"/>
        <w:gridCol w:w="1800"/>
        <w:gridCol w:w="1620"/>
        <w:gridCol w:w="2595"/>
        <w:gridCol w:w="1275"/>
      </w:tblGrid>
      <w:tr w:rsidR="0003189F" w:rsidRPr="00A443D9" w14:paraId="721C424B" w14:textId="77777777" w:rsidTr="2DC05271">
        <w:tc>
          <w:tcPr>
            <w:tcW w:w="1075" w:type="dxa"/>
          </w:tcPr>
          <w:p w14:paraId="4F4069DA" w14:textId="314DC38E" w:rsidR="0003189F" w:rsidRPr="007B1771" w:rsidRDefault="18C06600" w:rsidP="40AAE8AE">
            <w:pPr>
              <w:tabs>
                <w:tab w:val="left" w:pos="2160"/>
                <w:tab w:val="left" w:pos="5040"/>
                <w:tab w:val="right" w:pos="9360"/>
              </w:tabs>
              <w:spacing w:line="276" w:lineRule="auto"/>
              <w:rPr>
                <w:rFonts w:ascii="Arial Nova Cond" w:hAnsi="Arial Nova Cond" w:cs="Arial"/>
                <w:noProof/>
                <w:sz w:val="20"/>
                <w:szCs w:val="20"/>
              </w:rPr>
            </w:pPr>
            <w:r w:rsidRPr="40AAE8AE">
              <w:rPr>
                <w:rFonts w:ascii="Arial Nova Cond" w:hAnsi="Arial Nova Cond" w:cs="Arial"/>
                <w:noProof/>
                <w:sz w:val="20"/>
                <w:szCs w:val="20"/>
              </w:rPr>
              <w:t>Full</w:t>
            </w:r>
            <w:r w:rsidR="2802BDD2" w:rsidRPr="40AAE8AE">
              <w:rPr>
                <w:rFonts w:ascii="Arial Nova Cond" w:hAnsi="Arial Nova Cond" w:cs="Arial"/>
                <w:noProof/>
                <w:sz w:val="20"/>
                <w:szCs w:val="20"/>
              </w:rPr>
              <w:t xml:space="preserve"> </w:t>
            </w:r>
            <w:r w:rsidRPr="40AAE8AE">
              <w:rPr>
                <w:rFonts w:ascii="Arial Nova Cond" w:hAnsi="Arial Nova Cond" w:cs="Arial"/>
                <w:noProof/>
                <w:sz w:val="20"/>
                <w:szCs w:val="20"/>
              </w:rPr>
              <w:t>Term</w:t>
            </w:r>
          </w:p>
        </w:tc>
        <w:tc>
          <w:tcPr>
            <w:tcW w:w="1800" w:type="dxa"/>
          </w:tcPr>
          <w:p w14:paraId="7529B8A4" w14:textId="670FA0C0" w:rsidR="0003189F" w:rsidRPr="007B1771" w:rsidRDefault="1614F5FD" w:rsidP="40AAE8AE">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8/24/26–12/19/26</w:t>
            </w:r>
          </w:p>
        </w:tc>
        <w:tc>
          <w:tcPr>
            <w:tcW w:w="1800" w:type="dxa"/>
          </w:tcPr>
          <w:p w14:paraId="5C9D73B9" w14:textId="5C3FBA10" w:rsidR="0003189F" w:rsidRPr="007B1771" w:rsidRDefault="3D3DAF59"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 xml:space="preserve">13752-010 </w:t>
            </w:r>
            <w:r w:rsidR="2E1D4A31" w:rsidRPr="2DC05271">
              <w:rPr>
                <w:rFonts w:ascii="Arial Nova Cond" w:hAnsi="Arial Nova Cond" w:cs="Arial"/>
                <w:noProof/>
                <w:sz w:val="20"/>
                <w:szCs w:val="20"/>
              </w:rPr>
              <w:t>LEC</w:t>
            </w:r>
            <w:r w:rsidR="69CE1D87" w:rsidRPr="2DC05271">
              <w:rPr>
                <w:rFonts w:ascii="Arial Nova Cond" w:hAnsi="Arial Nova Cond" w:cs="Arial"/>
                <w:noProof/>
                <w:sz w:val="20"/>
                <w:szCs w:val="20"/>
              </w:rPr>
              <w:t xml:space="preserve"> </w:t>
            </w:r>
          </w:p>
        </w:tc>
        <w:tc>
          <w:tcPr>
            <w:tcW w:w="1620" w:type="dxa"/>
          </w:tcPr>
          <w:p w14:paraId="1F6D5BB2" w14:textId="1ADC0EFA" w:rsidR="0003189F" w:rsidRPr="007B1771" w:rsidRDefault="5927436C" w:rsidP="2DC05271">
            <w:pPr>
              <w:tabs>
                <w:tab w:val="left" w:pos="2160"/>
                <w:tab w:val="left" w:pos="5040"/>
                <w:tab w:val="right" w:pos="9360"/>
              </w:tabs>
              <w:spacing w:line="276" w:lineRule="auto"/>
            </w:pPr>
            <w:r w:rsidRPr="2DC05271">
              <w:rPr>
                <w:rFonts w:ascii="Arial Nova Cond" w:hAnsi="Arial Nova Cond" w:cs="Arial"/>
                <w:noProof/>
                <w:sz w:val="20"/>
                <w:szCs w:val="20"/>
              </w:rPr>
              <w:t>William Dory</w:t>
            </w:r>
          </w:p>
        </w:tc>
        <w:tc>
          <w:tcPr>
            <w:tcW w:w="2595" w:type="dxa"/>
          </w:tcPr>
          <w:p w14:paraId="41638D30" w14:textId="1E9F02A1" w:rsidR="0003189F" w:rsidRPr="007B1771" w:rsidRDefault="5927436C"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TR</w:t>
            </w:r>
            <w:r w:rsidR="69CE1D87" w:rsidRPr="2DC05271">
              <w:rPr>
                <w:rFonts w:ascii="Arial Nova Cond" w:hAnsi="Arial Nova Cond" w:cs="Arial"/>
                <w:noProof/>
                <w:sz w:val="20"/>
                <w:szCs w:val="20"/>
              </w:rPr>
              <w:t xml:space="preserve"> 1</w:t>
            </w:r>
            <w:r w:rsidR="6B4F5ED9" w:rsidRPr="2DC05271">
              <w:rPr>
                <w:rFonts w:ascii="Arial Nova Cond" w:hAnsi="Arial Nova Cond" w:cs="Arial"/>
                <w:noProof/>
                <w:sz w:val="20"/>
                <w:szCs w:val="20"/>
              </w:rPr>
              <w:t>2</w:t>
            </w:r>
            <w:r w:rsidR="69CE1D87" w:rsidRPr="2DC05271">
              <w:rPr>
                <w:rFonts w:ascii="Arial Nova Cond" w:hAnsi="Arial Nova Cond" w:cs="Arial"/>
                <w:noProof/>
                <w:sz w:val="20"/>
                <w:szCs w:val="20"/>
              </w:rPr>
              <w:t>:</w:t>
            </w:r>
            <w:r w:rsidR="55A18E1E" w:rsidRPr="2DC05271">
              <w:rPr>
                <w:rFonts w:ascii="Arial Nova Cond" w:hAnsi="Arial Nova Cond" w:cs="Arial"/>
                <w:noProof/>
                <w:sz w:val="20"/>
                <w:szCs w:val="20"/>
              </w:rPr>
              <w:t>0</w:t>
            </w:r>
            <w:r w:rsidR="69CE1D87" w:rsidRPr="2DC05271">
              <w:rPr>
                <w:rFonts w:ascii="Arial Nova Cond" w:hAnsi="Arial Nova Cond" w:cs="Arial"/>
                <w:noProof/>
                <w:sz w:val="20"/>
                <w:szCs w:val="20"/>
              </w:rPr>
              <w:t xml:space="preserve">0 PM – </w:t>
            </w:r>
            <w:r w:rsidR="5736815A" w:rsidRPr="2DC05271">
              <w:rPr>
                <w:rFonts w:ascii="Arial Nova Cond" w:hAnsi="Arial Nova Cond" w:cs="Arial"/>
                <w:noProof/>
                <w:sz w:val="20"/>
                <w:szCs w:val="20"/>
              </w:rPr>
              <w:t>1</w:t>
            </w:r>
            <w:r w:rsidR="69CE1D87" w:rsidRPr="2DC05271">
              <w:rPr>
                <w:rFonts w:ascii="Arial Nova Cond" w:hAnsi="Arial Nova Cond" w:cs="Arial"/>
                <w:noProof/>
                <w:sz w:val="20"/>
                <w:szCs w:val="20"/>
              </w:rPr>
              <w:t>:</w:t>
            </w:r>
            <w:r w:rsidR="4EFDFF66" w:rsidRPr="2DC05271">
              <w:rPr>
                <w:rFonts w:ascii="Arial Nova Cond" w:hAnsi="Arial Nova Cond" w:cs="Arial"/>
                <w:noProof/>
                <w:sz w:val="20"/>
                <w:szCs w:val="20"/>
              </w:rPr>
              <w:t>15</w:t>
            </w:r>
            <w:r w:rsidR="69CE1D87" w:rsidRPr="2DC05271">
              <w:rPr>
                <w:rFonts w:ascii="Arial Nova Cond" w:hAnsi="Arial Nova Cond" w:cs="Arial"/>
                <w:noProof/>
                <w:sz w:val="20"/>
                <w:szCs w:val="20"/>
              </w:rPr>
              <w:t xml:space="preserve"> PM</w:t>
            </w:r>
          </w:p>
        </w:tc>
        <w:tc>
          <w:tcPr>
            <w:tcW w:w="1275" w:type="dxa"/>
          </w:tcPr>
          <w:p w14:paraId="232C35E4" w14:textId="180537CF" w:rsidR="0003189F" w:rsidRPr="007B1771" w:rsidRDefault="0F47878C" w:rsidP="40AAE8AE">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BRNG 1278</w:t>
            </w:r>
          </w:p>
        </w:tc>
      </w:tr>
    </w:tbl>
    <w:p w14:paraId="31680F79" w14:textId="77777777" w:rsidR="000543B9" w:rsidRDefault="000543B9"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650"/>
          <w:tab w:val="left" w:pos="7830"/>
          <w:tab w:val="left" w:pos="8010"/>
          <w:tab w:val="left" w:pos="8550"/>
          <w:tab w:val="left" w:pos="8640"/>
          <w:tab w:val="right" w:pos="9360"/>
        </w:tabs>
      </w:pPr>
    </w:p>
    <w:p w14:paraId="67B34C39" w14:textId="14C8D4E9" w:rsidR="475A2AFA" w:rsidRDefault="475A2AFA"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rPr>
      </w:pPr>
      <w:r w:rsidRPr="2DC05271">
        <w:rPr>
          <w:rFonts w:ascii="Arial Nova" w:hAnsi="Arial Nova" w:cs="Arial"/>
          <w:b/>
          <w:bCs/>
          <w:noProof/>
          <w:sz w:val="26"/>
          <w:szCs w:val="26"/>
        </w:rPr>
        <w:t>POL</w:t>
      </w:r>
      <w:r w:rsidRPr="2DC05271">
        <w:rPr>
          <w:rFonts w:ascii="Arial Nova" w:hAnsi="Arial Nova" w:cs="Arial"/>
          <w:b/>
          <w:bCs/>
          <w:sz w:val="26"/>
          <w:szCs w:val="26"/>
        </w:rPr>
        <w:t xml:space="preserve"> </w:t>
      </w:r>
      <w:r w:rsidRPr="2DC05271">
        <w:rPr>
          <w:rFonts w:ascii="Arial Nova" w:hAnsi="Arial Nova" w:cs="Arial"/>
          <w:b/>
          <w:bCs/>
          <w:noProof/>
          <w:sz w:val="26"/>
          <w:szCs w:val="26"/>
        </w:rPr>
        <w:t>22800</w:t>
      </w:r>
      <w:r w:rsidRPr="2DC05271">
        <w:rPr>
          <w:rFonts w:ascii="Arial Nova" w:hAnsi="Arial Nova" w:cs="Arial"/>
          <w:b/>
          <w:bCs/>
          <w:sz w:val="26"/>
          <w:szCs w:val="26"/>
        </w:rPr>
        <w:t xml:space="preserve"> – </w:t>
      </w:r>
      <w:r w:rsidRPr="2DC05271">
        <w:rPr>
          <w:rFonts w:ascii="Arial Nova" w:hAnsi="Arial Nova" w:cs="Arial"/>
          <w:b/>
          <w:bCs/>
          <w:noProof/>
          <w:sz w:val="26"/>
          <w:szCs w:val="26"/>
        </w:rPr>
        <w:t>Data Science, AI, and Public Policy</w:t>
      </w:r>
    </w:p>
    <w:p w14:paraId="5242648D" w14:textId="3E88DA49" w:rsidR="20194693" w:rsidRDefault="20194693"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rPr>
      </w:pPr>
      <w:r w:rsidRPr="2DC05271">
        <w:rPr>
          <w:rFonts w:ascii="Arial Nova" w:hAnsi="Arial Nova" w:cs="Arial"/>
          <w:noProof/>
          <w:sz w:val="24"/>
          <w:szCs w:val="24"/>
        </w:rPr>
        <w:t>This course is an introduction to the politics and policies of data science and "big data". Students will (1) gain an understanding of how public policy is made, including the role of data in policymaking; (2) learn about whether and what policies govern the use of data in various applications (such as autonomous vehicles, ownership of health care data, etc.); and (3) explore the ethical, legal, and social implications of data science and big data.</w:t>
      </w:r>
    </w:p>
    <w:tbl>
      <w:tblPr>
        <w:tblStyle w:val="TableGrid"/>
        <w:tblW w:w="0" w:type="auto"/>
        <w:tblLook w:val="04A0" w:firstRow="1" w:lastRow="0" w:firstColumn="1" w:lastColumn="0" w:noHBand="0" w:noVBand="1"/>
      </w:tblPr>
      <w:tblGrid>
        <w:gridCol w:w="1068"/>
        <w:gridCol w:w="1784"/>
        <w:gridCol w:w="1782"/>
        <w:gridCol w:w="1841"/>
        <w:gridCol w:w="2330"/>
        <w:gridCol w:w="1265"/>
      </w:tblGrid>
      <w:tr w:rsidR="2DC05271" w14:paraId="2723A2A9" w14:textId="77777777" w:rsidTr="00641405">
        <w:trPr>
          <w:trHeight w:val="300"/>
        </w:trPr>
        <w:tc>
          <w:tcPr>
            <w:tcW w:w="1068" w:type="dxa"/>
          </w:tcPr>
          <w:p w14:paraId="4FA8BB2D" w14:textId="314DC38E" w:rsidR="2DC05271" w:rsidRDefault="2DC05271"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Full Term</w:t>
            </w:r>
          </w:p>
        </w:tc>
        <w:tc>
          <w:tcPr>
            <w:tcW w:w="1784" w:type="dxa"/>
          </w:tcPr>
          <w:p w14:paraId="23BB8C06" w14:textId="670FA0C0" w:rsidR="2DC05271" w:rsidRDefault="2DC05271"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8/24/26–12/19/26</w:t>
            </w:r>
          </w:p>
        </w:tc>
        <w:tc>
          <w:tcPr>
            <w:tcW w:w="1782" w:type="dxa"/>
          </w:tcPr>
          <w:p w14:paraId="743979FB" w14:textId="58EC94A2" w:rsidR="75CDA280" w:rsidRDefault="75CDA280"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 xml:space="preserve">22804-001 </w:t>
            </w:r>
            <w:r w:rsidR="2DC05271" w:rsidRPr="2DC05271">
              <w:rPr>
                <w:rFonts w:ascii="Arial Nova Cond" w:hAnsi="Arial Nova Cond" w:cs="Arial"/>
                <w:noProof/>
                <w:sz w:val="20"/>
                <w:szCs w:val="20"/>
              </w:rPr>
              <w:t xml:space="preserve">LEC </w:t>
            </w:r>
          </w:p>
        </w:tc>
        <w:tc>
          <w:tcPr>
            <w:tcW w:w="1841" w:type="dxa"/>
          </w:tcPr>
          <w:p w14:paraId="1D900DAF" w14:textId="798DEB27" w:rsidR="5338ACF4" w:rsidRPr="00641405" w:rsidRDefault="00FB48F0" w:rsidP="2DC05271">
            <w:pPr>
              <w:tabs>
                <w:tab w:val="left" w:pos="2160"/>
                <w:tab w:val="left" w:pos="5040"/>
                <w:tab w:val="right" w:pos="9360"/>
              </w:tabs>
              <w:spacing w:line="276" w:lineRule="auto"/>
              <w:rPr>
                <w:rFonts w:ascii="Arial Nova Cond" w:hAnsi="Arial Nova Cond"/>
                <w:sz w:val="20"/>
                <w:szCs w:val="20"/>
              </w:rPr>
            </w:pPr>
            <w:r w:rsidRPr="00641405">
              <w:rPr>
                <w:rFonts w:ascii="Arial Nova Cond" w:hAnsi="Arial Nova Cond"/>
                <w:sz w:val="20"/>
                <w:szCs w:val="20"/>
              </w:rPr>
              <w:t>Michael Brownstein</w:t>
            </w:r>
          </w:p>
        </w:tc>
        <w:tc>
          <w:tcPr>
            <w:tcW w:w="2330" w:type="dxa"/>
          </w:tcPr>
          <w:p w14:paraId="78076C75" w14:textId="05DD6841" w:rsidR="5338ACF4" w:rsidRDefault="5338ACF4"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MWF</w:t>
            </w:r>
            <w:r w:rsidR="2DC05271" w:rsidRPr="2DC05271">
              <w:rPr>
                <w:rFonts w:ascii="Arial Nova Cond" w:hAnsi="Arial Nova Cond" w:cs="Arial"/>
                <w:noProof/>
                <w:sz w:val="20"/>
                <w:szCs w:val="20"/>
              </w:rPr>
              <w:t xml:space="preserve"> 1:</w:t>
            </w:r>
            <w:r w:rsidR="3771FD8B" w:rsidRPr="2DC05271">
              <w:rPr>
                <w:rFonts w:ascii="Arial Nova Cond" w:hAnsi="Arial Nova Cond" w:cs="Arial"/>
                <w:noProof/>
                <w:sz w:val="20"/>
                <w:szCs w:val="20"/>
              </w:rPr>
              <w:t>3</w:t>
            </w:r>
            <w:r w:rsidR="2DC05271" w:rsidRPr="2DC05271">
              <w:rPr>
                <w:rFonts w:ascii="Arial Nova Cond" w:hAnsi="Arial Nova Cond" w:cs="Arial"/>
                <w:noProof/>
                <w:sz w:val="20"/>
                <w:szCs w:val="20"/>
              </w:rPr>
              <w:t xml:space="preserve">0 PM – </w:t>
            </w:r>
            <w:r w:rsidR="1687C457" w:rsidRPr="2DC05271">
              <w:rPr>
                <w:rFonts w:ascii="Arial Nova Cond" w:hAnsi="Arial Nova Cond" w:cs="Arial"/>
                <w:noProof/>
                <w:sz w:val="20"/>
                <w:szCs w:val="20"/>
              </w:rPr>
              <w:t>2</w:t>
            </w:r>
            <w:r w:rsidR="2DC05271" w:rsidRPr="2DC05271">
              <w:rPr>
                <w:rFonts w:ascii="Arial Nova Cond" w:hAnsi="Arial Nova Cond" w:cs="Arial"/>
                <w:noProof/>
                <w:sz w:val="20"/>
                <w:szCs w:val="20"/>
              </w:rPr>
              <w:t>:</w:t>
            </w:r>
            <w:r w:rsidR="5383521E" w:rsidRPr="2DC05271">
              <w:rPr>
                <w:rFonts w:ascii="Arial Nova Cond" w:hAnsi="Arial Nova Cond" w:cs="Arial"/>
                <w:noProof/>
                <w:sz w:val="20"/>
                <w:szCs w:val="20"/>
              </w:rPr>
              <w:t>20</w:t>
            </w:r>
            <w:r w:rsidR="2DC05271" w:rsidRPr="2DC05271">
              <w:rPr>
                <w:rFonts w:ascii="Arial Nova Cond" w:hAnsi="Arial Nova Cond" w:cs="Arial"/>
                <w:noProof/>
                <w:sz w:val="20"/>
                <w:szCs w:val="20"/>
              </w:rPr>
              <w:t xml:space="preserve"> PM</w:t>
            </w:r>
          </w:p>
        </w:tc>
        <w:tc>
          <w:tcPr>
            <w:tcW w:w="1265" w:type="dxa"/>
          </w:tcPr>
          <w:p w14:paraId="0808BE3D" w14:textId="30E3635D" w:rsidR="40DC88D2" w:rsidRDefault="40DC88D2"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BRNG 1245</w:t>
            </w:r>
          </w:p>
        </w:tc>
      </w:tr>
    </w:tbl>
    <w:p w14:paraId="75413873" w14:textId="77D5CAA6" w:rsidR="2DC05271" w:rsidRDefault="2DC05271"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650"/>
          <w:tab w:val="left" w:pos="7830"/>
          <w:tab w:val="left" w:pos="8010"/>
          <w:tab w:val="left" w:pos="8550"/>
          <w:tab w:val="left" w:pos="8640"/>
          <w:tab w:val="right" w:pos="9360"/>
        </w:tabs>
        <w:rPr>
          <w:rFonts w:ascii="Arial Nova Cond" w:hAnsi="Arial Nova Cond" w:cs="Arial"/>
        </w:rPr>
      </w:pPr>
    </w:p>
    <w:p w14:paraId="6A43F535" w14:textId="043DA6A7" w:rsidR="00F70B29" w:rsidRPr="00244F93" w:rsidRDefault="00F70B29" w:rsidP="00F70B29">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rPr>
      </w:pPr>
      <w:bookmarkStart w:id="1" w:name="_Hlk146190044"/>
      <w:r w:rsidRPr="009071C3">
        <w:rPr>
          <w:rFonts w:ascii="Arial Nova" w:hAnsi="Arial Nova" w:cs="Arial"/>
          <w:b/>
          <w:noProof/>
          <w:sz w:val="26"/>
          <w:szCs w:val="26"/>
        </w:rPr>
        <w:t>POL</w:t>
      </w:r>
      <w:r w:rsidRPr="009071C3">
        <w:rPr>
          <w:rFonts w:ascii="Arial Nova" w:hAnsi="Arial Nova" w:cs="Arial"/>
          <w:b/>
          <w:sz w:val="26"/>
          <w:szCs w:val="26"/>
        </w:rPr>
        <w:t xml:space="preserve"> </w:t>
      </w:r>
      <w:r w:rsidRPr="009071C3">
        <w:rPr>
          <w:rFonts w:ascii="Arial Nova" w:hAnsi="Arial Nova" w:cs="Arial"/>
          <w:b/>
          <w:noProof/>
          <w:sz w:val="26"/>
          <w:szCs w:val="26"/>
        </w:rPr>
        <w:t>2</w:t>
      </w:r>
      <w:r w:rsidR="003D110A">
        <w:rPr>
          <w:rFonts w:ascii="Arial Nova" w:hAnsi="Arial Nova" w:cs="Arial"/>
          <w:b/>
          <w:noProof/>
          <w:sz w:val="26"/>
          <w:szCs w:val="26"/>
        </w:rPr>
        <w:t>2</w:t>
      </w:r>
      <w:r w:rsidR="00575F81">
        <w:rPr>
          <w:rFonts w:ascii="Arial Nova" w:hAnsi="Arial Nova" w:cs="Arial"/>
          <w:b/>
          <w:noProof/>
          <w:sz w:val="26"/>
          <w:szCs w:val="26"/>
        </w:rPr>
        <w:t>9</w:t>
      </w:r>
      <w:r w:rsidR="003D110A">
        <w:rPr>
          <w:rFonts w:ascii="Arial Nova" w:hAnsi="Arial Nova" w:cs="Arial"/>
          <w:b/>
          <w:noProof/>
          <w:sz w:val="26"/>
          <w:szCs w:val="26"/>
        </w:rPr>
        <w:t>00</w:t>
      </w:r>
      <w:r w:rsidR="00575F81">
        <w:rPr>
          <w:rFonts w:ascii="Arial Nova" w:hAnsi="Arial Nova" w:cs="Arial"/>
          <w:b/>
          <w:noProof/>
          <w:sz w:val="26"/>
          <w:szCs w:val="26"/>
        </w:rPr>
        <w:t>D</w:t>
      </w:r>
      <w:r w:rsidRPr="009071C3">
        <w:rPr>
          <w:rFonts w:ascii="Arial Nova" w:hAnsi="Arial Nova" w:cs="Arial"/>
          <w:b/>
          <w:sz w:val="26"/>
          <w:szCs w:val="26"/>
        </w:rPr>
        <w:t xml:space="preserve"> </w:t>
      </w:r>
      <w:r w:rsidR="00575F81">
        <w:rPr>
          <w:rFonts w:ascii="Arial Nova" w:hAnsi="Arial Nova" w:cs="Arial"/>
          <w:b/>
          <w:sz w:val="26"/>
          <w:szCs w:val="26"/>
        </w:rPr>
        <w:t>–</w:t>
      </w:r>
      <w:r w:rsidRPr="009071C3">
        <w:rPr>
          <w:rFonts w:ascii="Arial Nova" w:hAnsi="Arial Nova" w:cs="Arial"/>
          <w:b/>
          <w:sz w:val="26"/>
          <w:szCs w:val="26"/>
        </w:rPr>
        <w:t xml:space="preserve"> </w:t>
      </w:r>
      <w:r w:rsidR="00575F81">
        <w:rPr>
          <w:rFonts w:ascii="Arial Nova" w:hAnsi="Arial Nova" w:cs="Arial"/>
          <w:b/>
          <w:noProof/>
          <w:sz w:val="26"/>
          <w:szCs w:val="26"/>
        </w:rPr>
        <w:t>Social and Political Philosophy (xlist PHIL24000)</w:t>
      </w:r>
      <w:r w:rsidRPr="009071C3">
        <w:rPr>
          <w:rFonts w:ascii="Arial Nova" w:hAnsi="Arial Nova" w:cs="Arial"/>
          <w:b/>
          <w:sz w:val="26"/>
          <w:szCs w:val="26"/>
        </w:rPr>
        <w:br/>
      </w:r>
      <w:r w:rsidR="00965820" w:rsidRPr="00244F93">
        <w:rPr>
          <w:rFonts w:ascii="Arial Nova" w:hAnsi="Arial Nova" w:cs="Arial"/>
          <w:noProof/>
          <w:sz w:val="24"/>
          <w:szCs w:val="24"/>
        </w:rPr>
        <w:t>This course focuses on problems and issues that are beginning to be recognized as worthy of public discussion or policy action, or that may be new areas of expertise and interest for our faculty members. We use it to introduce new topics and approaches, including experimental pedagogies, courses that involve travel, and the like. The content of the course varies from one offering to the next.</w:t>
      </w:r>
    </w:p>
    <w:tbl>
      <w:tblPr>
        <w:tblStyle w:val="TableGrid"/>
        <w:tblW w:w="10170" w:type="dxa"/>
        <w:tblInd w:w="-5" w:type="dxa"/>
        <w:tblLook w:val="04A0" w:firstRow="1" w:lastRow="0" w:firstColumn="1" w:lastColumn="0" w:noHBand="0" w:noVBand="1"/>
      </w:tblPr>
      <w:tblGrid>
        <w:gridCol w:w="1260"/>
        <w:gridCol w:w="1800"/>
        <w:gridCol w:w="1620"/>
        <w:gridCol w:w="1800"/>
        <w:gridCol w:w="2340"/>
        <w:gridCol w:w="1350"/>
      </w:tblGrid>
      <w:tr w:rsidR="00F70B29" w:rsidRPr="009071C3" w14:paraId="3EDD6560" w14:textId="77777777" w:rsidTr="2DC05271">
        <w:tc>
          <w:tcPr>
            <w:tcW w:w="1260" w:type="dxa"/>
          </w:tcPr>
          <w:p w14:paraId="4C22DAEE" w14:textId="77777777" w:rsidR="00F70B29" w:rsidRPr="001A4F82" w:rsidRDefault="00F70B29">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Full Term</w:t>
            </w:r>
          </w:p>
        </w:tc>
        <w:tc>
          <w:tcPr>
            <w:tcW w:w="1800" w:type="dxa"/>
          </w:tcPr>
          <w:p w14:paraId="7035ACC8" w14:textId="04FF0C44" w:rsidR="00F70B29" w:rsidRPr="001A4F82" w:rsidRDefault="1614F5FD" w:rsidP="40AAE8AE">
            <w:pPr>
              <w:tabs>
                <w:tab w:val="left" w:pos="990"/>
                <w:tab w:val="left" w:pos="2700"/>
                <w:tab w:val="left" w:pos="4050"/>
                <w:tab w:val="left" w:pos="6480"/>
                <w:tab w:val="left" w:pos="7200"/>
              </w:tabs>
              <w:spacing w:line="276" w:lineRule="auto"/>
            </w:pPr>
            <w:r w:rsidRPr="2DC05271">
              <w:rPr>
                <w:rFonts w:ascii="Arial Nova Cond" w:hAnsi="Arial Nova Cond" w:cs="Arial"/>
                <w:noProof/>
                <w:sz w:val="20"/>
                <w:szCs w:val="20"/>
              </w:rPr>
              <w:t>8/24/26–12/19/26</w:t>
            </w:r>
          </w:p>
        </w:tc>
        <w:tc>
          <w:tcPr>
            <w:tcW w:w="1620" w:type="dxa"/>
          </w:tcPr>
          <w:p w14:paraId="56326A11" w14:textId="26BEF12D" w:rsidR="00F70B29" w:rsidRPr="001A4F82" w:rsidRDefault="583B669E"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 xml:space="preserve">14990-001* </w:t>
            </w:r>
            <w:r w:rsidR="3C2F1F9D" w:rsidRPr="2DC05271">
              <w:rPr>
                <w:rFonts w:ascii="Arial Nova Cond" w:hAnsi="Arial Nova Cond" w:cs="Arial"/>
                <w:sz w:val="20"/>
                <w:szCs w:val="20"/>
              </w:rPr>
              <w:t>LEC</w:t>
            </w:r>
          </w:p>
        </w:tc>
        <w:tc>
          <w:tcPr>
            <w:tcW w:w="1800" w:type="dxa"/>
          </w:tcPr>
          <w:p w14:paraId="671C004A" w14:textId="27DBE0AE" w:rsidR="00F70B29" w:rsidRPr="001A4F82" w:rsidRDefault="418CBFFB"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Leonard Harris</w:t>
            </w:r>
          </w:p>
        </w:tc>
        <w:tc>
          <w:tcPr>
            <w:tcW w:w="2340" w:type="dxa"/>
          </w:tcPr>
          <w:p w14:paraId="65B937BA" w14:textId="046FEE28" w:rsidR="70A4F5D1" w:rsidRDefault="3C2F1F9D" w:rsidP="2DC05271">
            <w:pPr>
              <w:spacing w:line="276" w:lineRule="auto"/>
              <w:rPr>
                <w:rFonts w:ascii="Arial Nova Cond" w:hAnsi="Arial Nova Cond" w:cs="Arial"/>
                <w:sz w:val="20"/>
                <w:szCs w:val="20"/>
              </w:rPr>
            </w:pPr>
            <w:r w:rsidRPr="2DC05271">
              <w:rPr>
                <w:rFonts w:ascii="Arial Nova Cond" w:hAnsi="Arial Nova Cond" w:cs="Arial"/>
                <w:sz w:val="20"/>
                <w:szCs w:val="20"/>
              </w:rPr>
              <w:t>TR 12</w:t>
            </w:r>
            <w:r w:rsidR="437098A9" w:rsidRPr="2DC05271">
              <w:rPr>
                <w:rFonts w:ascii="Arial Nova Cond" w:hAnsi="Arial Nova Cond" w:cs="Arial"/>
                <w:sz w:val="20"/>
                <w:szCs w:val="20"/>
              </w:rPr>
              <w:t>:</w:t>
            </w:r>
            <w:r w:rsidR="12C1CED2" w:rsidRPr="2DC05271">
              <w:rPr>
                <w:rFonts w:ascii="Arial Nova Cond" w:hAnsi="Arial Nova Cond" w:cs="Arial"/>
                <w:sz w:val="20"/>
                <w:szCs w:val="20"/>
              </w:rPr>
              <w:t>0</w:t>
            </w:r>
            <w:r w:rsidR="437098A9" w:rsidRPr="2DC05271">
              <w:rPr>
                <w:rFonts w:ascii="Arial Nova Cond" w:hAnsi="Arial Nova Cond" w:cs="Arial"/>
                <w:sz w:val="20"/>
                <w:szCs w:val="20"/>
              </w:rPr>
              <w:t xml:space="preserve">0 </w:t>
            </w:r>
            <w:r w:rsidR="1E09A1A3" w:rsidRPr="2DC05271">
              <w:rPr>
                <w:rFonts w:ascii="Arial Nova Cond" w:hAnsi="Arial Nova Cond" w:cs="Arial"/>
                <w:sz w:val="20"/>
                <w:szCs w:val="20"/>
              </w:rPr>
              <w:t xml:space="preserve">PM </w:t>
            </w:r>
            <w:r w:rsidR="437098A9" w:rsidRPr="2DC05271">
              <w:rPr>
                <w:rFonts w:ascii="Arial Nova Cond" w:hAnsi="Arial Nova Cond" w:cs="Arial"/>
                <w:sz w:val="20"/>
                <w:szCs w:val="20"/>
              </w:rPr>
              <w:t xml:space="preserve">– </w:t>
            </w:r>
            <w:r w:rsidR="41DF2B20" w:rsidRPr="2DC05271">
              <w:rPr>
                <w:rFonts w:ascii="Arial Nova Cond" w:hAnsi="Arial Nova Cond" w:cs="Arial"/>
                <w:sz w:val="20"/>
                <w:szCs w:val="20"/>
              </w:rPr>
              <w:t>1</w:t>
            </w:r>
            <w:r w:rsidR="437098A9" w:rsidRPr="2DC05271">
              <w:rPr>
                <w:rFonts w:ascii="Arial Nova Cond" w:hAnsi="Arial Nova Cond" w:cs="Arial"/>
                <w:sz w:val="20"/>
                <w:szCs w:val="20"/>
              </w:rPr>
              <w:t>:</w:t>
            </w:r>
            <w:r w:rsidR="11DD614F" w:rsidRPr="2DC05271">
              <w:rPr>
                <w:rFonts w:ascii="Arial Nova Cond" w:hAnsi="Arial Nova Cond" w:cs="Arial"/>
                <w:sz w:val="20"/>
                <w:szCs w:val="20"/>
              </w:rPr>
              <w:t>15</w:t>
            </w:r>
            <w:r w:rsidR="437098A9" w:rsidRPr="2DC05271">
              <w:rPr>
                <w:rFonts w:ascii="Arial Nova Cond" w:hAnsi="Arial Nova Cond" w:cs="Arial"/>
                <w:sz w:val="20"/>
                <w:szCs w:val="20"/>
              </w:rPr>
              <w:t xml:space="preserve"> </w:t>
            </w:r>
            <w:r w:rsidR="2926B571" w:rsidRPr="2DC05271">
              <w:rPr>
                <w:rFonts w:ascii="Arial Nova Cond" w:hAnsi="Arial Nova Cond" w:cs="Arial"/>
                <w:sz w:val="20"/>
                <w:szCs w:val="20"/>
              </w:rPr>
              <w:t>P</w:t>
            </w:r>
            <w:r w:rsidR="437098A9" w:rsidRPr="2DC05271">
              <w:rPr>
                <w:rFonts w:ascii="Arial Nova Cond" w:hAnsi="Arial Nova Cond" w:cs="Arial"/>
                <w:sz w:val="20"/>
                <w:szCs w:val="20"/>
              </w:rPr>
              <w:t>M</w:t>
            </w:r>
          </w:p>
        </w:tc>
        <w:tc>
          <w:tcPr>
            <w:tcW w:w="1350" w:type="dxa"/>
          </w:tcPr>
          <w:p w14:paraId="543063CA" w14:textId="52C1E05B" w:rsidR="70A4F5D1" w:rsidRDefault="63F5E8C2" w:rsidP="70A4F5D1">
            <w:pPr>
              <w:rPr>
                <w:rFonts w:ascii="Arial Nova Cond" w:hAnsi="Arial Nova Cond" w:cs="Arial"/>
                <w:sz w:val="20"/>
                <w:szCs w:val="20"/>
              </w:rPr>
            </w:pPr>
            <w:r w:rsidRPr="2DC05271">
              <w:rPr>
                <w:rFonts w:ascii="Arial Nova Cond" w:hAnsi="Arial Nova Cond" w:cs="Arial"/>
                <w:sz w:val="20"/>
                <w:szCs w:val="20"/>
              </w:rPr>
              <w:t>BRNG</w:t>
            </w:r>
            <w:r w:rsidR="439858B4" w:rsidRPr="2DC05271">
              <w:rPr>
                <w:rFonts w:ascii="Arial Nova Cond" w:hAnsi="Arial Nova Cond" w:cs="Arial"/>
                <w:sz w:val="20"/>
                <w:szCs w:val="20"/>
              </w:rPr>
              <w:t xml:space="preserve"> </w:t>
            </w:r>
            <w:r w:rsidR="0C285654" w:rsidRPr="2DC05271">
              <w:rPr>
                <w:rFonts w:ascii="Arial Nova Cond" w:hAnsi="Arial Nova Cond" w:cs="Arial"/>
                <w:sz w:val="20"/>
                <w:szCs w:val="20"/>
              </w:rPr>
              <w:t>1230</w:t>
            </w:r>
            <w:bookmarkEnd w:id="1"/>
          </w:p>
        </w:tc>
      </w:tr>
    </w:tbl>
    <w:p w14:paraId="23FE2A4B" w14:textId="2E10D8E6" w:rsidR="00F70B29" w:rsidRDefault="00F70B29" w:rsidP="40AAE8AE"/>
    <w:p w14:paraId="002672FF" w14:textId="321E082F" w:rsidR="00DC0FBC" w:rsidRPr="009071C3" w:rsidRDefault="00F02409" w:rsidP="00293284">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noProof/>
        </w:rPr>
      </w:pPr>
      <w:r w:rsidRPr="009071C3">
        <w:rPr>
          <w:rFonts w:ascii="Arial Nova" w:hAnsi="Arial Nova" w:cs="Arial"/>
          <w:b/>
          <w:noProof/>
          <w:sz w:val="26"/>
          <w:szCs w:val="26"/>
        </w:rPr>
        <w:t>POL</w:t>
      </w:r>
      <w:r w:rsidRPr="009071C3">
        <w:rPr>
          <w:rFonts w:ascii="Arial Nova" w:hAnsi="Arial Nova" w:cs="Arial"/>
          <w:b/>
          <w:sz w:val="26"/>
          <w:szCs w:val="26"/>
        </w:rPr>
        <w:t xml:space="preserve"> </w:t>
      </w:r>
      <w:r w:rsidRPr="009071C3">
        <w:rPr>
          <w:rFonts w:ascii="Arial Nova" w:hAnsi="Arial Nova" w:cs="Arial"/>
          <w:b/>
          <w:noProof/>
          <w:sz w:val="26"/>
          <w:szCs w:val="26"/>
        </w:rPr>
        <w:t>2</w:t>
      </w:r>
      <w:r w:rsidR="0084694C" w:rsidRPr="009071C3">
        <w:rPr>
          <w:rFonts w:ascii="Arial Nova" w:hAnsi="Arial Nova" w:cs="Arial"/>
          <w:b/>
          <w:noProof/>
          <w:sz w:val="26"/>
          <w:szCs w:val="26"/>
        </w:rPr>
        <w:t>31</w:t>
      </w:r>
      <w:r w:rsidRPr="009071C3">
        <w:rPr>
          <w:rFonts w:ascii="Arial Nova" w:hAnsi="Arial Nova" w:cs="Arial"/>
          <w:b/>
          <w:noProof/>
          <w:sz w:val="26"/>
          <w:szCs w:val="26"/>
        </w:rPr>
        <w:t>00</w:t>
      </w:r>
      <w:r w:rsidRPr="009071C3">
        <w:rPr>
          <w:rFonts w:ascii="Arial Nova" w:hAnsi="Arial Nova" w:cs="Arial"/>
          <w:b/>
          <w:sz w:val="26"/>
          <w:szCs w:val="26"/>
        </w:rPr>
        <w:t xml:space="preserve"> </w:t>
      </w:r>
      <w:r w:rsidR="00506BDA">
        <w:rPr>
          <w:rFonts w:ascii="Arial Nova" w:hAnsi="Arial Nova" w:cs="Arial"/>
          <w:b/>
          <w:sz w:val="26"/>
          <w:szCs w:val="26"/>
        </w:rPr>
        <w:t>-</w:t>
      </w:r>
      <w:r w:rsidRPr="009071C3">
        <w:rPr>
          <w:rFonts w:ascii="Arial Nova" w:hAnsi="Arial Nova" w:cs="Arial"/>
          <w:b/>
          <w:sz w:val="26"/>
          <w:szCs w:val="26"/>
        </w:rPr>
        <w:t xml:space="preserve"> </w:t>
      </w:r>
      <w:r w:rsidR="0084694C" w:rsidRPr="009071C3">
        <w:rPr>
          <w:rFonts w:ascii="Arial Nova" w:hAnsi="Arial Nova" w:cs="Arial"/>
          <w:b/>
          <w:noProof/>
          <w:sz w:val="26"/>
          <w:szCs w:val="26"/>
        </w:rPr>
        <w:t>Intro to US Foreign Policy</w:t>
      </w:r>
      <w:r w:rsidRPr="009071C3">
        <w:rPr>
          <w:rFonts w:ascii="Arial Nova" w:hAnsi="Arial Nova" w:cs="Arial"/>
          <w:b/>
          <w:sz w:val="26"/>
          <w:szCs w:val="26"/>
        </w:rPr>
        <w:br/>
      </w:r>
      <w:r w:rsidR="00A62E2A" w:rsidRPr="00244F93">
        <w:rPr>
          <w:rFonts w:ascii="Arial Nova" w:hAnsi="Arial Nova" w:cs="Arial"/>
          <w:noProof/>
          <w:sz w:val="24"/>
          <w:szCs w:val="24"/>
        </w:rPr>
        <w:t xml:space="preserve">This course is </w:t>
      </w:r>
      <w:r w:rsidR="00A53304" w:rsidRPr="00244F93">
        <w:rPr>
          <w:rFonts w:ascii="Arial Nova" w:hAnsi="Arial Nova" w:cs="Arial"/>
          <w:noProof/>
          <w:sz w:val="24"/>
          <w:szCs w:val="24"/>
        </w:rPr>
        <w:t>designed to introduce students to the</w:t>
      </w:r>
      <w:r w:rsidR="00B601CD" w:rsidRPr="00244F93">
        <w:rPr>
          <w:rFonts w:ascii="Arial Nova" w:hAnsi="Arial Nova" w:cs="Arial"/>
          <w:noProof/>
          <w:sz w:val="24"/>
          <w:szCs w:val="24"/>
        </w:rPr>
        <w:t xml:space="preserve"> </w:t>
      </w:r>
      <w:r w:rsidR="00A53304" w:rsidRPr="00244F93">
        <w:rPr>
          <w:rFonts w:ascii="Arial Nova" w:hAnsi="Arial Nova" w:cs="Arial"/>
          <w:noProof/>
          <w:sz w:val="24"/>
          <w:szCs w:val="24"/>
        </w:rPr>
        <w:t>major themes and issues in both historical and contemporary U.S. fo</w:t>
      </w:r>
      <w:r w:rsidR="00B601CD" w:rsidRPr="00244F93">
        <w:rPr>
          <w:rFonts w:ascii="Arial Nova" w:hAnsi="Arial Nova" w:cs="Arial"/>
          <w:noProof/>
          <w:sz w:val="24"/>
          <w:szCs w:val="24"/>
        </w:rPr>
        <w:t>reign policy. Lectures, discussion, and readings will examine such areas as U.S. relationships with the major powers, the Third World, and international organizations.</w:t>
      </w:r>
      <w:r w:rsidR="00A62E2A" w:rsidRPr="009071C3">
        <w:rPr>
          <w:rFonts w:ascii="Arial Nova" w:hAnsi="Arial Nova" w:cs="Arial"/>
        </w:rPr>
        <w:t xml:space="preserve"> </w:t>
      </w:r>
    </w:p>
    <w:tbl>
      <w:tblPr>
        <w:tblStyle w:val="TableGrid"/>
        <w:tblW w:w="10165" w:type="dxa"/>
        <w:tblLook w:val="04A0" w:firstRow="1" w:lastRow="0" w:firstColumn="1" w:lastColumn="0" w:noHBand="0" w:noVBand="1"/>
      </w:tblPr>
      <w:tblGrid>
        <w:gridCol w:w="1255"/>
        <w:gridCol w:w="1800"/>
        <w:gridCol w:w="1620"/>
        <w:gridCol w:w="1620"/>
        <w:gridCol w:w="2535"/>
        <w:gridCol w:w="1335"/>
      </w:tblGrid>
      <w:tr w:rsidR="00A40F5C" w:rsidRPr="009071C3" w14:paraId="0C0FBCC4" w14:textId="77777777" w:rsidTr="2DC05271">
        <w:tc>
          <w:tcPr>
            <w:tcW w:w="1255" w:type="dxa"/>
          </w:tcPr>
          <w:p w14:paraId="5019F7E6" w14:textId="7716FC4D" w:rsidR="00A40F5C" w:rsidRPr="001A4F82" w:rsidRDefault="00EB2A0A">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Full Term</w:t>
            </w:r>
          </w:p>
        </w:tc>
        <w:tc>
          <w:tcPr>
            <w:tcW w:w="1800" w:type="dxa"/>
          </w:tcPr>
          <w:p w14:paraId="0F482114" w14:textId="2E4E049F" w:rsidR="00A40F5C" w:rsidRPr="001A4F82" w:rsidRDefault="1614F5FD" w:rsidP="40AAE8AE">
            <w:pPr>
              <w:tabs>
                <w:tab w:val="left" w:pos="990"/>
                <w:tab w:val="left" w:pos="2700"/>
                <w:tab w:val="left" w:pos="4050"/>
                <w:tab w:val="left" w:pos="6480"/>
                <w:tab w:val="left" w:pos="720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8/24/26–12/19/26</w:t>
            </w:r>
          </w:p>
        </w:tc>
        <w:tc>
          <w:tcPr>
            <w:tcW w:w="1620" w:type="dxa"/>
          </w:tcPr>
          <w:p w14:paraId="5D29ACAB" w14:textId="30A539BD" w:rsidR="00A40F5C" w:rsidRPr="001A4F82" w:rsidRDefault="66FE310E">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 xml:space="preserve">14782-006 </w:t>
            </w:r>
            <w:r w:rsidR="2B6E18D7" w:rsidRPr="2DC05271">
              <w:rPr>
                <w:rFonts w:ascii="Arial Nova Cond" w:hAnsi="Arial Nova Cond" w:cs="Arial"/>
                <w:sz w:val="20"/>
                <w:szCs w:val="20"/>
              </w:rPr>
              <w:t>LEC</w:t>
            </w:r>
          </w:p>
        </w:tc>
        <w:tc>
          <w:tcPr>
            <w:tcW w:w="1620" w:type="dxa"/>
          </w:tcPr>
          <w:p w14:paraId="2B418159" w14:textId="5F16C7B7" w:rsidR="0A451F6D" w:rsidRDefault="00641405" w:rsidP="70A4F5D1">
            <w:pPr>
              <w:spacing w:line="276" w:lineRule="auto"/>
              <w:rPr>
                <w:rFonts w:ascii="Arial Nova Cond" w:hAnsi="Arial Nova Cond" w:cs="Arial"/>
                <w:sz w:val="20"/>
                <w:szCs w:val="20"/>
              </w:rPr>
            </w:pPr>
            <w:r>
              <w:rPr>
                <w:rFonts w:ascii="Arial Nova Cond" w:hAnsi="Arial Nova Cond" w:cs="Arial"/>
                <w:sz w:val="20"/>
                <w:szCs w:val="20"/>
              </w:rPr>
              <w:t>Darrell Carter</w:t>
            </w:r>
          </w:p>
        </w:tc>
        <w:tc>
          <w:tcPr>
            <w:tcW w:w="2535" w:type="dxa"/>
          </w:tcPr>
          <w:p w14:paraId="15717767" w14:textId="432F89CB" w:rsidR="45BDD5F9" w:rsidRDefault="2B6E18D7" w:rsidP="2DC05271">
            <w:pPr>
              <w:spacing w:line="276" w:lineRule="auto"/>
            </w:pPr>
            <w:r w:rsidRPr="2DC05271">
              <w:rPr>
                <w:rFonts w:ascii="Arial Nova Cond" w:hAnsi="Arial Nova Cond" w:cs="Arial"/>
                <w:sz w:val="20"/>
                <w:szCs w:val="20"/>
              </w:rPr>
              <w:t xml:space="preserve">MWF 1:30 PM – 2:20 PM </w:t>
            </w:r>
          </w:p>
        </w:tc>
        <w:tc>
          <w:tcPr>
            <w:tcW w:w="1335" w:type="dxa"/>
          </w:tcPr>
          <w:p w14:paraId="56E55570" w14:textId="55317301" w:rsidR="70A4F5D1" w:rsidRDefault="2B6E18D7" w:rsidP="00E85B1F">
            <w:pPr>
              <w:spacing w:line="276" w:lineRule="auto"/>
              <w:rPr>
                <w:rFonts w:ascii="Arial Nova Cond" w:hAnsi="Arial Nova Cond" w:cs="Arial"/>
                <w:sz w:val="20"/>
                <w:szCs w:val="20"/>
              </w:rPr>
            </w:pPr>
            <w:r w:rsidRPr="2DC05271">
              <w:rPr>
                <w:rFonts w:ascii="Arial Nova Cond" w:hAnsi="Arial Nova Cond" w:cs="Arial"/>
                <w:sz w:val="20"/>
                <w:szCs w:val="20"/>
              </w:rPr>
              <w:t>BRNG 2290</w:t>
            </w:r>
          </w:p>
        </w:tc>
      </w:tr>
    </w:tbl>
    <w:p w14:paraId="6396A8F4" w14:textId="01F8CCB5" w:rsidR="0084694C" w:rsidRPr="009071C3" w:rsidRDefault="0084694C" w:rsidP="40AAE8AE">
      <w:pPr>
        <w:tabs>
          <w:tab w:val="left" w:pos="990"/>
          <w:tab w:val="left" w:pos="2700"/>
          <w:tab w:val="left" w:pos="4050"/>
          <w:tab w:val="left" w:pos="6480"/>
          <w:tab w:val="left" w:pos="7200"/>
        </w:tabs>
        <w:rPr>
          <w:rFonts w:ascii="Arial Nova" w:hAnsi="Arial Nova" w:cs="Arial"/>
          <w:b/>
          <w:bCs/>
          <w:noProof/>
          <w:sz w:val="26"/>
          <w:szCs w:val="26"/>
        </w:rPr>
      </w:pPr>
    </w:p>
    <w:p w14:paraId="78525F53" w14:textId="65FD8879" w:rsidR="00DC0FBC" w:rsidRPr="00244F93" w:rsidRDefault="00F02409" w:rsidP="2DC05271">
      <w:pPr>
        <w:tabs>
          <w:tab w:val="left" w:pos="990"/>
          <w:tab w:val="left" w:pos="2700"/>
          <w:tab w:val="left" w:pos="4050"/>
          <w:tab w:val="left" w:pos="6480"/>
          <w:tab w:val="left" w:pos="7200"/>
        </w:tabs>
        <w:rPr>
          <w:rFonts w:ascii="Arial Nova" w:hAnsi="Arial Nova" w:cs="Arial"/>
          <w:noProof/>
          <w:sz w:val="24"/>
          <w:szCs w:val="24"/>
        </w:rPr>
      </w:pPr>
      <w:r w:rsidRPr="2DC05271">
        <w:rPr>
          <w:rFonts w:ascii="Arial Nova" w:hAnsi="Arial Nova" w:cs="Arial"/>
          <w:b/>
          <w:bCs/>
          <w:noProof/>
          <w:sz w:val="26"/>
          <w:szCs w:val="26"/>
        </w:rPr>
        <w:lastRenderedPageBreak/>
        <w:t>POL</w:t>
      </w:r>
      <w:r w:rsidRPr="2DC05271">
        <w:rPr>
          <w:rFonts w:ascii="Arial Nova" w:hAnsi="Arial Nova" w:cs="Arial"/>
          <w:b/>
          <w:bCs/>
          <w:sz w:val="26"/>
          <w:szCs w:val="26"/>
        </w:rPr>
        <w:t xml:space="preserve"> </w:t>
      </w:r>
      <w:r w:rsidRPr="2DC05271">
        <w:rPr>
          <w:rFonts w:ascii="Arial Nova" w:hAnsi="Arial Nova" w:cs="Arial"/>
          <w:b/>
          <w:bCs/>
          <w:noProof/>
          <w:sz w:val="26"/>
          <w:szCs w:val="26"/>
        </w:rPr>
        <w:t>23500</w:t>
      </w:r>
      <w:r w:rsidRPr="2DC05271">
        <w:rPr>
          <w:rFonts w:ascii="Arial Nova" w:hAnsi="Arial Nova" w:cs="Arial"/>
          <w:b/>
          <w:bCs/>
          <w:sz w:val="26"/>
          <w:szCs w:val="26"/>
        </w:rPr>
        <w:t xml:space="preserve"> </w:t>
      </w:r>
      <w:r w:rsidR="00506BDA" w:rsidRPr="2DC05271">
        <w:rPr>
          <w:rFonts w:ascii="Arial Nova" w:hAnsi="Arial Nova" w:cs="Arial"/>
          <w:b/>
          <w:bCs/>
          <w:sz w:val="26"/>
          <w:szCs w:val="26"/>
        </w:rPr>
        <w:t>-</w:t>
      </w:r>
      <w:r w:rsidRPr="2DC05271">
        <w:rPr>
          <w:rFonts w:ascii="Arial Nova" w:hAnsi="Arial Nova" w:cs="Arial"/>
          <w:b/>
          <w:bCs/>
          <w:sz w:val="26"/>
          <w:szCs w:val="26"/>
        </w:rPr>
        <w:t xml:space="preserve"> </w:t>
      </w:r>
      <w:r w:rsidR="000939DE" w:rsidRPr="2DC05271">
        <w:rPr>
          <w:rFonts w:ascii="Arial Nova" w:hAnsi="Arial Nova" w:cs="Arial"/>
          <w:b/>
          <w:bCs/>
          <w:noProof/>
          <w:sz w:val="26"/>
          <w:szCs w:val="26"/>
        </w:rPr>
        <w:t>Rich a</w:t>
      </w:r>
      <w:r w:rsidRPr="2DC05271">
        <w:rPr>
          <w:rFonts w:ascii="Arial Nova" w:hAnsi="Arial Nova" w:cs="Arial"/>
          <w:b/>
          <w:bCs/>
          <w:noProof/>
          <w:sz w:val="26"/>
          <w:szCs w:val="26"/>
        </w:rPr>
        <w:t>nd Poor Nations</w:t>
      </w:r>
      <w:r>
        <w:br/>
      </w:r>
      <w:r w:rsidR="00244F93" w:rsidRPr="2DC05271">
        <w:rPr>
          <w:rFonts w:ascii="Arial Nova" w:hAnsi="Arial Nova" w:cs="Arial"/>
          <w:noProof/>
          <w:sz w:val="24"/>
          <w:szCs w:val="24"/>
        </w:rPr>
        <w:t>A</w:t>
      </w:r>
      <w:r w:rsidRPr="2DC05271">
        <w:rPr>
          <w:rFonts w:ascii="Arial Nova" w:hAnsi="Arial Nova" w:cs="Arial"/>
          <w:noProof/>
          <w:sz w:val="24"/>
          <w:szCs w:val="24"/>
        </w:rPr>
        <w:t>n introduction to the major themes in international political economy among rich and poor nations. We will examine such areas as international trade, finance, multi-nationals and intellectual property rights and how they connect to the theme of Rich/Poor nations, international organizations, and global development.</w:t>
      </w:r>
      <w:r w:rsidR="00DC0FBC" w:rsidRPr="2DC05271">
        <w:rPr>
          <w:rFonts w:ascii="Arial Nova" w:hAnsi="Arial Nova" w:cs="Arial"/>
          <w:noProof/>
          <w:sz w:val="24"/>
          <w:szCs w:val="24"/>
        </w:rPr>
        <w:t xml:space="preserve"> </w:t>
      </w:r>
    </w:p>
    <w:tbl>
      <w:tblPr>
        <w:tblStyle w:val="TableGrid"/>
        <w:tblW w:w="10165" w:type="dxa"/>
        <w:tblLook w:val="04A0" w:firstRow="1" w:lastRow="0" w:firstColumn="1" w:lastColumn="0" w:noHBand="0" w:noVBand="1"/>
      </w:tblPr>
      <w:tblGrid>
        <w:gridCol w:w="1255"/>
        <w:gridCol w:w="1800"/>
        <w:gridCol w:w="1620"/>
        <w:gridCol w:w="1620"/>
        <w:gridCol w:w="2580"/>
        <w:gridCol w:w="1290"/>
      </w:tblGrid>
      <w:tr w:rsidR="00DF58DB" w:rsidRPr="009071C3" w14:paraId="0FEF28C5" w14:textId="77777777" w:rsidTr="2DC05271">
        <w:tc>
          <w:tcPr>
            <w:tcW w:w="1255" w:type="dxa"/>
          </w:tcPr>
          <w:p w14:paraId="033B6401" w14:textId="4CF615FD" w:rsidR="00DF58DB" w:rsidRPr="001A4F82" w:rsidRDefault="00654BC7">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Full Term</w:t>
            </w:r>
          </w:p>
        </w:tc>
        <w:tc>
          <w:tcPr>
            <w:tcW w:w="1800" w:type="dxa"/>
          </w:tcPr>
          <w:p w14:paraId="18782D78" w14:textId="542556D4" w:rsidR="00DF58DB" w:rsidRPr="001A4F82" w:rsidRDefault="1614F5FD" w:rsidP="40AAE8AE">
            <w:pPr>
              <w:tabs>
                <w:tab w:val="left" w:pos="990"/>
                <w:tab w:val="left" w:pos="2700"/>
                <w:tab w:val="left" w:pos="4050"/>
                <w:tab w:val="left" w:pos="6480"/>
                <w:tab w:val="left" w:pos="7200"/>
              </w:tabs>
              <w:spacing w:line="276" w:lineRule="auto"/>
            </w:pPr>
            <w:r w:rsidRPr="2DC05271">
              <w:rPr>
                <w:rFonts w:ascii="Arial Nova Cond" w:hAnsi="Arial Nova Cond" w:cs="Arial"/>
                <w:noProof/>
                <w:sz w:val="20"/>
                <w:szCs w:val="20"/>
              </w:rPr>
              <w:t>8/24/26–12/19/26</w:t>
            </w:r>
          </w:p>
        </w:tc>
        <w:tc>
          <w:tcPr>
            <w:tcW w:w="1620" w:type="dxa"/>
          </w:tcPr>
          <w:p w14:paraId="5575036D" w14:textId="00DAEF79" w:rsidR="00DF58DB" w:rsidRPr="001A4F82" w:rsidRDefault="7DF79DC8" w:rsidP="2DC05271">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 xml:space="preserve">13778-005 </w:t>
            </w:r>
            <w:r w:rsidR="51DC3586" w:rsidRPr="2DC05271">
              <w:rPr>
                <w:rFonts w:ascii="Arial Nova Cond" w:hAnsi="Arial Nova Cond" w:cs="Arial"/>
                <w:sz w:val="20"/>
                <w:szCs w:val="20"/>
              </w:rPr>
              <w:t>LEC</w:t>
            </w:r>
          </w:p>
        </w:tc>
        <w:tc>
          <w:tcPr>
            <w:tcW w:w="1620" w:type="dxa"/>
          </w:tcPr>
          <w:p w14:paraId="05114B3C" w14:textId="25B672A8" w:rsidR="00DF58DB" w:rsidRPr="001A4F82" w:rsidRDefault="51DC3586" w:rsidP="2DC05271">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William Dory</w:t>
            </w:r>
          </w:p>
        </w:tc>
        <w:tc>
          <w:tcPr>
            <w:tcW w:w="2580" w:type="dxa"/>
          </w:tcPr>
          <w:p w14:paraId="424244C9" w14:textId="2709F72D" w:rsidR="209FD3B2" w:rsidRDefault="736F58DD" w:rsidP="40AAE8AE">
            <w:r w:rsidRPr="2DC05271">
              <w:rPr>
                <w:rFonts w:ascii="Arial Nova Cond" w:hAnsi="Arial Nova Cond" w:cs="Arial"/>
                <w:sz w:val="20"/>
                <w:szCs w:val="20"/>
              </w:rPr>
              <w:t xml:space="preserve">TR </w:t>
            </w:r>
            <w:r w:rsidR="6498F4E9" w:rsidRPr="2DC05271">
              <w:rPr>
                <w:rFonts w:ascii="Arial Nova Cond" w:hAnsi="Arial Nova Cond" w:cs="Arial"/>
                <w:sz w:val="20"/>
                <w:szCs w:val="20"/>
              </w:rPr>
              <w:t>3</w:t>
            </w:r>
            <w:r w:rsidRPr="2DC05271">
              <w:rPr>
                <w:rFonts w:ascii="Arial Nova Cond" w:hAnsi="Arial Nova Cond" w:cs="Arial"/>
                <w:sz w:val="20"/>
                <w:szCs w:val="20"/>
              </w:rPr>
              <w:t>:</w:t>
            </w:r>
            <w:r w:rsidR="1F4979CC" w:rsidRPr="2DC05271">
              <w:rPr>
                <w:rFonts w:ascii="Arial Nova Cond" w:hAnsi="Arial Nova Cond" w:cs="Arial"/>
                <w:sz w:val="20"/>
                <w:szCs w:val="20"/>
              </w:rPr>
              <w:t>0</w:t>
            </w:r>
            <w:r w:rsidRPr="2DC05271">
              <w:rPr>
                <w:rFonts w:ascii="Arial Nova Cond" w:hAnsi="Arial Nova Cond" w:cs="Arial"/>
                <w:sz w:val="20"/>
                <w:szCs w:val="20"/>
              </w:rPr>
              <w:t xml:space="preserve">0 </w:t>
            </w:r>
            <w:r w:rsidR="79D0C012" w:rsidRPr="2DC05271">
              <w:rPr>
                <w:rFonts w:ascii="Arial Nova Cond" w:hAnsi="Arial Nova Cond" w:cs="Arial"/>
                <w:sz w:val="20"/>
                <w:szCs w:val="20"/>
              </w:rPr>
              <w:t>P</w:t>
            </w:r>
            <w:r w:rsidRPr="2DC05271">
              <w:rPr>
                <w:rFonts w:ascii="Arial Nova Cond" w:hAnsi="Arial Nova Cond" w:cs="Arial"/>
                <w:sz w:val="20"/>
                <w:szCs w:val="20"/>
              </w:rPr>
              <w:t xml:space="preserve">M – </w:t>
            </w:r>
            <w:r w:rsidR="7D17D78D" w:rsidRPr="2DC05271">
              <w:rPr>
                <w:rFonts w:ascii="Arial Nova Cond" w:hAnsi="Arial Nova Cond" w:cs="Arial"/>
                <w:sz w:val="20"/>
                <w:szCs w:val="20"/>
              </w:rPr>
              <w:t>4</w:t>
            </w:r>
            <w:r w:rsidRPr="2DC05271">
              <w:rPr>
                <w:rFonts w:ascii="Arial Nova Cond" w:hAnsi="Arial Nova Cond" w:cs="Arial"/>
                <w:sz w:val="20"/>
                <w:szCs w:val="20"/>
              </w:rPr>
              <w:t>:</w:t>
            </w:r>
            <w:r w:rsidR="6D9A9A96" w:rsidRPr="2DC05271">
              <w:rPr>
                <w:rFonts w:ascii="Arial Nova Cond" w:hAnsi="Arial Nova Cond" w:cs="Arial"/>
                <w:sz w:val="20"/>
                <w:szCs w:val="20"/>
              </w:rPr>
              <w:t>1</w:t>
            </w:r>
            <w:r w:rsidRPr="2DC05271">
              <w:rPr>
                <w:rFonts w:ascii="Arial Nova Cond" w:hAnsi="Arial Nova Cond" w:cs="Arial"/>
                <w:sz w:val="20"/>
                <w:szCs w:val="20"/>
              </w:rPr>
              <w:t xml:space="preserve">5 </w:t>
            </w:r>
            <w:r w:rsidR="3CCD1A27" w:rsidRPr="2DC05271">
              <w:rPr>
                <w:rFonts w:ascii="Arial Nova Cond" w:hAnsi="Arial Nova Cond" w:cs="Arial"/>
                <w:sz w:val="20"/>
                <w:szCs w:val="20"/>
              </w:rPr>
              <w:t>P</w:t>
            </w:r>
            <w:r w:rsidRPr="2DC05271">
              <w:rPr>
                <w:rFonts w:ascii="Arial Nova Cond" w:hAnsi="Arial Nova Cond" w:cs="Arial"/>
                <w:sz w:val="20"/>
                <w:szCs w:val="20"/>
              </w:rPr>
              <w:t>M</w:t>
            </w:r>
          </w:p>
        </w:tc>
        <w:tc>
          <w:tcPr>
            <w:tcW w:w="1290" w:type="dxa"/>
          </w:tcPr>
          <w:p w14:paraId="609003D0" w14:textId="36885CF3" w:rsidR="00DF58DB" w:rsidRPr="001A4F82" w:rsidRDefault="62BB5617">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PHYS 223</w:t>
            </w:r>
          </w:p>
        </w:tc>
      </w:tr>
      <w:tr w:rsidR="40AAE8AE" w14:paraId="52C55902" w14:textId="77777777" w:rsidTr="2DC05271">
        <w:trPr>
          <w:trHeight w:val="300"/>
        </w:trPr>
        <w:tc>
          <w:tcPr>
            <w:tcW w:w="1255" w:type="dxa"/>
          </w:tcPr>
          <w:p w14:paraId="2AD9791D" w14:textId="043023EE" w:rsidR="0B816C44" w:rsidRDefault="0B816C44" w:rsidP="40AAE8AE">
            <w:pPr>
              <w:spacing w:line="276" w:lineRule="auto"/>
              <w:rPr>
                <w:rFonts w:ascii="Arial Nova Cond" w:hAnsi="Arial Nova Cond" w:cs="Arial"/>
                <w:sz w:val="20"/>
                <w:szCs w:val="20"/>
              </w:rPr>
            </w:pPr>
            <w:r w:rsidRPr="40AAE8AE">
              <w:rPr>
                <w:rFonts w:ascii="Arial Nova Cond" w:hAnsi="Arial Nova Cond" w:cs="Arial"/>
                <w:sz w:val="20"/>
                <w:szCs w:val="20"/>
              </w:rPr>
              <w:t>Full Term</w:t>
            </w:r>
          </w:p>
        </w:tc>
        <w:tc>
          <w:tcPr>
            <w:tcW w:w="1800" w:type="dxa"/>
          </w:tcPr>
          <w:p w14:paraId="5C5FF72F" w14:textId="4376F606" w:rsidR="0B816C44" w:rsidRDefault="1614F5FD" w:rsidP="40AAE8AE">
            <w:pPr>
              <w:spacing w:line="276" w:lineRule="auto"/>
              <w:rPr>
                <w:rFonts w:ascii="Arial Nova Cond" w:hAnsi="Arial Nova Cond" w:cs="Arial"/>
                <w:noProof/>
                <w:sz w:val="20"/>
                <w:szCs w:val="20"/>
              </w:rPr>
            </w:pPr>
            <w:r w:rsidRPr="2DC05271">
              <w:rPr>
                <w:rFonts w:ascii="Arial Nova Cond" w:hAnsi="Arial Nova Cond" w:cs="Arial"/>
                <w:noProof/>
                <w:sz w:val="20"/>
                <w:szCs w:val="20"/>
              </w:rPr>
              <w:t>8/24/26–12/19/26</w:t>
            </w:r>
          </w:p>
        </w:tc>
        <w:tc>
          <w:tcPr>
            <w:tcW w:w="1620" w:type="dxa"/>
          </w:tcPr>
          <w:p w14:paraId="7BFFAB9B" w14:textId="389A6494" w:rsidR="0B816C44" w:rsidRDefault="704AB369" w:rsidP="2DC05271">
            <w:pPr>
              <w:spacing w:line="276" w:lineRule="auto"/>
            </w:pPr>
            <w:r w:rsidRPr="2DC05271">
              <w:rPr>
                <w:rFonts w:ascii="Arial Nova Cond" w:hAnsi="Arial Nova Cond" w:cs="Arial"/>
                <w:sz w:val="20"/>
                <w:szCs w:val="20"/>
              </w:rPr>
              <w:t xml:space="preserve">13998-006 </w:t>
            </w:r>
            <w:r w:rsidR="08D7C8A5" w:rsidRPr="2DC05271">
              <w:rPr>
                <w:rFonts w:ascii="Arial Nova Cond" w:hAnsi="Arial Nova Cond" w:cs="Arial"/>
                <w:sz w:val="20"/>
                <w:szCs w:val="20"/>
              </w:rPr>
              <w:t>DIS</w:t>
            </w:r>
          </w:p>
        </w:tc>
        <w:tc>
          <w:tcPr>
            <w:tcW w:w="1620" w:type="dxa"/>
          </w:tcPr>
          <w:p w14:paraId="6B2DBED8" w14:textId="037D1834" w:rsidR="0B816C44" w:rsidRDefault="08D7C8A5" w:rsidP="2DC05271">
            <w:pPr>
              <w:spacing w:line="276" w:lineRule="auto"/>
              <w:rPr>
                <w:rFonts w:ascii="Arial Nova Cond" w:hAnsi="Arial Nova Cond" w:cs="Arial"/>
                <w:sz w:val="20"/>
                <w:szCs w:val="20"/>
              </w:rPr>
            </w:pPr>
            <w:r w:rsidRPr="2DC05271">
              <w:rPr>
                <w:rFonts w:ascii="Arial Nova Cond" w:hAnsi="Arial Nova Cond" w:cs="Arial"/>
                <w:sz w:val="20"/>
                <w:szCs w:val="20"/>
              </w:rPr>
              <w:t>Alex Pijanowski</w:t>
            </w:r>
            <w:r w:rsidR="736F58DD" w:rsidRPr="2DC05271">
              <w:rPr>
                <w:rFonts w:ascii="Arial Nova Cond" w:hAnsi="Arial Nova Cond" w:cs="Arial"/>
                <w:sz w:val="20"/>
                <w:szCs w:val="20"/>
              </w:rPr>
              <w:t xml:space="preserve"> </w:t>
            </w:r>
          </w:p>
        </w:tc>
        <w:tc>
          <w:tcPr>
            <w:tcW w:w="2580" w:type="dxa"/>
          </w:tcPr>
          <w:p w14:paraId="7F0ADB11" w14:textId="6C514598" w:rsidR="0B816C44" w:rsidRPr="00F916C5" w:rsidRDefault="0B816C44" w:rsidP="0FE2E0C1">
            <w:pPr>
              <w:rPr>
                <w:rFonts w:ascii="Arial Nova Cond" w:hAnsi="Arial Nova Cond" w:cs="Arial"/>
                <w:sz w:val="20"/>
                <w:szCs w:val="20"/>
              </w:rPr>
            </w:pPr>
            <w:r w:rsidRPr="0FE2E0C1">
              <w:rPr>
                <w:rFonts w:ascii="Arial Nova Cond" w:hAnsi="Arial Nova Cond" w:cs="Arial"/>
                <w:sz w:val="20"/>
                <w:szCs w:val="20"/>
              </w:rPr>
              <w:t xml:space="preserve">ASYNC ONLINE </w:t>
            </w:r>
          </w:p>
        </w:tc>
        <w:tc>
          <w:tcPr>
            <w:tcW w:w="1290" w:type="dxa"/>
          </w:tcPr>
          <w:p w14:paraId="4FC2551C" w14:textId="4BA717BE" w:rsidR="40AAE8AE" w:rsidRDefault="40AAE8AE" w:rsidP="40AAE8AE">
            <w:pPr>
              <w:spacing w:line="276" w:lineRule="auto"/>
              <w:rPr>
                <w:rFonts w:ascii="Arial Nova Cond" w:hAnsi="Arial Nova Cond" w:cs="Arial"/>
                <w:sz w:val="20"/>
                <w:szCs w:val="20"/>
              </w:rPr>
            </w:pPr>
          </w:p>
        </w:tc>
      </w:tr>
    </w:tbl>
    <w:p w14:paraId="602465B5" w14:textId="77777777" w:rsidR="00DC0FBC" w:rsidRPr="009071C3" w:rsidRDefault="00DC0FBC" w:rsidP="00293284">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noProof/>
        </w:rPr>
      </w:pPr>
    </w:p>
    <w:p w14:paraId="6F5EA99E" w14:textId="630B711A" w:rsidR="00DC0FBC" w:rsidRPr="00244F93" w:rsidRDefault="00F02409" w:rsidP="00965820">
      <w:pPr>
        <w:rPr>
          <w:rFonts w:ascii="Arial Nova" w:hAnsi="Arial Nova" w:cs="Arial"/>
          <w:noProof/>
          <w:sz w:val="24"/>
          <w:szCs w:val="24"/>
        </w:rPr>
      </w:pPr>
      <w:r w:rsidRPr="009071C3">
        <w:rPr>
          <w:rFonts w:ascii="Arial Nova" w:hAnsi="Arial Nova" w:cs="Arial"/>
          <w:b/>
          <w:noProof/>
          <w:sz w:val="26"/>
          <w:szCs w:val="26"/>
        </w:rPr>
        <w:t>POL</w:t>
      </w:r>
      <w:r w:rsidRPr="009071C3">
        <w:rPr>
          <w:rFonts w:ascii="Arial Nova" w:hAnsi="Arial Nova" w:cs="Arial"/>
          <w:b/>
          <w:sz w:val="26"/>
          <w:szCs w:val="26"/>
        </w:rPr>
        <w:t xml:space="preserve"> </w:t>
      </w:r>
      <w:r w:rsidRPr="009071C3">
        <w:rPr>
          <w:rFonts w:ascii="Arial Nova" w:hAnsi="Arial Nova" w:cs="Arial"/>
          <w:b/>
          <w:noProof/>
          <w:sz w:val="26"/>
          <w:szCs w:val="26"/>
        </w:rPr>
        <w:t>23700</w:t>
      </w:r>
      <w:r w:rsidRPr="009071C3">
        <w:rPr>
          <w:rFonts w:ascii="Arial Nova" w:hAnsi="Arial Nova" w:cs="Arial"/>
          <w:b/>
          <w:sz w:val="26"/>
          <w:szCs w:val="26"/>
        </w:rPr>
        <w:t xml:space="preserve"> - </w:t>
      </w:r>
      <w:r w:rsidRPr="009071C3">
        <w:rPr>
          <w:rFonts w:ascii="Arial Nova" w:hAnsi="Arial Nova" w:cs="Arial"/>
          <w:b/>
          <w:noProof/>
          <w:sz w:val="26"/>
          <w:szCs w:val="26"/>
        </w:rPr>
        <w:t>Modern Weapons and International Relations</w:t>
      </w:r>
      <w:r w:rsidRPr="009071C3">
        <w:rPr>
          <w:rFonts w:ascii="Arial Nova" w:hAnsi="Arial Nova" w:cs="Arial"/>
          <w:b/>
          <w:sz w:val="26"/>
          <w:szCs w:val="26"/>
        </w:rPr>
        <w:br/>
      </w:r>
      <w:r w:rsidRPr="00244F93">
        <w:rPr>
          <w:rFonts w:ascii="Arial Nova" w:hAnsi="Arial Nova" w:cs="Arial"/>
          <w:noProof/>
          <w:sz w:val="24"/>
          <w:szCs w:val="24"/>
        </w:rPr>
        <w:t xml:space="preserve">Whether it was the "smart weapons" used by the United States or the weapons of mass destruction it was looking for, the recent Iraq War confirmed, once again, the central importance of weapons technology and capabilities in international relations. Many argue that we are at a critical turning point where rapid advances in certain critical technologies are fundamentally altering the way nations (especially the United States) prepare for, and fight, wars. This, in turn, can have profound social and political implications for American society, for its military, and for U.S. relations with the rest of the world. In this course we will explore what has become known as the "Revolution in Military Affairs" (RMA) from an historical and contemporary perspective. We will compare the current RMA to previous military revolutions, particularly the Gunpowder Revolution of the 1400s and 1500s and the changes in warfare wrought by the Industrial Revolution. </w:t>
      </w:r>
    </w:p>
    <w:tbl>
      <w:tblPr>
        <w:tblStyle w:val="TableGrid"/>
        <w:tblW w:w="10165" w:type="dxa"/>
        <w:tblLook w:val="04A0" w:firstRow="1" w:lastRow="0" w:firstColumn="1" w:lastColumn="0" w:noHBand="0" w:noVBand="1"/>
      </w:tblPr>
      <w:tblGrid>
        <w:gridCol w:w="1255"/>
        <w:gridCol w:w="1800"/>
        <w:gridCol w:w="1620"/>
        <w:gridCol w:w="1620"/>
        <w:gridCol w:w="2595"/>
        <w:gridCol w:w="1275"/>
      </w:tblGrid>
      <w:tr w:rsidR="000070DE" w:rsidRPr="009071C3" w14:paraId="575954AA" w14:textId="77777777" w:rsidTr="2DC05271">
        <w:tc>
          <w:tcPr>
            <w:tcW w:w="1255" w:type="dxa"/>
          </w:tcPr>
          <w:p w14:paraId="2EE881EB" w14:textId="5F9C8E8B" w:rsidR="000070DE" w:rsidRPr="001A4F82" w:rsidRDefault="008B7190">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Fu</w:t>
            </w:r>
            <w:r w:rsidR="00501B25">
              <w:rPr>
                <w:rFonts w:ascii="Arial Nova Cond" w:hAnsi="Arial Nova Cond" w:cs="Arial"/>
                <w:sz w:val="20"/>
                <w:szCs w:val="20"/>
              </w:rPr>
              <w:t>ll Term</w:t>
            </w:r>
          </w:p>
        </w:tc>
        <w:tc>
          <w:tcPr>
            <w:tcW w:w="1800" w:type="dxa"/>
          </w:tcPr>
          <w:p w14:paraId="28CCCE71" w14:textId="57673C4E" w:rsidR="000070DE" w:rsidRPr="001A4F82" w:rsidRDefault="1614F5FD" w:rsidP="40AAE8AE">
            <w:pPr>
              <w:tabs>
                <w:tab w:val="left" w:pos="990"/>
                <w:tab w:val="left" w:pos="2700"/>
                <w:tab w:val="left" w:pos="4050"/>
                <w:tab w:val="left" w:pos="6480"/>
                <w:tab w:val="left" w:pos="7200"/>
              </w:tabs>
              <w:spacing w:line="276" w:lineRule="auto"/>
            </w:pPr>
            <w:r w:rsidRPr="2DC05271">
              <w:rPr>
                <w:rFonts w:ascii="Arial Nova Cond" w:hAnsi="Arial Nova Cond" w:cs="Arial"/>
                <w:noProof/>
                <w:sz w:val="20"/>
                <w:szCs w:val="20"/>
              </w:rPr>
              <w:t>8/24/26–12/19/26</w:t>
            </w:r>
          </w:p>
        </w:tc>
        <w:tc>
          <w:tcPr>
            <w:tcW w:w="1620" w:type="dxa"/>
          </w:tcPr>
          <w:p w14:paraId="5418961F" w14:textId="7D33A734" w:rsidR="000070DE" w:rsidRPr="001A4F82" w:rsidRDefault="34E8F4BD" w:rsidP="2DC05271">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 xml:space="preserve">13996-001 </w:t>
            </w:r>
            <w:r w:rsidR="0A53EF81" w:rsidRPr="2DC05271">
              <w:rPr>
                <w:rFonts w:ascii="Arial Nova Cond" w:hAnsi="Arial Nova Cond" w:cs="Arial"/>
                <w:sz w:val="20"/>
                <w:szCs w:val="20"/>
              </w:rPr>
              <w:t>LEC</w:t>
            </w:r>
          </w:p>
        </w:tc>
        <w:tc>
          <w:tcPr>
            <w:tcW w:w="1620" w:type="dxa"/>
          </w:tcPr>
          <w:p w14:paraId="4E4411A1" w14:textId="58439B5E" w:rsidR="000070DE" w:rsidRPr="001A4F82" w:rsidRDefault="00A34AFD">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 xml:space="preserve">Keith Shimko </w:t>
            </w:r>
          </w:p>
        </w:tc>
        <w:tc>
          <w:tcPr>
            <w:tcW w:w="2595" w:type="dxa"/>
          </w:tcPr>
          <w:p w14:paraId="24653CAF" w14:textId="77F43B14" w:rsidR="000070DE" w:rsidRPr="001A4F82" w:rsidRDefault="139F1A5D">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 xml:space="preserve">TR </w:t>
            </w:r>
            <w:r w:rsidR="778478DE" w:rsidRPr="2DC05271">
              <w:rPr>
                <w:rFonts w:ascii="Arial Nova Cond" w:hAnsi="Arial Nova Cond" w:cs="Arial"/>
                <w:sz w:val="20"/>
                <w:szCs w:val="20"/>
              </w:rPr>
              <w:t>4</w:t>
            </w:r>
            <w:r w:rsidRPr="2DC05271">
              <w:rPr>
                <w:rFonts w:ascii="Arial Nova Cond" w:hAnsi="Arial Nova Cond" w:cs="Arial"/>
                <w:sz w:val="20"/>
                <w:szCs w:val="20"/>
              </w:rPr>
              <w:t xml:space="preserve">:30 </w:t>
            </w:r>
            <w:r w:rsidR="786E2D63" w:rsidRPr="2DC05271">
              <w:rPr>
                <w:rFonts w:ascii="Arial Nova Cond" w:hAnsi="Arial Nova Cond" w:cs="Arial"/>
                <w:sz w:val="20"/>
                <w:szCs w:val="20"/>
              </w:rPr>
              <w:t>P</w:t>
            </w:r>
            <w:r w:rsidRPr="2DC05271">
              <w:rPr>
                <w:rFonts w:ascii="Arial Nova Cond" w:hAnsi="Arial Nova Cond" w:cs="Arial"/>
                <w:sz w:val="20"/>
                <w:szCs w:val="20"/>
              </w:rPr>
              <w:t xml:space="preserve">M – </w:t>
            </w:r>
            <w:r w:rsidR="1EF8C032" w:rsidRPr="2DC05271">
              <w:rPr>
                <w:rFonts w:ascii="Arial Nova Cond" w:hAnsi="Arial Nova Cond" w:cs="Arial"/>
                <w:sz w:val="20"/>
                <w:szCs w:val="20"/>
              </w:rPr>
              <w:t>5</w:t>
            </w:r>
            <w:r w:rsidRPr="2DC05271">
              <w:rPr>
                <w:rFonts w:ascii="Arial Nova Cond" w:hAnsi="Arial Nova Cond" w:cs="Arial"/>
                <w:sz w:val="20"/>
                <w:szCs w:val="20"/>
              </w:rPr>
              <w:t xml:space="preserve">:45 </w:t>
            </w:r>
            <w:r w:rsidR="084ABDC7" w:rsidRPr="2DC05271">
              <w:rPr>
                <w:rFonts w:ascii="Arial Nova Cond" w:hAnsi="Arial Nova Cond" w:cs="Arial"/>
                <w:sz w:val="20"/>
                <w:szCs w:val="20"/>
              </w:rPr>
              <w:t>P</w:t>
            </w:r>
            <w:r w:rsidRPr="2DC05271">
              <w:rPr>
                <w:rFonts w:ascii="Arial Nova Cond" w:hAnsi="Arial Nova Cond" w:cs="Arial"/>
                <w:sz w:val="20"/>
                <w:szCs w:val="20"/>
              </w:rPr>
              <w:t>M</w:t>
            </w:r>
          </w:p>
        </w:tc>
        <w:tc>
          <w:tcPr>
            <w:tcW w:w="1275" w:type="dxa"/>
          </w:tcPr>
          <w:p w14:paraId="5AD5CE54" w14:textId="796A5A98" w:rsidR="000070DE" w:rsidRPr="001A4F82" w:rsidRDefault="54F8EF1A">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LWSN 1142</w:t>
            </w:r>
          </w:p>
        </w:tc>
      </w:tr>
    </w:tbl>
    <w:p w14:paraId="50EF55B7" w14:textId="1A796F65" w:rsidR="00DC0FBC" w:rsidRPr="009071C3" w:rsidRDefault="00DC0FBC" w:rsidP="2DC05271"/>
    <w:p w14:paraId="7AE1D220" w14:textId="372E22D2" w:rsidR="54F8EF1A" w:rsidRDefault="54F8EF1A" w:rsidP="2DC05271">
      <w:pPr>
        <w:rPr>
          <w:rFonts w:ascii="Arial Nova" w:hAnsi="Arial Nova" w:cs="Arial"/>
          <w:b/>
          <w:bCs/>
          <w:noProof/>
          <w:sz w:val="26"/>
          <w:szCs w:val="26"/>
        </w:rPr>
      </w:pPr>
      <w:r w:rsidRPr="2DC05271">
        <w:rPr>
          <w:rFonts w:ascii="Arial Nova" w:hAnsi="Arial Nova" w:cs="Arial"/>
          <w:b/>
          <w:bCs/>
          <w:noProof/>
          <w:sz w:val="26"/>
          <w:szCs w:val="26"/>
        </w:rPr>
        <w:t>POL</w:t>
      </w:r>
      <w:r w:rsidRPr="2DC05271">
        <w:rPr>
          <w:rFonts w:ascii="Arial Nova" w:hAnsi="Arial Nova" w:cs="Arial"/>
          <w:b/>
          <w:bCs/>
          <w:sz w:val="26"/>
          <w:szCs w:val="26"/>
        </w:rPr>
        <w:t xml:space="preserve"> </w:t>
      </w:r>
      <w:r w:rsidRPr="2DC05271">
        <w:rPr>
          <w:rFonts w:ascii="Arial Nova" w:hAnsi="Arial Nova" w:cs="Arial"/>
          <w:b/>
          <w:bCs/>
          <w:noProof/>
          <w:sz w:val="26"/>
          <w:szCs w:val="26"/>
        </w:rPr>
        <w:t>2580</w:t>
      </w:r>
      <w:r w:rsidR="155D55F6" w:rsidRPr="2DC05271">
        <w:rPr>
          <w:rFonts w:ascii="Arial Nova" w:hAnsi="Arial Nova" w:cs="Arial"/>
          <w:b/>
          <w:bCs/>
          <w:noProof/>
          <w:sz w:val="26"/>
          <w:szCs w:val="26"/>
        </w:rPr>
        <w:t>1</w:t>
      </w:r>
      <w:r w:rsidRPr="2DC05271">
        <w:rPr>
          <w:rFonts w:ascii="Arial Nova" w:hAnsi="Arial Nova" w:cs="Arial"/>
          <w:b/>
          <w:bCs/>
          <w:sz w:val="26"/>
          <w:szCs w:val="26"/>
        </w:rPr>
        <w:t xml:space="preserve"> – </w:t>
      </w:r>
      <w:r w:rsidRPr="2DC05271">
        <w:rPr>
          <w:rFonts w:ascii="Arial Nova" w:hAnsi="Arial Nova" w:cs="Arial"/>
          <w:b/>
          <w:bCs/>
          <w:noProof/>
          <w:sz w:val="26"/>
          <w:szCs w:val="26"/>
        </w:rPr>
        <w:t>Introduction to Tech Diplomacy</w:t>
      </w:r>
      <w:r>
        <w:br/>
      </w:r>
      <w:r w:rsidR="7A2D20C0" w:rsidRPr="2DC05271">
        <w:rPr>
          <w:rFonts w:ascii="Arial Nova" w:hAnsi="Arial Nova" w:cs="Arial"/>
          <w:noProof/>
          <w:sz w:val="24"/>
          <w:szCs w:val="24"/>
        </w:rPr>
        <w:t>This course is an overview and introduction to the field of tech diplomacy in international affairs and foreign policy. It explores the risks and opportunities of emerging technology in international relations and potential strategies in governance, foreign policy, and diplomacy to address them.</w:t>
      </w:r>
    </w:p>
    <w:tbl>
      <w:tblPr>
        <w:tblStyle w:val="TableGrid"/>
        <w:tblW w:w="0" w:type="auto"/>
        <w:tblLook w:val="04A0" w:firstRow="1" w:lastRow="0" w:firstColumn="1" w:lastColumn="0" w:noHBand="0" w:noVBand="1"/>
      </w:tblPr>
      <w:tblGrid>
        <w:gridCol w:w="1244"/>
        <w:gridCol w:w="1786"/>
        <w:gridCol w:w="1607"/>
        <w:gridCol w:w="1603"/>
        <w:gridCol w:w="2564"/>
        <w:gridCol w:w="1266"/>
      </w:tblGrid>
      <w:tr w:rsidR="2DC05271" w14:paraId="53CCB631" w14:textId="77777777" w:rsidTr="2DC05271">
        <w:trPr>
          <w:trHeight w:val="300"/>
        </w:trPr>
        <w:tc>
          <w:tcPr>
            <w:tcW w:w="1255" w:type="dxa"/>
          </w:tcPr>
          <w:p w14:paraId="1C913908" w14:textId="5F9C8E8B" w:rsidR="2DC05271" w:rsidRDefault="2DC05271"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Full Term</w:t>
            </w:r>
          </w:p>
        </w:tc>
        <w:tc>
          <w:tcPr>
            <w:tcW w:w="1800" w:type="dxa"/>
          </w:tcPr>
          <w:p w14:paraId="74DDFFBB" w14:textId="57673C4E" w:rsidR="2DC05271" w:rsidRDefault="2DC05271" w:rsidP="2DC05271">
            <w:pPr>
              <w:tabs>
                <w:tab w:val="left" w:pos="990"/>
                <w:tab w:val="left" w:pos="2700"/>
                <w:tab w:val="left" w:pos="4050"/>
                <w:tab w:val="left" w:pos="6480"/>
                <w:tab w:val="left" w:pos="7200"/>
              </w:tabs>
              <w:spacing w:line="276" w:lineRule="auto"/>
            </w:pPr>
            <w:r w:rsidRPr="2DC05271">
              <w:rPr>
                <w:rFonts w:ascii="Arial Nova Cond" w:hAnsi="Arial Nova Cond" w:cs="Arial"/>
                <w:noProof/>
                <w:sz w:val="20"/>
                <w:szCs w:val="20"/>
              </w:rPr>
              <w:t>8/24/26–12/19/26</w:t>
            </w:r>
          </w:p>
        </w:tc>
        <w:tc>
          <w:tcPr>
            <w:tcW w:w="1620" w:type="dxa"/>
          </w:tcPr>
          <w:p w14:paraId="7AAA12E8" w14:textId="318336E9" w:rsidR="1C5F75E0" w:rsidRDefault="1C5F75E0" w:rsidP="2DC05271">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 xml:space="preserve">25946-001 </w:t>
            </w:r>
            <w:r w:rsidR="2DC05271" w:rsidRPr="2DC05271">
              <w:rPr>
                <w:rFonts w:ascii="Arial Nova Cond" w:hAnsi="Arial Nova Cond" w:cs="Arial"/>
                <w:sz w:val="20"/>
                <w:szCs w:val="20"/>
              </w:rPr>
              <w:t>LEC</w:t>
            </w:r>
          </w:p>
        </w:tc>
        <w:tc>
          <w:tcPr>
            <w:tcW w:w="1620" w:type="dxa"/>
          </w:tcPr>
          <w:p w14:paraId="28BB02D1" w14:textId="101EA849" w:rsidR="1151FE9B" w:rsidRDefault="1151FE9B" w:rsidP="2DC05271">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Matt Ellis</w:t>
            </w:r>
          </w:p>
        </w:tc>
        <w:tc>
          <w:tcPr>
            <w:tcW w:w="2595" w:type="dxa"/>
          </w:tcPr>
          <w:p w14:paraId="3BC98002" w14:textId="28E691C2" w:rsidR="1151FE9B" w:rsidRDefault="1151FE9B"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MWF</w:t>
            </w:r>
            <w:r w:rsidR="2DC05271" w:rsidRPr="2DC05271">
              <w:rPr>
                <w:rFonts w:ascii="Arial Nova Cond" w:hAnsi="Arial Nova Cond" w:cs="Arial"/>
                <w:sz w:val="20"/>
                <w:szCs w:val="20"/>
              </w:rPr>
              <w:t xml:space="preserve"> </w:t>
            </w:r>
            <w:r w:rsidR="14A6AE33" w:rsidRPr="2DC05271">
              <w:rPr>
                <w:rFonts w:ascii="Arial Nova Cond" w:hAnsi="Arial Nova Cond" w:cs="Arial"/>
                <w:sz w:val="20"/>
                <w:szCs w:val="20"/>
              </w:rPr>
              <w:t>9</w:t>
            </w:r>
            <w:r w:rsidR="2DC05271" w:rsidRPr="2DC05271">
              <w:rPr>
                <w:rFonts w:ascii="Arial Nova Cond" w:hAnsi="Arial Nova Cond" w:cs="Arial"/>
                <w:sz w:val="20"/>
                <w:szCs w:val="20"/>
              </w:rPr>
              <w:t>:3</w:t>
            </w:r>
            <w:r w:rsidR="732EDC93" w:rsidRPr="2DC05271">
              <w:rPr>
                <w:rFonts w:ascii="Arial Nova Cond" w:hAnsi="Arial Nova Cond" w:cs="Arial"/>
                <w:sz w:val="20"/>
                <w:szCs w:val="20"/>
              </w:rPr>
              <w:t>0</w:t>
            </w:r>
            <w:r w:rsidR="2DC05271" w:rsidRPr="2DC05271">
              <w:rPr>
                <w:rFonts w:ascii="Arial Nova Cond" w:hAnsi="Arial Nova Cond" w:cs="Arial"/>
                <w:sz w:val="20"/>
                <w:szCs w:val="20"/>
              </w:rPr>
              <w:t xml:space="preserve"> </w:t>
            </w:r>
            <w:r w:rsidR="2127E8C0" w:rsidRPr="2DC05271">
              <w:rPr>
                <w:rFonts w:ascii="Arial Nova Cond" w:hAnsi="Arial Nova Cond" w:cs="Arial"/>
                <w:sz w:val="20"/>
                <w:szCs w:val="20"/>
              </w:rPr>
              <w:t>A</w:t>
            </w:r>
            <w:r w:rsidR="2DC05271" w:rsidRPr="2DC05271">
              <w:rPr>
                <w:rFonts w:ascii="Arial Nova Cond" w:hAnsi="Arial Nova Cond" w:cs="Arial"/>
                <w:sz w:val="20"/>
                <w:szCs w:val="20"/>
              </w:rPr>
              <w:t xml:space="preserve">M – </w:t>
            </w:r>
            <w:r w:rsidR="3A51BC81" w:rsidRPr="2DC05271">
              <w:rPr>
                <w:rFonts w:ascii="Arial Nova Cond" w:hAnsi="Arial Nova Cond" w:cs="Arial"/>
                <w:sz w:val="20"/>
                <w:szCs w:val="20"/>
              </w:rPr>
              <w:t>10</w:t>
            </w:r>
            <w:r w:rsidR="2DC05271" w:rsidRPr="2DC05271">
              <w:rPr>
                <w:rFonts w:ascii="Arial Nova Cond" w:hAnsi="Arial Nova Cond" w:cs="Arial"/>
                <w:sz w:val="20"/>
                <w:szCs w:val="20"/>
              </w:rPr>
              <w:t>:</w:t>
            </w:r>
            <w:r w:rsidR="0CD6E02F" w:rsidRPr="2DC05271">
              <w:rPr>
                <w:rFonts w:ascii="Arial Nova Cond" w:hAnsi="Arial Nova Cond" w:cs="Arial"/>
                <w:sz w:val="20"/>
                <w:szCs w:val="20"/>
              </w:rPr>
              <w:t>20</w:t>
            </w:r>
            <w:r w:rsidR="2DC05271" w:rsidRPr="2DC05271">
              <w:rPr>
                <w:rFonts w:ascii="Arial Nova Cond" w:hAnsi="Arial Nova Cond" w:cs="Arial"/>
                <w:sz w:val="20"/>
                <w:szCs w:val="20"/>
              </w:rPr>
              <w:t xml:space="preserve"> </w:t>
            </w:r>
            <w:r w:rsidR="60E81E82" w:rsidRPr="2DC05271">
              <w:rPr>
                <w:rFonts w:ascii="Arial Nova Cond" w:hAnsi="Arial Nova Cond" w:cs="Arial"/>
                <w:sz w:val="20"/>
                <w:szCs w:val="20"/>
              </w:rPr>
              <w:t>A</w:t>
            </w:r>
            <w:r w:rsidR="2DC05271" w:rsidRPr="2DC05271">
              <w:rPr>
                <w:rFonts w:ascii="Arial Nova Cond" w:hAnsi="Arial Nova Cond" w:cs="Arial"/>
                <w:sz w:val="20"/>
                <w:szCs w:val="20"/>
              </w:rPr>
              <w:t>M</w:t>
            </w:r>
          </w:p>
        </w:tc>
        <w:tc>
          <w:tcPr>
            <w:tcW w:w="1275" w:type="dxa"/>
          </w:tcPr>
          <w:p w14:paraId="0DDBBE91" w14:textId="01FD4157" w:rsidR="60E81E82" w:rsidRDefault="60E81E82"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 xml:space="preserve">BRNG </w:t>
            </w:r>
            <w:r w:rsidR="2DC05271" w:rsidRPr="2DC05271">
              <w:rPr>
                <w:rFonts w:ascii="Arial Nova Cond" w:hAnsi="Arial Nova Cond" w:cs="Arial"/>
                <w:sz w:val="20"/>
                <w:szCs w:val="20"/>
              </w:rPr>
              <w:t>1</w:t>
            </w:r>
            <w:r w:rsidR="4444C5A3" w:rsidRPr="2DC05271">
              <w:rPr>
                <w:rFonts w:ascii="Arial Nova Cond" w:hAnsi="Arial Nova Cond" w:cs="Arial"/>
                <w:sz w:val="20"/>
                <w:szCs w:val="20"/>
              </w:rPr>
              <w:t>2</w:t>
            </w:r>
            <w:r w:rsidR="2DC05271" w:rsidRPr="2DC05271">
              <w:rPr>
                <w:rFonts w:ascii="Arial Nova Cond" w:hAnsi="Arial Nova Cond" w:cs="Arial"/>
                <w:sz w:val="20"/>
                <w:szCs w:val="20"/>
              </w:rPr>
              <w:t>4</w:t>
            </w:r>
            <w:r w:rsidR="248FBCE4" w:rsidRPr="2DC05271">
              <w:rPr>
                <w:rFonts w:ascii="Arial Nova Cond" w:hAnsi="Arial Nova Cond" w:cs="Arial"/>
                <w:sz w:val="20"/>
                <w:szCs w:val="20"/>
              </w:rPr>
              <w:t>5</w:t>
            </w:r>
          </w:p>
        </w:tc>
      </w:tr>
    </w:tbl>
    <w:p w14:paraId="6425D541" w14:textId="2364AE10" w:rsidR="2DC05271" w:rsidRDefault="2DC05271"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bCs/>
          <w:noProof/>
          <w:sz w:val="26"/>
          <w:szCs w:val="26"/>
        </w:rPr>
      </w:pPr>
    </w:p>
    <w:p w14:paraId="08B81DCF" w14:textId="23E9B627" w:rsidR="004F38B4" w:rsidRPr="009071C3" w:rsidRDefault="004F38B4" w:rsidP="00293284">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rPr>
      </w:pPr>
      <w:r w:rsidRPr="009071C3">
        <w:rPr>
          <w:rFonts w:ascii="Arial Nova" w:hAnsi="Arial Nova" w:cs="Arial"/>
          <w:b/>
          <w:noProof/>
          <w:sz w:val="26"/>
          <w:szCs w:val="26"/>
        </w:rPr>
        <w:t>POL</w:t>
      </w:r>
      <w:r w:rsidRPr="009071C3">
        <w:rPr>
          <w:rFonts w:ascii="Arial Nova" w:hAnsi="Arial Nova" w:cs="Arial"/>
          <w:b/>
          <w:sz w:val="26"/>
          <w:szCs w:val="26"/>
        </w:rPr>
        <w:t xml:space="preserve"> </w:t>
      </w:r>
      <w:r w:rsidRPr="009071C3">
        <w:rPr>
          <w:rFonts w:ascii="Arial Nova" w:hAnsi="Arial Nova" w:cs="Arial"/>
          <w:b/>
          <w:noProof/>
          <w:sz w:val="26"/>
          <w:szCs w:val="26"/>
        </w:rPr>
        <w:t>30000</w:t>
      </w:r>
      <w:r w:rsidRPr="009071C3">
        <w:rPr>
          <w:rFonts w:ascii="Arial Nova" w:hAnsi="Arial Nova" w:cs="Arial"/>
          <w:b/>
          <w:sz w:val="26"/>
          <w:szCs w:val="26"/>
        </w:rPr>
        <w:t xml:space="preserve"> - </w:t>
      </w:r>
      <w:r w:rsidRPr="009071C3">
        <w:rPr>
          <w:rFonts w:ascii="Arial Nova" w:hAnsi="Arial Nova" w:cs="Arial"/>
          <w:b/>
          <w:noProof/>
          <w:sz w:val="26"/>
          <w:szCs w:val="26"/>
        </w:rPr>
        <w:t>Introduction to Political Analysis</w:t>
      </w:r>
      <w:r w:rsidRPr="009071C3">
        <w:rPr>
          <w:rFonts w:ascii="Arial Nova" w:hAnsi="Arial Nova" w:cs="Arial"/>
          <w:b/>
          <w:sz w:val="26"/>
          <w:szCs w:val="26"/>
        </w:rPr>
        <w:br/>
      </w:r>
      <w:r w:rsidR="00694373" w:rsidRPr="2DC05271">
        <w:rPr>
          <w:rFonts w:ascii="Arial Nova" w:hAnsi="Arial Nova" w:cs="Arial"/>
          <w:noProof/>
          <w:sz w:val="24"/>
          <w:szCs w:val="24"/>
        </w:rPr>
        <w:t>An introduction to the study of politics, its basic concepts and major areas of concern; also review of important research techniques, including methods of data collection and analysis.</w:t>
      </w:r>
    </w:p>
    <w:tbl>
      <w:tblPr>
        <w:tblStyle w:val="TableGrid"/>
        <w:tblW w:w="10202" w:type="dxa"/>
        <w:tblLook w:val="04A0" w:firstRow="1" w:lastRow="0" w:firstColumn="1" w:lastColumn="0" w:noHBand="0" w:noVBand="1"/>
      </w:tblPr>
      <w:tblGrid>
        <w:gridCol w:w="1255"/>
        <w:gridCol w:w="1800"/>
        <w:gridCol w:w="1620"/>
        <w:gridCol w:w="1620"/>
        <w:gridCol w:w="2535"/>
        <w:gridCol w:w="1372"/>
      </w:tblGrid>
      <w:tr w:rsidR="000918E8" w:rsidRPr="009071C3" w14:paraId="6F8B21AA" w14:textId="77777777" w:rsidTr="2DC05271">
        <w:trPr>
          <w:trHeight w:val="170"/>
        </w:trPr>
        <w:tc>
          <w:tcPr>
            <w:tcW w:w="1255" w:type="dxa"/>
          </w:tcPr>
          <w:p w14:paraId="389AFAFA" w14:textId="6B2BA154" w:rsidR="000918E8" w:rsidRPr="001A4F82" w:rsidRDefault="00D82CC8">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Full Term</w:t>
            </w:r>
          </w:p>
        </w:tc>
        <w:tc>
          <w:tcPr>
            <w:tcW w:w="1800" w:type="dxa"/>
          </w:tcPr>
          <w:p w14:paraId="2C9B1E64" w14:textId="1DE44AAD" w:rsidR="000918E8" w:rsidRPr="001A4F82" w:rsidRDefault="1614F5FD" w:rsidP="40AAE8AE">
            <w:pPr>
              <w:tabs>
                <w:tab w:val="left" w:pos="990"/>
                <w:tab w:val="left" w:pos="2700"/>
                <w:tab w:val="left" w:pos="4050"/>
                <w:tab w:val="left" w:pos="6480"/>
                <w:tab w:val="left" w:pos="7200"/>
              </w:tabs>
              <w:spacing w:line="276" w:lineRule="auto"/>
            </w:pPr>
            <w:r w:rsidRPr="2DC05271">
              <w:rPr>
                <w:rFonts w:ascii="Arial Nova Cond" w:hAnsi="Arial Nova Cond" w:cs="Arial"/>
                <w:noProof/>
                <w:sz w:val="20"/>
                <w:szCs w:val="20"/>
              </w:rPr>
              <w:t>8/24/26–12/19/26</w:t>
            </w:r>
          </w:p>
        </w:tc>
        <w:tc>
          <w:tcPr>
            <w:tcW w:w="1620" w:type="dxa"/>
          </w:tcPr>
          <w:p w14:paraId="55E9A670" w14:textId="471E8F0C" w:rsidR="000918E8" w:rsidRPr="001A4F82" w:rsidRDefault="33040BC4"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 xml:space="preserve">15358-005 </w:t>
            </w:r>
            <w:r w:rsidR="52FDD149" w:rsidRPr="2DC05271">
              <w:rPr>
                <w:rFonts w:ascii="Arial Nova Cond" w:hAnsi="Arial Nova Cond" w:cs="Arial"/>
                <w:sz w:val="20"/>
                <w:szCs w:val="20"/>
              </w:rPr>
              <w:t>LEC</w:t>
            </w:r>
          </w:p>
        </w:tc>
        <w:tc>
          <w:tcPr>
            <w:tcW w:w="1620" w:type="dxa"/>
          </w:tcPr>
          <w:p w14:paraId="7FA2F4CB" w14:textId="79460976" w:rsidR="000918E8" w:rsidRPr="001A4F82" w:rsidRDefault="00455DC3" w:rsidP="2DC05271">
            <w:pPr>
              <w:tabs>
                <w:tab w:val="left" w:pos="990"/>
                <w:tab w:val="left" w:pos="2700"/>
                <w:tab w:val="left" w:pos="4050"/>
                <w:tab w:val="left" w:pos="6480"/>
                <w:tab w:val="left" w:pos="7200"/>
              </w:tabs>
              <w:spacing w:line="276" w:lineRule="auto"/>
            </w:pPr>
            <w:r>
              <w:t>Darrell Carter</w:t>
            </w:r>
          </w:p>
        </w:tc>
        <w:tc>
          <w:tcPr>
            <w:tcW w:w="2535" w:type="dxa"/>
          </w:tcPr>
          <w:p w14:paraId="29961558" w14:textId="248DB99A" w:rsidR="000918E8" w:rsidRPr="001A4F82" w:rsidRDefault="00575F81">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TR</w:t>
            </w:r>
            <w:r w:rsidR="007B4732">
              <w:rPr>
                <w:rFonts w:ascii="Arial Nova Cond" w:hAnsi="Arial Nova Cond" w:cs="Arial"/>
                <w:sz w:val="20"/>
                <w:szCs w:val="20"/>
              </w:rPr>
              <w:t xml:space="preserve"> </w:t>
            </w:r>
            <w:r w:rsidR="004C7CC1">
              <w:rPr>
                <w:rFonts w:ascii="Arial Nova Cond" w:hAnsi="Arial Nova Cond" w:cs="Arial"/>
                <w:sz w:val="20"/>
                <w:szCs w:val="20"/>
              </w:rPr>
              <w:t>12:00 PM – 1:15 PM</w:t>
            </w:r>
            <w:r w:rsidR="006B4D2A">
              <w:rPr>
                <w:rFonts w:ascii="Arial Nova Cond" w:hAnsi="Arial Nova Cond" w:cs="Arial"/>
                <w:sz w:val="20"/>
                <w:szCs w:val="20"/>
              </w:rPr>
              <w:t xml:space="preserve"> </w:t>
            </w:r>
          </w:p>
        </w:tc>
        <w:tc>
          <w:tcPr>
            <w:tcW w:w="1372" w:type="dxa"/>
          </w:tcPr>
          <w:p w14:paraId="7DBDA5B6" w14:textId="13070AAF" w:rsidR="000918E8" w:rsidRPr="001A4F82" w:rsidRDefault="62BC96A0">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WALC B066</w:t>
            </w:r>
          </w:p>
        </w:tc>
      </w:tr>
    </w:tbl>
    <w:p w14:paraId="4EB53916" w14:textId="77777777" w:rsidR="00EC7B46" w:rsidRDefault="00EC7B46" w:rsidP="00293284">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noProof/>
          <w:sz w:val="26"/>
          <w:szCs w:val="26"/>
        </w:rPr>
      </w:pPr>
    </w:p>
    <w:p w14:paraId="3B614B9A" w14:textId="77777777" w:rsidR="00694373" w:rsidRDefault="00694373" w:rsidP="00293284">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noProof/>
          <w:sz w:val="26"/>
          <w:szCs w:val="26"/>
        </w:rPr>
      </w:pPr>
    </w:p>
    <w:p w14:paraId="321B0FDF" w14:textId="77777777" w:rsidR="00694373" w:rsidRDefault="00694373" w:rsidP="00293284">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noProof/>
          <w:sz w:val="26"/>
          <w:szCs w:val="26"/>
        </w:rPr>
      </w:pPr>
    </w:p>
    <w:p w14:paraId="546366BE" w14:textId="6EE9C967" w:rsidR="00575F81" w:rsidRDefault="00575F81"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bCs/>
          <w:noProof/>
          <w:sz w:val="26"/>
          <w:szCs w:val="26"/>
          <w:highlight w:val="red"/>
        </w:rPr>
      </w:pPr>
      <w:r w:rsidRPr="2DC05271">
        <w:rPr>
          <w:rFonts w:ascii="Arial Nova" w:hAnsi="Arial Nova" w:cs="Arial"/>
          <w:b/>
          <w:bCs/>
          <w:noProof/>
          <w:sz w:val="26"/>
          <w:szCs w:val="26"/>
        </w:rPr>
        <w:lastRenderedPageBreak/>
        <w:t>POL</w:t>
      </w:r>
      <w:r w:rsidRPr="2DC05271">
        <w:rPr>
          <w:rFonts w:ascii="Arial Nova" w:hAnsi="Arial Nova" w:cs="Arial"/>
          <w:b/>
          <w:bCs/>
          <w:sz w:val="26"/>
          <w:szCs w:val="26"/>
        </w:rPr>
        <w:t xml:space="preserve"> </w:t>
      </w:r>
      <w:r w:rsidRPr="2DC05271">
        <w:rPr>
          <w:rFonts w:ascii="Arial Nova" w:hAnsi="Arial Nova" w:cs="Arial"/>
          <w:b/>
          <w:bCs/>
          <w:noProof/>
          <w:sz w:val="26"/>
          <w:szCs w:val="26"/>
        </w:rPr>
        <w:t>31400</w:t>
      </w:r>
      <w:r w:rsidRPr="2DC05271">
        <w:rPr>
          <w:rFonts w:ascii="Arial Nova" w:hAnsi="Arial Nova" w:cs="Arial"/>
          <w:b/>
          <w:bCs/>
          <w:sz w:val="26"/>
          <w:szCs w:val="26"/>
        </w:rPr>
        <w:t xml:space="preserve"> – </w:t>
      </w:r>
      <w:r w:rsidRPr="2DC05271">
        <w:rPr>
          <w:rFonts w:ascii="Arial Nova" w:hAnsi="Arial Nova" w:cs="Arial"/>
          <w:b/>
          <w:bCs/>
          <w:noProof/>
          <w:sz w:val="26"/>
          <w:szCs w:val="26"/>
        </w:rPr>
        <w:t>Presidential Political Process</w:t>
      </w:r>
      <w:r w:rsidR="6CC0D661" w:rsidRPr="2DC05271">
        <w:rPr>
          <w:rFonts w:ascii="Arial Nova" w:hAnsi="Arial Nova" w:cs="Arial"/>
          <w:b/>
          <w:bCs/>
          <w:noProof/>
          <w:sz w:val="26"/>
          <w:szCs w:val="26"/>
        </w:rPr>
        <w:t xml:space="preserve"> </w:t>
      </w:r>
    </w:p>
    <w:p w14:paraId="5870FE92" w14:textId="6E2DA3FC" w:rsidR="00575F81" w:rsidRPr="00244F93" w:rsidRDefault="00563CA5" w:rsidP="00293284">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rPr>
      </w:pPr>
      <w:r w:rsidRPr="00244F93">
        <w:rPr>
          <w:rFonts w:ascii="Arial Nova" w:hAnsi="Arial Nova" w:cs="Arial"/>
          <w:noProof/>
          <w:sz w:val="24"/>
          <w:szCs w:val="24"/>
        </w:rPr>
        <w:t>A study of presidential leadership as the embodiment of social forces and as reflective of the personality of the incumbent; the president as national leader reflecting national myths and ideologies; the growth of the presidency; issues and forces affecting the continuity of presidential leadership; the degree of institutionalization of the presidency.</w:t>
      </w:r>
    </w:p>
    <w:tbl>
      <w:tblPr>
        <w:tblStyle w:val="TableGrid"/>
        <w:tblW w:w="10165" w:type="dxa"/>
        <w:tblLook w:val="04A0" w:firstRow="1" w:lastRow="0" w:firstColumn="1" w:lastColumn="0" w:noHBand="0" w:noVBand="1"/>
      </w:tblPr>
      <w:tblGrid>
        <w:gridCol w:w="1255"/>
        <w:gridCol w:w="1800"/>
        <w:gridCol w:w="1620"/>
        <w:gridCol w:w="2250"/>
        <w:gridCol w:w="1875"/>
        <w:gridCol w:w="1365"/>
      </w:tblGrid>
      <w:tr w:rsidR="00575F81" w:rsidRPr="009071C3" w14:paraId="53E64C3B" w14:textId="77777777" w:rsidTr="2DC05271">
        <w:trPr>
          <w:trHeight w:val="375"/>
        </w:trPr>
        <w:tc>
          <w:tcPr>
            <w:tcW w:w="1255" w:type="dxa"/>
          </w:tcPr>
          <w:p w14:paraId="4F2E647A" w14:textId="77777777" w:rsidR="00575F81" w:rsidRPr="001A4F82" w:rsidRDefault="00575F81"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Full Term</w:t>
            </w:r>
          </w:p>
        </w:tc>
        <w:tc>
          <w:tcPr>
            <w:tcW w:w="1800" w:type="dxa"/>
          </w:tcPr>
          <w:p w14:paraId="41D17868" w14:textId="7F8E08EE" w:rsidR="00575F81" w:rsidRPr="001A4F82" w:rsidRDefault="1614F5FD"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noProof/>
                <w:sz w:val="20"/>
                <w:szCs w:val="20"/>
              </w:rPr>
              <w:t>8/24/26–12/19/26</w:t>
            </w:r>
          </w:p>
        </w:tc>
        <w:tc>
          <w:tcPr>
            <w:tcW w:w="1620" w:type="dxa"/>
          </w:tcPr>
          <w:p w14:paraId="1C0510B0" w14:textId="451D0692" w:rsidR="00575F81" w:rsidRPr="001A4F82" w:rsidRDefault="6C714625"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26729-001 DIS</w:t>
            </w:r>
          </w:p>
        </w:tc>
        <w:tc>
          <w:tcPr>
            <w:tcW w:w="2250" w:type="dxa"/>
          </w:tcPr>
          <w:p w14:paraId="095E00CA" w14:textId="7FF7A3CF" w:rsidR="00575F81" w:rsidRPr="001A4F82" w:rsidRDefault="6C714625"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Michael Brownstein</w:t>
            </w:r>
          </w:p>
        </w:tc>
        <w:tc>
          <w:tcPr>
            <w:tcW w:w="1875" w:type="dxa"/>
          </w:tcPr>
          <w:p w14:paraId="7650F87B" w14:textId="70340711" w:rsidR="00575F81" w:rsidRPr="001A4F82" w:rsidRDefault="6C714625"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ASYNC ONLINE</w:t>
            </w:r>
          </w:p>
        </w:tc>
        <w:tc>
          <w:tcPr>
            <w:tcW w:w="1365" w:type="dxa"/>
          </w:tcPr>
          <w:p w14:paraId="1B59823E" w14:textId="34E63404" w:rsidR="00575F81" w:rsidRPr="001A4F82" w:rsidRDefault="00575F81"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p>
        </w:tc>
      </w:tr>
    </w:tbl>
    <w:p w14:paraId="7FA745D1" w14:textId="77777777" w:rsidR="00575F81" w:rsidRDefault="00575F81"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bCs/>
          <w:noProof/>
          <w:sz w:val="26"/>
          <w:szCs w:val="26"/>
        </w:rPr>
      </w:pPr>
    </w:p>
    <w:p w14:paraId="1B33ACDF" w14:textId="67CDF5A0" w:rsidR="24D9FD76" w:rsidRDefault="24D9FD76"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rPr>
      </w:pPr>
      <w:r w:rsidRPr="2DC05271">
        <w:rPr>
          <w:rFonts w:ascii="Arial Nova" w:hAnsi="Arial Nova" w:cs="Arial"/>
          <w:b/>
          <w:bCs/>
          <w:noProof/>
          <w:sz w:val="26"/>
          <w:szCs w:val="26"/>
        </w:rPr>
        <w:t>POL</w:t>
      </w:r>
      <w:r w:rsidRPr="2DC05271">
        <w:rPr>
          <w:rFonts w:ascii="Arial Nova" w:hAnsi="Arial Nova" w:cs="Arial"/>
          <w:b/>
          <w:bCs/>
          <w:sz w:val="26"/>
          <w:szCs w:val="26"/>
        </w:rPr>
        <w:t xml:space="preserve"> 31400A</w:t>
      </w:r>
      <w:r w:rsidRPr="2DC05271">
        <w:rPr>
          <w:rFonts w:ascii="Arial Nova" w:hAnsi="Arial Nova" w:cs="Arial"/>
          <w:b/>
          <w:bCs/>
          <w:noProof/>
          <w:sz w:val="26"/>
          <w:szCs w:val="26"/>
        </w:rPr>
        <w:t xml:space="preserve"> </w:t>
      </w:r>
      <w:r w:rsidRPr="2DC05271">
        <w:rPr>
          <w:rFonts w:ascii="Arial Nova" w:hAnsi="Arial Nova" w:cs="Arial"/>
          <w:b/>
          <w:bCs/>
          <w:sz w:val="26"/>
          <w:szCs w:val="26"/>
        </w:rPr>
        <w:t xml:space="preserve">– </w:t>
      </w:r>
      <w:r w:rsidRPr="2DC05271">
        <w:rPr>
          <w:rFonts w:ascii="Arial Nova" w:hAnsi="Arial Nova" w:cs="Arial"/>
          <w:b/>
          <w:bCs/>
          <w:noProof/>
          <w:sz w:val="26"/>
          <w:szCs w:val="26"/>
        </w:rPr>
        <w:t>President Pol Process History of American Presidency</w:t>
      </w:r>
      <w:r>
        <w:tab/>
      </w:r>
      <w:r>
        <w:tab/>
      </w:r>
      <w:r>
        <w:tab/>
      </w:r>
      <w:r w:rsidRPr="2DC05271">
        <w:rPr>
          <w:rFonts w:ascii="Arial Nova" w:hAnsi="Arial Nova" w:cs="Arial"/>
          <w:b/>
          <w:bCs/>
          <w:noProof/>
          <w:sz w:val="26"/>
          <w:szCs w:val="26"/>
        </w:rPr>
        <w:t xml:space="preserve">    </w:t>
      </w:r>
      <w:r w:rsidR="651DE7D9" w:rsidRPr="2DC05271">
        <w:rPr>
          <w:rFonts w:ascii="Arial Nova" w:hAnsi="Arial Nova" w:cs="Arial"/>
          <w:b/>
          <w:bCs/>
          <w:noProof/>
          <w:sz w:val="26"/>
          <w:szCs w:val="26"/>
        </w:rPr>
        <w:t xml:space="preserve">         </w:t>
      </w:r>
      <w:r w:rsidRPr="2DC05271">
        <w:rPr>
          <w:rFonts w:ascii="Arial Nova" w:hAnsi="Arial Nova" w:cs="Arial"/>
          <w:b/>
          <w:bCs/>
          <w:noProof/>
          <w:sz w:val="26"/>
          <w:szCs w:val="26"/>
        </w:rPr>
        <w:t xml:space="preserve"> </w:t>
      </w:r>
      <w:r w:rsidR="19854DE2" w:rsidRPr="2DC05271">
        <w:rPr>
          <w:rFonts w:ascii="Arial Nova" w:hAnsi="Arial Nova" w:cs="Arial"/>
          <w:b/>
          <w:bCs/>
          <w:noProof/>
          <w:sz w:val="26"/>
          <w:szCs w:val="26"/>
        </w:rPr>
        <w:t xml:space="preserve">    </w:t>
      </w:r>
      <w:r w:rsidRPr="2DC05271">
        <w:rPr>
          <w:rFonts w:ascii="Arial Nova" w:hAnsi="Arial Nova" w:cs="Arial"/>
          <w:b/>
          <w:bCs/>
          <w:noProof/>
          <w:sz w:val="26"/>
          <w:szCs w:val="26"/>
        </w:rPr>
        <w:t>(</w:t>
      </w:r>
      <w:r w:rsidR="40E6BA06" w:rsidRPr="2DC05271">
        <w:rPr>
          <w:rFonts w:ascii="Arial Nova" w:hAnsi="Arial Nova" w:cs="Arial"/>
          <w:b/>
          <w:bCs/>
          <w:noProof/>
          <w:sz w:val="26"/>
          <w:szCs w:val="26"/>
        </w:rPr>
        <w:t>X-list HIST 41005)</w:t>
      </w:r>
      <w:r>
        <w:br/>
      </w:r>
      <w:r w:rsidR="1E09197A" w:rsidRPr="2DC05271">
        <w:rPr>
          <w:rFonts w:ascii="Arial Nova" w:eastAsia="Arial Nova" w:hAnsi="Arial Nova" w:cs="Arial Nova"/>
          <w:sz w:val="24"/>
          <w:szCs w:val="24"/>
        </w:rPr>
        <w:t>Using a historical perspective, examines the shifting role of the presidency in the American imagination and the cultural, social, and economic changes that have wrought political developments in public functions and expectations of the modern presidency.</w:t>
      </w:r>
    </w:p>
    <w:tbl>
      <w:tblPr>
        <w:tblStyle w:val="TableGrid"/>
        <w:tblW w:w="0" w:type="auto"/>
        <w:tblInd w:w="-5" w:type="dxa"/>
        <w:tblLook w:val="04A0" w:firstRow="1" w:lastRow="0" w:firstColumn="1" w:lastColumn="0" w:noHBand="0" w:noVBand="1"/>
      </w:tblPr>
      <w:tblGrid>
        <w:gridCol w:w="1249"/>
        <w:gridCol w:w="1785"/>
        <w:gridCol w:w="1724"/>
        <w:gridCol w:w="1667"/>
        <w:gridCol w:w="2311"/>
        <w:gridCol w:w="1339"/>
      </w:tblGrid>
      <w:tr w:rsidR="2DC05271" w14:paraId="4B41766A" w14:textId="77777777" w:rsidTr="2DC05271">
        <w:trPr>
          <w:trHeight w:val="300"/>
        </w:trPr>
        <w:tc>
          <w:tcPr>
            <w:tcW w:w="1260" w:type="dxa"/>
          </w:tcPr>
          <w:p w14:paraId="6F40C88F" w14:textId="77777777" w:rsidR="2DC05271" w:rsidRDefault="2DC05271"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Full Term</w:t>
            </w:r>
          </w:p>
        </w:tc>
        <w:tc>
          <w:tcPr>
            <w:tcW w:w="1800" w:type="dxa"/>
          </w:tcPr>
          <w:p w14:paraId="199CA62F" w14:textId="04FF0C44" w:rsidR="2DC05271" w:rsidRDefault="2DC05271" w:rsidP="2DC05271">
            <w:pPr>
              <w:tabs>
                <w:tab w:val="left" w:pos="990"/>
                <w:tab w:val="left" w:pos="2700"/>
                <w:tab w:val="left" w:pos="4050"/>
                <w:tab w:val="left" w:pos="6480"/>
                <w:tab w:val="left" w:pos="7200"/>
              </w:tabs>
              <w:spacing w:line="276" w:lineRule="auto"/>
            </w:pPr>
            <w:r w:rsidRPr="2DC05271">
              <w:rPr>
                <w:rFonts w:ascii="Arial Nova Cond" w:hAnsi="Arial Nova Cond" w:cs="Arial"/>
                <w:noProof/>
                <w:sz w:val="20"/>
                <w:szCs w:val="20"/>
              </w:rPr>
              <w:t>8/24/26–12/19/26</w:t>
            </w:r>
          </w:p>
        </w:tc>
        <w:tc>
          <w:tcPr>
            <w:tcW w:w="1740" w:type="dxa"/>
          </w:tcPr>
          <w:p w14:paraId="2CFEFB94" w14:textId="45BF1455" w:rsidR="41C4FC59" w:rsidRDefault="41C4FC59"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20154-001*</w:t>
            </w:r>
            <w:r w:rsidR="36962D5C" w:rsidRPr="2DC05271">
              <w:rPr>
                <w:rFonts w:ascii="Arial Nova Cond" w:hAnsi="Arial Nova Cond" w:cs="Arial"/>
                <w:sz w:val="20"/>
                <w:szCs w:val="20"/>
              </w:rPr>
              <w:t xml:space="preserve"> </w:t>
            </w:r>
            <w:r w:rsidR="2DC05271" w:rsidRPr="2DC05271">
              <w:rPr>
                <w:rFonts w:ascii="Arial Nova Cond" w:hAnsi="Arial Nova Cond" w:cs="Arial"/>
                <w:sz w:val="20"/>
                <w:szCs w:val="20"/>
              </w:rPr>
              <w:t>LEC</w:t>
            </w:r>
          </w:p>
        </w:tc>
        <w:tc>
          <w:tcPr>
            <w:tcW w:w="1680" w:type="dxa"/>
          </w:tcPr>
          <w:p w14:paraId="409A26F6" w14:textId="4B092C7C" w:rsidR="15E1349E" w:rsidRDefault="15E1349E" w:rsidP="2DC05271">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Kathryn Brownell</w:t>
            </w:r>
          </w:p>
        </w:tc>
        <w:tc>
          <w:tcPr>
            <w:tcW w:w="2340" w:type="dxa"/>
          </w:tcPr>
          <w:p w14:paraId="3406754E" w14:textId="046FEE28" w:rsidR="2DC05271" w:rsidRDefault="2DC05271" w:rsidP="2DC05271">
            <w:pPr>
              <w:spacing w:line="276" w:lineRule="auto"/>
              <w:rPr>
                <w:rFonts w:ascii="Arial Nova Cond" w:hAnsi="Arial Nova Cond" w:cs="Arial"/>
                <w:sz w:val="20"/>
                <w:szCs w:val="20"/>
              </w:rPr>
            </w:pPr>
            <w:r w:rsidRPr="2DC05271">
              <w:rPr>
                <w:rFonts w:ascii="Arial Nova Cond" w:hAnsi="Arial Nova Cond" w:cs="Arial"/>
                <w:sz w:val="20"/>
                <w:szCs w:val="20"/>
              </w:rPr>
              <w:t>TR 12:00 PM – 1:15 PM</w:t>
            </w:r>
          </w:p>
        </w:tc>
        <w:tc>
          <w:tcPr>
            <w:tcW w:w="1350" w:type="dxa"/>
          </w:tcPr>
          <w:p w14:paraId="56B4E226" w14:textId="29609F39" w:rsidR="6F69E9BB" w:rsidRDefault="6F69E9BB" w:rsidP="2DC05271">
            <w:pPr>
              <w:rPr>
                <w:rFonts w:ascii="Arial Nova Cond" w:hAnsi="Arial Nova Cond" w:cs="Arial"/>
                <w:sz w:val="20"/>
                <w:szCs w:val="20"/>
              </w:rPr>
            </w:pPr>
            <w:r w:rsidRPr="2DC05271">
              <w:rPr>
                <w:rFonts w:ascii="Arial Nova Cond" w:hAnsi="Arial Nova Cond" w:cs="Arial"/>
                <w:sz w:val="20"/>
                <w:szCs w:val="20"/>
              </w:rPr>
              <w:t>SCHM 317</w:t>
            </w:r>
          </w:p>
        </w:tc>
      </w:tr>
    </w:tbl>
    <w:p w14:paraId="1531E7D2" w14:textId="3E19DAAE" w:rsidR="2DC05271" w:rsidRDefault="2DC05271"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bCs/>
          <w:noProof/>
          <w:sz w:val="26"/>
          <w:szCs w:val="26"/>
        </w:rPr>
      </w:pPr>
    </w:p>
    <w:p w14:paraId="5DD627C0" w14:textId="2AA0D73F" w:rsidR="4C973714" w:rsidRDefault="4C973714"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bCs/>
          <w:noProof/>
          <w:sz w:val="26"/>
          <w:szCs w:val="26"/>
        </w:rPr>
      </w:pPr>
      <w:r w:rsidRPr="2DC05271">
        <w:rPr>
          <w:rFonts w:ascii="Arial Nova" w:hAnsi="Arial Nova" w:cs="Arial"/>
          <w:b/>
          <w:bCs/>
          <w:noProof/>
          <w:sz w:val="26"/>
          <w:szCs w:val="26"/>
        </w:rPr>
        <w:t>POL</w:t>
      </w:r>
      <w:r w:rsidRPr="2DC05271">
        <w:rPr>
          <w:rFonts w:ascii="Arial Nova" w:hAnsi="Arial Nova" w:cs="Arial"/>
          <w:b/>
          <w:bCs/>
          <w:sz w:val="26"/>
          <w:szCs w:val="26"/>
        </w:rPr>
        <w:t xml:space="preserve"> </w:t>
      </w:r>
      <w:r w:rsidRPr="2DC05271">
        <w:rPr>
          <w:rFonts w:ascii="Arial Nova" w:hAnsi="Arial Nova" w:cs="Arial"/>
          <w:b/>
          <w:bCs/>
          <w:noProof/>
          <w:sz w:val="26"/>
          <w:szCs w:val="26"/>
        </w:rPr>
        <w:t>32300</w:t>
      </w:r>
      <w:r w:rsidRPr="2DC05271">
        <w:rPr>
          <w:rFonts w:ascii="Arial Nova" w:hAnsi="Arial Nova" w:cs="Arial"/>
          <w:b/>
          <w:bCs/>
          <w:sz w:val="26"/>
          <w:szCs w:val="26"/>
        </w:rPr>
        <w:t xml:space="preserve"> – </w:t>
      </w:r>
      <w:r w:rsidRPr="2DC05271">
        <w:rPr>
          <w:rFonts w:ascii="Arial Nova" w:hAnsi="Arial Nova" w:cs="Arial"/>
          <w:b/>
          <w:bCs/>
          <w:noProof/>
          <w:sz w:val="26"/>
          <w:szCs w:val="26"/>
        </w:rPr>
        <w:t>Comp</w:t>
      </w:r>
      <w:r w:rsidR="3037B5FC" w:rsidRPr="2DC05271">
        <w:rPr>
          <w:rFonts w:ascii="Arial Nova" w:hAnsi="Arial Nova" w:cs="Arial"/>
          <w:b/>
          <w:bCs/>
          <w:noProof/>
          <w:sz w:val="26"/>
          <w:szCs w:val="26"/>
        </w:rPr>
        <w:t>arative</w:t>
      </w:r>
      <w:r w:rsidRPr="2DC05271">
        <w:rPr>
          <w:rFonts w:ascii="Arial Nova" w:hAnsi="Arial Nova" w:cs="Arial"/>
          <w:b/>
          <w:bCs/>
          <w:noProof/>
          <w:sz w:val="26"/>
          <w:szCs w:val="26"/>
        </w:rPr>
        <w:t xml:space="preserve"> Environmental Policy</w:t>
      </w:r>
    </w:p>
    <w:p w14:paraId="4BC923AF" w14:textId="2804894B" w:rsidR="04A18693" w:rsidRDefault="04A18693"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highlight w:val="red"/>
        </w:rPr>
      </w:pPr>
      <w:r w:rsidRPr="2DC05271">
        <w:rPr>
          <w:rFonts w:ascii="Arial Nova" w:hAnsi="Arial Nova" w:cs="Arial"/>
          <w:noProof/>
          <w:sz w:val="24"/>
          <w:szCs w:val="24"/>
        </w:rPr>
        <w:t>Comparative study of environmental policy development and processes in industrialized democracies, former and current communist states, and developing nations.</w:t>
      </w:r>
    </w:p>
    <w:tbl>
      <w:tblPr>
        <w:tblStyle w:val="TableGrid"/>
        <w:tblW w:w="0" w:type="auto"/>
        <w:tblLook w:val="04A0" w:firstRow="1" w:lastRow="0" w:firstColumn="1" w:lastColumn="0" w:noHBand="0" w:noVBand="1"/>
      </w:tblPr>
      <w:tblGrid>
        <w:gridCol w:w="1246"/>
        <w:gridCol w:w="1786"/>
        <w:gridCol w:w="1603"/>
        <w:gridCol w:w="1605"/>
        <w:gridCol w:w="2535"/>
        <w:gridCol w:w="1295"/>
      </w:tblGrid>
      <w:tr w:rsidR="2DC05271" w14:paraId="3540CC47" w14:textId="77777777" w:rsidTr="2DC05271">
        <w:trPr>
          <w:trHeight w:val="300"/>
        </w:trPr>
        <w:tc>
          <w:tcPr>
            <w:tcW w:w="1255" w:type="dxa"/>
          </w:tcPr>
          <w:p w14:paraId="186F377B" w14:textId="4B9DE876" w:rsidR="2DC05271" w:rsidRDefault="2DC05271"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Full Term</w:t>
            </w:r>
          </w:p>
        </w:tc>
        <w:tc>
          <w:tcPr>
            <w:tcW w:w="1800" w:type="dxa"/>
          </w:tcPr>
          <w:p w14:paraId="41CD5792" w14:textId="7A017F14" w:rsidR="2DC05271" w:rsidRDefault="2DC05271"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8/24/26–12/19/26</w:t>
            </w:r>
          </w:p>
        </w:tc>
        <w:tc>
          <w:tcPr>
            <w:tcW w:w="1620" w:type="dxa"/>
          </w:tcPr>
          <w:p w14:paraId="23BC2A04" w14:textId="5F754367" w:rsidR="70B2483B" w:rsidRDefault="70B2483B" w:rsidP="2DC05271">
            <w:pPr>
              <w:tabs>
                <w:tab w:val="left" w:pos="2160"/>
                <w:tab w:val="left" w:pos="5040"/>
                <w:tab w:val="right" w:pos="9360"/>
              </w:tabs>
              <w:spacing w:line="276" w:lineRule="auto"/>
            </w:pPr>
            <w:r w:rsidRPr="2DC05271">
              <w:rPr>
                <w:rFonts w:ascii="Arial Nova Cond" w:hAnsi="Arial Nova Cond" w:cs="Arial"/>
                <w:noProof/>
                <w:sz w:val="20"/>
                <w:szCs w:val="20"/>
              </w:rPr>
              <w:t>LEC</w:t>
            </w:r>
          </w:p>
        </w:tc>
        <w:tc>
          <w:tcPr>
            <w:tcW w:w="1620" w:type="dxa"/>
          </w:tcPr>
          <w:p w14:paraId="5D0C6741" w14:textId="73A9020A" w:rsidR="2DC05271" w:rsidRDefault="2DC05271"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Reed Kurtz</w:t>
            </w:r>
          </w:p>
        </w:tc>
        <w:tc>
          <w:tcPr>
            <w:tcW w:w="2565" w:type="dxa"/>
          </w:tcPr>
          <w:p w14:paraId="3DBA1B70" w14:textId="6D164A7A" w:rsidR="2DC05271" w:rsidRDefault="2DC05271"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 xml:space="preserve">MWF </w:t>
            </w:r>
            <w:r w:rsidR="1259AF19" w:rsidRPr="2DC05271">
              <w:rPr>
                <w:rFonts w:ascii="Arial Nova Cond" w:hAnsi="Arial Nova Cond" w:cs="Arial"/>
                <w:noProof/>
                <w:sz w:val="20"/>
                <w:szCs w:val="20"/>
              </w:rPr>
              <w:t>9</w:t>
            </w:r>
            <w:r w:rsidRPr="2DC05271">
              <w:rPr>
                <w:rFonts w:ascii="Arial Nova Cond" w:hAnsi="Arial Nova Cond" w:cs="Arial"/>
                <w:noProof/>
                <w:sz w:val="20"/>
                <w:szCs w:val="20"/>
              </w:rPr>
              <w:t xml:space="preserve">:30 </w:t>
            </w:r>
            <w:r w:rsidR="2B2A5CF3" w:rsidRPr="2DC05271">
              <w:rPr>
                <w:rFonts w:ascii="Arial Nova Cond" w:hAnsi="Arial Nova Cond" w:cs="Arial"/>
                <w:noProof/>
                <w:sz w:val="20"/>
                <w:szCs w:val="20"/>
              </w:rPr>
              <w:t>A</w:t>
            </w:r>
            <w:r w:rsidRPr="2DC05271">
              <w:rPr>
                <w:rFonts w:ascii="Arial Nova Cond" w:hAnsi="Arial Nova Cond" w:cs="Arial"/>
                <w:noProof/>
                <w:sz w:val="20"/>
                <w:szCs w:val="20"/>
              </w:rPr>
              <w:t xml:space="preserve">M – </w:t>
            </w:r>
            <w:r w:rsidR="3F8D8E5B" w:rsidRPr="2DC05271">
              <w:rPr>
                <w:rFonts w:ascii="Arial Nova Cond" w:hAnsi="Arial Nova Cond" w:cs="Arial"/>
                <w:noProof/>
                <w:sz w:val="20"/>
                <w:szCs w:val="20"/>
              </w:rPr>
              <w:t>10</w:t>
            </w:r>
            <w:r w:rsidRPr="2DC05271">
              <w:rPr>
                <w:rFonts w:ascii="Arial Nova Cond" w:hAnsi="Arial Nova Cond" w:cs="Arial"/>
                <w:noProof/>
                <w:sz w:val="20"/>
                <w:szCs w:val="20"/>
              </w:rPr>
              <w:t xml:space="preserve">:20 </w:t>
            </w:r>
            <w:r w:rsidR="56D6ED1B" w:rsidRPr="2DC05271">
              <w:rPr>
                <w:rFonts w:ascii="Arial Nova Cond" w:hAnsi="Arial Nova Cond" w:cs="Arial"/>
                <w:noProof/>
                <w:sz w:val="20"/>
                <w:szCs w:val="20"/>
              </w:rPr>
              <w:t>A</w:t>
            </w:r>
            <w:r w:rsidRPr="2DC05271">
              <w:rPr>
                <w:rFonts w:ascii="Arial Nova Cond" w:hAnsi="Arial Nova Cond" w:cs="Arial"/>
                <w:noProof/>
                <w:sz w:val="20"/>
                <w:szCs w:val="20"/>
              </w:rPr>
              <w:t xml:space="preserve">M </w:t>
            </w:r>
          </w:p>
        </w:tc>
        <w:tc>
          <w:tcPr>
            <w:tcW w:w="1305" w:type="dxa"/>
          </w:tcPr>
          <w:p w14:paraId="4E385136" w14:textId="75D23CE7" w:rsidR="5E655964" w:rsidRDefault="5E655964"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BRNG</w:t>
            </w:r>
            <w:r w:rsidR="2DC05271" w:rsidRPr="2DC05271">
              <w:rPr>
                <w:rFonts w:ascii="Arial Nova Cond" w:hAnsi="Arial Nova Cond" w:cs="Arial"/>
                <w:noProof/>
                <w:sz w:val="20"/>
                <w:szCs w:val="20"/>
              </w:rPr>
              <w:t xml:space="preserve"> </w:t>
            </w:r>
            <w:r w:rsidR="414806D3" w:rsidRPr="2DC05271">
              <w:rPr>
                <w:rFonts w:ascii="Arial Nova Cond" w:hAnsi="Arial Nova Cond" w:cs="Arial"/>
                <w:noProof/>
                <w:sz w:val="20"/>
                <w:szCs w:val="20"/>
              </w:rPr>
              <w:t>2290</w:t>
            </w:r>
          </w:p>
        </w:tc>
      </w:tr>
    </w:tbl>
    <w:p w14:paraId="4410B516" w14:textId="65252AA0" w:rsidR="2DC05271" w:rsidRDefault="2DC05271" w:rsidP="2DC05271"/>
    <w:p w14:paraId="7366EBE5" w14:textId="02BAA8FF" w:rsidR="00DC0FBC" w:rsidRPr="00244F93" w:rsidRDefault="00A62E2A" w:rsidP="00293284">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rPr>
      </w:pPr>
      <w:r w:rsidRPr="009071C3">
        <w:rPr>
          <w:rFonts w:ascii="Arial Nova" w:hAnsi="Arial Nova" w:cs="Arial"/>
          <w:b/>
          <w:noProof/>
          <w:sz w:val="26"/>
          <w:szCs w:val="26"/>
        </w:rPr>
        <w:t>POL</w:t>
      </w:r>
      <w:r w:rsidRPr="009071C3">
        <w:rPr>
          <w:rFonts w:ascii="Arial Nova" w:hAnsi="Arial Nova" w:cs="Arial"/>
          <w:b/>
          <w:sz w:val="26"/>
          <w:szCs w:val="26"/>
        </w:rPr>
        <w:t xml:space="preserve"> </w:t>
      </w:r>
      <w:r w:rsidRPr="009071C3">
        <w:rPr>
          <w:rFonts w:ascii="Arial Nova" w:hAnsi="Arial Nova" w:cs="Arial"/>
          <w:b/>
          <w:noProof/>
          <w:sz w:val="26"/>
          <w:szCs w:val="26"/>
        </w:rPr>
        <w:t>32700</w:t>
      </w:r>
      <w:r w:rsidRPr="009071C3">
        <w:rPr>
          <w:rFonts w:ascii="Arial Nova" w:hAnsi="Arial Nova" w:cs="Arial"/>
          <w:b/>
          <w:sz w:val="26"/>
          <w:szCs w:val="26"/>
        </w:rPr>
        <w:t xml:space="preserve"> - </w:t>
      </w:r>
      <w:r w:rsidRPr="009071C3">
        <w:rPr>
          <w:rFonts w:ascii="Arial Nova" w:hAnsi="Arial Nova" w:cs="Arial"/>
          <w:b/>
          <w:noProof/>
          <w:sz w:val="26"/>
          <w:szCs w:val="26"/>
        </w:rPr>
        <w:t>Global Green Politics</w:t>
      </w:r>
      <w:r w:rsidRPr="009071C3">
        <w:rPr>
          <w:rFonts w:ascii="Arial Nova" w:hAnsi="Arial Nova" w:cs="Arial"/>
          <w:b/>
          <w:sz w:val="26"/>
          <w:szCs w:val="26"/>
        </w:rPr>
        <w:br/>
      </w:r>
      <w:r w:rsidR="00383F4C" w:rsidRPr="00244F93">
        <w:rPr>
          <w:rFonts w:ascii="Arial Nova" w:hAnsi="Arial Nova" w:cs="Arial"/>
          <w:noProof/>
          <w:sz w:val="24"/>
          <w:szCs w:val="24"/>
        </w:rPr>
        <w:t>Thi</w:t>
      </w:r>
      <w:r w:rsidR="00ED26EC" w:rsidRPr="00244F93">
        <w:rPr>
          <w:rFonts w:ascii="Arial Nova" w:hAnsi="Arial Nova" w:cs="Arial"/>
          <w:noProof/>
          <w:sz w:val="24"/>
          <w:szCs w:val="24"/>
        </w:rPr>
        <w:t xml:space="preserve">s course examines many </w:t>
      </w:r>
      <w:r w:rsidR="00383F4C" w:rsidRPr="00244F93">
        <w:rPr>
          <w:rFonts w:ascii="Arial Nova" w:hAnsi="Arial Nova" w:cs="Arial"/>
          <w:noProof/>
          <w:sz w:val="24"/>
          <w:szCs w:val="24"/>
        </w:rPr>
        <w:t>challenges central to global environmental politics and enables students to identify and analyze his/her own values regarding these problems while looking at a variety of solutions to these problems.</w:t>
      </w:r>
      <w:r w:rsidR="00DC0FBC" w:rsidRPr="00244F93">
        <w:rPr>
          <w:rFonts w:ascii="Arial Nova" w:hAnsi="Arial Nova" w:cs="Arial"/>
          <w:noProof/>
          <w:sz w:val="24"/>
          <w:szCs w:val="24"/>
        </w:rPr>
        <w:t xml:space="preserve"> </w:t>
      </w:r>
      <w:r w:rsidR="003D7E23" w:rsidRPr="00244F93">
        <w:rPr>
          <w:rFonts w:ascii="Arial Nova" w:hAnsi="Arial Nova" w:cs="Arial"/>
          <w:noProof/>
          <w:sz w:val="24"/>
          <w:szCs w:val="24"/>
        </w:rPr>
        <w:t xml:space="preserve">Recognizing the increasing set of challenges created by human-environment interactions from the individual to the global scale, this course explores the political dynamics of global environmental affairs, introducing a range of different political actors, their power sources and strategies. </w:t>
      </w:r>
    </w:p>
    <w:tbl>
      <w:tblPr>
        <w:tblStyle w:val="TableGrid"/>
        <w:tblW w:w="10165" w:type="dxa"/>
        <w:tblLook w:val="04A0" w:firstRow="1" w:lastRow="0" w:firstColumn="1" w:lastColumn="0" w:noHBand="0" w:noVBand="1"/>
      </w:tblPr>
      <w:tblGrid>
        <w:gridCol w:w="1255"/>
        <w:gridCol w:w="1800"/>
        <w:gridCol w:w="1620"/>
        <w:gridCol w:w="1620"/>
        <w:gridCol w:w="2565"/>
        <w:gridCol w:w="1305"/>
      </w:tblGrid>
      <w:tr w:rsidR="00D8096D" w:rsidRPr="009071C3" w14:paraId="558B221B" w14:textId="77777777" w:rsidTr="2DC05271">
        <w:tc>
          <w:tcPr>
            <w:tcW w:w="1255" w:type="dxa"/>
          </w:tcPr>
          <w:p w14:paraId="6E6F7E9C" w14:textId="4B9DE876" w:rsidR="00D8096D" w:rsidRPr="001A4F82" w:rsidRDefault="00B81CFF">
            <w:pPr>
              <w:tabs>
                <w:tab w:val="left" w:pos="2160"/>
                <w:tab w:val="left" w:pos="5040"/>
                <w:tab w:val="right" w:pos="9360"/>
              </w:tabs>
              <w:spacing w:line="276" w:lineRule="auto"/>
              <w:rPr>
                <w:rFonts w:ascii="Arial Nova Cond" w:hAnsi="Arial Nova Cond" w:cs="Arial"/>
                <w:bCs/>
                <w:noProof/>
                <w:sz w:val="20"/>
                <w:szCs w:val="20"/>
              </w:rPr>
            </w:pPr>
            <w:r>
              <w:rPr>
                <w:rFonts w:ascii="Arial Nova Cond" w:hAnsi="Arial Nova Cond" w:cs="Arial"/>
                <w:bCs/>
                <w:noProof/>
                <w:sz w:val="20"/>
                <w:szCs w:val="20"/>
              </w:rPr>
              <w:t>Full Term</w:t>
            </w:r>
          </w:p>
        </w:tc>
        <w:tc>
          <w:tcPr>
            <w:tcW w:w="1800" w:type="dxa"/>
          </w:tcPr>
          <w:p w14:paraId="46590827" w14:textId="7A017F14" w:rsidR="00D8096D" w:rsidRPr="00023C38" w:rsidRDefault="1614F5FD" w:rsidP="70A4F5D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8/24/26–12/19/26</w:t>
            </w:r>
          </w:p>
        </w:tc>
        <w:tc>
          <w:tcPr>
            <w:tcW w:w="1620" w:type="dxa"/>
          </w:tcPr>
          <w:p w14:paraId="609AA625" w14:textId="2CA37F19" w:rsidR="00D8096D" w:rsidRPr="00023C38" w:rsidRDefault="2EEBE25D" w:rsidP="2DC05271">
            <w:pPr>
              <w:tabs>
                <w:tab w:val="left" w:pos="2160"/>
                <w:tab w:val="left" w:pos="5040"/>
                <w:tab w:val="right" w:pos="9360"/>
              </w:tabs>
              <w:spacing w:line="276" w:lineRule="auto"/>
            </w:pPr>
            <w:r w:rsidRPr="2DC05271">
              <w:rPr>
                <w:rFonts w:ascii="Arial Nova Cond" w:hAnsi="Arial Nova Cond" w:cs="Arial"/>
                <w:noProof/>
                <w:sz w:val="20"/>
                <w:szCs w:val="20"/>
              </w:rPr>
              <w:t xml:space="preserve">15697-001 </w:t>
            </w:r>
            <w:r w:rsidR="7C1B4785" w:rsidRPr="2DC05271">
              <w:rPr>
                <w:rFonts w:ascii="Arial Nova Cond" w:hAnsi="Arial Nova Cond" w:cs="Arial"/>
                <w:noProof/>
                <w:sz w:val="20"/>
                <w:szCs w:val="20"/>
              </w:rPr>
              <w:t>LEC</w:t>
            </w:r>
          </w:p>
        </w:tc>
        <w:tc>
          <w:tcPr>
            <w:tcW w:w="1620" w:type="dxa"/>
          </w:tcPr>
          <w:p w14:paraId="27E4BB73" w14:textId="73A9020A" w:rsidR="00D8096D" w:rsidRPr="004D2118" w:rsidRDefault="004D2118" w:rsidP="70A4F5D1">
            <w:pPr>
              <w:tabs>
                <w:tab w:val="left" w:pos="2160"/>
                <w:tab w:val="left" w:pos="5040"/>
                <w:tab w:val="right" w:pos="9360"/>
              </w:tabs>
              <w:spacing w:line="276" w:lineRule="auto"/>
              <w:rPr>
                <w:rFonts w:ascii="Arial Nova Cond" w:hAnsi="Arial Nova Cond" w:cs="Arial"/>
                <w:noProof/>
                <w:sz w:val="20"/>
                <w:szCs w:val="20"/>
              </w:rPr>
            </w:pPr>
            <w:r w:rsidRPr="004D2118">
              <w:rPr>
                <w:rFonts w:ascii="Arial Nova Cond" w:hAnsi="Arial Nova Cond" w:cs="Arial"/>
                <w:noProof/>
                <w:sz w:val="20"/>
                <w:szCs w:val="20"/>
              </w:rPr>
              <w:t>Reed Kurtz</w:t>
            </w:r>
          </w:p>
        </w:tc>
        <w:tc>
          <w:tcPr>
            <w:tcW w:w="2565" w:type="dxa"/>
          </w:tcPr>
          <w:p w14:paraId="0CF7F4BC" w14:textId="5D07354C" w:rsidR="00D8096D" w:rsidRPr="001A4F82" w:rsidRDefault="005D4658">
            <w:pPr>
              <w:tabs>
                <w:tab w:val="left" w:pos="2160"/>
                <w:tab w:val="left" w:pos="5040"/>
                <w:tab w:val="right" w:pos="9360"/>
              </w:tabs>
              <w:spacing w:line="276" w:lineRule="auto"/>
              <w:rPr>
                <w:rFonts w:ascii="Arial Nova Cond" w:hAnsi="Arial Nova Cond" w:cs="Arial"/>
                <w:bCs/>
                <w:noProof/>
                <w:sz w:val="20"/>
                <w:szCs w:val="20"/>
              </w:rPr>
            </w:pPr>
            <w:r>
              <w:rPr>
                <w:rFonts w:ascii="Arial Nova Cond" w:hAnsi="Arial Nova Cond" w:cs="Arial"/>
                <w:bCs/>
                <w:noProof/>
                <w:sz w:val="20"/>
                <w:szCs w:val="20"/>
              </w:rPr>
              <w:t xml:space="preserve">MWF </w:t>
            </w:r>
            <w:r w:rsidR="008F20B9">
              <w:rPr>
                <w:rFonts w:ascii="Arial Nova Cond" w:hAnsi="Arial Nova Cond" w:cs="Arial"/>
                <w:bCs/>
                <w:noProof/>
                <w:sz w:val="20"/>
                <w:szCs w:val="20"/>
              </w:rPr>
              <w:t>4</w:t>
            </w:r>
            <w:r>
              <w:rPr>
                <w:rFonts w:ascii="Arial Nova Cond" w:hAnsi="Arial Nova Cond" w:cs="Arial"/>
                <w:bCs/>
                <w:noProof/>
                <w:sz w:val="20"/>
                <w:szCs w:val="20"/>
              </w:rPr>
              <w:t xml:space="preserve">:30 </w:t>
            </w:r>
            <w:r w:rsidR="004D2118">
              <w:rPr>
                <w:rFonts w:ascii="Arial Nova Cond" w:hAnsi="Arial Nova Cond" w:cs="Arial"/>
                <w:bCs/>
                <w:noProof/>
                <w:sz w:val="20"/>
                <w:szCs w:val="20"/>
              </w:rPr>
              <w:t>P</w:t>
            </w:r>
            <w:r w:rsidR="00023C38">
              <w:rPr>
                <w:rFonts w:ascii="Arial Nova Cond" w:hAnsi="Arial Nova Cond" w:cs="Arial"/>
                <w:bCs/>
                <w:noProof/>
                <w:sz w:val="20"/>
                <w:szCs w:val="20"/>
              </w:rPr>
              <w:t>M</w:t>
            </w:r>
            <w:r>
              <w:rPr>
                <w:rFonts w:ascii="Arial Nova Cond" w:hAnsi="Arial Nova Cond" w:cs="Arial"/>
                <w:bCs/>
                <w:noProof/>
                <w:sz w:val="20"/>
                <w:szCs w:val="20"/>
              </w:rPr>
              <w:t xml:space="preserve"> </w:t>
            </w:r>
            <w:r w:rsidR="000B0E86">
              <w:rPr>
                <w:rFonts w:ascii="Arial Nova Cond" w:hAnsi="Arial Nova Cond" w:cs="Arial"/>
                <w:bCs/>
                <w:noProof/>
                <w:sz w:val="20"/>
                <w:szCs w:val="20"/>
              </w:rPr>
              <w:t>–</w:t>
            </w:r>
            <w:r>
              <w:rPr>
                <w:rFonts w:ascii="Arial Nova Cond" w:hAnsi="Arial Nova Cond" w:cs="Arial"/>
                <w:bCs/>
                <w:noProof/>
                <w:sz w:val="20"/>
                <w:szCs w:val="20"/>
              </w:rPr>
              <w:t xml:space="preserve"> </w:t>
            </w:r>
            <w:r w:rsidR="008F20B9">
              <w:rPr>
                <w:rFonts w:ascii="Arial Nova Cond" w:hAnsi="Arial Nova Cond" w:cs="Arial"/>
                <w:bCs/>
                <w:noProof/>
                <w:sz w:val="20"/>
                <w:szCs w:val="20"/>
              </w:rPr>
              <w:t>5</w:t>
            </w:r>
            <w:r w:rsidR="000B0E86">
              <w:rPr>
                <w:rFonts w:ascii="Arial Nova Cond" w:hAnsi="Arial Nova Cond" w:cs="Arial"/>
                <w:bCs/>
                <w:noProof/>
                <w:sz w:val="20"/>
                <w:szCs w:val="20"/>
              </w:rPr>
              <w:t xml:space="preserve">:20 </w:t>
            </w:r>
            <w:r w:rsidR="004D2118">
              <w:rPr>
                <w:rFonts w:ascii="Arial Nova Cond" w:hAnsi="Arial Nova Cond" w:cs="Arial"/>
                <w:bCs/>
                <w:noProof/>
                <w:sz w:val="20"/>
                <w:szCs w:val="20"/>
              </w:rPr>
              <w:t>P</w:t>
            </w:r>
            <w:r w:rsidR="00023C38">
              <w:rPr>
                <w:rFonts w:ascii="Arial Nova Cond" w:hAnsi="Arial Nova Cond" w:cs="Arial"/>
                <w:bCs/>
                <w:noProof/>
                <w:sz w:val="20"/>
                <w:szCs w:val="20"/>
              </w:rPr>
              <w:t>M</w:t>
            </w:r>
            <w:r w:rsidR="000B0E86">
              <w:rPr>
                <w:rFonts w:ascii="Arial Nova Cond" w:hAnsi="Arial Nova Cond" w:cs="Arial"/>
                <w:bCs/>
                <w:noProof/>
                <w:sz w:val="20"/>
                <w:szCs w:val="20"/>
              </w:rPr>
              <w:t xml:space="preserve"> </w:t>
            </w:r>
          </w:p>
        </w:tc>
        <w:tc>
          <w:tcPr>
            <w:tcW w:w="1305" w:type="dxa"/>
          </w:tcPr>
          <w:p w14:paraId="1F748E7D" w14:textId="6C0F611E" w:rsidR="00D8096D" w:rsidRPr="001A4F82" w:rsidRDefault="6DC76FCE"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BRNG 2280</w:t>
            </w:r>
          </w:p>
        </w:tc>
      </w:tr>
      <w:tr w:rsidR="00D8096D" w:rsidRPr="009071C3" w14:paraId="6B3B1109" w14:textId="77777777" w:rsidTr="2DC05271">
        <w:tc>
          <w:tcPr>
            <w:tcW w:w="1255" w:type="dxa"/>
          </w:tcPr>
          <w:p w14:paraId="55A857B3" w14:textId="33588FD8" w:rsidR="00D8096D" w:rsidRPr="001A4F82" w:rsidRDefault="55E17BA1" w:rsidP="0FE2E0C1">
            <w:pPr>
              <w:tabs>
                <w:tab w:val="left" w:pos="2160"/>
                <w:tab w:val="left" w:pos="5040"/>
                <w:tab w:val="right" w:pos="9360"/>
              </w:tabs>
              <w:spacing w:line="276" w:lineRule="auto"/>
              <w:rPr>
                <w:rFonts w:ascii="Arial Nova Cond" w:hAnsi="Arial Nova Cond" w:cs="Arial"/>
                <w:noProof/>
                <w:sz w:val="20"/>
                <w:szCs w:val="20"/>
              </w:rPr>
            </w:pPr>
            <w:r w:rsidRPr="0FE2E0C1">
              <w:rPr>
                <w:rFonts w:ascii="Arial Nova Cond" w:hAnsi="Arial Nova Cond" w:cs="Arial"/>
                <w:noProof/>
                <w:sz w:val="20"/>
                <w:szCs w:val="20"/>
              </w:rPr>
              <w:t xml:space="preserve">Full Term </w:t>
            </w:r>
          </w:p>
        </w:tc>
        <w:tc>
          <w:tcPr>
            <w:tcW w:w="1800" w:type="dxa"/>
          </w:tcPr>
          <w:p w14:paraId="36394B77" w14:textId="6F1C00AC" w:rsidR="00D8096D" w:rsidRPr="001A4F82" w:rsidRDefault="1614F5FD"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8/24/26–12/19/26</w:t>
            </w:r>
          </w:p>
        </w:tc>
        <w:tc>
          <w:tcPr>
            <w:tcW w:w="1620" w:type="dxa"/>
          </w:tcPr>
          <w:p w14:paraId="4F10DB1D" w14:textId="7DFD8C0B" w:rsidR="00D8096D" w:rsidRPr="001A4F82" w:rsidRDefault="0F5542E2" w:rsidP="2DC05271">
            <w:pPr>
              <w:tabs>
                <w:tab w:val="left" w:pos="2160"/>
                <w:tab w:val="left" w:pos="5040"/>
                <w:tab w:val="right" w:pos="9360"/>
              </w:tabs>
              <w:spacing w:line="276" w:lineRule="auto"/>
            </w:pPr>
            <w:r w:rsidRPr="2DC05271">
              <w:rPr>
                <w:rFonts w:ascii="Arial Nova Cond" w:hAnsi="Arial Nova Cond" w:cs="Arial"/>
                <w:noProof/>
                <w:sz w:val="20"/>
                <w:szCs w:val="20"/>
              </w:rPr>
              <w:t xml:space="preserve">27989-002 </w:t>
            </w:r>
            <w:r w:rsidR="0CE1E96E" w:rsidRPr="2DC05271">
              <w:rPr>
                <w:rFonts w:ascii="Arial Nova Cond" w:hAnsi="Arial Nova Cond" w:cs="Arial"/>
                <w:noProof/>
                <w:sz w:val="20"/>
                <w:szCs w:val="20"/>
              </w:rPr>
              <w:t>DIS</w:t>
            </w:r>
          </w:p>
        </w:tc>
        <w:tc>
          <w:tcPr>
            <w:tcW w:w="1620" w:type="dxa"/>
          </w:tcPr>
          <w:p w14:paraId="54B2BAEE" w14:textId="31C1C569" w:rsidR="00D8096D" w:rsidRPr="001A4F82" w:rsidRDefault="00B54280">
            <w:pPr>
              <w:tabs>
                <w:tab w:val="left" w:pos="2160"/>
                <w:tab w:val="left" w:pos="5040"/>
                <w:tab w:val="right" w:pos="9360"/>
              </w:tabs>
              <w:spacing w:line="276" w:lineRule="auto"/>
              <w:rPr>
                <w:rFonts w:ascii="Arial Nova Cond" w:hAnsi="Arial Nova Cond" w:cs="Arial"/>
                <w:bCs/>
                <w:noProof/>
                <w:sz w:val="20"/>
                <w:szCs w:val="20"/>
              </w:rPr>
            </w:pPr>
            <w:r>
              <w:rPr>
                <w:rFonts w:ascii="Arial Nova Cond" w:hAnsi="Arial Nova Cond" w:cs="Arial"/>
                <w:bCs/>
                <w:noProof/>
                <w:sz w:val="20"/>
                <w:szCs w:val="20"/>
              </w:rPr>
              <w:t>Reed Kurtz</w:t>
            </w:r>
          </w:p>
        </w:tc>
        <w:tc>
          <w:tcPr>
            <w:tcW w:w="2565" w:type="dxa"/>
          </w:tcPr>
          <w:p w14:paraId="67BA1CAB" w14:textId="7E92AA44" w:rsidR="00D8096D" w:rsidRPr="00CC25B9" w:rsidRDefault="6FB674B8" w:rsidP="0FE2E0C1">
            <w:pPr>
              <w:tabs>
                <w:tab w:val="left" w:pos="2160"/>
                <w:tab w:val="left" w:pos="5040"/>
                <w:tab w:val="right" w:pos="9360"/>
              </w:tabs>
              <w:spacing w:line="276" w:lineRule="auto"/>
              <w:rPr>
                <w:rFonts w:ascii="Arial Nova Cond" w:hAnsi="Arial Nova Cond" w:cs="Arial"/>
                <w:noProof/>
                <w:sz w:val="20"/>
                <w:szCs w:val="20"/>
              </w:rPr>
            </w:pPr>
            <w:r w:rsidRPr="0FE2E0C1">
              <w:rPr>
                <w:rFonts w:ascii="Arial Nova Cond" w:hAnsi="Arial Nova Cond" w:cs="Arial"/>
                <w:noProof/>
                <w:sz w:val="20"/>
                <w:szCs w:val="20"/>
              </w:rPr>
              <w:t>ASYNC</w:t>
            </w:r>
            <w:r w:rsidR="1225D444" w:rsidRPr="0FE2E0C1">
              <w:rPr>
                <w:rFonts w:ascii="Arial Nova Cond" w:hAnsi="Arial Nova Cond" w:cs="Arial"/>
                <w:noProof/>
                <w:sz w:val="20"/>
                <w:szCs w:val="20"/>
              </w:rPr>
              <w:t xml:space="preserve"> ONLINE</w:t>
            </w:r>
          </w:p>
        </w:tc>
        <w:tc>
          <w:tcPr>
            <w:tcW w:w="1305" w:type="dxa"/>
          </w:tcPr>
          <w:p w14:paraId="69EAAEA6" w14:textId="52CBFDA5" w:rsidR="00D8096D" w:rsidRPr="001A4F82" w:rsidRDefault="00D8096D">
            <w:pPr>
              <w:tabs>
                <w:tab w:val="left" w:pos="2160"/>
                <w:tab w:val="left" w:pos="5040"/>
                <w:tab w:val="right" w:pos="9360"/>
              </w:tabs>
              <w:spacing w:line="276" w:lineRule="auto"/>
              <w:rPr>
                <w:rFonts w:ascii="Arial Nova Cond" w:hAnsi="Arial Nova Cond" w:cs="Arial"/>
                <w:bCs/>
                <w:noProof/>
                <w:sz w:val="20"/>
                <w:szCs w:val="20"/>
              </w:rPr>
            </w:pPr>
          </w:p>
        </w:tc>
      </w:tr>
    </w:tbl>
    <w:p w14:paraId="39495C0B" w14:textId="31CD1910" w:rsidR="0FE2E0C1" w:rsidRDefault="0FE2E0C1" w:rsidP="2DC05271"/>
    <w:p w14:paraId="7955E5D5" w14:textId="315936B2" w:rsidR="2DFDC899" w:rsidRDefault="2DFDC899"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sz w:val="24"/>
          <w:szCs w:val="24"/>
        </w:rPr>
      </w:pPr>
      <w:r w:rsidRPr="2DC05271">
        <w:rPr>
          <w:rFonts w:ascii="Arial Nova" w:hAnsi="Arial Nova" w:cs="Arial"/>
          <w:b/>
          <w:bCs/>
          <w:noProof/>
          <w:sz w:val="26"/>
          <w:szCs w:val="26"/>
        </w:rPr>
        <w:t>POL</w:t>
      </w:r>
      <w:r w:rsidRPr="2DC05271">
        <w:rPr>
          <w:rFonts w:ascii="Arial Nova" w:hAnsi="Arial Nova" w:cs="Arial"/>
          <w:b/>
          <w:bCs/>
          <w:sz w:val="26"/>
          <w:szCs w:val="26"/>
        </w:rPr>
        <w:t xml:space="preserve"> </w:t>
      </w:r>
      <w:r w:rsidRPr="2DC05271">
        <w:rPr>
          <w:rFonts w:ascii="Arial Nova" w:hAnsi="Arial Nova" w:cs="Arial"/>
          <w:b/>
          <w:bCs/>
          <w:noProof/>
          <w:sz w:val="26"/>
          <w:szCs w:val="26"/>
        </w:rPr>
        <w:t>3</w:t>
      </w:r>
      <w:r w:rsidR="59BF652D" w:rsidRPr="2DC05271">
        <w:rPr>
          <w:rFonts w:ascii="Arial Nova" w:hAnsi="Arial Nova" w:cs="Arial"/>
          <w:b/>
          <w:bCs/>
          <w:noProof/>
          <w:sz w:val="26"/>
          <w:szCs w:val="26"/>
        </w:rPr>
        <w:t>293</w:t>
      </w:r>
      <w:r w:rsidRPr="2DC05271">
        <w:rPr>
          <w:rFonts w:ascii="Arial Nova" w:hAnsi="Arial Nova" w:cs="Arial"/>
          <w:b/>
          <w:bCs/>
          <w:noProof/>
          <w:sz w:val="26"/>
          <w:szCs w:val="26"/>
        </w:rPr>
        <w:t>0</w:t>
      </w:r>
      <w:r w:rsidRPr="2DC05271">
        <w:rPr>
          <w:rFonts w:ascii="Arial Nova" w:hAnsi="Arial Nova" w:cs="Arial"/>
          <w:b/>
          <w:bCs/>
          <w:sz w:val="26"/>
          <w:szCs w:val="26"/>
        </w:rPr>
        <w:t xml:space="preserve"> – </w:t>
      </w:r>
      <w:r w:rsidR="53F315DC" w:rsidRPr="2DC05271">
        <w:rPr>
          <w:rFonts w:ascii="Arial Nova" w:hAnsi="Arial Nova" w:cs="Arial"/>
          <w:b/>
          <w:bCs/>
          <w:sz w:val="26"/>
          <w:szCs w:val="26"/>
        </w:rPr>
        <w:t>Civil Wars</w:t>
      </w:r>
    </w:p>
    <w:p w14:paraId="17752BCA" w14:textId="1EC104EE" w:rsidR="2DFDC899" w:rsidRDefault="00866C21"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sz w:val="24"/>
          <w:szCs w:val="24"/>
          <w:highlight w:val="red"/>
        </w:rPr>
      </w:pPr>
      <w:r w:rsidRPr="00866C21">
        <w:rPr>
          <w:rFonts w:eastAsiaTheme="minorEastAsia"/>
          <w:sz w:val="24"/>
          <w:szCs w:val="24"/>
        </w:rPr>
        <w:t xml:space="preserve">Civil wars typically endure for decades. Even when they end in a negotiated settlement, the agreements we observe sometimes fail to promote let alone ensure peace. In fact, many of today’s civil wars are lasting longer. Recent spikes across the globe show few signs of abating. As a result, the issue of armed conflict has become a grave concern. In this course, we will examine and think critically about a set of substantive questions on civil wars: why do civil wars occur? under what conditions are </w:t>
      </w:r>
      <w:r w:rsidRPr="00866C21">
        <w:rPr>
          <w:rFonts w:eastAsiaTheme="minorEastAsia"/>
          <w:sz w:val="24"/>
          <w:szCs w:val="24"/>
        </w:rPr>
        <w:lastRenderedPageBreak/>
        <w:t>we more likely to observe violent intergroup conflict? why do some insurgents/incumbents utilize the strategies they do? what are the challenges for conflict management and resolution? what are the enduring consequences civil wars have for post-conflict environments? and what are the effects of different state-building post-war practices for civil war recurrence? In all, each student will have the opportunity to understand the scientific study of civil wars by understanding the topic from a theoretical and empirical perspective while also considering policy implications. </w:t>
      </w:r>
    </w:p>
    <w:tbl>
      <w:tblPr>
        <w:tblStyle w:val="TableGrid"/>
        <w:tblW w:w="10070" w:type="dxa"/>
        <w:tblLook w:val="04A0" w:firstRow="1" w:lastRow="0" w:firstColumn="1" w:lastColumn="0" w:noHBand="0" w:noVBand="1"/>
      </w:tblPr>
      <w:tblGrid>
        <w:gridCol w:w="1244"/>
        <w:gridCol w:w="1785"/>
        <w:gridCol w:w="1635"/>
        <w:gridCol w:w="2130"/>
        <w:gridCol w:w="2085"/>
        <w:gridCol w:w="1191"/>
      </w:tblGrid>
      <w:tr w:rsidR="22C839D7" w14:paraId="11A29EB0" w14:textId="77777777" w:rsidTr="2DC05271">
        <w:trPr>
          <w:trHeight w:val="300"/>
        </w:trPr>
        <w:tc>
          <w:tcPr>
            <w:tcW w:w="1244" w:type="dxa"/>
          </w:tcPr>
          <w:p w14:paraId="217455CF" w14:textId="77777777" w:rsidR="22C839D7" w:rsidRDefault="22C839D7" w:rsidP="22C839D7">
            <w:pPr>
              <w:tabs>
                <w:tab w:val="left" w:pos="2160"/>
                <w:tab w:val="left" w:pos="5040"/>
                <w:tab w:val="right" w:pos="9360"/>
              </w:tabs>
              <w:spacing w:line="276" w:lineRule="auto"/>
              <w:rPr>
                <w:rFonts w:ascii="Arial Nova Cond" w:hAnsi="Arial Nova Cond" w:cs="Arial"/>
                <w:noProof/>
                <w:sz w:val="20"/>
                <w:szCs w:val="20"/>
              </w:rPr>
            </w:pPr>
            <w:r w:rsidRPr="22C839D7">
              <w:rPr>
                <w:rFonts w:ascii="Arial Nova Cond" w:hAnsi="Arial Nova Cond" w:cs="Arial"/>
                <w:noProof/>
                <w:sz w:val="20"/>
                <w:szCs w:val="20"/>
              </w:rPr>
              <w:t xml:space="preserve">Full Term </w:t>
            </w:r>
          </w:p>
        </w:tc>
        <w:tc>
          <w:tcPr>
            <w:tcW w:w="1785" w:type="dxa"/>
          </w:tcPr>
          <w:p w14:paraId="35ED5F93" w14:textId="27F2F7B1" w:rsidR="22C839D7" w:rsidRDefault="1614F5FD" w:rsidP="22C839D7">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8/24/26–12/19/26</w:t>
            </w:r>
          </w:p>
        </w:tc>
        <w:tc>
          <w:tcPr>
            <w:tcW w:w="1635" w:type="dxa"/>
          </w:tcPr>
          <w:p w14:paraId="17C749D5" w14:textId="75F59DB8" w:rsidR="22C839D7" w:rsidRDefault="5DBC0DA4" w:rsidP="22C839D7">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 xml:space="preserve">15220-001 </w:t>
            </w:r>
            <w:r w:rsidR="0284F3A6" w:rsidRPr="2DC05271">
              <w:rPr>
                <w:rFonts w:ascii="Arial Nova Cond" w:hAnsi="Arial Nova Cond" w:cs="Arial"/>
                <w:noProof/>
                <w:sz w:val="20"/>
                <w:szCs w:val="20"/>
              </w:rPr>
              <w:t>LEC</w:t>
            </w:r>
          </w:p>
        </w:tc>
        <w:tc>
          <w:tcPr>
            <w:tcW w:w="2130" w:type="dxa"/>
          </w:tcPr>
          <w:p w14:paraId="63C8EEE0" w14:textId="5CFFC73D" w:rsidR="22C839D7" w:rsidRDefault="0284F3A6"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 xml:space="preserve">Liana Eustacia </w:t>
            </w:r>
            <w:r w:rsidR="00D709CF">
              <w:rPr>
                <w:rFonts w:ascii="Arial Nova Cond" w:hAnsi="Arial Nova Cond" w:cs="Arial"/>
                <w:noProof/>
                <w:sz w:val="20"/>
                <w:szCs w:val="20"/>
              </w:rPr>
              <w:t>Reyes</w:t>
            </w:r>
          </w:p>
        </w:tc>
        <w:tc>
          <w:tcPr>
            <w:tcW w:w="2085" w:type="dxa"/>
          </w:tcPr>
          <w:p w14:paraId="7A518B8C" w14:textId="0F55457A" w:rsidR="22C839D7" w:rsidRPr="00CC25B9" w:rsidRDefault="0284F3A6" w:rsidP="2DC05271">
            <w:pPr>
              <w:tabs>
                <w:tab w:val="left" w:pos="2160"/>
                <w:tab w:val="left" w:pos="5040"/>
                <w:tab w:val="right" w:pos="9360"/>
              </w:tabs>
              <w:spacing w:line="276" w:lineRule="auto"/>
            </w:pPr>
            <w:r w:rsidRPr="2DC05271">
              <w:rPr>
                <w:rFonts w:ascii="Arial Nova Cond" w:hAnsi="Arial Nova Cond" w:cs="Arial"/>
                <w:noProof/>
                <w:sz w:val="20"/>
                <w:szCs w:val="20"/>
              </w:rPr>
              <w:t>TR 1:30 PM – 2:45 PM</w:t>
            </w:r>
          </w:p>
        </w:tc>
        <w:tc>
          <w:tcPr>
            <w:tcW w:w="1191" w:type="dxa"/>
          </w:tcPr>
          <w:p w14:paraId="30FAC540" w14:textId="0BDAB445" w:rsidR="22C839D7" w:rsidRDefault="0284F3A6" w:rsidP="22C839D7">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BRNG B268</w:t>
            </w:r>
          </w:p>
        </w:tc>
      </w:tr>
    </w:tbl>
    <w:p w14:paraId="5C28CB1C" w14:textId="762603AB" w:rsidR="22C839D7" w:rsidRDefault="22C839D7" w:rsidP="22C839D7">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bCs/>
          <w:noProof/>
          <w:sz w:val="26"/>
          <w:szCs w:val="26"/>
        </w:rPr>
      </w:pPr>
    </w:p>
    <w:p w14:paraId="0EF0653D" w14:textId="2D129F7A" w:rsidR="0284F3A6" w:rsidRDefault="0284F3A6"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sz w:val="24"/>
          <w:szCs w:val="24"/>
        </w:rPr>
      </w:pPr>
      <w:r w:rsidRPr="2DC05271">
        <w:rPr>
          <w:rFonts w:ascii="Arial Nova" w:hAnsi="Arial Nova" w:cs="Arial"/>
          <w:b/>
          <w:bCs/>
          <w:noProof/>
          <w:sz w:val="26"/>
          <w:szCs w:val="26"/>
        </w:rPr>
        <w:t>POL</w:t>
      </w:r>
      <w:r w:rsidRPr="2DC05271">
        <w:rPr>
          <w:rFonts w:ascii="Arial Nova" w:hAnsi="Arial Nova" w:cs="Arial"/>
          <w:b/>
          <w:bCs/>
          <w:sz w:val="26"/>
          <w:szCs w:val="26"/>
        </w:rPr>
        <w:t xml:space="preserve"> 36000</w:t>
      </w:r>
      <w:r w:rsidRPr="2DC05271">
        <w:rPr>
          <w:rFonts w:ascii="Arial Nova" w:hAnsi="Arial Nova" w:cs="Arial"/>
          <w:b/>
          <w:bCs/>
          <w:noProof/>
          <w:sz w:val="26"/>
          <w:szCs w:val="26"/>
        </w:rPr>
        <w:t xml:space="preserve"> </w:t>
      </w:r>
      <w:r w:rsidRPr="2DC05271">
        <w:rPr>
          <w:rFonts w:ascii="Arial Nova" w:hAnsi="Arial Nova" w:cs="Arial"/>
          <w:b/>
          <w:bCs/>
          <w:sz w:val="26"/>
          <w:szCs w:val="26"/>
        </w:rPr>
        <w:t>– Women and The Law</w:t>
      </w:r>
    </w:p>
    <w:p w14:paraId="401A2B22" w14:textId="27FC162E" w:rsidR="2904EF83" w:rsidRPr="00866C21" w:rsidRDefault="00866C21"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eastAsia="Arial Nova" w:cstheme="minorHAnsi"/>
          <w:sz w:val="24"/>
          <w:szCs w:val="24"/>
        </w:rPr>
      </w:pPr>
      <w:r w:rsidRPr="00866C21">
        <w:rPr>
          <w:rFonts w:eastAsia="Arial Nova" w:cstheme="minorHAnsi"/>
          <w:sz w:val="24"/>
          <w:szCs w:val="24"/>
        </w:rPr>
        <w:t>An introductory survey of women’s legal status in America. Topics include constitutional law, marriage and divorce, reproductive rights, employment discrimination, and crimes of violence.</w:t>
      </w:r>
    </w:p>
    <w:tbl>
      <w:tblPr>
        <w:tblStyle w:val="TableGrid"/>
        <w:tblW w:w="0" w:type="auto"/>
        <w:tblLook w:val="04A0" w:firstRow="1" w:lastRow="0" w:firstColumn="1" w:lastColumn="0" w:noHBand="0" w:noVBand="1"/>
      </w:tblPr>
      <w:tblGrid>
        <w:gridCol w:w="1244"/>
        <w:gridCol w:w="1785"/>
        <w:gridCol w:w="1695"/>
        <w:gridCol w:w="1605"/>
        <w:gridCol w:w="2280"/>
        <w:gridCol w:w="1461"/>
      </w:tblGrid>
      <w:tr w:rsidR="2DC05271" w14:paraId="69928C31" w14:textId="77777777" w:rsidTr="2DC05271">
        <w:trPr>
          <w:trHeight w:val="300"/>
        </w:trPr>
        <w:tc>
          <w:tcPr>
            <w:tcW w:w="1244" w:type="dxa"/>
          </w:tcPr>
          <w:p w14:paraId="494B7DC4" w14:textId="77777777" w:rsidR="2DC05271" w:rsidRDefault="2DC05271"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 xml:space="preserve">Full Term </w:t>
            </w:r>
          </w:p>
        </w:tc>
        <w:tc>
          <w:tcPr>
            <w:tcW w:w="1785" w:type="dxa"/>
          </w:tcPr>
          <w:p w14:paraId="7035EF35" w14:textId="27F2F7B1" w:rsidR="2DC05271" w:rsidRDefault="2DC05271"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8/24/26–12/19/26</w:t>
            </w:r>
          </w:p>
        </w:tc>
        <w:tc>
          <w:tcPr>
            <w:tcW w:w="1695" w:type="dxa"/>
          </w:tcPr>
          <w:p w14:paraId="6C9A231C" w14:textId="08772B9C" w:rsidR="046DD61C" w:rsidRDefault="046DD61C"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 xml:space="preserve">15238-001 </w:t>
            </w:r>
            <w:r w:rsidR="2DC05271" w:rsidRPr="2DC05271">
              <w:rPr>
                <w:rFonts w:ascii="Arial Nova Cond" w:hAnsi="Arial Nova Cond" w:cs="Arial"/>
                <w:noProof/>
                <w:sz w:val="20"/>
                <w:szCs w:val="20"/>
              </w:rPr>
              <w:t>LEC</w:t>
            </w:r>
          </w:p>
        </w:tc>
        <w:tc>
          <w:tcPr>
            <w:tcW w:w="1605" w:type="dxa"/>
          </w:tcPr>
          <w:p w14:paraId="451DBA0F" w14:textId="78CCD130" w:rsidR="7BC14CF7" w:rsidRDefault="7BC14CF7"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Linda Kampe</w:t>
            </w:r>
          </w:p>
        </w:tc>
        <w:tc>
          <w:tcPr>
            <w:tcW w:w="2280" w:type="dxa"/>
          </w:tcPr>
          <w:p w14:paraId="3F887C01" w14:textId="4FA1AE26" w:rsidR="2AAEDC38" w:rsidRDefault="2AAEDC38"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 xml:space="preserve">MWF </w:t>
            </w:r>
            <w:r w:rsidR="2EAD5F71" w:rsidRPr="2DC05271">
              <w:rPr>
                <w:rFonts w:ascii="Arial Nova Cond" w:hAnsi="Arial Nova Cond" w:cs="Arial"/>
                <w:noProof/>
                <w:sz w:val="20"/>
                <w:szCs w:val="20"/>
              </w:rPr>
              <w:t>2</w:t>
            </w:r>
            <w:r w:rsidR="2DC05271" w:rsidRPr="2DC05271">
              <w:rPr>
                <w:rFonts w:ascii="Arial Nova Cond" w:hAnsi="Arial Nova Cond" w:cs="Arial"/>
                <w:noProof/>
                <w:sz w:val="20"/>
                <w:szCs w:val="20"/>
              </w:rPr>
              <w:t xml:space="preserve">:30 PM – </w:t>
            </w:r>
            <w:r w:rsidR="436FE2AB" w:rsidRPr="2DC05271">
              <w:rPr>
                <w:rFonts w:ascii="Arial Nova Cond" w:hAnsi="Arial Nova Cond" w:cs="Arial"/>
                <w:noProof/>
                <w:sz w:val="20"/>
                <w:szCs w:val="20"/>
              </w:rPr>
              <w:t>3</w:t>
            </w:r>
            <w:r w:rsidR="2DC05271" w:rsidRPr="2DC05271">
              <w:rPr>
                <w:rFonts w:ascii="Arial Nova Cond" w:hAnsi="Arial Nova Cond" w:cs="Arial"/>
                <w:noProof/>
                <w:sz w:val="20"/>
                <w:szCs w:val="20"/>
              </w:rPr>
              <w:t>:</w:t>
            </w:r>
            <w:r w:rsidR="214B74D4" w:rsidRPr="2DC05271">
              <w:rPr>
                <w:rFonts w:ascii="Arial Nova Cond" w:hAnsi="Arial Nova Cond" w:cs="Arial"/>
                <w:noProof/>
                <w:sz w:val="20"/>
                <w:szCs w:val="20"/>
              </w:rPr>
              <w:t>20</w:t>
            </w:r>
            <w:r w:rsidR="2DC05271" w:rsidRPr="2DC05271">
              <w:rPr>
                <w:rFonts w:ascii="Arial Nova Cond" w:hAnsi="Arial Nova Cond" w:cs="Arial"/>
                <w:noProof/>
                <w:sz w:val="20"/>
                <w:szCs w:val="20"/>
              </w:rPr>
              <w:t xml:space="preserve"> PM</w:t>
            </w:r>
          </w:p>
        </w:tc>
        <w:tc>
          <w:tcPr>
            <w:tcW w:w="1461" w:type="dxa"/>
          </w:tcPr>
          <w:p w14:paraId="741FB634" w14:textId="4490A4DC" w:rsidR="2DC05271" w:rsidRDefault="2DC05271"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 xml:space="preserve">BRNG </w:t>
            </w:r>
            <w:r w:rsidR="66D80397" w:rsidRPr="2DC05271">
              <w:rPr>
                <w:rFonts w:ascii="Arial Nova Cond" w:hAnsi="Arial Nova Cond" w:cs="Arial"/>
                <w:noProof/>
                <w:sz w:val="20"/>
                <w:szCs w:val="20"/>
              </w:rPr>
              <w:t>2290</w:t>
            </w:r>
          </w:p>
        </w:tc>
      </w:tr>
    </w:tbl>
    <w:p w14:paraId="64BC7C16" w14:textId="7A2ED490" w:rsidR="2DC05271" w:rsidRDefault="2DC05271"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bCs/>
          <w:noProof/>
          <w:sz w:val="26"/>
          <w:szCs w:val="26"/>
        </w:rPr>
      </w:pPr>
    </w:p>
    <w:p w14:paraId="13E74B8B" w14:textId="5A793DB8" w:rsidR="66D80397" w:rsidRDefault="66D80397"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sz w:val="24"/>
          <w:szCs w:val="24"/>
        </w:rPr>
      </w:pPr>
      <w:r w:rsidRPr="2DC05271">
        <w:rPr>
          <w:rFonts w:ascii="Arial Nova" w:hAnsi="Arial Nova" w:cs="Arial"/>
          <w:b/>
          <w:bCs/>
          <w:noProof/>
          <w:sz w:val="26"/>
          <w:szCs w:val="26"/>
        </w:rPr>
        <w:t>POL</w:t>
      </w:r>
      <w:r w:rsidRPr="2DC05271">
        <w:rPr>
          <w:rFonts w:ascii="Arial Nova" w:hAnsi="Arial Nova" w:cs="Arial"/>
          <w:b/>
          <w:bCs/>
          <w:sz w:val="26"/>
          <w:szCs w:val="26"/>
        </w:rPr>
        <w:t xml:space="preserve"> 37200</w:t>
      </w:r>
      <w:r w:rsidRPr="2DC05271">
        <w:rPr>
          <w:rFonts w:ascii="Arial Nova" w:hAnsi="Arial Nova" w:cs="Arial"/>
          <w:b/>
          <w:bCs/>
          <w:noProof/>
          <w:sz w:val="26"/>
          <w:szCs w:val="26"/>
        </w:rPr>
        <w:t xml:space="preserve"> </w:t>
      </w:r>
      <w:r w:rsidRPr="2DC05271">
        <w:rPr>
          <w:rFonts w:ascii="Arial Nova" w:hAnsi="Arial Nova" w:cs="Arial"/>
          <w:b/>
          <w:bCs/>
          <w:sz w:val="26"/>
          <w:szCs w:val="26"/>
        </w:rPr>
        <w:t>– Indiana Gov &amp; Politics</w:t>
      </w:r>
    </w:p>
    <w:p w14:paraId="11CD5334" w14:textId="2B574C26" w:rsidR="66D80397" w:rsidRDefault="66D80397"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sz w:val="24"/>
          <w:szCs w:val="24"/>
        </w:rPr>
      </w:pPr>
      <w:r w:rsidRPr="2DC05271">
        <w:rPr>
          <w:rFonts w:eastAsiaTheme="minorEastAsia"/>
          <w:sz w:val="24"/>
          <w:szCs w:val="24"/>
        </w:rPr>
        <w:t>An examination of the political and governmental organization of the state of Indiana. Includes the political and historical development of Indiana state government and comparison of policies and institutions with those of other states.</w:t>
      </w:r>
    </w:p>
    <w:tbl>
      <w:tblPr>
        <w:tblStyle w:val="TableGrid"/>
        <w:tblW w:w="0" w:type="auto"/>
        <w:tblLook w:val="04A0" w:firstRow="1" w:lastRow="0" w:firstColumn="1" w:lastColumn="0" w:noHBand="0" w:noVBand="1"/>
      </w:tblPr>
      <w:tblGrid>
        <w:gridCol w:w="1244"/>
        <w:gridCol w:w="1785"/>
        <w:gridCol w:w="1695"/>
        <w:gridCol w:w="2190"/>
        <w:gridCol w:w="1695"/>
        <w:gridCol w:w="1461"/>
      </w:tblGrid>
      <w:tr w:rsidR="2DC05271" w14:paraId="094F80E6" w14:textId="77777777" w:rsidTr="2DC05271">
        <w:trPr>
          <w:trHeight w:val="300"/>
        </w:trPr>
        <w:tc>
          <w:tcPr>
            <w:tcW w:w="1244" w:type="dxa"/>
          </w:tcPr>
          <w:p w14:paraId="2B7B6451" w14:textId="77777777" w:rsidR="2DC05271" w:rsidRDefault="2DC05271"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 xml:space="preserve">Full Term </w:t>
            </w:r>
          </w:p>
        </w:tc>
        <w:tc>
          <w:tcPr>
            <w:tcW w:w="1785" w:type="dxa"/>
          </w:tcPr>
          <w:p w14:paraId="4CFE022E" w14:textId="27F2F7B1" w:rsidR="2DC05271" w:rsidRDefault="2DC05271"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8/24/26–12/19/26</w:t>
            </w:r>
          </w:p>
        </w:tc>
        <w:tc>
          <w:tcPr>
            <w:tcW w:w="1695" w:type="dxa"/>
          </w:tcPr>
          <w:p w14:paraId="79031FCF" w14:textId="2A132638" w:rsidR="134B9685" w:rsidRDefault="134B9685"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18700-001 DIS</w:t>
            </w:r>
          </w:p>
        </w:tc>
        <w:tc>
          <w:tcPr>
            <w:tcW w:w="2190" w:type="dxa"/>
          </w:tcPr>
          <w:p w14:paraId="4743A6BC" w14:textId="1A6A4FAA" w:rsidR="134B9685" w:rsidRDefault="134B9685" w:rsidP="2DC05271">
            <w:pPr>
              <w:tabs>
                <w:tab w:val="left" w:pos="2160"/>
                <w:tab w:val="left" w:pos="5040"/>
                <w:tab w:val="right" w:pos="9360"/>
              </w:tabs>
              <w:spacing w:line="276" w:lineRule="auto"/>
            </w:pPr>
            <w:r w:rsidRPr="2DC05271">
              <w:rPr>
                <w:rFonts w:ascii="Arial Nova Cond" w:hAnsi="Arial Nova Cond" w:cs="Arial"/>
                <w:noProof/>
                <w:sz w:val="20"/>
                <w:szCs w:val="20"/>
              </w:rPr>
              <w:t>Christopher Kulesza</w:t>
            </w:r>
          </w:p>
        </w:tc>
        <w:tc>
          <w:tcPr>
            <w:tcW w:w="1695" w:type="dxa"/>
          </w:tcPr>
          <w:p w14:paraId="0087CCCE" w14:textId="1C3A81E6" w:rsidR="134B9685" w:rsidRDefault="134B9685" w:rsidP="2DC05271">
            <w:pPr>
              <w:tabs>
                <w:tab w:val="left" w:pos="2160"/>
                <w:tab w:val="left" w:pos="5040"/>
                <w:tab w:val="right" w:pos="9360"/>
              </w:tabs>
              <w:spacing w:line="276" w:lineRule="auto"/>
            </w:pPr>
            <w:r w:rsidRPr="2DC05271">
              <w:rPr>
                <w:rFonts w:ascii="Arial Nova Cond" w:hAnsi="Arial Nova Cond" w:cs="Arial"/>
                <w:noProof/>
                <w:sz w:val="20"/>
                <w:szCs w:val="20"/>
              </w:rPr>
              <w:t>ASYNC ONLINE</w:t>
            </w:r>
          </w:p>
        </w:tc>
        <w:tc>
          <w:tcPr>
            <w:tcW w:w="1461" w:type="dxa"/>
          </w:tcPr>
          <w:p w14:paraId="4A90C739" w14:textId="2C23851E" w:rsidR="2DC05271" w:rsidRDefault="2DC05271" w:rsidP="2DC05271">
            <w:pPr>
              <w:tabs>
                <w:tab w:val="left" w:pos="2160"/>
                <w:tab w:val="left" w:pos="5040"/>
                <w:tab w:val="right" w:pos="9360"/>
              </w:tabs>
              <w:spacing w:line="276" w:lineRule="auto"/>
              <w:rPr>
                <w:rFonts w:ascii="Arial Nova Cond" w:hAnsi="Arial Nova Cond" w:cs="Arial"/>
                <w:noProof/>
                <w:sz w:val="20"/>
                <w:szCs w:val="20"/>
              </w:rPr>
            </w:pPr>
          </w:p>
        </w:tc>
      </w:tr>
    </w:tbl>
    <w:p w14:paraId="24171BCE" w14:textId="4F7635C4" w:rsidR="2DC05271" w:rsidRDefault="2DC05271"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bCs/>
          <w:noProof/>
          <w:sz w:val="26"/>
          <w:szCs w:val="26"/>
        </w:rPr>
      </w:pPr>
    </w:p>
    <w:p w14:paraId="79531522" w14:textId="2B8B14B2" w:rsidR="134B9685" w:rsidRDefault="134B9685"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sz w:val="24"/>
          <w:szCs w:val="24"/>
        </w:rPr>
      </w:pPr>
      <w:r w:rsidRPr="2DC05271">
        <w:rPr>
          <w:rFonts w:ascii="Arial Nova" w:hAnsi="Arial Nova" w:cs="Arial"/>
          <w:b/>
          <w:bCs/>
          <w:noProof/>
          <w:sz w:val="26"/>
          <w:szCs w:val="26"/>
        </w:rPr>
        <w:t>POL</w:t>
      </w:r>
      <w:r w:rsidRPr="2DC05271">
        <w:rPr>
          <w:rFonts w:ascii="Arial Nova" w:hAnsi="Arial Nova" w:cs="Arial"/>
          <w:b/>
          <w:bCs/>
          <w:sz w:val="26"/>
          <w:szCs w:val="26"/>
        </w:rPr>
        <w:t xml:space="preserve"> 37300</w:t>
      </w:r>
      <w:r w:rsidRPr="2DC05271">
        <w:rPr>
          <w:rFonts w:ascii="Arial Nova" w:hAnsi="Arial Nova" w:cs="Arial"/>
          <w:b/>
          <w:bCs/>
          <w:noProof/>
          <w:sz w:val="26"/>
          <w:szCs w:val="26"/>
        </w:rPr>
        <w:t xml:space="preserve"> </w:t>
      </w:r>
      <w:r w:rsidRPr="2DC05271">
        <w:rPr>
          <w:rFonts w:ascii="Arial Nova" w:hAnsi="Arial Nova" w:cs="Arial"/>
          <w:b/>
          <w:bCs/>
          <w:sz w:val="26"/>
          <w:szCs w:val="26"/>
        </w:rPr>
        <w:t>– Campaigns and Elections</w:t>
      </w:r>
    </w:p>
    <w:p w14:paraId="1F5E415C" w14:textId="71327182" w:rsidR="436821A3" w:rsidRDefault="436821A3"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eastAsia="Arial Nova" w:hAnsi="Arial Nova" w:cs="Arial Nova"/>
          <w:sz w:val="24"/>
          <w:szCs w:val="24"/>
        </w:rPr>
      </w:pPr>
      <w:r w:rsidRPr="2DC05271">
        <w:rPr>
          <w:rFonts w:ascii="Arial Nova" w:eastAsia="Arial Nova" w:hAnsi="Arial Nova" w:cs="Arial Nova"/>
          <w:sz w:val="24"/>
          <w:szCs w:val="24"/>
        </w:rPr>
        <w:t>This course analyzes the role of political parties, issues, candidates, media, funding, and electoral and campaign strategies in presidential, congressional, and state campaigns. Contemporary election examples will be utilized.</w:t>
      </w:r>
    </w:p>
    <w:tbl>
      <w:tblPr>
        <w:tblStyle w:val="TableGrid"/>
        <w:tblW w:w="0" w:type="auto"/>
        <w:tblLook w:val="04A0" w:firstRow="1" w:lastRow="0" w:firstColumn="1" w:lastColumn="0" w:noHBand="0" w:noVBand="1"/>
      </w:tblPr>
      <w:tblGrid>
        <w:gridCol w:w="1244"/>
        <w:gridCol w:w="1785"/>
        <w:gridCol w:w="1575"/>
        <w:gridCol w:w="1635"/>
        <w:gridCol w:w="2520"/>
        <w:gridCol w:w="1311"/>
      </w:tblGrid>
      <w:tr w:rsidR="2DC05271" w14:paraId="1AFF2228" w14:textId="77777777" w:rsidTr="2DC05271">
        <w:trPr>
          <w:trHeight w:val="300"/>
        </w:trPr>
        <w:tc>
          <w:tcPr>
            <w:tcW w:w="1244" w:type="dxa"/>
          </w:tcPr>
          <w:p w14:paraId="401D031C" w14:textId="77777777" w:rsidR="2DC05271" w:rsidRDefault="2DC05271"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 xml:space="preserve">Full Term </w:t>
            </w:r>
          </w:p>
        </w:tc>
        <w:tc>
          <w:tcPr>
            <w:tcW w:w="1785" w:type="dxa"/>
          </w:tcPr>
          <w:p w14:paraId="304C1FE6" w14:textId="27F2F7B1" w:rsidR="2DC05271" w:rsidRDefault="2DC05271"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8/24/26–12/19/26</w:t>
            </w:r>
          </w:p>
        </w:tc>
        <w:tc>
          <w:tcPr>
            <w:tcW w:w="1575" w:type="dxa"/>
          </w:tcPr>
          <w:p w14:paraId="591D4163" w14:textId="77B6D485" w:rsidR="0FEB0CEE" w:rsidRDefault="0FEB0CEE"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15282-001 LEC</w:t>
            </w:r>
          </w:p>
        </w:tc>
        <w:tc>
          <w:tcPr>
            <w:tcW w:w="1635" w:type="dxa"/>
          </w:tcPr>
          <w:p w14:paraId="37DB6A53" w14:textId="5237B70A" w:rsidR="0FEB0CEE" w:rsidRDefault="0FEB0CEE" w:rsidP="2DC05271">
            <w:pPr>
              <w:tabs>
                <w:tab w:val="left" w:pos="2160"/>
                <w:tab w:val="left" w:pos="5040"/>
                <w:tab w:val="right" w:pos="9360"/>
              </w:tabs>
              <w:spacing w:line="276" w:lineRule="auto"/>
            </w:pPr>
            <w:r w:rsidRPr="2DC05271">
              <w:rPr>
                <w:rFonts w:ascii="Arial Nova Cond" w:hAnsi="Arial Nova Cond" w:cs="Arial"/>
                <w:noProof/>
                <w:sz w:val="20"/>
                <w:szCs w:val="20"/>
              </w:rPr>
              <w:t>Whitney Tyler</w:t>
            </w:r>
          </w:p>
        </w:tc>
        <w:tc>
          <w:tcPr>
            <w:tcW w:w="2520" w:type="dxa"/>
          </w:tcPr>
          <w:p w14:paraId="2D927889" w14:textId="1A805008" w:rsidR="0FEB0CEE" w:rsidRDefault="0FEB0CEE" w:rsidP="2DC05271">
            <w:pPr>
              <w:tabs>
                <w:tab w:val="left" w:pos="2160"/>
                <w:tab w:val="left" w:pos="5040"/>
                <w:tab w:val="right" w:pos="9360"/>
              </w:tabs>
              <w:spacing w:line="276" w:lineRule="auto"/>
            </w:pPr>
            <w:r w:rsidRPr="2DC05271">
              <w:rPr>
                <w:rFonts w:ascii="Arial Nova Cond" w:hAnsi="Arial Nova Cond" w:cs="Arial"/>
                <w:noProof/>
                <w:sz w:val="20"/>
                <w:szCs w:val="20"/>
              </w:rPr>
              <w:t>MWF 11:30 AM – 12:20 PM</w:t>
            </w:r>
          </w:p>
        </w:tc>
        <w:tc>
          <w:tcPr>
            <w:tcW w:w="1311" w:type="dxa"/>
          </w:tcPr>
          <w:p w14:paraId="324AC04C" w14:textId="7BBA52D2" w:rsidR="0FEB0CEE" w:rsidRDefault="0FEB0CEE"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BRNG B268</w:t>
            </w:r>
          </w:p>
        </w:tc>
      </w:tr>
    </w:tbl>
    <w:p w14:paraId="254615F1" w14:textId="482C0630" w:rsidR="2DC05271" w:rsidRDefault="2DC05271"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bCs/>
          <w:noProof/>
          <w:sz w:val="26"/>
          <w:szCs w:val="26"/>
        </w:rPr>
      </w:pPr>
    </w:p>
    <w:p w14:paraId="751A7B02" w14:textId="243E5007" w:rsidR="00ED0C43" w:rsidRDefault="00ED0C43" w:rsidP="00ED0C43">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noProof/>
          <w:sz w:val="26"/>
          <w:szCs w:val="26"/>
        </w:rPr>
      </w:pPr>
      <w:r w:rsidRPr="009071C3">
        <w:rPr>
          <w:rFonts w:ascii="Arial Nova" w:hAnsi="Arial Nova" w:cs="Arial"/>
          <w:b/>
          <w:noProof/>
          <w:sz w:val="26"/>
          <w:szCs w:val="26"/>
        </w:rPr>
        <w:t>POL</w:t>
      </w:r>
      <w:r w:rsidRPr="009071C3">
        <w:rPr>
          <w:rFonts w:ascii="Arial Nova" w:hAnsi="Arial Nova" w:cs="Arial"/>
          <w:b/>
          <w:sz w:val="26"/>
          <w:szCs w:val="26"/>
        </w:rPr>
        <w:t xml:space="preserve"> </w:t>
      </w:r>
      <w:r w:rsidRPr="009071C3">
        <w:rPr>
          <w:rFonts w:ascii="Arial Nova" w:hAnsi="Arial Nova" w:cs="Arial"/>
          <w:b/>
          <w:noProof/>
          <w:sz w:val="26"/>
          <w:szCs w:val="26"/>
        </w:rPr>
        <w:t>40300</w:t>
      </w:r>
      <w:r w:rsidR="006B73BC">
        <w:rPr>
          <w:rFonts w:ascii="Arial Nova" w:hAnsi="Arial Nova" w:cs="Arial"/>
          <w:b/>
          <w:noProof/>
          <w:sz w:val="26"/>
          <w:szCs w:val="26"/>
        </w:rPr>
        <w:t>PNP</w:t>
      </w:r>
      <w:r w:rsidRPr="009071C3">
        <w:rPr>
          <w:rFonts w:ascii="Arial Nova" w:hAnsi="Arial Nova" w:cs="Arial"/>
          <w:b/>
          <w:sz w:val="26"/>
          <w:szCs w:val="26"/>
        </w:rPr>
        <w:t xml:space="preserve"> </w:t>
      </w:r>
      <w:r w:rsidR="00F53772">
        <w:rPr>
          <w:rFonts w:ascii="Arial Nova" w:hAnsi="Arial Nova" w:cs="Arial"/>
          <w:b/>
          <w:sz w:val="26"/>
          <w:szCs w:val="26"/>
        </w:rPr>
        <w:t>-</w:t>
      </w:r>
      <w:r w:rsidRPr="009071C3">
        <w:rPr>
          <w:rFonts w:ascii="Arial Nova" w:hAnsi="Arial Nova" w:cs="Arial"/>
          <w:b/>
          <w:sz w:val="26"/>
          <w:szCs w:val="26"/>
        </w:rPr>
        <w:t xml:space="preserve"> </w:t>
      </w:r>
      <w:r w:rsidRPr="009071C3">
        <w:rPr>
          <w:rFonts w:ascii="Arial Nova" w:hAnsi="Arial Nova" w:cs="Arial"/>
          <w:b/>
          <w:noProof/>
          <w:sz w:val="26"/>
          <w:szCs w:val="26"/>
        </w:rPr>
        <w:t>Field Experience in Political Science</w:t>
      </w:r>
    </w:p>
    <w:p w14:paraId="1BA2C33B" w14:textId="201B6751" w:rsidR="00563CA5" w:rsidRPr="00244F93" w:rsidRDefault="00563CA5" w:rsidP="00ED0C43">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bCs/>
          <w:noProof/>
          <w:sz w:val="24"/>
          <w:szCs w:val="24"/>
        </w:rPr>
      </w:pPr>
      <w:r w:rsidRPr="00244F93">
        <w:rPr>
          <w:rFonts w:ascii="Arial Nova" w:hAnsi="Arial Nova" w:cs="Arial"/>
          <w:noProof/>
          <w:sz w:val="24"/>
          <w:szCs w:val="24"/>
        </w:rPr>
        <w:t xml:space="preserve">Students earn credit for internships in federal, state, and local government offices as well as with political parties, campaign organizations, nonprofit organizations, legislative bodies, and interest groups. Credit and course requirements to be arranged with the instructor. All internships for credit must be approved by the Department of Political Science through the application process. </w:t>
      </w:r>
      <w:r w:rsidRPr="00244F93">
        <w:rPr>
          <w:rFonts w:ascii="Arial Nova" w:hAnsi="Arial Nova" w:cs="Arial"/>
          <w:b/>
          <w:bCs/>
          <w:noProof/>
          <w:sz w:val="24"/>
          <w:szCs w:val="24"/>
        </w:rPr>
        <w:t>Pass/No Pass option</w:t>
      </w:r>
    </w:p>
    <w:tbl>
      <w:tblPr>
        <w:tblStyle w:val="TableGrid"/>
        <w:tblW w:w="0" w:type="auto"/>
        <w:tblLook w:val="04A0" w:firstRow="1" w:lastRow="0" w:firstColumn="1" w:lastColumn="0" w:noHBand="0" w:noVBand="1"/>
      </w:tblPr>
      <w:tblGrid>
        <w:gridCol w:w="1255"/>
        <w:gridCol w:w="1800"/>
        <w:gridCol w:w="1620"/>
        <w:gridCol w:w="1620"/>
      </w:tblGrid>
      <w:tr w:rsidR="00ED0C43" w:rsidRPr="009071C3" w14:paraId="298BAB82" w14:textId="77777777" w:rsidTr="2DC05271">
        <w:tc>
          <w:tcPr>
            <w:tcW w:w="1255" w:type="dxa"/>
          </w:tcPr>
          <w:p w14:paraId="13EDE574" w14:textId="77777777" w:rsidR="00ED0C43" w:rsidRPr="001A4F82" w:rsidRDefault="00ED0C43">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Full Term</w:t>
            </w:r>
          </w:p>
        </w:tc>
        <w:tc>
          <w:tcPr>
            <w:tcW w:w="1800" w:type="dxa"/>
          </w:tcPr>
          <w:p w14:paraId="28885202" w14:textId="4D625FB9" w:rsidR="00ED0C43" w:rsidRPr="001A4F82" w:rsidRDefault="1614F5FD">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noProof/>
                <w:sz w:val="20"/>
                <w:szCs w:val="20"/>
              </w:rPr>
              <w:t>8/24/26–12/19/26</w:t>
            </w:r>
          </w:p>
        </w:tc>
        <w:tc>
          <w:tcPr>
            <w:tcW w:w="1620" w:type="dxa"/>
          </w:tcPr>
          <w:p w14:paraId="10BED96A" w14:textId="35AC2793" w:rsidR="00ED0C43" w:rsidRPr="001A4F82" w:rsidRDefault="4A84B538">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29287-001</w:t>
            </w:r>
            <w:r w:rsidR="5CD4371D" w:rsidRPr="2DC05271">
              <w:rPr>
                <w:rFonts w:ascii="Arial Nova Cond" w:hAnsi="Arial Nova Cond" w:cs="Arial"/>
                <w:sz w:val="20"/>
                <w:szCs w:val="20"/>
              </w:rPr>
              <w:t xml:space="preserve"> EXP</w:t>
            </w:r>
          </w:p>
        </w:tc>
        <w:tc>
          <w:tcPr>
            <w:tcW w:w="1620" w:type="dxa"/>
          </w:tcPr>
          <w:p w14:paraId="04A78450" w14:textId="3136D1E3" w:rsidR="00ED0C43" w:rsidRPr="001A4F82" w:rsidRDefault="00356054">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 xml:space="preserve">Linda Kampe </w:t>
            </w:r>
          </w:p>
        </w:tc>
      </w:tr>
    </w:tbl>
    <w:p w14:paraId="1A262247" w14:textId="77777777" w:rsidR="006B73BC" w:rsidRDefault="006B73BC" w:rsidP="006B73BC">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noProof/>
          <w:sz w:val="26"/>
          <w:szCs w:val="26"/>
        </w:rPr>
      </w:pPr>
    </w:p>
    <w:p w14:paraId="45EC18B6" w14:textId="163E45B8" w:rsidR="006B73BC" w:rsidRDefault="006B73BC" w:rsidP="006B73BC">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sz w:val="26"/>
          <w:szCs w:val="26"/>
        </w:rPr>
      </w:pPr>
      <w:r w:rsidRPr="009071C3">
        <w:rPr>
          <w:rFonts w:ascii="Arial Nova" w:hAnsi="Arial Nova" w:cs="Arial"/>
          <w:b/>
          <w:noProof/>
          <w:sz w:val="26"/>
          <w:szCs w:val="26"/>
        </w:rPr>
        <w:lastRenderedPageBreak/>
        <w:t>POL</w:t>
      </w:r>
      <w:r w:rsidRPr="009071C3">
        <w:rPr>
          <w:rFonts w:ascii="Arial Nova" w:hAnsi="Arial Nova" w:cs="Arial"/>
          <w:b/>
          <w:sz w:val="26"/>
          <w:szCs w:val="26"/>
        </w:rPr>
        <w:t xml:space="preserve"> </w:t>
      </w:r>
      <w:r w:rsidRPr="009071C3">
        <w:rPr>
          <w:rFonts w:ascii="Arial Nova" w:hAnsi="Arial Nova" w:cs="Arial"/>
          <w:b/>
          <w:noProof/>
          <w:sz w:val="26"/>
          <w:szCs w:val="26"/>
        </w:rPr>
        <w:t>4030</w:t>
      </w:r>
      <w:r>
        <w:rPr>
          <w:rFonts w:ascii="Arial Nova" w:hAnsi="Arial Nova" w:cs="Arial"/>
          <w:b/>
          <w:noProof/>
          <w:sz w:val="26"/>
          <w:szCs w:val="26"/>
        </w:rPr>
        <w:t>2</w:t>
      </w:r>
      <w:r w:rsidRPr="009071C3">
        <w:rPr>
          <w:rFonts w:ascii="Arial Nova" w:hAnsi="Arial Nova" w:cs="Arial"/>
          <w:b/>
          <w:sz w:val="26"/>
          <w:szCs w:val="26"/>
        </w:rPr>
        <w:t xml:space="preserve"> </w:t>
      </w:r>
      <w:r>
        <w:rPr>
          <w:rFonts w:ascii="Arial Nova" w:hAnsi="Arial Nova" w:cs="Arial"/>
          <w:b/>
          <w:sz w:val="26"/>
          <w:szCs w:val="26"/>
        </w:rPr>
        <w:t>–</w:t>
      </w:r>
      <w:r w:rsidRPr="009071C3">
        <w:rPr>
          <w:rFonts w:ascii="Arial Nova" w:hAnsi="Arial Nova" w:cs="Arial"/>
          <w:b/>
          <w:sz w:val="26"/>
          <w:szCs w:val="26"/>
        </w:rPr>
        <w:t xml:space="preserve"> </w:t>
      </w:r>
      <w:r>
        <w:rPr>
          <w:rFonts w:ascii="Arial Nova" w:hAnsi="Arial Nova" w:cs="Arial"/>
          <w:b/>
          <w:sz w:val="26"/>
          <w:szCs w:val="26"/>
        </w:rPr>
        <w:t>Self-Initiated Internship in Political Science</w:t>
      </w:r>
    </w:p>
    <w:p w14:paraId="2BB45C00" w14:textId="413A2E63" w:rsidR="00563CA5" w:rsidRPr="00244F93" w:rsidRDefault="00563CA5" w:rsidP="006B73BC">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rPr>
      </w:pPr>
      <w:r w:rsidRPr="00244F93">
        <w:rPr>
          <w:rFonts w:ascii="Arial Nova" w:hAnsi="Arial Nova" w:cs="Arial"/>
          <w:noProof/>
          <w:sz w:val="24"/>
          <w:szCs w:val="24"/>
        </w:rPr>
        <w:t xml:space="preserve">Employers recognize that the most qualified college graduates come into the workforce with a combination of strong academic preparation and practical on-the-job experience. Internships strengthen resumes and law and graduate school applications. All internships for credit must be approved by the Department of Political Science through the application process.  </w:t>
      </w:r>
    </w:p>
    <w:tbl>
      <w:tblPr>
        <w:tblStyle w:val="TableGrid"/>
        <w:tblW w:w="0" w:type="auto"/>
        <w:tblLook w:val="04A0" w:firstRow="1" w:lastRow="0" w:firstColumn="1" w:lastColumn="0" w:noHBand="0" w:noVBand="1"/>
      </w:tblPr>
      <w:tblGrid>
        <w:gridCol w:w="1255"/>
        <w:gridCol w:w="1800"/>
        <w:gridCol w:w="1620"/>
        <w:gridCol w:w="1620"/>
      </w:tblGrid>
      <w:tr w:rsidR="006B73BC" w:rsidRPr="009071C3" w14:paraId="470420C3" w14:textId="77777777" w:rsidTr="2DC05271">
        <w:tc>
          <w:tcPr>
            <w:tcW w:w="1255" w:type="dxa"/>
          </w:tcPr>
          <w:p w14:paraId="0D7CDDA7" w14:textId="77777777" w:rsidR="006B73BC" w:rsidRPr="001A4F82" w:rsidRDefault="006B73BC"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Full Term</w:t>
            </w:r>
          </w:p>
        </w:tc>
        <w:tc>
          <w:tcPr>
            <w:tcW w:w="1800" w:type="dxa"/>
          </w:tcPr>
          <w:p w14:paraId="0A5019DA" w14:textId="47635690" w:rsidR="006B73BC" w:rsidRPr="001A4F82" w:rsidRDefault="1614F5FD"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noProof/>
                <w:sz w:val="20"/>
                <w:szCs w:val="20"/>
              </w:rPr>
              <w:t>8/24/26–12/19/26</w:t>
            </w:r>
          </w:p>
        </w:tc>
        <w:tc>
          <w:tcPr>
            <w:tcW w:w="1620" w:type="dxa"/>
          </w:tcPr>
          <w:p w14:paraId="3DFC6CEE" w14:textId="09804967" w:rsidR="006B73BC" w:rsidRPr="001A4F82" w:rsidRDefault="759813AC"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29945-001</w:t>
            </w:r>
            <w:r w:rsidR="5111EB53" w:rsidRPr="2DC05271">
              <w:rPr>
                <w:rFonts w:ascii="Arial Nova Cond" w:hAnsi="Arial Nova Cond" w:cs="Arial"/>
                <w:sz w:val="20"/>
                <w:szCs w:val="20"/>
              </w:rPr>
              <w:t xml:space="preserve"> EXP</w:t>
            </w:r>
          </w:p>
        </w:tc>
        <w:tc>
          <w:tcPr>
            <w:tcW w:w="1620" w:type="dxa"/>
          </w:tcPr>
          <w:p w14:paraId="17EBAACC" w14:textId="259AE2B3" w:rsidR="006B73BC" w:rsidRPr="001A4F82" w:rsidRDefault="00550CF0"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Linda Kampe</w:t>
            </w:r>
          </w:p>
        </w:tc>
      </w:tr>
    </w:tbl>
    <w:p w14:paraId="0469ABB7" w14:textId="77777777" w:rsidR="006B73BC" w:rsidRDefault="006B73BC" w:rsidP="006B73BC">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noProof/>
          <w:sz w:val="26"/>
          <w:szCs w:val="26"/>
        </w:rPr>
      </w:pPr>
    </w:p>
    <w:p w14:paraId="64ED3AE8" w14:textId="50808506" w:rsidR="006B73BC" w:rsidRDefault="006B73BC" w:rsidP="006B73BC">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sz w:val="26"/>
          <w:szCs w:val="26"/>
        </w:rPr>
      </w:pPr>
      <w:r w:rsidRPr="009071C3">
        <w:rPr>
          <w:rFonts w:ascii="Arial Nova" w:hAnsi="Arial Nova" w:cs="Arial"/>
          <w:b/>
          <w:noProof/>
          <w:sz w:val="26"/>
          <w:szCs w:val="26"/>
        </w:rPr>
        <w:t>POL</w:t>
      </w:r>
      <w:r w:rsidRPr="009071C3">
        <w:rPr>
          <w:rFonts w:ascii="Arial Nova" w:hAnsi="Arial Nova" w:cs="Arial"/>
          <w:b/>
          <w:sz w:val="26"/>
          <w:szCs w:val="26"/>
        </w:rPr>
        <w:t xml:space="preserve"> </w:t>
      </w:r>
      <w:r w:rsidRPr="009071C3">
        <w:rPr>
          <w:rFonts w:ascii="Arial Nova" w:hAnsi="Arial Nova" w:cs="Arial"/>
          <w:b/>
          <w:noProof/>
          <w:sz w:val="26"/>
          <w:szCs w:val="26"/>
        </w:rPr>
        <w:t>4030</w:t>
      </w:r>
      <w:r>
        <w:rPr>
          <w:rFonts w:ascii="Arial Nova" w:hAnsi="Arial Nova" w:cs="Arial"/>
          <w:b/>
          <w:noProof/>
          <w:sz w:val="26"/>
          <w:szCs w:val="26"/>
        </w:rPr>
        <w:t>2CA</w:t>
      </w:r>
      <w:r w:rsidRPr="009071C3">
        <w:rPr>
          <w:rFonts w:ascii="Arial Nova" w:hAnsi="Arial Nova" w:cs="Arial"/>
          <w:b/>
          <w:sz w:val="26"/>
          <w:szCs w:val="26"/>
        </w:rPr>
        <w:t xml:space="preserve"> </w:t>
      </w:r>
      <w:r>
        <w:rPr>
          <w:rFonts w:ascii="Arial Nova" w:hAnsi="Arial Nova" w:cs="Arial"/>
          <w:b/>
          <w:sz w:val="26"/>
          <w:szCs w:val="26"/>
        </w:rPr>
        <w:t>-</w:t>
      </w:r>
      <w:r w:rsidRPr="009071C3">
        <w:rPr>
          <w:rFonts w:ascii="Arial Nova" w:hAnsi="Arial Nova" w:cs="Arial"/>
          <w:b/>
          <w:sz w:val="26"/>
          <w:szCs w:val="26"/>
        </w:rPr>
        <w:t xml:space="preserve"> </w:t>
      </w:r>
      <w:r>
        <w:rPr>
          <w:rFonts w:ascii="Arial Nova" w:hAnsi="Arial Nova" w:cs="Arial"/>
          <w:b/>
          <w:sz w:val="26"/>
          <w:szCs w:val="26"/>
        </w:rPr>
        <w:t>Self-Initiated Internship in Political Science</w:t>
      </w:r>
      <w:r w:rsidR="00965820">
        <w:rPr>
          <w:rFonts w:ascii="Arial Nova" w:hAnsi="Arial Nova" w:cs="Arial"/>
          <w:b/>
          <w:sz w:val="26"/>
          <w:szCs w:val="26"/>
        </w:rPr>
        <w:t xml:space="preserve"> - Capstone</w:t>
      </w:r>
    </w:p>
    <w:p w14:paraId="1231E764" w14:textId="0C6501D4" w:rsidR="00563CA5" w:rsidRPr="00244F93" w:rsidRDefault="00563CA5" w:rsidP="006B73BC">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rPr>
      </w:pPr>
      <w:r w:rsidRPr="00244F93">
        <w:rPr>
          <w:rFonts w:ascii="Arial Nova" w:hAnsi="Arial Nova" w:cs="Arial"/>
          <w:noProof/>
          <w:sz w:val="24"/>
          <w:szCs w:val="24"/>
        </w:rPr>
        <w:t>Employers recognize that the most qualified college graduates come into the workforce with a combination of strong academic preparation and practical on-the-job experience. Internships strengthen resumes and law and graduate school applications. All internships for credit must be approved by the Department of Political Science through the application process.  Students wishing to complete a Capstone project select the CA option.</w:t>
      </w:r>
    </w:p>
    <w:tbl>
      <w:tblPr>
        <w:tblStyle w:val="TableGrid"/>
        <w:tblW w:w="0" w:type="auto"/>
        <w:tblLook w:val="04A0" w:firstRow="1" w:lastRow="0" w:firstColumn="1" w:lastColumn="0" w:noHBand="0" w:noVBand="1"/>
      </w:tblPr>
      <w:tblGrid>
        <w:gridCol w:w="1255"/>
        <w:gridCol w:w="1800"/>
        <w:gridCol w:w="1620"/>
        <w:gridCol w:w="1620"/>
      </w:tblGrid>
      <w:tr w:rsidR="006B73BC" w:rsidRPr="009071C3" w14:paraId="2F7576C4" w14:textId="77777777" w:rsidTr="2DC05271">
        <w:tc>
          <w:tcPr>
            <w:tcW w:w="1255" w:type="dxa"/>
          </w:tcPr>
          <w:p w14:paraId="7BF9D5A8" w14:textId="77777777" w:rsidR="006B73BC" w:rsidRPr="001A4F82" w:rsidRDefault="006B73BC"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Full Term</w:t>
            </w:r>
          </w:p>
        </w:tc>
        <w:tc>
          <w:tcPr>
            <w:tcW w:w="1800" w:type="dxa"/>
          </w:tcPr>
          <w:p w14:paraId="3A868624" w14:textId="6965B23F" w:rsidR="006B73BC" w:rsidRPr="001A4F82" w:rsidRDefault="1614F5FD"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noProof/>
                <w:sz w:val="20"/>
                <w:szCs w:val="20"/>
              </w:rPr>
              <w:t>8/24/26–12/19/26</w:t>
            </w:r>
          </w:p>
        </w:tc>
        <w:tc>
          <w:tcPr>
            <w:tcW w:w="1620" w:type="dxa"/>
          </w:tcPr>
          <w:p w14:paraId="55D4F383" w14:textId="16A6BC2B" w:rsidR="006B73BC" w:rsidRPr="001A4F82" w:rsidRDefault="759813AC"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29946-002</w:t>
            </w:r>
            <w:r w:rsidR="2B9773E1" w:rsidRPr="2DC05271">
              <w:rPr>
                <w:rFonts w:ascii="Arial Nova Cond" w:hAnsi="Arial Nova Cond" w:cs="Arial"/>
                <w:sz w:val="20"/>
                <w:szCs w:val="20"/>
              </w:rPr>
              <w:t xml:space="preserve"> EXP</w:t>
            </w:r>
          </w:p>
        </w:tc>
        <w:tc>
          <w:tcPr>
            <w:tcW w:w="1620" w:type="dxa"/>
          </w:tcPr>
          <w:p w14:paraId="658EB9A9" w14:textId="5F1C49DB" w:rsidR="006B73BC" w:rsidRPr="001A4F82" w:rsidRDefault="00550CF0"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Linda Kampe</w:t>
            </w:r>
          </w:p>
        </w:tc>
      </w:tr>
    </w:tbl>
    <w:p w14:paraId="43615D9F" w14:textId="448AC0C6" w:rsidR="0087598D" w:rsidRPr="001B431B" w:rsidRDefault="37A228EB" w:rsidP="2DC05271">
      <w:pPr>
        <w:pStyle w:val="NormalWeb"/>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eastAsiaTheme="minorEastAsia" w:hAnsi="Arial Nova" w:cs="Arial"/>
          <w:noProof/>
        </w:rPr>
      </w:pPr>
      <w:r w:rsidRPr="22C839D7">
        <w:rPr>
          <w:rFonts w:ascii="Arial Nova" w:hAnsi="Arial Nova" w:cs="Arial"/>
          <w:b/>
          <w:bCs/>
          <w:noProof/>
          <w:sz w:val="26"/>
          <w:szCs w:val="26"/>
        </w:rPr>
        <w:t>POL 40700 – Research Collaboratory</w:t>
      </w:r>
      <w:r w:rsidR="0087598D">
        <w:br/>
      </w:r>
      <w:r w:rsidRPr="2DC05271">
        <w:rPr>
          <w:rFonts w:ascii="Arial Nova" w:eastAsiaTheme="minorEastAsia" w:hAnsi="Arial Nova" w:cs="Arial"/>
          <w:noProof/>
        </w:rPr>
        <w:t xml:space="preserve">The Collaboratory provides a small-group educational experience for students who seek to hone their research skills and gain hands-on experience in an academic research environment. Collaboratory students will constitute a pool of potential research assistants who will be matched with a faculty member or advanced graduate student seeking research support on a project. Collaboratory members might be engaged in such activities as data collection and processing, survey design, and data analysis and visualization. Collaboratory members who are not working on a faculty or graduate student project will work on one of several ongoing research projects of the Collaboratory itself. </w:t>
      </w:r>
      <w:r>
        <w:rPr>
          <w:noProof/>
        </w:rPr>
        <w:drawing>
          <wp:anchor distT="0" distB="0" distL="114300" distR="114300" simplePos="0" relativeHeight="251658240" behindDoc="0" locked="0" layoutInCell="1" allowOverlap="1" wp14:anchorId="3AE97E1E" wp14:editId="2474A20A">
            <wp:simplePos x="0" y="0"/>
            <wp:positionH relativeFrom="column">
              <wp:align>right</wp:align>
            </wp:positionH>
            <wp:positionV relativeFrom="paragraph">
              <wp:posOffset>0</wp:posOffset>
            </wp:positionV>
            <wp:extent cx="1238250" cy="1238250"/>
            <wp:effectExtent l="0" t="0" r="0" b="0"/>
            <wp:wrapSquare wrapText="bothSides"/>
            <wp:docPr id="1704390672" name="Picture 2" descr="A qr code with black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390672" name="Picture 2" descr="A qr code with black squares"/>
                    <pic:cNvPicPr/>
                  </pic:nvPicPr>
                  <pic:blipFill>
                    <a:blip r:embed="rId9">
                      <a:extLst>
                        <a:ext uri="{28A0092B-C50C-407E-A947-70E740481C1C}">
                          <a14:useLocalDpi xmlns:a14="http://schemas.microsoft.com/office/drawing/2010/main" val="0"/>
                        </a:ext>
                      </a:extLst>
                    </a:blip>
                    <a:stretch>
                      <a:fillRect/>
                    </a:stretch>
                  </pic:blipFill>
                  <pic:spPr>
                    <a:xfrm flipH="1">
                      <a:off x="0" y="0"/>
                      <a:ext cx="1238250" cy="1238250"/>
                    </a:xfrm>
                    <a:prstGeom prst="rect">
                      <a:avLst/>
                    </a:prstGeom>
                  </pic:spPr>
                </pic:pic>
              </a:graphicData>
            </a:graphic>
            <wp14:sizeRelH relativeFrom="page">
              <wp14:pctWidth>0</wp14:pctWidth>
            </wp14:sizeRelH>
            <wp14:sizeRelV relativeFrom="page">
              <wp14:pctHeight>0</wp14:pctHeight>
            </wp14:sizeRelV>
          </wp:anchor>
        </w:drawing>
      </w:r>
      <w:r w:rsidR="0087598D">
        <w:br/>
      </w:r>
      <w:r w:rsidR="0087598D">
        <w:br/>
      </w:r>
      <w:r w:rsidRPr="2DC05271">
        <w:rPr>
          <w:rFonts w:ascii="Arial Nova" w:eastAsiaTheme="minorEastAsia" w:hAnsi="Arial Nova" w:cs="Arial"/>
          <w:noProof/>
        </w:rPr>
        <w:t xml:space="preserve">Students must apply via the Purdue Political Science Research Collaboratory page and be accepted and matched with a researcher before enrolling in the course.  Applications are found on the Political Science website. </w:t>
      </w:r>
    </w:p>
    <w:tbl>
      <w:tblPr>
        <w:tblStyle w:val="TableGrid"/>
        <w:tblW w:w="0" w:type="auto"/>
        <w:tblLook w:val="04A0" w:firstRow="1" w:lastRow="0" w:firstColumn="1" w:lastColumn="0" w:noHBand="0" w:noVBand="1"/>
      </w:tblPr>
      <w:tblGrid>
        <w:gridCol w:w="1231"/>
        <w:gridCol w:w="1765"/>
        <w:gridCol w:w="1673"/>
        <w:gridCol w:w="1588"/>
        <w:gridCol w:w="2533"/>
        <w:gridCol w:w="1280"/>
      </w:tblGrid>
      <w:tr w:rsidR="22C839D7" w14:paraId="383340F0" w14:textId="77777777" w:rsidTr="2DC05271">
        <w:trPr>
          <w:trHeight w:val="300"/>
        </w:trPr>
        <w:tc>
          <w:tcPr>
            <w:tcW w:w="1231" w:type="dxa"/>
          </w:tcPr>
          <w:p w14:paraId="060B51C2" w14:textId="77777777" w:rsidR="22C839D7" w:rsidRDefault="22C839D7" w:rsidP="22C839D7">
            <w:pPr>
              <w:tabs>
                <w:tab w:val="left" w:pos="990"/>
                <w:tab w:val="left" w:pos="2700"/>
                <w:tab w:val="left" w:pos="4050"/>
                <w:tab w:val="left" w:pos="6480"/>
                <w:tab w:val="left" w:pos="7200"/>
              </w:tabs>
              <w:spacing w:line="276" w:lineRule="auto"/>
              <w:rPr>
                <w:rFonts w:ascii="Arial Nova Cond" w:hAnsi="Arial Nova Cond" w:cs="Arial"/>
                <w:sz w:val="20"/>
                <w:szCs w:val="20"/>
              </w:rPr>
            </w:pPr>
            <w:r w:rsidRPr="22C839D7">
              <w:rPr>
                <w:rFonts w:ascii="Arial Nova Cond" w:hAnsi="Arial Nova Cond" w:cs="Arial"/>
                <w:sz w:val="20"/>
                <w:szCs w:val="20"/>
              </w:rPr>
              <w:t>Full Term</w:t>
            </w:r>
          </w:p>
        </w:tc>
        <w:tc>
          <w:tcPr>
            <w:tcW w:w="1765" w:type="dxa"/>
          </w:tcPr>
          <w:p w14:paraId="0293BC31" w14:textId="303A310B" w:rsidR="22C839D7" w:rsidRDefault="145EE477" w:rsidP="22C839D7">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noProof/>
                <w:sz w:val="20"/>
                <w:szCs w:val="20"/>
              </w:rPr>
              <w:t>8/24/26–12/19/26</w:t>
            </w:r>
          </w:p>
        </w:tc>
        <w:tc>
          <w:tcPr>
            <w:tcW w:w="1673" w:type="dxa"/>
          </w:tcPr>
          <w:p w14:paraId="4F98CE40" w14:textId="5AA5BEDF" w:rsidR="22C839D7" w:rsidRDefault="22C839D7" w:rsidP="22C839D7">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26995-001</w:t>
            </w:r>
            <w:r w:rsidR="06BD5DCF" w:rsidRPr="2DC05271">
              <w:rPr>
                <w:rFonts w:ascii="Arial Nova Cond" w:hAnsi="Arial Nova Cond" w:cs="Arial"/>
                <w:sz w:val="20"/>
                <w:szCs w:val="20"/>
              </w:rPr>
              <w:t xml:space="preserve"> EXP</w:t>
            </w:r>
          </w:p>
        </w:tc>
        <w:tc>
          <w:tcPr>
            <w:tcW w:w="1588" w:type="dxa"/>
          </w:tcPr>
          <w:p w14:paraId="4BC57A43" w14:textId="54920A15" w:rsidR="22C839D7" w:rsidRDefault="06BD5DCF" w:rsidP="2DC05271">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Molly Scudder</w:t>
            </w:r>
          </w:p>
        </w:tc>
        <w:tc>
          <w:tcPr>
            <w:tcW w:w="2533" w:type="dxa"/>
          </w:tcPr>
          <w:p w14:paraId="4DB56909" w14:textId="6DDD838A" w:rsidR="22C839D7" w:rsidRPr="00CC25B9" w:rsidRDefault="22C839D7" w:rsidP="0FE2E0C1">
            <w:pPr>
              <w:tabs>
                <w:tab w:val="left" w:pos="990"/>
                <w:tab w:val="left" w:pos="2700"/>
                <w:tab w:val="left" w:pos="4050"/>
                <w:tab w:val="left" w:pos="6480"/>
                <w:tab w:val="left" w:pos="7200"/>
              </w:tabs>
              <w:spacing w:line="276" w:lineRule="auto"/>
              <w:rPr>
                <w:rFonts w:ascii="Arial Nova Cond" w:hAnsi="Arial Nova Cond" w:cs="Arial"/>
                <w:sz w:val="20"/>
                <w:szCs w:val="20"/>
              </w:rPr>
            </w:pPr>
            <w:r w:rsidRPr="0FE2E0C1">
              <w:rPr>
                <w:rFonts w:ascii="Arial Nova Cond" w:hAnsi="Arial Nova Cond" w:cs="Arial"/>
                <w:sz w:val="20"/>
                <w:szCs w:val="20"/>
              </w:rPr>
              <w:t>Arr</w:t>
            </w:r>
            <w:r w:rsidR="0EBA89CF" w:rsidRPr="0FE2E0C1">
              <w:rPr>
                <w:rFonts w:ascii="Arial Nova Cond" w:hAnsi="Arial Nova Cond" w:cs="Arial"/>
                <w:sz w:val="20"/>
                <w:szCs w:val="20"/>
              </w:rPr>
              <w:t>anged</w:t>
            </w:r>
            <w:r w:rsidRPr="0FE2E0C1">
              <w:rPr>
                <w:rFonts w:ascii="Arial Nova Cond" w:hAnsi="Arial Nova Cond" w:cs="Arial"/>
                <w:sz w:val="20"/>
                <w:szCs w:val="20"/>
              </w:rPr>
              <w:t xml:space="preserve"> hours</w:t>
            </w:r>
          </w:p>
        </w:tc>
        <w:tc>
          <w:tcPr>
            <w:tcW w:w="1280" w:type="dxa"/>
          </w:tcPr>
          <w:p w14:paraId="49C1B1D9" w14:textId="34AB7B11" w:rsidR="22C839D7" w:rsidRDefault="22C839D7" w:rsidP="22C839D7">
            <w:pPr>
              <w:tabs>
                <w:tab w:val="left" w:pos="990"/>
                <w:tab w:val="left" w:pos="2700"/>
                <w:tab w:val="left" w:pos="4050"/>
                <w:tab w:val="left" w:pos="6480"/>
                <w:tab w:val="left" w:pos="7200"/>
              </w:tabs>
              <w:spacing w:line="276" w:lineRule="auto"/>
              <w:rPr>
                <w:rFonts w:ascii="Arial Nova Cond" w:hAnsi="Arial Nova Cond" w:cs="Arial"/>
                <w:sz w:val="20"/>
                <w:szCs w:val="20"/>
              </w:rPr>
            </w:pPr>
          </w:p>
        </w:tc>
      </w:tr>
    </w:tbl>
    <w:p w14:paraId="7DFCF97A" w14:textId="7EBFEA51" w:rsidR="2DC05271" w:rsidRDefault="2DC05271" w:rsidP="2DC05271">
      <w:pPr>
        <w:pStyle w:val="NormalWeb"/>
      </w:pPr>
    </w:p>
    <w:p w14:paraId="0D2398EC" w14:textId="77777777" w:rsidR="00A0678E" w:rsidRPr="00A0678E" w:rsidRDefault="4BF06B11" w:rsidP="00A0678E">
      <w:pPr>
        <w:pStyle w:val="NormalWeb"/>
        <w:rPr>
          <w:rFonts w:asciiTheme="minorHAnsi" w:eastAsiaTheme="minorEastAsia" w:hAnsiTheme="minorHAnsi" w:cstheme="minorHAnsi"/>
          <w:noProof/>
        </w:rPr>
      </w:pPr>
      <w:r w:rsidRPr="2DC05271">
        <w:rPr>
          <w:rFonts w:ascii="Arial Nova" w:hAnsi="Arial Nova" w:cs="Arial"/>
          <w:b/>
          <w:bCs/>
          <w:noProof/>
          <w:sz w:val="26"/>
          <w:szCs w:val="26"/>
        </w:rPr>
        <w:t>POL 40700VIP – Collaboratory Vert Integ Proj</w:t>
      </w:r>
      <w:r>
        <w:br/>
      </w:r>
      <w:r w:rsidR="00A0678E" w:rsidRPr="00A0678E">
        <w:rPr>
          <w:rFonts w:asciiTheme="minorHAnsi" w:eastAsiaTheme="minorEastAsia" w:hAnsiTheme="minorHAnsi" w:cstheme="minorHAnsi"/>
          <w:noProof/>
        </w:rPr>
        <w:t xml:space="preserve">This course offers an interdisciplinary, team-based, experiential learning environment where students build advanced research and professional skills through participation in the Governance and Responsible AI Lab (GRAIL). Mentorship is typically vertically integrated, combining faculty guidance with support from graduate students, postdocs, and advanced undergraduate peer mentors in project teams that range from smaller teams to larger collaboratories. Through the experience, students will </w:t>
      </w:r>
      <w:r w:rsidR="00A0678E" w:rsidRPr="00A0678E">
        <w:rPr>
          <w:rFonts w:asciiTheme="minorHAnsi" w:eastAsiaTheme="minorEastAsia" w:hAnsiTheme="minorHAnsi" w:cstheme="minorHAnsi"/>
          <w:noProof/>
        </w:rPr>
        <w:lastRenderedPageBreak/>
        <w:t>be exposed to many aspects of the research process, including project coordination, research ethics, grant development, and scholarly writing.</w:t>
      </w:r>
    </w:p>
    <w:p w14:paraId="29AE4BD6" w14:textId="77777777" w:rsidR="00A0678E" w:rsidRPr="00A0678E" w:rsidRDefault="00A0678E" w:rsidP="00A0678E">
      <w:pPr>
        <w:pStyle w:val="NormalWeb"/>
        <w:rPr>
          <w:rFonts w:asciiTheme="minorHAnsi" w:eastAsiaTheme="minorEastAsia" w:hAnsiTheme="minorHAnsi" w:cstheme="minorHAnsi"/>
          <w:noProof/>
        </w:rPr>
      </w:pPr>
      <w:r w:rsidRPr="00A0678E">
        <w:rPr>
          <w:rFonts w:asciiTheme="minorHAnsi" w:eastAsiaTheme="minorEastAsia" w:hAnsiTheme="minorHAnsi" w:cstheme="minorHAnsi"/>
          <w:noProof/>
        </w:rPr>
        <w:t xml:space="preserve">Students engage directly in the research lifecycle by contributing to activities such as research design, data curation, qualitative or quantitative analysis, and group discussion. Projects may also bridge social science and computational approaches, incorporating activities like programming and data pipeline or web development alongside academic and public-facing writing such as research summaries, blog posts, or public education resources. In addition to synchronous virtual course meetings, students complete an end-of-term deliverable such as a research memo, reflective summary, portfolio, or presentation. Over multiple semesters of repeated enrollment, students take on increasing responsibility and leadership, which may include managing or developing discrete project components, mentoring peers, presenting at academic conferences, or pursuing independent analyses. </w:t>
      </w:r>
    </w:p>
    <w:p w14:paraId="6DFE3431" w14:textId="1EA009C4" w:rsidR="4BF06B11" w:rsidRPr="00A0678E" w:rsidRDefault="00A0678E" w:rsidP="00A0678E">
      <w:pPr>
        <w:pStyle w:val="NormalWeb"/>
        <w:rPr>
          <w:rFonts w:asciiTheme="minorHAnsi" w:eastAsiaTheme="minorEastAsia" w:hAnsiTheme="minorHAnsi" w:cstheme="minorHAnsi"/>
          <w:noProof/>
        </w:rPr>
      </w:pPr>
      <w:r w:rsidRPr="00A0678E">
        <w:rPr>
          <w:rFonts w:asciiTheme="minorHAnsi" w:eastAsiaTheme="minorEastAsia" w:hAnsiTheme="minorHAnsi" w:cstheme="minorHAnsi"/>
          <w:noProof/>
        </w:rPr>
        <w:t>Enrollment requires prior participation approval and placement with a GRAIL project before registering. Strong work ethic, professional communication, reliability, and eagerness to learn and work in a team setting are important prerequisites. Prior research experience in social science or experience with computational techniques or AI is welcome but not necessary.</w:t>
      </w:r>
    </w:p>
    <w:tbl>
      <w:tblPr>
        <w:tblStyle w:val="TableGrid"/>
        <w:tblW w:w="0" w:type="auto"/>
        <w:tblLook w:val="04A0" w:firstRow="1" w:lastRow="0" w:firstColumn="1" w:lastColumn="0" w:noHBand="0" w:noVBand="1"/>
      </w:tblPr>
      <w:tblGrid>
        <w:gridCol w:w="1231"/>
        <w:gridCol w:w="1765"/>
        <w:gridCol w:w="1673"/>
        <w:gridCol w:w="1588"/>
        <w:gridCol w:w="2533"/>
        <w:gridCol w:w="1280"/>
      </w:tblGrid>
      <w:tr w:rsidR="2DC05271" w14:paraId="39FECE43" w14:textId="77777777" w:rsidTr="2DC05271">
        <w:trPr>
          <w:trHeight w:val="300"/>
        </w:trPr>
        <w:tc>
          <w:tcPr>
            <w:tcW w:w="1231" w:type="dxa"/>
          </w:tcPr>
          <w:p w14:paraId="72B93492" w14:textId="77777777" w:rsidR="2DC05271" w:rsidRDefault="2DC05271"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Full Term</w:t>
            </w:r>
          </w:p>
        </w:tc>
        <w:tc>
          <w:tcPr>
            <w:tcW w:w="1765" w:type="dxa"/>
          </w:tcPr>
          <w:p w14:paraId="79A35046" w14:textId="303A310B" w:rsidR="2DC05271" w:rsidRDefault="2DC05271"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noProof/>
                <w:sz w:val="20"/>
                <w:szCs w:val="20"/>
              </w:rPr>
              <w:t>8/24/26–12/19/26</w:t>
            </w:r>
          </w:p>
        </w:tc>
        <w:tc>
          <w:tcPr>
            <w:tcW w:w="1673" w:type="dxa"/>
          </w:tcPr>
          <w:p w14:paraId="04B720CC" w14:textId="715AC735" w:rsidR="121DC721" w:rsidRDefault="121DC721" w:rsidP="2DC05271">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26660-002</w:t>
            </w:r>
            <w:r w:rsidR="2DC05271" w:rsidRPr="2DC05271">
              <w:rPr>
                <w:rFonts w:ascii="Arial Nova Cond" w:hAnsi="Arial Nova Cond" w:cs="Arial"/>
                <w:sz w:val="20"/>
                <w:szCs w:val="20"/>
              </w:rPr>
              <w:t xml:space="preserve"> EXP</w:t>
            </w:r>
          </w:p>
        </w:tc>
        <w:tc>
          <w:tcPr>
            <w:tcW w:w="1588" w:type="dxa"/>
          </w:tcPr>
          <w:p w14:paraId="26FA596C" w14:textId="54454E75" w:rsidR="2DC05271" w:rsidRDefault="2DC05271" w:rsidP="2DC05271">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Daniel Schiff</w:t>
            </w:r>
          </w:p>
        </w:tc>
        <w:tc>
          <w:tcPr>
            <w:tcW w:w="2533" w:type="dxa"/>
          </w:tcPr>
          <w:p w14:paraId="269834B3" w14:textId="6DDD838A" w:rsidR="2DC05271" w:rsidRDefault="2DC05271"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Arranged hours</w:t>
            </w:r>
          </w:p>
        </w:tc>
        <w:tc>
          <w:tcPr>
            <w:tcW w:w="1280" w:type="dxa"/>
          </w:tcPr>
          <w:p w14:paraId="2F85BC12" w14:textId="34AB7B11" w:rsidR="2DC05271" w:rsidRDefault="2DC05271"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p>
        </w:tc>
      </w:tr>
    </w:tbl>
    <w:p w14:paraId="0C934E05" w14:textId="6FB15D66" w:rsidR="2DC05271" w:rsidRDefault="2DC05271"/>
    <w:p w14:paraId="39B9F903" w14:textId="0B426FAC" w:rsidR="0087598D" w:rsidRPr="001B431B" w:rsidRDefault="0087598D" w:rsidP="22C839D7">
      <w:pPr>
        <w:rPr>
          <w:rFonts w:ascii="Arial Nova" w:hAnsi="Arial Nova" w:cs="Arial"/>
          <w:b/>
          <w:bCs/>
          <w:noProof/>
          <w:sz w:val="26"/>
          <w:szCs w:val="26"/>
        </w:rPr>
      </w:pPr>
      <w:bookmarkStart w:id="2" w:name="_Hlk191635249"/>
      <w:r w:rsidRPr="22C839D7">
        <w:rPr>
          <w:rFonts w:ascii="Arial Nova" w:hAnsi="Arial Nova" w:cs="Arial"/>
          <w:b/>
          <w:bCs/>
          <w:noProof/>
          <w:sz w:val="26"/>
          <w:szCs w:val="26"/>
        </w:rPr>
        <w:t>POL</w:t>
      </w:r>
      <w:r w:rsidRPr="22C839D7">
        <w:rPr>
          <w:rFonts w:ascii="Arial Nova" w:hAnsi="Arial Nova" w:cs="Arial"/>
          <w:b/>
          <w:bCs/>
          <w:sz w:val="26"/>
          <w:szCs w:val="26"/>
        </w:rPr>
        <w:t xml:space="preserve"> </w:t>
      </w:r>
      <w:r w:rsidR="000F5717" w:rsidRPr="22C839D7">
        <w:rPr>
          <w:rFonts w:ascii="Arial Nova" w:hAnsi="Arial Nova" w:cs="Arial"/>
          <w:b/>
          <w:bCs/>
          <w:noProof/>
          <w:sz w:val="26"/>
          <w:szCs w:val="26"/>
        </w:rPr>
        <w:t>41100</w:t>
      </w:r>
      <w:r w:rsidRPr="22C839D7">
        <w:rPr>
          <w:rFonts w:ascii="Arial Nova" w:hAnsi="Arial Nova" w:cs="Arial"/>
          <w:b/>
          <w:bCs/>
          <w:sz w:val="26"/>
          <w:szCs w:val="26"/>
        </w:rPr>
        <w:t xml:space="preserve"> </w:t>
      </w:r>
      <w:r w:rsidR="00F53772" w:rsidRPr="22C839D7">
        <w:rPr>
          <w:rFonts w:ascii="Arial Nova" w:hAnsi="Arial Nova" w:cs="Arial"/>
          <w:b/>
          <w:bCs/>
          <w:sz w:val="26"/>
          <w:szCs w:val="26"/>
        </w:rPr>
        <w:t xml:space="preserve">- </w:t>
      </w:r>
      <w:r w:rsidR="004044D5" w:rsidRPr="22C839D7">
        <w:rPr>
          <w:rFonts w:ascii="Arial Nova" w:hAnsi="Arial Nova" w:cs="Arial"/>
          <w:b/>
          <w:bCs/>
          <w:noProof/>
          <w:sz w:val="26"/>
          <w:szCs w:val="26"/>
        </w:rPr>
        <w:t xml:space="preserve">Congress Structure </w:t>
      </w:r>
      <w:r>
        <w:br/>
      </w:r>
      <w:r w:rsidR="00A16A63" w:rsidRPr="22C839D7">
        <w:rPr>
          <w:rFonts w:ascii="Arial Nova" w:hAnsi="Arial Nova" w:cs="Arial"/>
          <w:noProof/>
          <w:sz w:val="24"/>
          <w:szCs w:val="24"/>
        </w:rPr>
        <w:t>This course examines the national legislative branch of government with an in-depth look at the modern</w:t>
      </w:r>
      <w:r w:rsidR="00244F93" w:rsidRPr="22C839D7">
        <w:rPr>
          <w:rFonts w:ascii="Arial Nova" w:hAnsi="Arial Nova" w:cs="Arial"/>
          <w:noProof/>
          <w:sz w:val="24"/>
          <w:szCs w:val="24"/>
        </w:rPr>
        <w:t xml:space="preserve"> </w:t>
      </w:r>
      <w:r w:rsidR="00A16A63" w:rsidRPr="22C839D7">
        <w:rPr>
          <w:rFonts w:ascii="Arial Nova" w:hAnsi="Arial Nova" w:cs="Arial"/>
          <w:noProof/>
          <w:sz w:val="24"/>
          <w:szCs w:val="24"/>
        </w:rPr>
        <w:t>lawmaking process. Emphasis is placed on the evolution of the process, the importance of the committee</w:t>
      </w:r>
      <w:r w:rsidR="00244F93" w:rsidRPr="22C839D7">
        <w:rPr>
          <w:rFonts w:ascii="Arial Nova" w:hAnsi="Arial Nova" w:cs="Arial"/>
          <w:noProof/>
          <w:sz w:val="24"/>
          <w:szCs w:val="24"/>
        </w:rPr>
        <w:t xml:space="preserve"> </w:t>
      </w:r>
      <w:r w:rsidR="00A16A63" w:rsidRPr="22C839D7">
        <w:rPr>
          <w:rFonts w:ascii="Arial Nova" w:hAnsi="Arial Nova" w:cs="Arial"/>
          <w:noProof/>
          <w:sz w:val="24"/>
          <w:szCs w:val="24"/>
        </w:rPr>
        <w:t>system, the budget process, and the influence of individual Member goals and policy preferences on the</w:t>
      </w:r>
      <w:r w:rsidR="00244F93" w:rsidRPr="22C839D7">
        <w:rPr>
          <w:rFonts w:ascii="Arial Nova" w:hAnsi="Arial Nova" w:cs="Arial"/>
          <w:noProof/>
          <w:sz w:val="24"/>
          <w:szCs w:val="24"/>
        </w:rPr>
        <w:t xml:space="preserve"> </w:t>
      </w:r>
      <w:r w:rsidR="00A16A63" w:rsidRPr="22C839D7">
        <w:rPr>
          <w:rFonts w:ascii="Arial Nova" w:hAnsi="Arial Nova" w:cs="Arial"/>
          <w:noProof/>
          <w:sz w:val="24"/>
          <w:szCs w:val="24"/>
        </w:rPr>
        <w:t>policy process. </w:t>
      </w:r>
    </w:p>
    <w:tbl>
      <w:tblPr>
        <w:tblStyle w:val="TableGrid"/>
        <w:tblW w:w="10165" w:type="dxa"/>
        <w:tblLook w:val="04A0" w:firstRow="1" w:lastRow="0" w:firstColumn="1" w:lastColumn="0" w:noHBand="0" w:noVBand="1"/>
      </w:tblPr>
      <w:tblGrid>
        <w:gridCol w:w="1255"/>
        <w:gridCol w:w="1800"/>
        <w:gridCol w:w="1620"/>
        <w:gridCol w:w="1620"/>
        <w:gridCol w:w="2700"/>
        <w:gridCol w:w="1170"/>
      </w:tblGrid>
      <w:tr w:rsidR="0087598D" w:rsidRPr="009071C3" w14:paraId="054E2710" w14:textId="77777777" w:rsidTr="2DC05271">
        <w:tc>
          <w:tcPr>
            <w:tcW w:w="1255" w:type="dxa"/>
          </w:tcPr>
          <w:p w14:paraId="2E92B98A" w14:textId="77777777" w:rsidR="0087598D" w:rsidRPr="001A4F82" w:rsidRDefault="0087598D">
            <w:pPr>
              <w:tabs>
                <w:tab w:val="left" w:pos="2160"/>
                <w:tab w:val="left" w:pos="5040"/>
                <w:tab w:val="right" w:pos="9360"/>
              </w:tabs>
              <w:spacing w:line="276" w:lineRule="auto"/>
              <w:rPr>
                <w:rFonts w:ascii="Arial Nova Cond" w:hAnsi="Arial Nova Cond" w:cs="Arial"/>
                <w:bCs/>
                <w:noProof/>
                <w:sz w:val="20"/>
                <w:szCs w:val="20"/>
              </w:rPr>
            </w:pPr>
            <w:r>
              <w:rPr>
                <w:rFonts w:ascii="Arial Nova Cond" w:hAnsi="Arial Nova Cond" w:cs="Arial"/>
                <w:bCs/>
                <w:noProof/>
                <w:sz w:val="20"/>
                <w:szCs w:val="20"/>
              </w:rPr>
              <w:t>Full Term</w:t>
            </w:r>
          </w:p>
        </w:tc>
        <w:tc>
          <w:tcPr>
            <w:tcW w:w="1800" w:type="dxa"/>
          </w:tcPr>
          <w:p w14:paraId="4DE4A79E" w14:textId="6D9E1113" w:rsidR="0087598D" w:rsidRPr="001A4F82" w:rsidRDefault="1614F5FD"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8/24/26–12/19/26</w:t>
            </w:r>
          </w:p>
        </w:tc>
        <w:tc>
          <w:tcPr>
            <w:tcW w:w="1620" w:type="dxa"/>
          </w:tcPr>
          <w:p w14:paraId="57FF32FC" w14:textId="36A99C28" w:rsidR="0087598D" w:rsidRPr="001A4F82" w:rsidRDefault="4CEB8258"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13604-001 LEC</w:t>
            </w:r>
          </w:p>
        </w:tc>
        <w:tc>
          <w:tcPr>
            <w:tcW w:w="1620" w:type="dxa"/>
          </w:tcPr>
          <w:p w14:paraId="7453DE89" w14:textId="539E7B80" w:rsidR="0087598D" w:rsidRPr="001A4F82" w:rsidRDefault="006B73BC" w:rsidP="70A4F5D1">
            <w:pPr>
              <w:tabs>
                <w:tab w:val="left" w:pos="2160"/>
                <w:tab w:val="left" w:pos="5040"/>
                <w:tab w:val="right" w:pos="9360"/>
              </w:tabs>
              <w:spacing w:line="276" w:lineRule="auto"/>
              <w:rPr>
                <w:rFonts w:ascii="Arial Nova Cond" w:hAnsi="Arial Nova Cond" w:cs="Arial"/>
                <w:noProof/>
                <w:sz w:val="20"/>
                <w:szCs w:val="20"/>
              </w:rPr>
            </w:pPr>
            <w:r>
              <w:rPr>
                <w:rFonts w:ascii="Arial Nova Cond" w:hAnsi="Arial Nova Cond" w:cs="Arial"/>
                <w:noProof/>
                <w:sz w:val="20"/>
                <w:szCs w:val="20"/>
              </w:rPr>
              <w:t>Robert Browning</w:t>
            </w:r>
          </w:p>
        </w:tc>
        <w:tc>
          <w:tcPr>
            <w:tcW w:w="2700" w:type="dxa"/>
          </w:tcPr>
          <w:p w14:paraId="2C11A3F3" w14:textId="635F6A3A" w:rsidR="70A4F5D1" w:rsidRDefault="000632F7" w:rsidP="70A4F5D1">
            <w:pPr>
              <w:rPr>
                <w:rFonts w:ascii="Arial Nova Cond" w:hAnsi="Arial Nova Cond" w:cs="Arial"/>
                <w:sz w:val="20"/>
                <w:szCs w:val="20"/>
              </w:rPr>
            </w:pPr>
            <w:r>
              <w:rPr>
                <w:rFonts w:ascii="Arial Nova Cond" w:hAnsi="Arial Nova Cond" w:cs="Arial"/>
                <w:sz w:val="20"/>
                <w:szCs w:val="20"/>
              </w:rPr>
              <w:t>TR 12:00 PM – 1:15 PM</w:t>
            </w:r>
          </w:p>
        </w:tc>
        <w:tc>
          <w:tcPr>
            <w:tcW w:w="1170" w:type="dxa"/>
          </w:tcPr>
          <w:p w14:paraId="52AB00E5" w14:textId="7B4CB924" w:rsidR="0087598D" w:rsidRPr="001A4F82" w:rsidRDefault="37004361" w:rsidP="70A4F5D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BRNG</w:t>
            </w:r>
            <w:r w:rsidR="4907EC21" w:rsidRPr="2DC05271">
              <w:rPr>
                <w:rFonts w:ascii="Arial Nova Cond" w:hAnsi="Arial Nova Cond" w:cs="Arial"/>
                <w:noProof/>
                <w:sz w:val="20"/>
                <w:szCs w:val="20"/>
              </w:rPr>
              <w:t xml:space="preserve"> </w:t>
            </w:r>
            <w:r w:rsidRPr="2DC05271">
              <w:rPr>
                <w:rFonts w:ascii="Arial Nova Cond" w:hAnsi="Arial Nova Cond" w:cs="Arial"/>
                <w:noProof/>
                <w:sz w:val="20"/>
                <w:szCs w:val="20"/>
              </w:rPr>
              <w:t>1245</w:t>
            </w:r>
          </w:p>
        </w:tc>
      </w:tr>
      <w:bookmarkEnd w:id="2"/>
    </w:tbl>
    <w:p w14:paraId="11750484" w14:textId="726CDB8E" w:rsidR="00244F93" w:rsidRDefault="00244F93">
      <w:pPr>
        <w:rPr>
          <w:rFonts w:ascii="Arial" w:hAnsi="Arial" w:cs="Arial"/>
          <w:b/>
          <w:sz w:val="28"/>
        </w:rPr>
      </w:pPr>
    </w:p>
    <w:p w14:paraId="7739C665" w14:textId="35057664" w:rsidR="00143BEE" w:rsidRPr="007B59E4" w:rsidRDefault="00143BEE" w:rsidP="2DC05271">
      <w:pPr>
        <w:rPr>
          <w:rFonts w:ascii="Arial Nova" w:hAnsi="Arial Nova" w:cs="Arial"/>
          <w:b/>
          <w:bCs/>
          <w:noProof/>
          <w:sz w:val="26"/>
          <w:szCs w:val="26"/>
        </w:rPr>
      </w:pPr>
      <w:r w:rsidRPr="2DC05271">
        <w:rPr>
          <w:rFonts w:ascii="Arial Nova" w:hAnsi="Arial Nova" w:cs="Arial"/>
          <w:b/>
          <w:bCs/>
          <w:noProof/>
          <w:sz w:val="26"/>
          <w:szCs w:val="26"/>
        </w:rPr>
        <w:t>POL 42300 – International Environmental Policy</w:t>
      </w:r>
    </w:p>
    <w:p w14:paraId="7E7D0B58" w14:textId="6B614E58" w:rsidR="00143BEE" w:rsidRPr="00244F93" w:rsidRDefault="009939BA" w:rsidP="00143BEE">
      <w:pPr>
        <w:rPr>
          <w:rFonts w:ascii="Arial Nova" w:hAnsi="Arial Nova" w:cs="Arial"/>
          <w:noProof/>
          <w:sz w:val="24"/>
          <w:szCs w:val="24"/>
        </w:rPr>
      </w:pPr>
      <w:r w:rsidRPr="009939BA">
        <w:rPr>
          <w:rFonts w:ascii="Arial Nova" w:hAnsi="Arial Nova" w:cs="Arial"/>
          <w:noProof/>
          <w:sz w:val="24"/>
          <w:szCs w:val="24"/>
        </w:rPr>
        <w:t>Students will engage with leading theoretical approaches to the sources of international environmental problems, including theories of collective action and the commons, as well as critical theories of capitalism and environmental exploitation. Then, we will analyze some of the solutions proposed for tackling these problems, including the roles of public and private governance, intergovernmental institutions and regimes, market-based policy instruments, globalization, and sustainable development.</w:t>
      </w:r>
    </w:p>
    <w:tbl>
      <w:tblPr>
        <w:tblStyle w:val="TableGrid"/>
        <w:tblW w:w="10165" w:type="dxa"/>
        <w:tblLook w:val="04A0" w:firstRow="1" w:lastRow="0" w:firstColumn="1" w:lastColumn="0" w:noHBand="0" w:noVBand="1"/>
      </w:tblPr>
      <w:tblGrid>
        <w:gridCol w:w="1255"/>
        <w:gridCol w:w="1800"/>
        <w:gridCol w:w="1620"/>
        <w:gridCol w:w="1440"/>
        <w:gridCol w:w="2670"/>
        <w:gridCol w:w="1380"/>
      </w:tblGrid>
      <w:tr w:rsidR="00143BEE" w:rsidRPr="009071C3" w14:paraId="4379FD0F" w14:textId="77777777" w:rsidTr="2DC05271">
        <w:tc>
          <w:tcPr>
            <w:tcW w:w="1255" w:type="dxa"/>
          </w:tcPr>
          <w:p w14:paraId="18F8FA48" w14:textId="77777777" w:rsidR="00143BEE" w:rsidRPr="001A4F82" w:rsidRDefault="00143BEE" w:rsidP="00873F58">
            <w:pPr>
              <w:tabs>
                <w:tab w:val="left" w:pos="2160"/>
                <w:tab w:val="left" w:pos="5040"/>
                <w:tab w:val="right" w:pos="9360"/>
              </w:tabs>
              <w:spacing w:line="276" w:lineRule="auto"/>
              <w:rPr>
                <w:rFonts w:ascii="Arial Nova Cond" w:hAnsi="Arial Nova Cond" w:cs="Arial"/>
                <w:bCs/>
                <w:noProof/>
                <w:sz w:val="20"/>
                <w:szCs w:val="20"/>
              </w:rPr>
            </w:pPr>
            <w:r>
              <w:rPr>
                <w:rFonts w:ascii="Arial Nova Cond" w:hAnsi="Arial Nova Cond" w:cs="Arial"/>
                <w:bCs/>
                <w:noProof/>
                <w:sz w:val="20"/>
                <w:szCs w:val="20"/>
              </w:rPr>
              <w:t>Full Term</w:t>
            </w:r>
          </w:p>
        </w:tc>
        <w:tc>
          <w:tcPr>
            <w:tcW w:w="1800" w:type="dxa"/>
          </w:tcPr>
          <w:p w14:paraId="22A6552E" w14:textId="44F4B425" w:rsidR="00143BEE" w:rsidRPr="001A4F82" w:rsidRDefault="1614F5FD"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8/24/26–12/19/26</w:t>
            </w:r>
          </w:p>
        </w:tc>
        <w:tc>
          <w:tcPr>
            <w:tcW w:w="1620" w:type="dxa"/>
          </w:tcPr>
          <w:p w14:paraId="621E81F4" w14:textId="1C7D2EF0" w:rsidR="00143BEE" w:rsidRPr="001A4F82" w:rsidRDefault="54439471" w:rsidP="2DC05271">
            <w:pPr>
              <w:tabs>
                <w:tab w:val="left" w:pos="2160"/>
                <w:tab w:val="left" w:pos="5040"/>
                <w:tab w:val="right" w:pos="9360"/>
              </w:tabs>
              <w:spacing w:line="276" w:lineRule="auto"/>
              <w:rPr>
                <w:rFonts w:ascii="Arial Nova Cond" w:hAnsi="Arial Nova Cond" w:cs="Arial"/>
                <w:noProof/>
                <w:sz w:val="20"/>
                <w:szCs w:val="20"/>
              </w:rPr>
            </w:pPr>
            <w:r w:rsidRPr="2DC05271">
              <w:rPr>
                <w:rFonts w:ascii="Arial Nova Cond" w:hAnsi="Arial Nova Cond" w:cs="Arial"/>
                <w:noProof/>
                <w:sz w:val="20"/>
                <w:szCs w:val="20"/>
              </w:rPr>
              <w:t>12122-001</w:t>
            </w:r>
            <w:r w:rsidR="3EE96995" w:rsidRPr="2DC05271">
              <w:rPr>
                <w:rFonts w:ascii="Arial Nova Cond" w:hAnsi="Arial Nova Cond" w:cs="Arial"/>
                <w:noProof/>
                <w:sz w:val="20"/>
                <w:szCs w:val="20"/>
              </w:rPr>
              <w:t xml:space="preserve"> LEC</w:t>
            </w:r>
          </w:p>
        </w:tc>
        <w:tc>
          <w:tcPr>
            <w:tcW w:w="1440" w:type="dxa"/>
          </w:tcPr>
          <w:p w14:paraId="476C48FA" w14:textId="1E638374" w:rsidR="00143BEE" w:rsidRPr="001A4F82" w:rsidRDefault="00143BEE" w:rsidP="00873F58">
            <w:pPr>
              <w:tabs>
                <w:tab w:val="left" w:pos="2160"/>
                <w:tab w:val="left" w:pos="5040"/>
                <w:tab w:val="right" w:pos="9360"/>
              </w:tabs>
              <w:spacing w:line="276" w:lineRule="auto"/>
              <w:rPr>
                <w:rFonts w:ascii="Arial Nova Cond" w:hAnsi="Arial Nova Cond" w:cs="Arial"/>
                <w:bCs/>
                <w:noProof/>
                <w:sz w:val="20"/>
                <w:szCs w:val="20"/>
              </w:rPr>
            </w:pPr>
            <w:r>
              <w:rPr>
                <w:rFonts w:ascii="Arial Nova Cond" w:hAnsi="Arial Nova Cond" w:cs="Arial"/>
                <w:bCs/>
                <w:noProof/>
                <w:sz w:val="20"/>
                <w:szCs w:val="20"/>
              </w:rPr>
              <w:t xml:space="preserve">Reed Kurtz </w:t>
            </w:r>
          </w:p>
        </w:tc>
        <w:tc>
          <w:tcPr>
            <w:tcW w:w="2670" w:type="dxa"/>
          </w:tcPr>
          <w:p w14:paraId="203888C5" w14:textId="417AFE07" w:rsidR="00143BEE" w:rsidRPr="001A4F82" w:rsidRDefault="0E5474CF" w:rsidP="2DC05271">
            <w:pPr>
              <w:tabs>
                <w:tab w:val="left" w:pos="2160"/>
                <w:tab w:val="left" w:pos="5040"/>
                <w:tab w:val="right" w:pos="9360"/>
              </w:tabs>
              <w:spacing w:line="276" w:lineRule="auto"/>
            </w:pPr>
            <w:r w:rsidRPr="2DC05271">
              <w:rPr>
                <w:rFonts w:ascii="Arial Nova Cond" w:hAnsi="Arial Nova Cond" w:cs="Arial"/>
                <w:noProof/>
                <w:sz w:val="20"/>
                <w:szCs w:val="20"/>
              </w:rPr>
              <w:t>TBD</w:t>
            </w:r>
          </w:p>
        </w:tc>
        <w:tc>
          <w:tcPr>
            <w:tcW w:w="1380" w:type="dxa"/>
          </w:tcPr>
          <w:p w14:paraId="33E3C143" w14:textId="57AD7CA4" w:rsidR="00143BEE" w:rsidRPr="001A4F82" w:rsidRDefault="0E5474CF" w:rsidP="2DC05271">
            <w:pPr>
              <w:tabs>
                <w:tab w:val="left" w:pos="2160"/>
                <w:tab w:val="left" w:pos="5040"/>
                <w:tab w:val="right" w:pos="9360"/>
              </w:tabs>
              <w:spacing w:line="276" w:lineRule="auto"/>
            </w:pPr>
            <w:r w:rsidRPr="2DC05271">
              <w:rPr>
                <w:rFonts w:ascii="Arial Nova Cond" w:hAnsi="Arial Nova Cond" w:cs="Arial"/>
                <w:noProof/>
                <w:sz w:val="20"/>
                <w:szCs w:val="20"/>
              </w:rPr>
              <w:t>TBD</w:t>
            </w:r>
          </w:p>
        </w:tc>
      </w:tr>
    </w:tbl>
    <w:p w14:paraId="02F7BC99" w14:textId="60A888C4" w:rsidR="22C839D7" w:rsidRDefault="22C839D7" w:rsidP="22C839D7">
      <w:pPr>
        <w:pStyle w:val="NormalWeb"/>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bCs/>
          <w:noProof/>
          <w:sz w:val="26"/>
          <w:szCs w:val="26"/>
        </w:rPr>
      </w:pPr>
    </w:p>
    <w:p w14:paraId="1C5EEBC9" w14:textId="6F9E8A39" w:rsidR="35DC74EC" w:rsidRDefault="35DC74EC" w:rsidP="2AB2B57D">
      <w:pPr>
        <w:rPr>
          <w:rFonts w:ascii="Arial Nova" w:hAnsi="Arial Nova" w:cs="Arial"/>
          <w:b/>
          <w:bCs/>
          <w:noProof/>
          <w:sz w:val="26"/>
          <w:szCs w:val="26"/>
        </w:rPr>
      </w:pPr>
      <w:r w:rsidRPr="2AB2B57D">
        <w:rPr>
          <w:rFonts w:ascii="Arial Nova" w:hAnsi="Arial Nova" w:cs="Arial"/>
          <w:b/>
          <w:bCs/>
          <w:noProof/>
          <w:sz w:val="26"/>
          <w:szCs w:val="26"/>
        </w:rPr>
        <w:t>POL 42900S/</w:t>
      </w:r>
      <w:r w:rsidR="00AC74AF">
        <w:rPr>
          <w:rFonts w:ascii="Arial Nova" w:hAnsi="Arial Nova" w:cs="Arial"/>
          <w:b/>
          <w:bCs/>
          <w:noProof/>
          <w:sz w:val="26"/>
          <w:szCs w:val="26"/>
        </w:rPr>
        <w:t>COM 464</w:t>
      </w:r>
      <w:r w:rsidR="01946342" w:rsidRPr="2AB2B57D">
        <w:rPr>
          <w:rFonts w:ascii="Arial Nova" w:hAnsi="Arial Nova" w:cs="Arial"/>
          <w:b/>
          <w:bCs/>
          <w:noProof/>
          <w:sz w:val="26"/>
          <w:szCs w:val="26"/>
        </w:rPr>
        <w:t xml:space="preserve"> – </w:t>
      </w:r>
      <w:r w:rsidR="00C714EA" w:rsidRPr="00C714EA">
        <w:rPr>
          <w:rFonts w:ascii="Arial Nova" w:hAnsi="Arial Nova" w:cs="Arial"/>
          <w:b/>
          <w:bCs/>
          <w:noProof/>
          <w:sz w:val="26"/>
          <w:szCs w:val="26"/>
        </w:rPr>
        <w:t xml:space="preserve"> American Political Communication</w:t>
      </w:r>
    </w:p>
    <w:p w14:paraId="7C1D55D7" w14:textId="725D18FB" w:rsidR="2AB7C167" w:rsidRDefault="00AC74AF" w:rsidP="042D2D43">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rPr>
      </w:pPr>
      <w:r w:rsidRPr="00AC74AF">
        <w:rPr>
          <w:rFonts w:ascii="Arial Nova" w:hAnsi="Arial Nova" w:cs="Arial"/>
          <w:noProof/>
          <w:sz w:val="24"/>
          <w:szCs w:val="24"/>
        </w:rPr>
        <w:lastRenderedPageBreak/>
        <w:t>This course examines the content, processes, and effects of communication within the American political system. Designed for students to experience the breadth of the field of political communication, the course emphasizes relevant theories and practical skills.</w:t>
      </w:r>
    </w:p>
    <w:tbl>
      <w:tblPr>
        <w:tblStyle w:val="TableGrid"/>
        <w:tblW w:w="10167" w:type="dxa"/>
        <w:tblLook w:val="04A0" w:firstRow="1" w:lastRow="0" w:firstColumn="1" w:lastColumn="0" w:noHBand="0" w:noVBand="1"/>
      </w:tblPr>
      <w:tblGrid>
        <w:gridCol w:w="1245"/>
        <w:gridCol w:w="1785"/>
        <w:gridCol w:w="1694"/>
        <w:gridCol w:w="1606"/>
        <w:gridCol w:w="2577"/>
        <w:gridCol w:w="1260"/>
      </w:tblGrid>
      <w:tr w:rsidR="042D2D43" w14:paraId="236255E7" w14:textId="77777777" w:rsidTr="2DC05271">
        <w:trPr>
          <w:trHeight w:val="300"/>
        </w:trPr>
        <w:tc>
          <w:tcPr>
            <w:tcW w:w="1245" w:type="dxa"/>
          </w:tcPr>
          <w:p w14:paraId="0A46D596" w14:textId="77777777" w:rsidR="042D2D43" w:rsidRDefault="042D2D43" w:rsidP="042D2D43">
            <w:pPr>
              <w:tabs>
                <w:tab w:val="left" w:pos="990"/>
                <w:tab w:val="left" w:pos="2700"/>
                <w:tab w:val="left" w:pos="4050"/>
                <w:tab w:val="left" w:pos="6480"/>
                <w:tab w:val="left" w:pos="7200"/>
              </w:tabs>
              <w:spacing w:line="276" w:lineRule="auto"/>
              <w:rPr>
                <w:rFonts w:ascii="Arial Nova Cond" w:hAnsi="Arial Nova Cond" w:cs="Arial"/>
                <w:sz w:val="20"/>
                <w:szCs w:val="20"/>
              </w:rPr>
            </w:pPr>
            <w:r w:rsidRPr="042D2D43">
              <w:rPr>
                <w:rFonts w:ascii="Arial Nova Cond" w:hAnsi="Arial Nova Cond" w:cs="Arial"/>
                <w:sz w:val="20"/>
                <w:szCs w:val="20"/>
              </w:rPr>
              <w:t>Full Term</w:t>
            </w:r>
          </w:p>
        </w:tc>
        <w:tc>
          <w:tcPr>
            <w:tcW w:w="1785" w:type="dxa"/>
          </w:tcPr>
          <w:p w14:paraId="1E6CC2C0" w14:textId="30DB6946" w:rsidR="31D783C3" w:rsidRDefault="145EE477" w:rsidP="042D2D43">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noProof/>
                <w:sz w:val="20"/>
                <w:szCs w:val="20"/>
              </w:rPr>
              <w:t>8/24/26–12/19/26</w:t>
            </w:r>
          </w:p>
        </w:tc>
        <w:tc>
          <w:tcPr>
            <w:tcW w:w="1694" w:type="dxa"/>
          </w:tcPr>
          <w:p w14:paraId="47710115" w14:textId="083B880A" w:rsidR="31D783C3" w:rsidRDefault="31D783C3" w:rsidP="042D2D43">
            <w:pPr>
              <w:tabs>
                <w:tab w:val="left" w:pos="990"/>
                <w:tab w:val="left" w:pos="2700"/>
                <w:tab w:val="left" w:pos="4050"/>
                <w:tab w:val="left" w:pos="6480"/>
                <w:tab w:val="left" w:pos="7200"/>
              </w:tabs>
              <w:spacing w:line="276" w:lineRule="auto"/>
              <w:rPr>
                <w:rFonts w:ascii="Arial Nova Cond" w:hAnsi="Arial Nova Cond" w:cs="Arial"/>
                <w:sz w:val="20"/>
                <w:szCs w:val="20"/>
              </w:rPr>
            </w:pPr>
            <w:r w:rsidRPr="042D2D43">
              <w:rPr>
                <w:rFonts w:ascii="Arial Nova Cond" w:hAnsi="Arial Nova Cond" w:cs="Arial"/>
                <w:sz w:val="20"/>
                <w:szCs w:val="20"/>
              </w:rPr>
              <w:t>20133-001</w:t>
            </w:r>
            <w:r w:rsidR="042D2D43" w:rsidRPr="042D2D43">
              <w:rPr>
                <w:rFonts w:ascii="Arial Nova Cond" w:hAnsi="Arial Nova Cond" w:cs="Arial"/>
                <w:sz w:val="20"/>
                <w:szCs w:val="20"/>
              </w:rPr>
              <w:t xml:space="preserve"> LEC</w:t>
            </w:r>
          </w:p>
        </w:tc>
        <w:tc>
          <w:tcPr>
            <w:tcW w:w="1606" w:type="dxa"/>
          </w:tcPr>
          <w:p w14:paraId="226D51B3" w14:textId="6DFF83EA" w:rsidR="506423EA" w:rsidRDefault="5B1409CE" w:rsidP="2DC05271">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Diana Zulli</w:t>
            </w:r>
          </w:p>
        </w:tc>
        <w:tc>
          <w:tcPr>
            <w:tcW w:w="2577" w:type="dxa"/>
          </w:tcPr>
          <w:p w14:paraId="4C2FA6E7" w14:textId="1FC085D2" w:rsidR="506423EA" w:rsidRDefault="20A4C0E5" w:rsidP="042D2D43">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T</w:t>
            </w:r>
            <w:r w:rsidR="24916D6D" w:rsidRPr="2DC05271">
              <w:rPr>
                <w:rFonts w:ascii="Arial Nova Cond" w:hAnsi="Arial Nova Cond" w:cs="Arial"/>
                <w:sz w:val="20"/>
                <w:szCs w:val="20"/>
              </w:rPr>
              <w:t>R</w:t>
            </w:r>
            <w:r w:rsidR="17786EE6" w:rsidRPr="2DC05271">
              <w:rPr>
                <w:rFonts w:ascii="Arial Nova Cond" w:hAnsi="Arial Nova Cond" w:cs="Arial"/>
                <w:sz w:val="20"/>
                <w:szCs w:val="20"/>
              </w:rPr>
              <w:t xml:space="preserve"> </w:t>
            </w:r>
            <w:r w:rsidR="60EBC779" w:rsidRPr="2DC05271">
              <w:rPr>
                <w:rFonts w:ascii="Arial Nova Cond" w:hAnsi="Arial Nova Cond" w:cs="Arial"/>
                <w:sz w:val="20"/>
                <w:szCs w:val="20"/>
              </w:rPr>
              <w:t>12</w:t>
            </w:r>
            <w:r w:rsidRPr="2DC05271">
              <w:rPr>
                <w:rFonts w:ascii="Arial Nova Cond" w:hAnsi="Arial Nova Cond" w:cs="Arial"/>
                <w:sz w:val="20"/>
                <w:szCs w:val="20"/>
              </w:rPr>
              <w:t>:</w:t>
            </w:r>
            <w:r w:rsidR="56D89C41" w:rsidRPr="2DC05271">
              <w:rPr>
                <w:rFonts w:ascii="Arial Nova Cond" w:hAnsi="Arial Nova Cond" w:cs="Arial"/>
                <w:sz w:val="20"/>
                <w:szCs w:val="20"/>
              </w:rPr>
              <w:t>0</w:t>
            </w:r>
            <w:r w:rsidRPr="2DC05271">
              <w:rPr>
                <w:rFonts w:ascii="Arial Nova Cond" w:hAnsi="Arial Nova Cond" w:cs="Arial"/>
                <w:sz w:val="20"/>
                <w:szCs w:val="20"/>
              </w:rPr>
              <w:t xml:space="preserve">0 </w:t>
            </w:r>
            <w:r w:rsidR="7934329A" w:rsidRPr="2DC05271">
              <w:rPr>
                <w:rFonts w:ascii="Arial Nova Cond" w:hAnsi="Arial Nova Cond" w:cs="Arial"/>
                <w:sz w:val="20"/>
                <w:szCs w:val="20"/>
              </w:rPr>
              <w:t>PM</w:t>
            </w:r>
            <w:r w:rsidRPr="2DC05271">
              <w:rPr>
                <w:rFonts w:ascii="Arial Nova Cond" w:hAnsi="Arial Nova Cond" w:cs="Arial"/>
                <w:sz w:val="20"/>
                <w:szCs w:val="20"/>
              </w:rPr>
              <w:t xml:space="preserve"> -</w:t>
            </w:r>
            <w:r w:rsidR="58CD3435" w:rsidRPr="2DC05271">
              <w:rPr>
                <w:rFonts w:ascii="Arial Nova Cond" w:hAnsi="Arial Nova Cond" w:cs="Arial"/>
                <w:sz w:val="20"/>
                <w:szCs w:val="20"/>
              </w:rPr>
              <w:t xml:space="preserve"> </w:t>
            </w:r>
            <w:r w:rsidRPr="2DC05271">
              <w:rPr>
                <w:rFonts w:ascii="Arial Nova Cond" w:hAnsi="Arial Nova Cond" w:cs="Arial"/>
                <w:sz w:val="20"/>
                <w:szCs w:val="20"/>
              </w:rPr>
              <w:t>1:</w:t>
            </w:r>
            <w:r w:rsidR="5679AF0B" w:rsidRPr="2DC05271">
              <w:rPr>
                <w:rFonts w:ascii="Arial Nova Cond" w:hAnsi="Arial Nova Cond" w:cs="Arial"/>
                <w:sz w:val="20"/>
                <w:szCs w:val="20"/>
              </w:rPr>
              <w:t>1</w:t>
            </w:r>
            <w:r w:rsidRPr="2DC05271">
              <w:rPr>
                <w:rFonts w:ascii="Arial Nova Cond" w:hAnsi="Arial Nova Cond" w:cs="Arial"/>
                <w:sz w:val="20"/>
                <w:szCs w:val="20"/>
              </w:rPr>
              <w:t xml:space="preserve">5 </w:t>
            </w:r>
            <w:r w:rsidR="5FF395E0" w:rsidRPr="2DC05271">
              <w:rPr>
                <w:rFonts w:ascii="Arial Nova Cond" w:hAnsi="Arial Nova Cond" w:cs="Arial"/>
                <w:sz w:val="20"/>
                <w:szCs w:val="20"/>
              </w:rPr>
              <w:t>PM</w:t>
            </w:r>
          </w:p>
        </w:tc>
        <w:tc>
          <w:tcPr>
            <w:tcW w:w="1260" w:type="dxa"/>
          </w:tcPr>
          <w:p w14:paraId="5BE7FE4E" w14:textId="46CD0BC3" w:rsidR="506423EA" w:rsidRDefault="5FF395E0"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BRNG 2275</w:t>
            </w:r>
          </w:p>
        </w:tc>
      </w:tr>
    </w:tbl>
    <w:p w14:paraId="4F4DB04A" w14:textId="3C3C4F1F" w:rsidR="006D7998" w:rsidRDefault="006D7998"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bCs/>
          <w:noProof/>
          <w:sz w:val="26"/>
          <w:szCs w:val="26"/>
        </w:rPr>
      </w:pPr>
      <w:r>
        <w:br/>
      </w:r>
      <w:r>
        <w:br/>
      </w:r>
      <w:r w:rsidR="4E4F1E2C" w:rsidRPr="2DC05271">
        <w:rPr>
          <w:rFonts w:ascii="Arial Nova" w:hAnsi="Arial Nova" w:cs="Arial"/>
          <w:b/>
          <w:bCs/>
          <w:noProof/>
          <w:sz w:val="26"/>
          <w:szCs w:val="26"/>
        </w:rPr>
        <w:t xml:space="preserve">POL 43000MW - US </w:t>
      </w:r>
      <w:r w:rsidR="003E5079">
        <w:rPr>
          <w:rFonts w:ascii="Arial Nova" w:hAnsi="Arial Nova" w:cs="Arial"/>
          <w:b/>
          <w:bCs/>
          <w:noProof/>
          <w:sz w:val="26"/>
          <w:szCs w:val="26"/>
        </w:rPr>
        <w:t>Natl Security Policy</w:t>
      </w:r>
    </w:p>
    <w:p w14:paraId="037FF553" w14:textId="2D82F86C" w:rsidR="006D7998" w:rsidRDefault="00223BA1"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highlight w:val="red"/>
        </w:rPr>
      </w:pPr>
      <w:r w:rsidRPr="00223BA1">
        <w:rPr>
          <w:rFonts w:ascii="Arial Nova" w:hAnsi="Arial Nova" w:cs="Arial"/>
          <w:noProof/>
          <w:sz w:val="24"/>
          <w:szCs w:val="24"/>
        </w:rPr>
        <w:t>In this course we will analyze US national security policy though the lens of the executive branch.  From George Washington’s isolationism to the War on Terror to Donald Trump’s bombing of Iran. We will examine the structure and practice of US national security policy, debates over War Powers, and the successes and challenges of global cooperation on security. We conclude with a discussion of major security challenges facing the United States in the 21st century.</w:t>
      </w:r>
    </w:p>
    <w:tbl>
      <w:tblPr>
        <w:tblStyle w:val="TableGrid"/>
        <w:tblW w:w="0" w:type="auto"/>
        <w:tblLook w:val="04A0" w:firstRow="1" w:lastRow="0" w:firstColumn="1" w:lastColumn="0" w:noHBand="0" w:noVBand="1"/>
      </w:tblPr>
      <w:tblGrid>
        <w:gridCol w:w="1244"/>
        <w:gridCol w:w="1785"/>
        <w:gridCol w:w="1694"/>
        <w:gridCol w:w="1755"/>
        <w:gridCol w:w="2207"/>
        <w:gridCol w:w="1385"/>
      </w:tblGrid>
      <w:tr w:rsidR="2DC05271" w14:paraId="16CE3D8D" w14:textId="77777777" w:rsidTr="2DC05271">
        <w:trPr>
          <w:trHeight w:val="300"/>
        </w:trPr>
        <w:tc>
          <w:tcPr>
            <w:tcW w:w="1255" w:type="dxa"/>
          </w:tcPr>
          <w:p w14:paraId="32C71212" w14:textId="77777777" w:rsidR="2DC05271" w:rsidRDefault="2DC05271"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Full Term</w:t>
            </w:r>
          </w:p>
        </w:tc>
        <w:tc>
          <w:tcPr>
            <w:tcW w:w="1800" w:type="dxa"/>
          </w:tcPr>
          <w:p w14:paraId="24D689D1" w14:textId="46CDC4A2" w:rsidR="2DC05271" w:rsidRDefault="2DC05271"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noProof/>
                <w:sz w:val="20"/>
                <w:szCs w:val="20"/>
              </w:rPr>
              <w:t>8/24/26–12/19/26</w:t>
            </w:r>
          </w:p>
        </w:tc>
        <w:tc>
          <w:tcPr>
            <w:tcW w:w="1710" w:type="dxa"/>
          </w:tcPr>
          <w:p w14:paraId="54F0788F" w14:textId="046071E8" w:rsidR="1BB4993E" w:rsidRDefault="1BB4993E"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15361-003</w:t>
            </w:r>
            <w:r w:rsidR="2DC05271" w:rsidRPr="2DC05271">
              <w:rPr>
                <w:rFonts w:ascii="Arial Nova Cond" w:hAnsi="Arial Nova Cond" w:cs="Arial"/>
                <w:sz w:val="20"/>
                <w:szCs w:val="20"/>
              </w:rPr>
              <w:t xml:space="preserve"> LEC</w:t>
            </w:r>
          </w:p>
        </w:tc>
        <w:tc>
          <w:tcPr>
            <w:tcW w:w="1770" w:type="dxa"/>
          </w:tcPr>
          <w:p w14:paraId="527284A7" w14:textId="5754972F" w:rsidR="7A1D23ED" w:rsidRDefault="7A1D23ED" w:rsidP="2DC05271">
            <w:pPr>
              <w:rPr>
                <w:rFonts w:ascii="Aptos Narrow" w:eastAsia="Aptos Narrow" w:hAnsi="Aptos Narrow" w:cs="Aptos Narrow"/>
                <w:color w:val="000000" w:themeColor="text1"/>
              </w:rPr>
            </w:pPr>
            <w:r w:rsidRPr="2DC05271">
              <w:rPr>
                <w:rFonts w:ascii="Aptos Narrow" w:eastAsia="Aptos Narrow" w:hAnsi="Aptos Narrow" w:cs="Aptos Narrow"/>
                <w:color w:val="000000" w:themeColor="text1"/>
              </w:rPr>
              <w:t>Melissa Will</w:t>
            </w:r>
          </w:p>
        </w:tc>
        <w:tc>
          <w:tcPr>
            <w:tcW w:w="2235" w:type="dxa"/>
          </w:tcPr>
          <w:p w14:paraId="74A0172E" w14:textId="7E6587E9" w:rsidR="2DC05271" w:rsidRDefault="2DC05271" w:rsidP="2DC05271">
            <w:pPr>
              <w:rPr>
                <w:rFonts w:ascii="Aptos Narrow" w:eastAsia="Aptos Narrow" w:hAnsi="Aptos Narrow" w:cs="Aptos Narrow"/>
                <w:color w:val="000000" w:themeColor="text1"/>
              </w:rPr>
            </w:pPr>
            <w:r w:rsidRPr="2DC05271">
              <w:rPr>
                <w:rFonts w:ascii="Aptos Narrow" w:eastAsia="Aptos Narrow" w:hAnsi="Aptos Narrow" w:cs="Aptos Narrow"/>
                <w:color w:val="000000" w:themeColor="text1"/>
              </w:rPr>
              <w:t xml:space="preserve">TR </w:t>
            </w:r>
            <w:r w:rsidR="646B62B4" w:rsidRPr="2DC05271">
              <w:rPr>
                <w:rFonts w:ascii="Aptos Narrow" w:eastAsia="Aptos Narrow" w:hAnsi="Aptos Narrow" w:cs="Aptos Narrow"/>
                <w:color w:val="000000" w:themeColor="text1"/>
              </w:rPr>
              <w:t>4</w:t>
            </w:r>
            <w:r w:rsidRPr="2DC05271">
              <w:rPr>
                <w:rFonts w:ascii="Aptos Narrow" w:eastAsia="Aptos Narrow" w:hAnsi="Aptos Narrow" w:cs="Aptos Narrow"/>
                <w:color w:val="000000" w:themeColor="text1"/>
              </w:rPr>
              <w:t xml:space="preserve">:30 PM - </w:t>
            </w:r>
            <w:r w:rsidR="66BAADBE" w:rsidRPr="2DC05271">
              <w:rPr>
                <w:rFonts w:ascii="Aptos Narrow" w:eastAsia="Aptos Narrow" w:hAnsi="Aptos Narrow" w:cs="Aptos Narrow"/>
                <w:color w:val="000000" w:themeColor="text1"/>
              </w:rPr>
              <w:t>5</w:t>
            </w:r>
            <w:r w:rsidRPr="2DC05271">
              <w:rPr>
                <w:rFonts w:ascii="Aptos Narrow" w:eastAsia="Aptos Narrow" w:hAnsi="Aptos Narrow" w:cs="Aptos Narrow"/>
                <w:color w:val="000000" w:themeColor="text1"/>
              </w:rPr>
              <w:t>:45 PM</w:t>
            </w:r>
          </w:p>
        </w:tc>
        <w:tc>
          <w:tcPr>
            <w:tcW w:w="1395" w:type="dxa"/>
          </w:tcPr>
          <w:p w14:paraId="50DCBB56" w14:textId="24B020ED" w:rsidR="0375ABAD" w:rsidRDefault="0375ABAD"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SYNC ONLINE</w:t>
            </w:r>
          </w:p>
        </w:tc>
      </w:tr>
    </w:tbl>
    <w:p w14:paraId="7A586B24" w14:textId="5D56E3CC" w:rsidR="006D7998" w:rsidRDefault="006D7998"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bCs/>
          <w:noProof/>
          <w:sz w:val="26"/>
          <w:szCs w:val="26"/>
        </w:rPr>
      </w:pPr>
    </w:p>
    <w:p w14:paraId="6EF3FC50" w14:textId="2BE7C8F1" w:rsidR="003B326A" w:rsidRDefault="0375ABAD" w:rsidP="003B326A">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bCs/>
          <w:noProof/>
          <w:sz w:val="26"/>
          <w:szCs w:val="26"/>
        </w:rPr>
      </w:pPr>
      <w:r w:rsidRPr="2DC05271">
        <w:rPr>
          <w:rFonts w:ascii="Arial Nova" w:hAnsi="Arial Nova" w:cs="Arial"/>
          <w:b/>
          <w:bCs/>
          <w:noProof/>
          <w:sz w:val="26"/>
          <w:szCs w:val="26"/>
        </w:rPr>
        <w:t xml:space="preserve">POL 43000UW - </w:t>
      </w:r>
      <w:r w:rsidR="003B326A" w:rsidRPr="003B326A">
        <w:rPr>
          <w:rFonts w:ascii="Arial Nova" w:hAnsi="Arial Nova" w:cs="Arial"/>
          <w:b/>
          <w:bCs/>
          <w:noProof/>
          <w:sz w:val="26"/>
          <w:szCs w:val="26"/>
        </w:rPr>
        <w:t>Unconv Warfare &amp; Mod</w:t>
      </w:r>
      <w:r w:rsidR="003B326A">
        <w:rPr>
          <w:rFonts w:ascii="Arial Nova" w:hAnsi="Arial Nova" w:cs="Arial"/>
          <w:b/>
          <w:bCs/>
          <w:noProof/>
          <w:sz w:val="26"/>
          <w:szCs w:val="26"/>
        </w:rPr>
        <w:t>ern</w:t>
      </w:r>
      <w:r w:rsidR="003B326A" w:rsidRPr="003B326A">
        <w:rPr>
          <w:rFonts w:ascii="Arial Nova" w:hAnsi="Arial Nova" w:cs="Arial"/>
          <w:b/>
          <w:bCs/>
          <w:noProof/>
          <w:sz w:val="26"/>
          <w:szCs w:val="26"/>
        </w:rPr>
        <w:t xml:space="preserve"> Conflict</w:t>
      </w:r>
    </w:p>
    <w:p w14:paraId="0F062CC4" w14:textId="780EE855" w:rsidR="006D7998" w:rsidRPr="003B326A" w:rsidRDefault="121B5817" w:rsidP="003B326A">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bCs/>
          <w:noProof/>
          <w:sz w:val="26"/>
          <w:szCs w:val="26"/>
        </w:rPr>
      </w:pPr>
      <w:r w:rsidRPr="2DC05271">
        <w:rPr>
          <w:rFonts w:ascii="Arial Nova" w:hAnsi="Arial Nova" w:cs="Arial"/>
          <w:noProof/>
          <w:sz w:val="24"/>
          <w:szCs w:val="24"/>
        </w:rPr>
        <w:t>Designed to immerse students in the major themes of unconventional warfare and their role in modern state and non-state relationships. Course content will examine areas such as cyber-attacks, information warfare, and irregular combat methods.</w:t>
      </w:r>
    </w:p>
    <w:tbl>
      <w:tblPr>
        <w:tblStyle w:val="TableGrid"/>
        <w:tblW w:w="0" w:type="auto"/>
        <w:tblLook w:val="04A0" w:firstRow="1" w:lastRow="0" w:firstColumn="1" w:lastColumn="0" w:noHBand="0" w:noVBand="1"/>
      </w:tblPr>
      <w:tblGrid>
        <w:gridCol w:w="1245"/>
        <w:gridCol w:w="1785"/>
        <w:gridCol w:w="1695"/>
        <w:gridCol w:w="1412"/>
        <w:gridCol w:w="2549"/>
        <w:gridCol w:w="1384"/>
      </w:tblGrid>
      <w:tr w:rsidR="2DC05271" w14:paraId="15C5F66B" w14:textId="77777777" w:rsidTr="2DC05271">
        <w:trPr>
          <w:trHeight w:val="300"/>
        </w:trPr>
        <w:tc>
          <w:tcPr>
            <w:tcW w:w="1255" w:type="dxa"/>
          </w:tcPr>
          <w:p w14:paraId="26688AAB" w14:textId="77777777" w:rsidR="2DC05271" w:rsidRDefault="2DC05271"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Full Term</w:t>
            </w:r>
          </w:p>
        </w:tc>
        <w:tc>
          <w:tcPr>
            <w:tcW w:w="1800" w:type="dxa"/>
          </w:tcPr>
          <w:p w14:paraId="621E9960" w14:textId="46CDC4A2" w:rsidR="2DC05271" w:rsidRDefault="2DC05271"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noProof/>
                <w:sz w:val="20"/>
                <w:szCs w:val="20"/>
              </w:rPr>
              <w:t>8/24/26–12/19/26</w:t>
            </w:r>
          </w:p>
        </w:tc>
        <w:tc>
          <w:tcPr>
            <w:tcW w:w="1710" w:type="dxa"/>
          </w:tcPr>
          <w:p w14:paraId="76500FFB" w14:textId="1894A680" w:rsidR="06616FCE" w:rsidRDefault="06616FCE"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23003-004</w:t>
            </w:r>
            <w:r w:rsidR="2DC05271" w:rsidRPr="2DC05271">
              <w:rPr>
                <w:rFonts w:ascii="Arial Nova Cond" w:hAnsi="Arial Nova Cond" w:cs="Arial"/>
                <w:sz w:val="20"/>
                <w:szCs w:val="20"/>
              </w:rPr>
              <w:t xml:space="preserve"> LEC</w:t>
            </w:r>
          </w:p>
        </w:tc>
        <w:tc>
          <w:tcPr>
            <w:tcW w:w="1425" w:type="dxa"/>
          </w:tcPr>
          <w:p w14:paraId="73B9FBD3" w14:textId="08261640" w:rsidR="39EB9013" w:rsidRDefault="39EB9013" w:rsidP="2DC05271">
            <w:r w:rsidRPr="2DC05271">
              <w:rPr>
                <w:rFonts w:ascii="Aptos Narrow" w:eastAsia="Aptos Narrow" w:hAnsi="Aptos Narrow" w:cs="Aptos Narrow"/>
                <w:color w:val="000000" w:themeColor="text1"/>
              </w:rPr>
              <w:t>Matt Ellis</w:t>
            </w:r>
          </w:p>
        </w:tc>
        <w:tc>
          <w:tcPr>
            <w:tcW w:w="2580" w:type="dxa"/>
          </w:tcPr>
          <w:p w14:paraId="34DB6BDC" w14:textId="374BFC0E" w:rsidR="39EB9013" w:rsidRDefault="39EB9013" w:rsidP="2DC05271">
            <w:pPr>
              <w:rPr>
                <w:rFonts w:ascii="Aptos Narrow" w:eastAsia="Aptos Narrow" w:hAnsi="Aptos Narrow" w:cs="Aptos Narrow"/>
                <w:color w:val="000000" w:themeColor="text1"/>
              </w:rPr>
            </w:pPr>
            <w:r w:rsidRPr="2DC05271">
              <w:rPr>
                <w:rFonts w:ascii="Aptos Narrow" w:eastAsia="Aptos Narrow" w:hAnsi="Aptos Narrow" w:cs="Aptos Narrow"/>
                <w:color w:val="000000" w:themeColor="text1"/>
              </w:rPr>
              <w:t>MWF</w:t>
            </w:r>
            <w:r w:rsidR="2DC05271" w:rsidRPr="2DC05271">
              <w:rPr>
                <w:rFonts w:ascii="Aptos Narrow" w:eastAsia="Aptos Narrow" w:hAnsi="Aptos Narrow" w:cs="Aptos Narrow"/>
                <w:color w:val="000000" w:themeColor="text1"/>
              </w:rPr>
              <w:t xml:space="preserve"> </w:t>
            </w:r>
            <w:r w:rsidR="1BA3C5CD" w:rsidRPr="2DC05271">
              <w:rPr>
                <w:rFonts w:ascii="Aptos Narrow" w:eastAsia="Aptos Narrow" w:hAnsi="Aptos Narrow" w:cs="Aptos Narrow"/>
                <w:color w:val="000000" w:themeColor="text1"/>
              </w:rPr>
              <w:t>11</w:t>
            </w:r>
            <w:r w:rsidR="2DC05271" w:rsidRPr="2DC05271">
              <w:rPr>
                <w:rFonts w:ascii="Aptos Narrow" w:eastAsia="Aptos Narrow" w:hAnsi="Aptos Narrow" w:cs="Aptos Narrow"/>
                <w:color w:val="000000" w:themeColor="text1"/>
              </w:rPr>
              <w:t xml:space="preserve">:30 </w:t>
            </w:r>
            <w:r w:rsidR="4B217038" w:rsidRPr="2DC05271">
              <w:rPr>
                <w:rFonts w:ascii="Aptos Narrow" w:eastAsia="Aptos Narrow" w:hAnsi="Aptos Narrow" w:cs="Aptos Narrow"/>
                <w:color w:val="000000" w:themeColor="text1"/>
              </w:rPr>
              <w:t>A</w:t>
            </w:r>
            <w:r w:rsidR="2DC05271" w:rsidRPr="2DC05271">
              <w:rPr>
                <w:rFonts w:ascii="Aptos Narrow" w:eastAsia="Aptos Narrow" w:hAnsi="Aptos Narrow" w:cs="Aptos Narrow"/>
                <w:color w:val="000000" w:themeColor="text1"/>
              </w:rPr>
              <w:t xml:space="preserve">M - </w:t>
            </w:r>
            <w:r w:rsidR="04517248" w:rsidRPr="2DC05271">
              <w:rPr>
                <w:rFonts w:ascii="Aptos Narrow" w:eastAsia="Aptos Narrow" w:hAnsi="Aptos Narrow" w:cs="Aptos Narrow"/>
                <w:color w:val="000000" w:themeColor="text1"/>
              </w:rPr>
              <w:t>12</w:t>
            </w:r>
            <w:r w:rsidR="2DC05271" w:rsidRPr="2DC05271">
              <w:rPr>
                <w:rFonts w:ascii="Aptos Narrow" w:eastAsia="Aptos Narrow" w:hAnsi="Aptos Narrow" w:cs="Aptos Narrow"/>
                <w:color w:val="000000" w:themeColor="text1"/>
              </w:rPr>
              <w:t>:</w:t>
            </w:r>
            <w:r w:rsidR="34285FE1" w:rsidRPr="2DC05271">
              <w:rPr>
                <w:rFonts w:ascii="Aptos Narrow" w:eastAsia="Aptos Narrow" w:hAnsi="Aptos Narrow" w:cs="Aptos Narrow"/>
                <w:color w:val="000000" w:themeColor="text1"/>
              </w:rPr>
              <w:t>20</w:t>
            </w:r>
            <w:r w:rsidR="2DC05271" w:rsidRPr="2DC05271">
              <w:rPr>
                <w:rFonts w:ascii="Aptos Narrow" w:eastAsia="Aptos Narrow" w:hAnsi="Aptos Narrow" w:cs="Aptos Narrow"/>
                <w:color w:val="000000" w:themeColor="text1"/>
              </w:rPr>
              <w:t xml:space="preserve"> PM</w:t>
            </w:r>
          </w:p>
        </w:tc>
        <w:tc>
          <w:tcPr>
            <w:tcW w:w="1395" w:type="dxa"/>
          </w:tcPr>
          <w:p w14:paraId="4ABFA3B0" w14:textId="6AA02A16" w:rsidR="2DC05271" w:rsidRDefault="2DC05271"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S</w:t>
            </w:r>
            <w:r w:rsidR="2EE9E7B8" w:rsidRPr="2DC05271">
              <w:rPr>
                <w:rFonts w:ascii="Arial Nova Cond" w:hAnsi="Arial Nova Cond" w:cs="Arial"/>
                <w:sz w:val="20"/>
                <w:szCs w:val="20"/>
              </w:rPr>
              <w:t>CHM 313</w:t>
            </w:r>
          </w:p>
        </w:tc>
      </w:tr>
    </w:tbl>
    <w:p w14:paraId="3206C5C3" w14:textId="7011B0FD" w:rsidR="006D7998" w:rsidRDefault="006D7998"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pPr>
    </w:p>
    <w:p w14:paraId="56406CBF" w14:textId="3B82014E" w:rsidR="006D7998" w:rsidRDefault="006D7998" w:rsidP="006D7998">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bCs/>
          <w:noProof/>
          <w:sz w:val="26"/>
          <w:szCs w:val="26"/>
        </w:rPr>
      </w:pPr>
      <w:r w:rsidRPr="2DC05271">
        <w:rPr>
          <w:rFonts w:ascii="Arial Nova" w:hAnsi="Arial Nova" w:cs="Arial"/>
          <w:b/>
          <w:bCs/>
          <w:noProof/>
          <w:sz w:val="26"/>
          <w:szCs w:val="26"/>
        </w:rPr>
        <w:t>POL 43300 - International Organizations</w:t>
      </w:r>
    </w:p>
    <w:p w14:paraId="0098C8C9" w14:textId="77777777" w:rsidR="006D7998" w:rsidRPr="006B09A2" w:rsidRDefault="006D7998" w:rsidP="006D7998">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rPr>
      </w:pPr>
      <w:r w:rsidRPr="006B09A2">
        <w:rPr>
          <w:rFonts w:ascii="Arial Nova" w:hAnsi="Arial Nova" w:cs="Arial"/>
          <w:noProof/>
          <w:sz w:val="24"/>
          <w:szCs w:val="24"/>
        </w:rPr>
        <w:t>A study of the structure and functions of the United Nations and associated agencies, with an emphasis on the role of this system in contemporary international relations.</w:t>
      </w:r>
    </w:p>
    <w:tbl>
      <w:tblPr>
        <w:tblStyle w:val="TableGrid"/>
        <w:tblW w:w="10165" w:type="dxa"/>
        <w:tblLook w:val="04A0" w:firstRow="1" w:lastRow="0" w:firstColumn="1" w:lastColumn="0" w:noHBand="0" w:noVBand="1"/>
      </w:tblPr>
      <w:tblGrid>
        <w:gridCol w:w="1255"/>
        <w:gridCol w:w="1800"/>
        <w:gridCol w:w="1710"/>
        <w:gridCol w:w="1530"/>
        <w:gridCol w:w="2475"/>
        <w:gridCol w:w="1395"/>
      </w:tblGrid>
      <w:tr w:rsidR="006D7998" w:rsidRPr="009071C3" w14:paraId="384642CB" w14:textId="77777777" w:rsidTr="2DC05271">
        <w:tc>
          <w:tcPr>
            <w:tcW w:w="1255" w:type="dxa"/>
          </w:tcPr>
          <w:p w14:paraId="005B81FE" w14:textId="77777777" w:rsidR="006D7998" w:rsidRPr="001A4F82" w:rsidRDefault="006D7998" w:rsidP="00FC526A">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Full Term</w:t>
            </w:r>
          </w:p>
        </w:tc>
        <w:tc>
          <w:tcPr>
            <w:tcW w:w="1800" w:type="dxa"/>
          </w:tcPr>
          <w:p w14:paraId="51969EE0" w14:textId="46CDC4A2" w:rsidR="006D7998" w:rsidRDefault="145EE477" w:rsidP="00FC526A">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noProof/>
                <w:sz w:val="20"/>
                <w:szCs w:val="20"/>
              </w:rPr>
              <w:t>8/24/26–12/19/26</w:t>
            </w:r>
          </w:p>
        </w:tc>
        <w:tc>
          <w:tcPr>
            <w:tcW w:w="1710" w:type="dxa"/>
          </w:tcPr>
          <w:p w14:paraId="1A59E628" w14:textId="77777777" w:rsidR="006D7998" w:rsidRPr="001A4F82" w:rsidRDefault="006D7998" w:rsidP="00FC526A">
            <w:pPr>
              <w:tabs>
                <w:tab w:val="left" w:pos="990"/>
                <w:tab w:val="left" w:pos="2700"/>
                <w:tab w:val="left" w:pos="4050"/>
                <w:tab w:val="left" w:pos="6480"/>
                <w:tab w:val="left" w:pos="7200"/>
              </w:tabs>
              <w:spacing w:line="276" w:lineRule="auto"/>
              <w:rPr>
                <w:rFonts w:ascii="Arial Nova Cond" w:hAnsi="Arial Nova Cond" w:cs="Arial"/>
                <w:sz w:val="20"/>
                <w:szCs w:val="20"/>
              </w:rPr>
            </w:pPr>
            <w:r w:rsidRPr="22C839D7">
              <w:rPr>
                <w:rFonts w:ascii="Arial Nova Cond" w:hAnsi="Arial Nova Cond" w:cs="Arial"/>
                <w:sz w:val="20"/>
                <w:szCs w:val="20"/>
              </w:rPr>
              <w:t>28077-001 LEC</w:t>
            </w:r>
          </w:p>
        </w:tc>
        <w:tc>
          <w:tcPr>
            <w:tcW w:w="1530" w:type="dxa"/>
          </w:tcPr>
          <w:p w14:paraId="05DF5464" w14:textId="09DF3E3F" w:rsidR="006D7998" w:rsidRDefault="007C4295" w:rsidP="2DC05271">
            <w:r>
              <w:t>Darrell Carter</w:t>
            </w:r>
          </w:p>
        </w:tc>
        <w:tc>
          <w:tcPr>
            <w:tcW w:w="2475" w:type="dxa"/>
          </w:tcPr>
          <w:p w14:paraId="63B53B38" w14:textId="7BBE4956" w:rsidR="006D7998" w:rsidRDefault="006D7998" w:rsidP="00FC526A">
            <w:pPr>
              <w:rPr>
                <w:rFonts w:ascii="Aptos Narrow" w:eastAsia="Aptos Narrow" w:hAnsi="Aptos Narrow" w:cs="Aptos Narrow"/>
                <w:color w:val="000000" w:themeColor="text1"/>
              </w:rPr>
            </w:pPr>
            <w:r w:rsidRPr="2DC05271">
              <w:rPr>
                <w:rFonts w:ascii="Aptos Narrow" w:eastAsia="Aptos Narrow" w:hAnsi="Aptos Narrow" w:cs="Aptos Narrow"/>
                <w:color w:val="000000" w:themeColor="text1"/>
              </w:rPr>
              <w:t>TR 1</w:t>
            </w:r>
            <w:r w:rsidR="14BFA37F" w:rsidRPr="2DC05271">
              <w:rPr>
                <w:rFonts w:ascii="Aptos Narrow" w:eastAsia="Aptos Narrow" w:hAnsi="Aptos Narrow" w:cs="Aptos Narrow"/>
                <w:color w:val="000000" w:themeColor="text1"/>
              </w:rPr>
              <w:t>0</w:t>
            </w:r>
            <w:r w:rsidRPr="2DC05271">
              <w:rPr>
                <w:rFonts w:ascii="Aptos Narrow" w:eastAsia="Aptos Narrow" w:hAnsi="Aptos Narrow" w:cs="Aptos Narrow"/>
                <w:color w:val="000000" w:themeColor="text1"/>
              </w:rPr>
              <w:t xml:space="preserve">:30 </w:t>
            </w:r>
            <w:r w:rsidR="651E32D7" w:rsidRPr="2DC05271">
              <w:rPr>
                <w:rFonts w:ascii="Aptos Narrow" w:eastAsia="Aptos Narrow" w:hAnsi="Aptos Narrow" w:cs="Aptos Narrow"/>
                <w:color w:val="000000" w:themeColor="text1"/>
              </w:rPr>
              <w:t>A</w:t>
            </w:r>
            <w:r w:rsidRPr="2DC05271">
              <w:rPr>
                <w:rFonts w:ascii="Aptos Narrow" w:eastAsia="Aptos Narrow" w:hAnsi="Aptos Narrow" w:cs="Aptos Narrow"/>
                <w:color w:val="000000" w:themeColor="text1"/>
              </w:rPr>
              <w:t xml:space="preserve">M - </w:t>
            </w:r>
            <w:r w:rsidR="202BB5F1" w:rsidRPr="2DC05271">
              <w:rPr>
                <w:rFonts w:ascii="Aptos Narrow" w:eastAsia="Aptos Narrow" w:hAnsi="Aptos Narrow" w:cs="Aptos Narrow"/>
                <w:color w:val="000000" w:themeColor="text1"/>
              </w:rPr>
              <w:t>11</w:t>
            </w:r>
            <w:r w:rsidRPr="2DC05271">
              <w:rPr>
                <w:rFonts w:ascii="Aptos Narrow" w:eastAsia="Aptos Narrow" w:hAnsi="Aptos Narrow" w:cs="Aptos Narrow"/>
                <w:color w:val="000000" w:themeColor="text1"/>
              </w:rPr>
              <w:t xml:space="preserve">:45 </w:t>
            </w:r>
            <w:r w:rsidR="02E0BAA7" w:rsidRPr="2DC05271">
              <w:rPr>
                <w:rFonts w:ascii="Aptos Narrow" w:eastAsia="Aptos Narrow" w:hAnsi="Aptos Narrow" w:cs="Aptos Narrow"/>
                <w:color w:val="000000" w:themeColor="text1"/>
              </w:rPr>
              <w:t>A</w:t>
            </w:r>
            <w:r w:rsidRPr="2DC05271">
              <w:rPr>
                <w:rFonts w:ascii="Aptos Narrow" w:eastAsia="Aptos Narrow" w:hAnsi="Aptos Narrow" w:cs="Aptos Narrow"/>
                <w:color w:val="000000" w:themeColor="text1"/>
              </w:rPr>
              <w:t>M</w:t>
            </w:r>
          </w:p>
        </w:tc>
        <w:tc>
          <w:tcPr>
            <w:tcW w:w="1395" w:type="dxa"/>
          </w:tcPr>
          <w:p w14:paraId="3AADCAB5" w14:textId="77777777" w:rsidR="006D7998" w:rsidRPr="001A4F82" w:rsidRDefault="006D7998" w:rsidP="00FC526A">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BRNG 2290</w:t>
            </w:r>
          </w:p>
        </w:tc>
      </w:tr>
    </w:tbl>
    <w:p w14:paraId="618D864C" w14:textId="2976352F" w:rsidR="00FD788C" w:rsidRDefault="00470DB7"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bCs/>
          <w:noProof/>
          <w:sz w:val="26"/>
          <w:szCs w:val="26"/>
        </w:rPr>
      </w:pPr>
      <w:r>
        <w:br/>
      </w:r>
      <w:r w:rsidR="74F2D93A" w:rsidRPr="2DC05271">
        <w:rPr>
          <w:rFonts w:ascii="Arial Nova" w:hAnsi="Arial Nova" w:cs="Arial"/>
          <w:b/>
          <w:bCs/>
          <w:noProof/>
          <w:sz w:val="26"/>
          <w:szCs w:val="26"/>
        </w:rPr>
        <w:t>POL 43</w:t>
      </w:r>
      <w:r w:rsidR="00394EE8" w:rsidRPr="2DC05271">
        <w:rPr>
          <w:rFonts w:ascii="Arial Nova" w:hAnsi="Arial Nova" w:cs="Arial"/>
          <w:b/>
          <w:bCs/>
          <w:noProof/>
          <w:sz w:val="26"/>
          <w:szCs w:val="26"/>
        </w:rPr>
        <w:t>5</w:t>
      </w:r>
      <w:r w:rsidR="74F2D93A" w:rsidRPr="2DC05271">
        <w:rPr>
          <w:rFonts w:ascii="Arial Nova" w:hAnsi="Arial Nova" w:cs="Arial"/>
          <w:b/>
          <w:bCs/>
          <w:noProof/>
          <w:sz w:val="26"/>
          <w:szCs w:val="26"/>
        </w:rPr>
        <w:t xml:space="preserve">00 </w:t>
      </w:r>
      <w:r w:rsidR="00D4273F" w:rsidRPr="2DC05271">
        <w:rPr>
          <w:rFonts w:ascii="Arial Nova" w:hAnsi="Arial Nova" w:cs="Arial"/>
          <w:b/>
          <w:bCs/>
          <w:noProof/>
          <w:sz w:val="26"/>
          <w:szCs w:val="26"/>
        </w:rPr>
        <w:t>–</w:t>
      </w:r>
      <w:r w:rsidR="74F2D93A" w:rsidRPr="2DC05271">
        <w:rPr>
          <w:rFonts w:ascii="Arial Nova" w:hAnsi="Arial Nova" w:cs="Arial"/>
          <w:b/>
          <w:bCs/>
          <w:noProof/>
          <w:sz w:val="26"/>
          <w:szCs w:val="26"/>
        </w:rPr>
        <w:t xml:space="preserve"> </w:t>
      </w:r>
      <w:r w:rsidR="00D4273F" w:rsidRPr="2DC05271">
        <w:rPr>
          <w:rFonts w:ascii="Arial Nova" w:hAnsi="Arial Nova" w:cs="Arial"/>
          <w:b/>
          <w:bCs/>
          <w:noProof/>
          <w:sz w:val="26"/>
          <w:szCs w:val="26"/>
        </w:rPr>
        <w:t xml:space="preserve">International </w:t>
      </w:r>
      <w:r w:rsidR="00505859">
        <w:rPr>
          <w:rFonts w:ascii="Arial Nova" w:hAnsi="Arial Nova" w:cs="Arial"/>
          <w:b/>
          <w:bCs/>
          <w:noProof/>
          <w:sz w:val="26"/>
          <w:szCs w:val="26"/>
        </w:rPr>
        <w:t>Law</w:t>
      </w:r>
    </w:p>
    <w:p w14:paraId="1463C406" w14:textId="619577F6" w:rsidR="00FD788C" w:rsidRDefault="00DE7BCA" w:rsidP="042D2D43">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rPr>
      </w:pPr>
      <w:r w:rsidRPr="00DE7BCA">
        <w:rPr>
          <w:rFonts w:ascii="Arial Nova" w:hAnsi="Arial Nova" w:cs="Arial"/>
          <w:noProof/>
          <w:sz w:val="24"/>
          <w:szCs w:val="24"/>
        </w:rPr>
        <w:t>A study of international legal theories, principles, and practices, with an emphasis on the role and utility of law in contemporary international relations.</w:t>
      </w:r>
    </w:p>
    <w:tbl>
      <w:tblPr>
        <w:tblStyle w:val="TableGrid"/>
        <w:tblW w:w="10070" w:type="dxa"/>
        <w:tblLook w:val="04A0" w:firstRow="1" w:lastRow="0" w:firstColumn="1" w:lastColumn="0" w:noHBand="0" w:noVBand="1"/>
      </w:tblPr>
      <w:tblGrid>
        <w:gridCol w:w="1245"/>
        <w:gridCol w:w="1784"/>
        <w:gridCol w:w="1575"/>
        <w:gridCol w:w="1620"/>
        <w:gridCol w:w="2536"/>
        <w:gridCol w:w="1310"/>
      </w:tblGrid>
      <w:tr w:rsidR="042D2D43" w14:paraId="6BF66D0B" w14:textId="77777777" w:rsidTr="2DC05271">
        <w:trPr>
          <w:trHeight w:val="300"/>
        </w:trPr>
        <w:tc>
          <w:tcPr>
            <w:tcW w:w="1245" w:type="dxa"/>
          </w:tcPr>
          <w:p w14:paraId="6C052133" w14:textId="77777777" w:rsidR="042D2D43" w:rsidRDefault="042D2D43" w:rsidP="042D2D43">
            <w:pPr>
              <w:tabs>
                <w:tab w:val="left" w:pos="990"/>
                <w:tab w:val="left" w:pos="2700"/>
                <w:tab w:val="left" w:pos="4050"/>
                <w:tab w:val="left" w:pos="6480"/>
                <w:tab w:val="left" w:pos="7200"/>
              </w:tabs>
              <w:spacing w:line="276" w:lineRule="auto"/>
              <w:rPr>
                <w:rFonts w:ascii="Arial Nova Cond" w:hAnsi="Arial Nova Cond" w:cs="Arial"/>
                <w:sz w:val="20"/>
                <w:szCs w:val="20"/>
              </w:rPr>
            </w:pPr>
            <w:r w:rsidRPr="042D2D43">
              <w:rPr>
                <w:rFonts w:ascii="Arial Nova Cond" w:hAnsi="Arial Nova Cond" w:cs="Arial"/>
                <w:sz w:val="20"/>
                <w:szCs w:val="20"/>
              </w:rPr>
              <w:t>Full Term</w:t>
            </w:r>
          </w:p>
        </w:tc>
        <w:tc>
          <w:tcPr>
            <w:tcW w:w="1784" w:type="dxa"/>
          </w:tcPr>
          <w:p w14:paraId="536FCA69" w14:textId="797A988E" w:rsidR="042D2D43" w:rsidRDefault="145EE477" w:rsidP="042D2D43">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noProof/>
                <w:sz w:val="20"/>
                <w:szCs w:val="20"/>
              </w:rPr>
              <w:t>8/24/26–12/19/26</w:t>
            </w:r>
          </w:p>
        </w:tc>
        <w:tc>
          <w:tcPr>
            <w:tcW w:w="1575" w:type="dxa"/>
          </w:tcPr>
          <w:p w14:paraId="622758C8" w14:textId="1C5D6F3A" w:rsidR="6DF1C6A5" w:rsidRDefault="0C5704EE" w:rsidP="042D2D43">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30425-001</w:t>
            </w:r>
            <w:r w:rsidR="46A50295" w:rsidRPr="2DC05271">
              <w:rPr>
                <w:rFonts w:ascii="Arial Nova Cond" w:hAnsi="Arial Nova Cond" w:cs="Arial"/>
                <w:sz w:val="20"/>
                <w:szCs w:val="20"/>
              </w:rPr>
              <w:t xml:space="preserve"> LEC</w:t>
            </w:r>
          </w:p>
        </w:tc>
        <w:tc>
          <w:tcPr>
            <w:tcW w:w="1620" w:type="dxa"/>
          </w:tcPr>
          <w:p w14:paraId="59E0211C" w14:textId="3FA77CD0" w:rsidR="042D2D43" w:rsidRDefault="445C35BC" w:rsidP="2DC05271">
            <w:r w:rsidRPr="2DC05271">
              <w:rPr>
                <w:rFonts w:ascii="Aptos Narrow" w:eastAsia="Aptos Narrow" w:hAnsi="Aptos Narrow" w:cs="Aptos Narrow"/>
                <w:color w:val="000000" w:themeColor="text1"/>
              </w:rPr>
              <w:t>William Dory</w:t>
            </w:r>
          </w:p>
        </w:tc>
        <w:tc>
          <w:tcPr>
            <w:tcW w:w="2536" w:type="dxa"/>
          </w:tcPr>
          <w:p w14:paraId="266B257A" w14:textId="5BCF8815" w:rsidR="73A24455" w:rsidRDefault="2FED717C" w:rsidP="042D2D43">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MWF</w:t>
            </w:r>
            <w:r w:rsidR="7044C2ED" w:rsidRPr="2DC05271">
              <w:rPr>
                <w:rFonts w:ascii="Arial Nova Cond" w:hAnsi="Arial Nova Cond" w:cs="Arial"/>
                <w:sz w:val="20"/>
                <w:szCs w:val="20"/>
              </w:rPr>
              <w:t xml:space="preserve"> 1</w:t>
            </w:r>
            <w:r w:rsidR="48B9D257" w:rsidRPr="2DC05271">
              <w:rPr>
                <w:rFonts w:ascii="Arial Nova Cond" w:hAnsi="Arial Nova Cond" w:cs="Arial"/>
                <w:sz w:val="20"/>
                <w:szCs w:val="20"/>
              </w:rPr>
              <w:t>0</w:t>
            </w:r>
            <w:r w:rsidR="7044C2ED" w:rsidRPr="2DC05271">
              <w:rPr>
                <w:rFonts w:ascii="Arial Nova Cond" w:hAnsi="Arial Nova Cond" w:cs="Arial"/>
                <w:sz w:val="20"/>
                <w:szCs w:val="20"/>
              </w:rPr>
              <w:t>:</w:t>
            </w:r>
            <w:r w:rsidR="11573F13" w:rsidRPr="2DC05271">
              <w:rPr>
                <w:rFonts w:ascii="Arial Nova Cond" w:hAnsi="Arial Nova Cond" w:cs="Arial"/>
                <w:sz w:val="20"/>
                <w:szCs w:val="20"/>
              </w:rPr>
              <w:t>3</w:t>
            </w:r>
            <w:r w:rsidR="7044C2ED" w:rsidRPr="2DC05271">
              <w:rPr>
                <w:rFonts w:ascii="Arial Nova Cond" w:hAnsi="Arial Nova Cond" w:cs="Arial"/>
                <w:sz w:val="20"/>
                <w:szCs w:val="20"/>
              </w:rPr>
              <w:t>0</w:t>
            </w:r>
            <w:r w:rsidR="7A983C19" w:rsidRPr="2DC05271">
              <w:rPr>
                <w:rFonts w:ascii="Arial Nova Cond" w:hAnsi="Arial Nova Cond" w:cs="Arial"/>
                <w:sz w:val="20"/>
                <w:szCs w:val="20"/>
              </w:rPr>
              <w:t xml:space="preserve"> AM</w:t>
            </w:r>
            <w:r w:rsidR="25AE016B" w:rsidRPr="2DC05271">
              <w:rPr>
                <w:rFonts w:ascii="Arial Nova Cond" w:hAnsi="Arial Nova Cond" w:cs="Arial"/>
                <w:sz w:val="20"/>
                <w:szCs w:val="20"/>
              </w:rPr>
              <w:t xml:space="preserve"> – </w:t>
            </w:r>
            <w:r w:rsidR="7044C2ED" w:rsidRPr="2DC05271">
              <w:rPr>
                <w:rFonts w:ascii="Arial Nova Cond" w:hAnsi="Arial Nova Cond" w:cs="Arial"/>
                <w:sz w:val="20"/>
                <w:szCs w:val="20"/>
              </w:rPr>
              <w:t>1</w:t>
            </w:r>
            <w:r w:rsidR="25AE016B" w:rsidRPr="2DC05271">
              <w:rPr>
                <w:rFonts w:ascii="Arial Nova Cond" w:hAnsi="Arial Nova Cond" w:cs="Arial"/>
                <w:sz w:val="20"/>
                <w:szCs w:val="20"/>
              </w:rPr>
              <w:t>1:20 AM</w:t>
            </w:r>
          </w:p>
        </w:tc>
        <w:tc>
          <w:tcPr>
            <w:tcW w:w="1310" w:type="dxa"/>
          </w:tcPr>
          <w:p w14:paraId="50AA5ABD" w14:textId="69D9E88C" w:rsidR="042D2D43" w:rsidRDefault="25AE016B" w:rsidP="2DC05271">
            <w:pPr>
              <w:rPr>
                <w:rFonts w:ascii="Aptos Narrow" w:eastAsia="Aptos Narrow" w:hAnsi="Aptos Narrow" w:cs="Aptos Narrow"/>
                <w:color w:val="000000" w:themeColor="text1"/>
              </w:rPr>
            </w:pPr>
            <w:r w:rsidRPr="2DC05271">
              <w:rPr>
                <w:rFonts w:ascii="Aptos Narrow" w:eastAsia="Aptos Narrow" w:hAnsi="Aptos Narrow" w:cs="Aptos Narrow"/>
                <w:color w:val="000000" w:themeColor="text1"/>
              </w:rPr>
              <w:t xml:space="preserve">BRNG </w:t>
            </w:r>
            <w:r w:rsidR="46A50295" w:rsidRPr="2DC05271">
              <w:rPr>
                <w:rFonts w:ascii="Aptos Narrow" w:eastAsia="Aptos Narrow" w:hAnsi="Aptos Narrow" w:cs="Aptos Narrow"/>
                <w:color w:val="000000" w:themeColor="text1"/>
              </w:rPr>
              <w:t>1</w:t>
            </w:r>
            <w:r w:rsidR="48B09800" w:rsidRPr="2DC05271">
              <w:rPr>
                <w:rFonts w:ascii="Aptos Narrow" w:eastAsia="Aptos Narrow" w:hAnsi="Aptos Narrow" w:cs="Aptos Narrow"/>
                <w:color w:val="000000" w:themeColor="text1"/>
              </w:rPr>
              <w:t>245</w:t>
            </w:r>
          </w:p>
        </w:tc>
      </w:tr>
    </w:tbl>
    <w:p w14:paraId="52D2B570" w14:textId="407E9F48" w:rsidR="00445F34" w:rsidRDefault="00445F34"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pPr>
    </w:p>
    <w:p w14:paraId="280BAC35" w14:textId="77777777" w:rsidR="00052E78" w:rsidRDefault="00052E78" w:rsidP="22C839D7">
      <w:pPr>
        <w:pStyle w:val="NormalWeb"/>
        <w:rPr>
          <w:rFonts w:ascii="Arial Nova" w:hAnsi="Arial Nova" w:cs="Arial"/>
          <w:b/>
          <w:bCs/>
          <w:noProof/>
          <w:sz w:val="26"/>
          <w:szCs w:val="26"/>
        </w:rPr>
      </w:pPr>
    </w:p>
    <w:p w14:paraId="6D8C3F1B" w14:textId="557C9923" w:rsidR="00FE52E8" w:rsidRPr="006B09A2" w:rsidRDefault="00FE52E8" w:rsidP="22C839D7">
      <w:pPr>
        <w:pStyle w:val="NormalWeb"/>
        <w:rPr>
          <w:rFonts w:ascii="Arial Nova" w:eastAsiaTheme="minorEastAsia" w:hAnsi="Arial Nova" w:cs="Arial"/>
          <w:noProof/>
        </w:rPr>
      </w:pPr>
      <w:r w:rsidRPr="22C839D7">
        <w:rPr>
          <w:rFonts w:ascii="Arial Nova" w:hAnsi="Arial Nova" w:cs="Arial"/>
          <w:b/>
          <w:bCs/>
          <w:noProof/>
          <w:sz w:val="26"/>
          <w:szCs w:val="26"/>
        </w:rPr>
        <w:lastRenderedPageBreak/>
        <w:t>POL 4</w:t>
      </w:r>
      <w:r w:rsidR="00214421" w:rsidRPr="22C839D7">
        <w:rPr>
          <w:rFonts w:ascii="Arial Nova" w:hAnsi="Arial Nova" w:cs="Arial"/>
          <w:b/>
          <w:bCs/>
          <w:noProof/>
          <w:sz w:val="26"/>
          <w:szCs w:val="26"/>
        </w:rPr>
        <w:t>6100</w:t>
      </w:r>
      <w:r w:rsidRPr="22C839D7">
        <w:rPr>
          <w:rFonts w:ascii="Arial Nova" w:hAnsi="Arial Nova" w:cs="Arial"/>
          <w:b/>
          <w:bCs/>
          <w:noProof/>
          <w:sz w:val="26"/>
          <w:szCs w:val="26"/>
        </w:rPr>
        <w:t xml:space="preserve"> </w:t>
      </w:r>
      <w:r w:rsidR="00D22CF3" w:rsidRPr="22C839D7">
        <w:rPr>
          <w:rFonts w:ascii="Arial Nova" w:hAnsi="Arial Nova" w:cs="Arial"/>
          <w:b/>
          <w:bCs/>
          <w:noProof/>
          <w:sz w:val="26"/>
          <w:szCs w:val="26"/>
        </w:rPr>
        <w:t>-</w:t>
      </w:r>
      <w:r w:rsidRPr="22C839D7">
        <w:rPr>
          <w:rFonts w:ascii="Arial Nova" w:hAnsi="Arial Nova" w:cs="Arial"/>
          <w:b/>
          <w:bCs/>
          <w:noProof/>
          <w:sz w:val="26"/>
          <w:szCs w:val="26"/>
        </w:rPr>
        <w:t xml:space="preserve"> </w:t>
      </w:r>
      <w:r w:rsidR="00057DC8" w:rsidRPr="22C839D7">
        <w:rPr>
          <w:rFonts w:ascii="Arial Nova" w:hAnsi="Arial Nova" w:cs="Arial"/>
          <w:b/>
          <w:bCs/>
          <w:noProof/>
          <w:sz w:val="26"/>
          <w:szCs w:val="26"/>
        </w:rPr>
        <w:t xml:space="preserve">Constitutional Law </w:t>
      </w:r>
      <w:r w:rsidR="00726B58" w:rsidRPr="22C839D7">
        <w:rPr>
          <w:rFonts w:ascii="Arial Nova" w:hAnsi="Arial Nova" w:cs="Arial"/>
          <w:b/>
          <w:bCs/>
          <w:noProof/>
          <w:sz w:val="26"/>
          <w:szCs w:val="26"/>
        </w:rPr>
        <w:t>I</w:t>
      </w:r>
      <w:r w:rsidR="00057DC8" w:rsidRPr="22C839D7">
        <w:rPr>
          <w:rFonts w:ascii="Arial Nova" w:hAnsi="Arial Nova" w:cs="Arial"/>
          <w:b/>
          <w:bCs/>
          <w:noProof/>
          <w:sz w:val="26"/>
          <w:szCs w:val="26"/>
        </w:rPr>
        <w:t xml:space="preserve"> </w:t>
      </w:r>
      <w:r>
        <w:br/>
      </w:r>
      <w:r w:rsidR="00294752" w:rsidRPr="22C839D7">
        <w:rPr>
          <w:rFonts w:ascii="Arial Nova" w:eastAsiaTheme="minorEastAsia" w:hAnsi="Arial Nova" w:cs="Arial"/>
          <w:noProof/>
        </w:rPr>
        <w:t>This class will introduce the student to the work of the United States Supreme Court in a number of areas. These include the power of the Court to interpret the Constitution, standing, presidential and congressional powers, federalism, and elections</w:t>
      </w:r>
      <w:r w:rsidRPr="22C839D7">
        <w:rPr>
          <w:rFonts w:ascii="Arial Nova" w:eastAsiaTheme="minorEastAsia" w:hAnsi="Arial Nova" w:cs="Arial"/>
          <w:noProof/>
        </w:rPr>
        <w:t>.</w:t>
      </w:r>
    </w:p>
    <w:tbl>
      <w:tblPr>
        <w:tblStyle w:val="TableGrid"/>
        <w:tblW w:w="10165" w:type="dxa"/>
        <w:tblLook w:val="04A0" w:firstRow="1" w:lastRow="0" w:firstColumn="1" w:lastColumn="0" w:noHBand="0" w:noVBand="1"/>
      </w:tblPr>
      <w:tblGrid>
        <w:gridCol w:w="1255"/>
        <w:gridCol w:w="1800"/>
        <w:gridCol w:w="1710"/>
        <w:gridCol w:w="1530"/>
        <w:gridCol w:w="2505"/>
        <w:gridCol w:w="1365"/>
      </w:tblGrid>
      <w:tr w:rsidR="00FE52E8" w:rsidRPr="009071C3" w14:paraId="10EF75B1" w14:textId="77777777" w:rsidTr="2DC05271">
        <w:trPr>
          <w:trHeight w:val="360"/>
        </w:trPr>
        <w:tc>
          <w:tcPr>
            <w:tcW w:w="1255" w:type="dxa"/>
          </w:tcPr>
          <w:p w14:paraId="385DDFA7" w14:textId="77777777" w:rsidR="00FE52E8" w:rsidRPr="001A4F82" w:rsidRDefault="00FE52E8">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Full Term</w:t>
            </w:r>
          </w:p>
        </w:tc>
        <w:tc>
          <w:tcPr>
            <w:tcW w:w="1800" w:type="dxa"/>
          </w:tcPr>
          <w:p w14:paraId="0459D26D" w14:textId="21E32E2D" w:rsidR="00FE52E8" w:rsidRDefault="145EE477">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noProof/>
                <w:sz w:val="20"/>
                <w:szCs w:val="20"/>
              </w:rPr>
              <w:t>8/24/26–12/19/26</w:t>
            </w:r>
          </w:p>
        </w:tc>
        <w:tc>
          <w:tcPr>
            <w:tcW w:w="1710" w:type="dxa"/>
          </w:tcPr>
          <w:p w14:paraId="04EA6163" w14:textId="67673ACC" w:rsidR="00FE52E8" w:rsidRPr="001A4F82" w:rsidRDefault="3D321D84">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15242-002 LEC</w:t>
            </w:r>
          </w:p>
        </w:tc>
        <w:tc>
          <w:tcPr>
            <w:tcW w:w="1530" w:type="dxa"/>
          </w:tcPr>
          <w:p w14:paraId="2EA6D8E0" w14:textId="12D4FC9D" w:rsidR="00FE52E8" w:rsidRDefault="00052E78">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TBD</w:t>
            </w:r>
          </w:p>
        </w:tc>
        <w:tc>
          <w:tcPr>
            <w:tcW w:w="2505" w:type="dxa"/>
          </w:tcPr>
          <w:p w14:paraId="51DACEE8" w14:textId="773A1ABF" w:rsidR="00FE52E8" w:rsidRDefault="14914D21">
            <w:pPr>
              <w:tabs>
                <w:tab w:val="left" w:pos="990"/>
                <w:tab w:val="left" w:pos="2700"/>
                <w:tab w:val="left" w:pos="4050"/>
                <w:tab w:val="left" w:pos="6480"/>
                <w:tab w:val="left" w:pos="7200"/>
              </w:tabs>
              <w:spacing w:line="276" w:lineRule="auto"/>
              <w:rPr>
                <w:rFonts w:ascii="Arial Nova Cond" w:hAnsi="Arial Nova Cond" w:cs="Arial"/>
                <w:sz w:val="20"/>
                <w:szCs w:val="20"/>
              </w:rPr>
            </w:pPr>
            <w:r w:rsidRPr="22C839D7">
              <w:rPr>
                <w:rFonts w:ascii="Arial Nova Cond" w:hAnsi="Arial Nova Cond" w:cs="Arial"/>
                <w:sz w:val="20"/>
                <w:szCs w:val="20"/>
              </w:rPr>
              <w:t>MWF 1:30</w:t>
            </w:r>
            <w:r w:rsidR="6626A35A" w:rsidRPr="22C839D7">
              <w:rPr>
                <w:rFonts w:ascii="Arial Nova Cond" w:hAnsi="Arial Nova Cond" w:cs="Arial"/>
                <w:sz w:val="20"/>
                <w:szCs w:val="20"/>
              </w:rPr>
              <w:t xml:space="preserve"> PM </w:t>
            </w:r>
            <w:r w:rsidRPr="22C839D7">
              <w:rPr>
                <w:rFonts w:ascii="Arial Nova Cond" w:hAnsi="Arial Nova Cond" w:cs="Arial"/>
                <w:sz w:val="20"/>
                <w:szCs w:val="20"/>
              </w:rPr>
              <w:t>-</w:t>
            </w:r>
            <w:r w:rsidR="3FD08889" w:rsidRPr="22C839D7">
              <w:rPr>
                <w:rFonts w:ascii="Arial Nova Cond" w:hAnsi="Arial Nova Cond" w:cs="Arial"/>
                <w:sz w:val="20"/>
                <w:szCs w:val="20"/>
              </w:rPr>
              <w:t xml:space="preserve"> </w:t>
            </w:r>
            <w:r w:rsidRPr="22C839D7">
              <w:rPr>
                <w:rFonts w:ascii="Arial Nova Cond" w:hAnsi="Arial Nova Cond" w:cs="Arial"/>
                <w:sz w:val="20"/>
                <w:szCs w:val="20"/>
              </w:rPr>
              <w:t>2:20</w:t>
            </w:r>
            <w:r w:rsidR="5632FEA3" w:rsidRPr="22C839D7">
              <w:rPr>
                <w:rFonts w:ascii="Arial Nova Cond" w:hAnsi="Arial Nova Cond" w:cs="Arial"/>
                <w:sz w:val="20"/>
                <w:szCs w:val="20"/>
              </w:rPr>
              <w:t xml:space="preserve"> PM</w:t>
            </w:r>
          </w:p>
        </w:tc>
        <w:tc>
          <w:tcPr>
            <w:tcW w:w="1365" w:type="dxa"/>
          </w:tcPr>
          <w:p w14:paraId="524089B3" w14:textId="26A6D147" w:rsidR="00FE52E8" w:rsidRPr="001A4F82" w:rsidRDefault="1498B5AD">
            <w:pPr>
              <w:tabs>
                <w:tab w:val="left" w:pos="990"/>
                <w:tab w:val="left" w:pos="2700"/>
                <w:tab w:val="left" w:pos="4050"/>
                <w:tab w:val="left" w:pos="6480"/>
                <w:tab w:val="left" w:pos="7200"/>
              </w:tabs>
              <w:spacing w:line="276" w:lineRule="auto"/>
              <w:rPr>
                <w:rFonts w:ascii="Arial Nova Cond" w:hAnsi="Arial Nova Cond" w:cs="Arial"/>
                <w:sz w:val="20"/>
                <w:szCs w:val="20"/>
              </w:rPr>
            </w:pPr>
            <w:r w:rsidRPr="042D2D43">
              <w:rPr>
                <w:rFonts w:ascii="Arial Nova Cond" w:hAnsi="Arial Nova Cond" w:cs="Arial"/>
                <w:sz w:val="20"/>
                <w:szCs w:val="20"/>
              </w:rPr>
              <w:t>BRNG 1245</w:t>
            </w:r>
          </w:p>
        </w:tc>
      </w:tr>
    </w:tbl>
    <w:p w14:paraId="258E90C7" w14:textId="6FE86BF7" w:rsidR="22C839D7" w:rsidRDefault="006B09A2" w:rsidP="22C839D7">
      <w:pPr>
        <w:pStyle w:val="NormalWeb"/>
        <w:rPr>
          <w:rFonts w:ascii="Arial Nova" w:eastAsiaTheme="minorEastAsia" w:hAnsi="Arial Nova" w:cs="Arial"/>
          <w:noProof/>
        </w:rPr>
      </w:pPr>
      <w:r>
        <w:br/>
      </w:r>
      <w:r w:rsidR="00623EA1" w:rsidRPr="22C839D7">
        <w:rPr>
          <w:rFonts w:ascii="Arial Nova" w:hAnsi="Arial Nova" w:cs="Arial"/>
          <w:b/>
          <w:bCs/>
          <w:noProof/>
          <w:sz w:val="26"/>
          <w:szCs w:val="26"/>
        </w:rPr>
        <w:t>POL 462</w:t>
      </w:r>
      <w:r w:rsidR="00726B58" w:rsidRPr="22C839D7">
        <w:rPr>
          <w:rFonts w:ascii="Arial Nova" w:hAnsi="Arial Nova" w:cs="Arial"/>
          <w:b/>
          <w:bCs/>
          <w:noProof/>
          <w:sz w:val="26"/>
          <w:szCs w:val="26"/>
        </w:rPr>
        <w:t>00</w:t>
      </w:r>
      <w:r w:rsidR="00623EA1" w:rsidRPr="22C839D7">
        <w:rPr>
          <w:rFonts w:ascii="Arial Nova" w:hAnsi="Arial Nova" w:cs="Arial"/>
          <w:b/>
          <w:bCs/>
          <w:noProof/>
          <w:sz w:val="26"/>
          <w:szCs w:val="26"/>
        </w:rPr>
        <w:t xml:space="preserve"> </w:t>
      </w:r>
      <w:r w:rsidR="0051632B" w:rsidRPr="22C839D7">
        <w:rPr>
          <w:rFonts w:ascii="Arial Nova" w:hAnsi="Arial Nova" w:cs="Arial"/>
          <w:b/>
          <w:bCs/>
          <w:noProof/>
          <w:sz w:val="26"/>
          <w:szCs w:val="26"/>
        </w:rPr>
        <w:t>-</w:t>
      </w:r>
      <w:r w:rsidR="00623EA1" w:rsidRPr="22C839D7">
        <w:rPr>
          <w:rFonts w:ascii="Arial Nova" w:hAnsi="Arial Nova" w:cs="Arial"/>
          <w:b/>
          <w:bCs/>
          <w:noProof/>
          <w:sz w:val="26"/>
          <w:szCs w:val="26"/>
        </w:rPr>
        <w:t xml:space="preserve"> Constitutional Law II</w:t>
      </w:r>
      <w:r>
        <w:br/>
      </w:r>
      <w:r w:rsidR="00623EA1" w:rsidRPr="22C839D7">
        <w:rPr>
          <w:rFonts w:ascii="Arial Nova" w:eastAsiaTheme="minorEastAsia" w:hAnsi="Arial Nova" w:cs="Arial"/>
          <w:noProof/>
        </w:rPr>
        <w:t>An Examination of the development of individual rights and civil liberties through constitutional law and interpretation of the Bill of Rights and Civil War Amendments. Both doctrinal and political pressures will be discussed to illustrate the evolution of these rights.</w:t>
      </w:r>
    </w:p>
    <w:tbl>
      <w:tblPr>
        <w:tblStyle w:val="TableGrid"/>
        <w:tblW w:w="10165" w:type="dxa"/>
        <w:tblLook w:val="04A0" w:firstRow="1" w:lastRow="0" w:firstColumn="1" w:lastColumn="0" w:noHBand="0" w:noVBand="1"/>
      </w:tblPr>
      <w:tblGrid>
        <w:gridCol w:w="1255"/>
        <w:gridCol w:w="1800"/>
        <w:gridCol w:w="1710"/>
        <w:gridCol w:w="1485"/>
        <w:gridCol w:w="2640"/>
        <w:gridCol w:w="1275"/>
      </w:tblGrid>
      <w:tr w:rsidR="00623EA1" w:rsidRPr="009071C3" w14:paraId="4F0AE70A" w14:textId="77777777" w:rsidTr="2DC05271">
        <w:tc>
          <w:tcPr>
            <w:tcW w:w="1255" w:type="dxa"/>
          </w:tcPr>
          <w:p w14:paraId="6B9FADA2" w14:textId="77777777" w:rsidR="00623EA1" w:rsidRPr="001A4F82" w:rsidRDefault="00623EA1" w:rsidP="00967A9C">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Full Term</w:t>
            </w:r>
          </w:p>
        </w:tc>
        <w:tc>
          <w:tcPr>
            <w:tcW w:w="1800" w:type="dxa"/>
          </w:tcPr>
          <w:p w14:paraId="67D511E4" w14:textId="5FDCCDA9" w:rsidR="00623EA1" w:rsidRDefault="145EE477" w:rsidP="00967A9C">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noProof/>
                <w:sz w:val="20"/>
                <w:szCs w:val="20"/>
              </w:rPr>
              <w:t>8/24/26–12/19/26</w:t>
            </w:r>
          </w:p>
        </w:tc>
        <w:tc>
          <w:tcPr>
            <w:tcW w:w="1710" w:type="dxa"/>
          </w:tcPr>
          <w:p w14:paraId="741C4359" w14:textId="1EC2A3BA" w:rsidR="00623EA1" w:rsidRPr="001A4F82" w:rsidRDefault="00E40A50" w:rsidP="00967A9C">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2</w:t>
            </w:r>
            <w:r w:rsidR="00FD788C" w:rsidRPr="2DC05271">
              <w:rPr>
                <w:rFonts w:ascii="Arial Nova Cond" w:hAnsi="Arial Nova Cond" w:cs="Arial"/>
                <w:sz w:val="20"/>
                <w:szCs w:val="20"/>
              </w:rPr>
              <w:t>0666</w:t>
            </w:r>
            <w:r w:rsidR="18EB58D6" w:rsidRPr="2DC05271">
              <w:rPr>
                <w:rFonts w:ascii="Arial Nova Cond" w:hAnsi="Arial Nova Cond" w:cs="Arial"/>
                <w:sz w:val="20"/>
                <w:szCs w:val="20"/>
              </w:rPr>
              <w:t>-001</w:t>
            </w:r>
            <w:r w:rsidRPr="2DC05271">
              <w:rPr>
                <w:rFonts w:ascii="Arial Nova Cond" w:hAnsi="Arial Nova Cond" w:cs="Arial"/>
                <w:sz w:val="20"/>
                <w:szCs w:val="20"/>
              </w:rPr>
              <w:t xml:space="preserve"> </w:t>
            </w:r>
            <w:r w:rsidR="4D0816F8" w:rsidRPr="2DC05271">
              <w:rPr>
                <w:rFonts w:ascii="Arial Nova Cond" w:hAnsi="Arial Nova Cond" w:cs="Arial"/>
                <w:sz w:val="20"/>
                <w:szCs w:val="20"/>
              </w:rPr>
              <w:t>LEC</w:t>
            </w:r>
          </w:p>
        </w:tc>
        <w:tc>
          <w:tcPr>
            <w:tcW w:w="1485" w:type="dxa"/>
          </w:tcPr>
          <w:p w14:paraId="7B50A045" w14:textId="16CB0B18" w:rsidR="00623EA1" w:rsidRDefault="00FD788C" w:rsidP="00967A9C">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Linda Kampe</w:t>
            </w:r>
            <w:r w:rsidR="00623EA1">
              <w:rPr>
                <w:rFonts w:ascii="Arial Nova Cond" w:hAnsi="Arial Nova Cond" w:cs="Arial"/>
                <w:sz w:val="20"/>
                <w:szCs w:val="20"/>
              </w:rPr>
              <w:t xml:space="preserve"> </w:t>
            </w:r>
          </w:p>
        </w:tc>
        <w:tc>
          <w:tcPr>
            <w:tcW w:w="2640" w:type="dxa"/>
          </w:tcPr>
          <w:p w14:paraId="5F21697B" w14:textId="4FAF2592" w:rsidR="00623EA1" w:rsidRDefault="00FD788C" w:rsidP="00967A9C">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MWF</w:t>
            </w:r>
            <w:r w:rsidR="00E40A50" w:rsidRPr="2DC05271">
              <w:rPr>
                <w:rFonts w:ascii="Arial Nova Cond" w:hAnsi="Arial Nova Cond" w:cs="Arial"/>
                <w:sz w:val="20"/>
                <w:szCs w:val="20"/>
              </w:rPr>
              <w:t xml:space="preserve"> 1</w:t>
            </w:r>
            <w:r w:rsidR="18F7E6A8" w:rsidRPr="2DC05271">
              <w:rPr>
                <w:rFonts w:ascii="Arial Nova Cond" w:hAnsi="Arial Nova Cond" w:cs="Arial"/>
                <w:sz w:val="20"/>
                <w:szCs w:val="20"/>
              </w:rPr>
              <w:t>2</w:t>
            </w:r>
            <w:r w:rsidR="00E40A50" w:rsidRPr="2DC05271">
              <w:rPr>
                <w:rFonts w:ascii="Arial Nova Cond" w:hAnsi="Arial Nova Cond" w:cs="Arial"/>
                <w:sz w:val="20"/>
                <w:szCs w:val="20"/>
              </w:rPr>
              <w:t>:</w:t>
            </w:r>
            <w:r w:rsidRPr="2DC05271">
              <w:rPr>
                <w:rFonts w:ascii="Arial Nova Cond" w:hAnsi="Arial Nova Cond" w:cs="Arial"/>
                <w:sz w:val="20"/>
                <w:szCs w:val="20"/>
              </w:rPr>
              <w:t>3</w:t>
            </w:r>
            <w:r w:rsidR="00E40A50" w:rsidRPr="2DC05271">
              <w:rPr>
                <w:rFonts w:ascii="Arial Nova Cond" w:hAnsi="Arial Nova Cond" w:cs="Arial"/>
                <w:sz w:val="20"/>
                <w:szCs w:val="20"/>
              </w:rPr>
              <w:t xml:space="preserve">0 </w:t>
            </w:r>
            <w:r w:rsidR="627744B1" w:rsidRPr="2DC05271">
              <w:rPr>
                <w:rFonts w:ascii="Arial Nova Cond" w:hAnsi="Arial Nova Cond" w:cs="Arial"/>
                <w:sz w:val="20"/>
                <w:szCs w:val="20"/>
              </w:rPr>
              <w:t>P</w:t>
            </w:r>
            <w:r w:rsidR="00726B58" w:rsidRPr="2DC05271">
              <w:rPr>
                <w:rFonts w:ascii="Arial Nova Cond" w:hAnsi="Arial Nova Cond" w:cs="Arial"/>
                <w:sz w:val="20"/>
                <w:szCs w:val="20"/>
              </w:rPr>
              <w:t>M</w:t>
            </w:r>
            <w:r w:rsidR="00E40A50" w:rsidRPr="2DC05271">
              <w:rPr>
                <w:rFonts w:ascii="Arial Nova Cond" w:hAnsi="Arial Nova Cond" w:cs="Arial"/>
                <w:sz w:val="20"/>
                <w:szCs w:val="20"/>
              </w:rPr>
              <w:t xml:space="preserve"> – 1:</w:t>
            </w:r>
            <w:r w:rsidRPr="2DC05271">
              <w:rPr>
                <w:rFonts w:ascii="Arial Nova Cond" w:hAnsi="Arial Nova Cond" w:cs="Arial"/>
                <w:sz w:val="20"/>
                <w:szCs w:val="20"/>
              </w:rPr>
              <w:t>20</w:t>
            </w:r>
            <w:r w:rsidR="00E40A50" w:rsidRPr="2DC05271">
              <w:rPr>
                <w:rFonts w:ascii="Arial Nova Cond" w:hAnsi="Arial Nova Cond" w:cs="Arial"/>
                <w:sz w:val="20"/>
                <w:szCs w:val="20"/>
              </w:rPr>
              <w:t xml:space="preserve"> </w:t>
            </w:r>
            <w:r w:rsidR="00726B58" w:rsidRPr="2DC05271">
              <w:rPr>
                <w:rFonts w:ascii="Arial Nova Cond" w:hAnsi="Arial Nova Cond" w:cs="Arial"/>
                <w:sz w:val="20"/>
                <w:szCs w:val="20"/>
              </w:rPr>
              <w:t>PM</w:t>
            </w:r>
          </w:p>
        </w:tc>
        <w:tc>
          <w:tcPr>
            <w:tcW w:w="1275" w:type="dxa"/>
          </w:tcPr>
          <w:p w14:paraId="1FD87B9D" w14:textId="5154A719" w:rsidR="00623EA1" w:rsidRPr="001A4F82" w:rsidRDefault="00726B58" w:rsidP="00967A9C">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 xml:space="preserve">BRNG </w:t>
            </w:r>
            <w:r w:rsidR="00FD788C">
              <w:rPr>
                <w:rFonts w:ascii="Arial Nova Cond" w:hAnsi="Arial Nova Cond" w:cs="Arial"/>
                <w:sz w:val="20"/>
                <w:szCs w:val="20"/>
              </w:rPr>
              <w:t>1245</w:t>
            </w:r>
          </w:p>
        </w:tc>
      </w:tr>
    </w:tbl>
    <w:p w14:paraId="57F03480" w14:textId="77777777" w:rsidR="006B09A2" w:rsidRDefault="006B09A2" w:rsidP="00E40A50">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noProof/>
          <w:sz w:val="26"/>
          <w:szCs w:val="26"/>
        </w:rPr>
      </w:pPr>
    </w:p>
    <w:p w14:paraId="06B56A8F" w14:textId="7A70E438" w:rsidR="00FD788C" w:rsidRDefault="00FD788C" w:rsidP="00E40A50">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noProof/>
          <w:sz w:val="26"/>
          <w:szCs w:val="26"/>
        </w:rPr>
      </w:pPr>
      <w:r w:rsidRPr="009071C3">
        <w:rPr>
          <w:rFonts w:ascii="Arial Nova" w:hAnsi="Arial Nova" w:cs="Arial"/>
          <w:b/>
          <w:noProof/>
          <w:sz w:val="26"/>
          <w:szCs w:val="26"/>
        </w:rPr>
        <w:t>POL</w:t>
      </w:r>
      <w:r>
        <w:rPr>
          <w:rFonts w:ascii="Arial Nova" w:hAnsi="Arial Nova" w:cs="Arial"/>
          <w:b/>
          <w:noProof/>
          <w:sz w:val="26"/>
          <w:szCs w:val="26"/>
        </w:rPr>
        <w:t xml:space="preserve"> 46400 – Legal Professionalism</w:t>
      </w:r>
      <w:r w:rsidR="003D284C">
        <w:rPr>
          <w:rFonts w:ascii="Arial Nova" w:hAnsi="Arial Nova" w:cs="Arial"/>
          <w:b/>
          <w:noProof/>
          <w:sz w:val="26"/>
          <w:szCs w:val="26"/>
        </w:rPr>
        <w:t>, Writing and Ethics</w:t>
      </w:r>
    </w:p>
    <w:p w14:paraId="1DE260FB" w14:textId="10AF486A" w:rsidR="003D284C" w:rsidRPr="006B09A2" w:rsidRDefault="003D284C" w:rsidP="00E40A50">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rPr>
      </w:pPr>
      <w:r w:rsidRPr="006B09A2">
        <w:rPr>
          <w:rFonts w:ascii="Arial Nova" w:hAnsi="Arial Nova" w:cs="Arial"/>
          <w:noProof/>
          <w:sz w:val="24"/>
          <w:szCs w:val="24"/>
        </w:rPr>
        <w:t>This class is designed to provide students with the practical skills and knowledge they will need to embark on an internship or career in the legal environment. The class will focus on legal ethics, writing and research skills. We will focus both on writing technique and the sorts of documents that lawyers produce, as well as the practical skills and ethical concerns that commonly arise in dealing with clients.</w:t>
      </w:r>
    </w:p>
    <w:tbl>
      <w:tblPr>
        <w:tblStyle w:val="TableGrid"/>
        <w:tblW w:w="10165" w:type="dxa"/>
        <w:tblLook w:val="04A0" w:firstRow="1" w:lastRow="0" w:firstColumn="1" w:lastColumn="0" w:noHBand="0" w:noVBand="1"/>
      </w:tblPr>
      <w:tblGrid>
        <w:gridCol w:w="1255"/>
        <w:gridCol w:w="1800"/>
        <w:gridCol w:w="1710"/>
        <w:gridCol w:w="1530"/>
        <w:gridCol w:w="2580"/>
        <w:gridCol w:w="1290"/>
      </w:tblGrid>
      <w:tr w:rsidR="00FD788C" w:rsidRPr="009071C3" w14:paraId="27CE185C" w14:textId="77777777" w:rsidTr="2DC05271">
        <w:tc>
          <w:tcPr>
            <w:tcW w:w="1255" w:type="dxa"/>
          </w:tcPr>
          <w:p w14:paraId="61471EC9" w14:textId="77777777" w:rsidR="00FD788C" w:rsidRPr="001A4F82" w:rsidRDefault="00FD788C"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Full Term</w:t>
            </w:r>
          </w:p>
        </w:tc>
        <w:tc>
          <w:tcPr>
            <w:tcW w:w="1800" w:type="dxa"/>
          </w:tcPr>
          <w:p w14:paraId="0074F677" w14:textId="170C3DCE" w:rsidR="00FD788C" w:rsidRDefault="145EE477"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noProof/>
                <w:sz w:val="20"/>
                <w:szCs w:val="20"/>
              </w:rPr>
              <w:t>8/24/26–12/19/26</w:t>
            </w:r>
          </w:p>
        </w:tc>
        <w:tc>
          <w:tcPr>
            <w:tcW w:w="1710" w:type="dxa"/>
          </w:tcPr>
          <w:p w14:paraId="221FE6DC" w14:textId="54639DB3" w:rsidR="00FD788C" w:rsidRPr="001A4F82" w:rsidRDefault="00FD788C"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27876</w:t>
            </w:r>
            <w:r w:rsidR="0A85D90D" w:rsidRPr="2DC05271">
              <w:rPr>
                <w:rFonts w:ascii="Arial Nova Cond" w:hAnsi="Arial Nova Cond" w:cs="Arial"/>
                <w:sz w:val="20"/>
                <w:szCs w:val="20"/>
              </w:rPr>
              <w:t>-001</w:t>
            </w:r>
            <w:r w:rsidR="482887FB" w:rsidRPr="2DC05271">
              <w:rPr>
                <w:rFonts w:ascii="Arial Nova Cond" w:hAnsi="Arial Nova Cond" w:cs="Arial"/>
                <w:sz w:val="20"/>
                <w:szCs w:val="20"/>
              </w:rPr>
              <w:t xml:space="preserve"> LEC</w:t>
            </w:r>
          </w:p>
        </w:tc>
        <w:tc>
          <w:tcPr>
            <w:tcW w:w="1530" w:type="dxa"/>
          </w:tcPr>
          <w:p w14:paraId="3CE83F2B" w14:textId="77777777" w:rsidR="00FD788C" w:rsidRDefault="00FD788C"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 xml:space="preserve">Linda Kampe </w:t>
            </w:r>
          </w:p>
        </w:tc>
        <w:tc>
          <w:tcPr>
            <w:tcW w:w="2580" w:type="dxa"/>
          </w:tcPr>
          <w:p w14:paraId="34CC3145" w14:textId="16B1DB66" w:rsidR="00FD788C" w:rsidRDefault="00FD788C"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 xml:space="preserve">MWF </w:t>
            </w:r>
            <w:r w:rsidR="285B792A" w:rsidRPr="2DC05271">
              <w:rPr>
                <w:rFonts w:ascii="Arial Nova Cond" w:hAnsi="Arial Nova Cond" w:cs="Arial"/>
                <w:sz w:val="20"/>
                <w:szCs w:val="20"/>
              </w:rPr>
              <w:t>10</w:t>
            </w:r>
            <w:r w:rsidRPr="2DC05271">
              <w:rPr>
                <w:rFonts w:ascii="Arial Nova Cond" w:hAnsi="Arial Nova Cond" w:cs="Arial"/>
                <w:sz w:val="20"/>
                <w:szCs w:val="20"/>
              </w:rPr>
              <w:t>:30 AM – 1</w:t>
            </w:r>
            <w:r w:rsidR="31612642" w:rsidRPr="2DC05271">
              <w:rPr>
                <w:rFonts w:ascii="Arial Nova Cond" w:hAnsi="Arial Nova Cond" w:cs="Arial"/>
                <w:sz w:val="20"/>
                <w:szCs w:val="20"/>
              </w:rPr>
              <w:t>1</w:t>
            </w:r>
            <w:r w:rsidRPr="2DC05271">
              <w:rPr>
                <w:rFonts w:ascii="Arial Nova Cond" w:hAnsi="Arial Nova Cond" w:cs="Arial"/>
                <w:sz w:val="20"/>
                <w:szCs w:val="20"/>
              </w:rPr>
              <w:t>:20 AM</w:t>
            </w:r>
          </w:p>
        </w:tc>
        <w:tc>
          <w:tcPr>
            <w:tcW w:w="1290" w:type="dxa"/>
          </w:tcPr>
          <w:p w14:paraId="188B01BB" w14:textId="7BBDDEB0" w:rsidR="00FD788C" w:rsidRPr="001A4F82" w:rsidRDefault="05AF5BF5"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sidRPr="042D2D43">
              <w:rPr>
                <w:rFonts w:ascii="Arial Nova Cond" w:hAnsi="Arial Nova Cond" w:cs="Arial"/>
                <w:sz w:val="20"/>
                <w:szCs w:val="20"/>
              </w:rPr>
              <w:t>BRNG B206</w:t>
            </w:r>
          </w:p>
        </w:tc>
      </w:tr>
    </w:tbl>
    <w:p w14:paraId="6C259777" w14:textId="464FADC6" w:rsidR="00E40A50" w:rsidRPr="008E05B5" w:rsidRDefault="00E40A50" w:rsidP="2DC05271">
      <w:pPr>
        <w:pStyle w:val="NormalWeb"/>
        <w:rPr>
          <w:rFonts w:ascii="Arial Nova" w:eastAsiaTheme="minorEastAsia" w:hAnsi="Arial Nova" w:cs="Arial"/>
          <w:noProof/>
        </w:rPr>
      </w:pPr>
      <w:r w:rsidRPr="2DC05271">
        <w:rPr>
          <w:rFonts w:ascii="Arial Nova" w:hAnsi="Arial Nova" w:cs="Arial"/>
          <w:b/>
          <w:bCs/>
          <w:noProof/>
          <w:sz w:val="26"/>
          <w:szCs w:val="26"/>
        </w:rPr>
        <w:t xml:space="preserve">POL </w:t>
      </w:r>
      <w:r w:rsidR="00777792" w:rsidRPr="2DC05271">
        <w:rPr>
          <w:rFonts w:ascii="Arial Nova" w:hAnsi="Arial Nova" w:cs="Arial"/>
          <w:b/>
          <w:bCs/>
          <w:noProof/>
          <w:sz w:val="26"/>
          <w:szCs w:val="26"/>
        </w:rPr>
        <w:t>49100</w:t>
      </w:r>
      <w:r w:rsidR="008726B9" w:rsidRPr="2DC05271">
        <w:rPr>
          <w:rFonts w:ascii="Arial Nova" w:hAnsi="Arial Nova" w:cs="Arial"/>
          <w:b/>
          <w:bCs/>
          <w:noProof/>
          <w:sz w:val="26"/>
          <w:szCs w:val="26"/>
        </w:rPr>
        <w:t>PPP</w:t>
      </w:r>
      <w:r w:rsidR="00777792" w:rsidRPr="2DC05271">
        <w:rPr>
          <w:rFonts w:ascii="Arial Nova" w:hAnsi="Arial Nova" w:cs="Arial"/>
          <w:b/>
          <w:bCs/>
          <w:noProof/>
          <w:sz w:val="26"/>
          <w:szCs w:val="26"/>
        </w:rPr>
        <w:t xml:space="preserve"> </w:t>
      </w:r>
      <w:r w:rsidR="0051632B" w:rsidRPr="2DC05271">
        <w:rPr>
          <w:rFonts w:ascii="Arial Nova" w:hAnsi="Arial Nova" w:cs="Arial"/>
          <w:b/>
          <w:bCs/>
          <w:noProof/>
          <w:sz w:val="26"/>
          <w:szCs w:val="26"/>
        </w:rPr>
        <w:t>-</w:t>
      </w:r>
      <w:r w:rsidR="00777792" w:rsidRPr="2DC05271">
        <w:rPr>
          <w:rFonts w:ascii="Arial Nova" w:hAnsi="Arial Nova" w:cs="Arial"/>
          <w:b/>
          <w:bCs/>
          <w:noProof/>
          <w:sz w:val="26"/>
          <w:szCs w:val="26"/>
        </w:rPr>
        <w:t xml:space="preserve"> </w:t>
      </w:r>
      <w:r w:rsidR="00973CF1" w:rsidRPr="2DC05271">
        <w:rPr>
          <w:rFonts w:ascii="Arial Nova" w:hAnsi="Arial Nova" w:cs="Arial"/>
          <w:b/>
          <w:bCs/>
          <w:noProof/>
          <w:sz w:val="26"/>
          <w:szCs w:val="26"/>
        </w:rPr>
        <w:t>Money, Machines, and Modern Empires</w:t>
      </w:r>
      <w:r>
        <w:br/>
      </w:r>
      <w:r w:rsidR="00973CF1" w:rsidRPr="2DC05271">
        <w:rPr>
          <w:rFonts w:ascii="Arial Nova" w:eastAsiaTheme="minorEastAsia" w:hAnsi="Arial Nova" w:cs="Arial"/>
          <w:noProof/>
        </w:rPr>
        <w:t>How do new digital technologies affect the global political economy? From Big Tech to artificial intelligence to Bitcoin, new digital technologies and technology firms are disrupting how the global economy operates and who has power within it. This course introduces students to the many ways the digital economy intersects with global governance, trade, and finance. By connecting these changes with our everyday lives, the course will unpack the uneven effects of the digital economy across global, racial, ethnic, and gendered lines. No prior knowledge of economics is expected; instead, students will learn the key concepts and theories used by political scientists to explain the political conflicts that structure the global digital economy and shape our daily lives.</w:t>
      </w:r>
      <w:r w:rsidR="00777792" w:rsidRPr="2DC05271">
        <w:rPr>
          <w:rFonts w:ascii="Arial Nova" w:eastAsiaTheme="minorEastAsia" w:hAnsi="Arial Nova" w:cs="Arial"/>
          <w:noProof/>
        </w:rPr>
        <w:t xml:space="preserve"> </w:t>
      </w:r>
    </w:p>
    <w:tbl>
      <w:tblPr>
        <w:tblStyle w:val="TableGrid"/>
        <w:tblW w:w="10165" w:type="dxa"/>
        <w:tblLook w:val="04A0" w:firstRow="1" w:lastRow="0" w:firstColumn="1" w:lastColumn="0" w:noHBand="0" w:noVBand="1"/>
      </w:tblPr>
      <w:tblGrid>
        <w:gridCol w:w="1255"/>
        <w:gridCol w:w="1800"/>
        <w:gridCol w:w="1710"/>
        <w:gridCol w:w="1410"/>
        <w:gridCol w:w="2700"/>
        <w:gridCol w:w="1290"/>
      </w:tblGrid>
      <w:tr w:rsidR="00E40A50" w:rsidRPr="009071C3" w14:paraId="6CFE4065" w14:textId="77777777" w:rsidTr="2DC05271">
        <w:tc>
          <w:tcPr>
            <w:tcW w:w="1255" w:type="dxa"/>
          </w:tcPr>
          <w:p w14:paraId="7930A08B" w14:textId="77777777" w:rsidR="00E40A50" w:rsidRPr="001A4F82" w:rsidRDefault="00E40A50" w:rsidP="00967A9C">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Full Term</w:t>
            </w:r>
          </w:p>
        </w:tc>
        <w:tc>
          <w:tcPr>
            <w:tcW w:w="1800" w:type="dxa"/>
          </w:tcPr>
          <w:p w14:paraId="598BFF7D" w14:textId="5C1B2C48" w:rsidR="00E40A50" w:rsidRDefault="145EE477" w:rsidP="00967A9C">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noProof/>
                <w:sz w:val="20"/>
                <w:szCs w:val="20"/>
              </w:rPr>
              <w:t>8/24/26–12/19/26</w:t>
            </w:r>
          </w:p>
        </w:tc>
        <w:tc>
          <w:tcPr>
            <w:tcW w:w="1710" w:type="dxa"/>
          </w:tcPr>
          <w:p w14:paraId="6AD53626" w14:textId="0FF11C66" w:rsidR="00E40A50" w:rsidRPr="001A4F82" w:rsidRDefault="003D284C"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21644</w:t>
            </w:r>
            <w:r w:rsidR="10F5895B" w:rsidRPr="2DC05271">
              <w:rPr>
                <w:rFonts w:ascii="Arial Nova Cond" w:hAnsi="Arial Nova Cond" w:cs="Arial"/>
                <w:sz w:val="20"/>
                <w:szCs w:val="20"/>
              </w:rPr>
              <w:t>-008</w:t>
            </w:r>
            <w:r w:rsidR="6F63B125" w:rsidRPr="2DC05271">
              <w:rPr>
                <w:rFonts w:ascii="Arial Nova Cond" w:hAnsi="Arial Nova Cond" w:cs="Arial"/>
                <w:sz w:val="20"/>
                <w:szCs w:val="20"/>
              </w:rPr>
              <w:t xml:space="preserve"> </w:t>
            </w:r>
            <w:r w:rsidR="2377FD0C" w:rsidRPr="2DC05271">
              <w:rPr>
                <w:rFonts w:ascii="Arial Nova Cond" w:hAnsi="Arial Nova Cond" w:cs="Arial"/>
                <w:sz w:val="20"/>
                <w:szCs w:val="20"/>
              </w:rPr>
              <w:t>LEC</w:t>
            </w:r>
          </w:p>
        </w:tc>
        <w:tc>
          <w:tcPr>
            <w:tcW w:w="1410" w:type="dxa"/>
          </w:tcPr>
          <w:p w14:paraId="108B448C" w14:textId="6EF1CB35" w:rsidR="00E40A50" w:rsidRDefault="00726B58" w:rsidP="00967A9C">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Tyler Girard</w:t>
            </w:r>
          </w:p>
        </w:tc>
        <w:tc>
          <w:tcPr>
            <w:tcW w:w="2700" w:type="dxa"/>
          </w:tcPr>
          <w:p w14:paraId="49D16256" w14:textId="094FC394" w:rsidR="00E40A50" w:rsidRDefault="77776F6F" w:rsidP="00967A9C">
            <w:pPr>
              <w:tabs>
                <w:tab w:val="left" w:pos="990"/>
                <w:tab w:val="left" w:pos="2700"/>
                <w:tab w:val="left" w:pos="4050"/>
                <w:tab w:val="left" w:pos="6480"/>
                <w:tab w:val="left" w:pos="7200"/>
              </w:tabs>
              <w:spacing w:line="276" w:lineRule="auto"/>
              <w:rPr>
                <w:rFonts w:ascii="Arial Nova Cond" w:hAnsi="Arial Nova Cond" w:cs="Arial"/>
                <w:sz w:val="20"/>
                <w:szCs w:val="20"/>
              </w:rPr>
            </w:pPr>
            <w:r w:rsidRPr="0FE2E0C1">
              <w:rPr>
                <w:rFonts w:ascii="Arial Nova Cond" w:hAnsi="Arial Nova Cond" w:cs="Arial"/>
                <w:sz w:val="20"/>
                <w:szCs w:val="20"/>
              </w:rPr>
              <w:t>T</w:t>
            </w:r>
            <w:r w:rsidR="49DB2A40" w:rsidRPr="0FE2E0C1">
              <w:rPr>
                <w:rFonts w:ascii="Arial Nova Cond" w:hAnsi="Arial Nova Cond" w:cs="Arial"/>
                <w:sz w:val="20"/>
                <w:szCs w:val="20"/>
              </w:rPr>
              <w:t>R</w:t>
            </w:r>
            <w:r w:rsidRPr="0FE2E0C1">
              <w:rPr>
                <w:rFonts w:ascii="Arial Nova Cond" w:hAnsi="Arial Nova Cond" w:cs="Arial"/>
                <w:sz w:val="20"/>
                <w:szCs w:val="20"/>
              </w:rPr>
              <w:t xml:space="preserve"> 9:00</w:t>
            </w:r>
            <w:r w:rsidR="5246A89C" w:rsidRPr="0FE2E0C1">
              <w:rPr>
                <w:rFonts w:ascii="Arial Nova Cond" w:hAnsi="Arial Nova Cond" w:cs="Arial"/>
                <w:sz w:val="20"/>
                <w:szCs w:val="20"/>
              </w:rPr>
              <w:t xml:space="preserve"> </w:t>
            </w:r>
            <w:r w:rsidR="455A4CA5" w:rsidRPr="0FE2E0C1">
              <w:rPr>
                <w:rFonts w:ascii="Arial Nova Cond" w:hAnsi="Arial Nova Cond" w:cs="Arial"/>
                <w:sz w:val="20"/>
                <w:szCs w:val="20"/>
              </w:rPr>
              <w:t xml:space="preserve">AM </w:t>
            </w:r>
            <w:r w:rsidRPr="0FE2E0C1">
              <w:rPr>
                <w:rFonts w:ascii="Arial Nova Cond" w:hAnsi="Arial Nova Cond" w:cs="Arial"/>
                <w:sz w:val="20"/>
                <w:szCs w:val="20"/>
              </w:rPr>
              <w:t>-</w:t>
            </w:r>
            <w:r w:rsidR="455A4CA5" w:rsidRPr="0FE2E0C1">
              <w:rPr>
                <w:rFonts w:ascii="Arial Nova Cond" w:hAnsi="Arial Nova Cond" w:cs="Arial"/>
                <w:sz w:val="20"/>
                <w:szCs w:val="20"/>
              </w:rPr>
              <w:t xml:space="preserve"> </w:t>
            </w:r>
            <w:r w:rsidRPr="0FE2E0C1">
              <w:rPr>
                <w:rFonts w:ascii="Arial Nova Cond" w:hAnsi="Arial Nova Cond" w:cs="Arial"/>
                <w:sz w:val="20"/>
                <w:szCs w:val="20"/>
              </w:rPr>
              <w:t>10:15</w:t>
            </w:r>
            <w:r w:rsidR="51632328" w:rsidRPr="0FE2E0C1">
              <w:rPr>
                <w:rFonts w:ascii="Arial Nova Cond" w:hAnsi="Arial Nova Cond" w:cs="Arial"/>
                <w:sz w:val="20"/>
                <w:szCs w:val="20"/>
              </w:rPr>
              <w:t xml:space="preserve"> AM</w:t>
            </w:r>
          </w:p>
        </w:tc>
        <w:tc>
          <w:tcPr>
            <w:tcW w:w="1290" w:type="dxa"/>
          </w:tcPr>
          <w:p w14:paraId="00B64EEB" w14:textId="507E60F3" w:rsidR="00E40A50" w:rsidRPr="001A4F82" w:rsidRDefault="2E67D607" w:rsidP="00967A9C">
            <w:pPr>
              <w:tabs>
                <w:tab w:val="left" w:pos="990"/>
                <w:tab w:val="left" w:pos="2700"/>
                <w:tab w:val="left" w:pos="4050"/>
                <w:tab w:val="left" w:pos="6480"/>
                <w:tab w:val="left" w:pos="7200"/>
              </w:tabs>
              <w:spacing w:line="276" w:lineRule="auto"/>
              <w:rPr>
                <w:rFonts w:ascii="Arial Nova Cond" w:hAnsi="Arial Nova Cond" w:cs="Arial"/>
                <w:sz w:val="20"/>
                <w:szCs w:val="20"/>
              </w:rPr>
            </w:pPr>
            <w:r w:rsidRPr="042D2D43">
              <w:rPr>
                <w:rFonts w:ascii="Arial Nova Cond" w:hAnsi="Arial Nova Cond" w:cs="Arial"/>
                <w:sz w:val="20"/>
                <w:szCs w:val="20"/>
              </w:rPr>
              <w:t>BRNG B206</w:t>
            </w:r>
          </w:p>
        </w:tc>
      </w:tr>
    </w:tbl>
    <w:p w14:paraId="7DACA0B3" w14:textId="1D6A9B3D" w:rsidR="008E05B5" w:rsidRDefault="008E05B5">
      <w:pPr>
        <w:rPr>
          <w:rFonts w:ascii="Arial Nova" w:eastAsia="Times New Roman" w:hAnsi="Arial Nova" w:cs="Arial"/>
          <w:b/>
          <w:bCs/>
          <w:noProof/>
          <w:sz w:val="26"/>
          <w:szCs w:val="26"/>
        </w:rPr>
      </w:pPr>
    </w:p>
    <w:p w14:paraId="51C68C4B" w14:textId="04ABA9EC" w:rsidR="0046626F" w:rsidRPr="008E05B5" w:rsidRDefault="0046626F" w:rsidP="0046626F">
      <w:pPr>
        <w:pStyle w:val="NormalWeb"/>
        <w:rPr>
          <w:rFonts w:ascii="Arial Nova" w:eastAsiaTheme="minorEastAsia" w:hAnsi="Arial Nova" w:cs="Arial"/>
          <w:noProof/>
        </w:rPr>
      </w:pPr>
      <w:r w:rsidRPr="22C839D7">
        <w:rPr>
          <w:rFonts w:ascii="Arial Nova" w:hAnsi="Arial Nova" w:cs="Arial"/>
          <w:b/>
          <w:bCs/>
          <w:noProof/>
          <w:sz w:val="26"/>
          <w:szCs w:val="26"/>
        </w:rPr>
        <w:t>POL 49100P</w:t>
      </w:r>
      <w:r>
        <w:rPr>
          <w:rFonts w:ascii="Arial Nova" w:hAnsi="Arial Nova" w:cs="Arial"/>
          <w:b/>
          <w:bCs/>
          <w:noProof/>
          <w:sz w:val="26"/>
          <w:szCs w:val="26"/>
        </w:rPr>
        <w:t>R</w:t>
      </w:r>
      <w:r w:rsidRPr="22C839D7">
        <w:rPr>
          <w:rFonts w:ascii="Arial Nova" w:hAnsi="Arial Nova" w:cs="Arial"/>
          <w:b/>
          <w:bCs/>
          <w:noProof/>
          <w:sz w:val="26"/>
          <w:szCs w:val="26"/>
        </w:rPr>
        <w:t xml:space="preserve"> </w:t>
      </w:r>
      <w:r>
        <w:rPr>
          <w:rFonts w:ascii="Arial Nova" w:hAnsi="Arial Nova" w:cs="Arial"/>
          <w:b/>
          <w:bCs/>
          <w:noProof/>
          <w:sz w:val="26"/>
          <w:szCs w:val="26"/>
        </w:rPr>
        <w:t>–</w:t>
      </w:r>
      <w:r w:rsidRPr="22C839D7">
        <w:rPr>
          <w:rFonts w:ascii="Arial Nova" w:hAnsi="Arial Nova" w:cs="Arial"/>
          <w:b/>
          <w:bCs/>
          <w:noProof/>
          <w:sz w:val="26"/>
          <w:szCs w:val="26"/>
        </w:rPr>
        <w:t xml:space="preserve"> </w:t>
      </w:r>
      <w:r>
        <w:rPr>
          <w:rFonts w:ascii="Arial Nova" w:hAnsi="Arial Nova" w:cs="Arial"/>
          <w:b/>
          <w:bCs/>
          <w:noProof/>
          <w:sz w:val="26"/>
          <w:szCs w:val="26"/>
        </w:rPr>
        <w:t>Ins and Outs of Political Representation</w:t>
      </w:r>
      <w:r>
        <w:br/>
      </w:r>
      <w:r w:rsidRPr="0046626F">
        <w:rPr>
          <w:rFonts w:ascii="Arial Nova" w:eastAsiaTheme="minorEastAsia" w:hAnsi="Arial Nova" w:cs="Arial"/>
          <w:noProof/>
        </w:rPr>
        <w:t xml:space="preserve">In this course, we will consider the foundations of American political representation. How was representation envisioned by the Framers, why, and with what consequences? How do political scientists theorize about, define, and operationalize representation? Is there variation in whose </w:t>
      </w:r>
      <w:r w:rsidRPr="0046626F">
        <w:rPr>
          <w:rFonts w:ascii="Arial Nova" w:eastAsiaTheme="minorEastAsia" w:hAnsi="Arial Nova" w:cs="Arial"/>
          <w:noProof/>
        </w:rPr>
        <w:lastRenderedPageBreak/>
        <w:t>needs or interests are represented in national legislatures? We will consider these questions and more as we examine representative democracy in the United States over time and across groups. This is a seminar course with considerable reading and writing, along with the expectation for presentations and independent research. No prerequisites are required.</w:t>
      </w:r>
      <w:r w:rsidRPr="22C839D7">
        <w:rPr>
          <w:rFonts w:ascii="Arial Nova" w:eastAsiaTheme="minorEastAsia" w:hAnsi="Arial Nova" w:cs="Arial"/>
          <w:noProof/>
        </w:rPr>
        <w:t xml:space="preserve"> </w:t>
      </w:r>
    </w:p>
    <w:tbl>
      <w:tblPr>
        <w:tblStyle w:val="TableGrid"/>
        <w:tblW w:w="10165" w:type="dxa"/>
        <w:tblLook w:val="04A0" w:firstRow="1" w:lastRow="0" w:firstColumn="1" w:lastColumn="0" w:noHBand="0" w:noVBand="1"/>
      </w:tblPr>
      <w:tblGrid>
        <w:gridCol w:w="1050"/>
        <w:gridCol w:w="1650"/>
        <w:gridCol w:w="1695"/>
        <w:gridCol w:w="2275"/>
        <w:gridCol w:w="2205"/>
        <w:gridCol w:w="1290"/>
      </w:tblGrid>
      <w:tr w:rsidR="0046626F" w:rsidRPr="009071C3" w14:paraId="1172700E" w14:textId="77777777" w:rsidTr="2DC05271">
        <w:tc>
          <w:tcPr>
            <w:tcW w:w="1050" w:type="dxa"/>
          </w:tcPr>
          <w:p w14:paraId="4900F841" w14:textId="77777777" w:rsidR="0046626F" w:rsidRPr="001A4F82" w:rsidRDefault="0046626F" w:rsidP="00825651">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Full Term</w:t>
            </w:r>
          </w:p>
        </w:tc>
        <w:tc>
          <w:tcPr>
            <w:tcW w:w="1650" w:type="dxa"/>
          </w:tcPr>
          <w:p w14:paraId="4540BBBE" w14:textId="6ABB3754" w:rsidR="0046626F" w:rsidRDefault="145EE477" w:rsidP="0082565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noProof/>
                <w:sz w:val="20"/>
                <w:szCs w:val="20"/>
              </w:rPr>
              <w:t>8/24/26–12/19/26</w:t>
            </w:r>
          </w:p>
        </w:tc>
        <w:tc>
          <w:tcPr>
            <w:tcW w:w="1695" w:type="dxa"/>
          </w:tcPr>
          <w:p w14:paraId="5F6F319A" w14:textId="1C1918EA" w:rsidR="0046626F" w:rsidRPr="001A4F82" w:rsidRDefault="0046626F" w:rsidP="0082565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27358-012</w:t>
            </w:r>
            <w:r w:rsidR="1FB42FC9" w:rsidRPr="2DC05271">
              <w:rPr>
                <w:rFonts w:ascii="Arial Nova Cond" w:hAnsi="Arial Nova Cond" w:cs="Arial"/>
                <w:sz w:val="20"/>
                <w:szCs w:val="20"/>
              </w:rPr>
              <w:t xml:space="preserve"> LEC</w:t>
            </w:r>
            <w:r w:rsidRPr="2DC05271">
              <w:rPr>
                <w:rFonts w:ascii="Arial Nova Cond" w:hAnsi="Arial Nova Cond" w:cs="Arial"/>
                <w:sz w:val="20"/>
                <w:szCs w:val="20"/>
              </w:rPr>
              <w:t xml:space="preserve"> </w:t>
            </w:r>
          </w:p>
        </w:tc>
        <w:tc>
          <w:tcPr>
            <w:tcW w:w="2275" w:type="dxa"/>
          </w:tcPr>
          <w:p w14:paraId="47CEC905" w14:textId="0B9A02C8" w:rsidR="0046626F" w:rsidRDefault="0046626F" w:rsidP="00825651">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Valeria Sinclair-Chapman</w:t>
            </w:r>
          </w:p>
        </w:tc>
        <w:tc>
          <w:tcPr>
            <w:tcW w:w="2205" w:type="dxa"/>
          </w:tcPr>
          <w:p w14:paraId="6302AA1E" w14:textId="667EA138" w:rsidR="0046626F" w:rsidRDefault="729035BB" w:rsidP="2DC05271">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TBD</w:t>
            </w:r>
          </w:p>
        </w:tc>
        <w:tc>
          <w:tcPr>
            <w:tcW w:w="1290" w:type="dxa"/>
          </w:tcPr>
          <w:p w14:paraId="784530EA" w14:textId="3868BEF0" w:rsidR="0046626F" w:rsidRPr="001A4F82" w:rsidRDefault="729035BB" w:rsidP="2DC05271">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TBD</w:t>
            </w:r>
          </w:p>
        </w:tc>
      </w:tr>
    </w:tbl>
    <w:p w14:paraId="6E41840D" w14:textId="77777777" w:rsidR="0046626F" w:rsidRDefault="0046626F" w:rsidP="0046626F">
      <w:pPr>
        <w:rPr>
          <w:rFonts w:ascii="Arial Nova" w:eastAsia="Times New Roman" w:hAnsi="Arial Nova" w:cs="Arial"/>
          <w:b/>
          <w:bCs/>
          <w:noProof/>
          <w:sz w:val="26"/>
          <w:szCs w:val="26"/>
        </w:rPr>
      </w:pPr>
    </w:p>
    <w:p w14:paraId="4C17105F" w14:textId="13F57AC2" w:rsidR="00E243D6" w:rsidRPr="008E05B5" w:rsidRDefault="00E243D6" w:rsidP="003D284C">
      <w:pPr>
        <w:pStyle w:val="NormalWeb"/>
        <w:rPr>
          <w:rFonts w:ascii="Arial Nova" w:eastAsiaTheme="minorHAnsi" w:hAnsi="Arial Nova" w:cs="Arial"/>
          <w:noProof/>
        </w:rPr>
      </w:pPr>
      <w:r w:rsidRPr="009071C3">
        <w:rPr>
          <w:rFonts w:ascii="Arial Nova" w:hAnsi="Arial Nova" w:cs="Arial"/>
          <w:b/>
          <w:noProof/>
          <w:sz w:val="26"/>
          <w:szCs w:val="26"/>
        </w:rPr>
        <w:t>POL</w:t>
      </w:r>
      <w:r>
        <w:rPr>
          <w:rFonts w:ascii="Arial Nova" w:hAnsi="Arial Nova" w:cs="Arial"/>
          <w:b/>
          <w:noProof/>
          <w:sz w:val="26"/>
          <w:szCs w:val="26"/>
        </w:rPr>
        <w:t xml:space="preserve"> </w:t>
      </w:r>
      <w:r w:rsidR="00855E69">
        <w:rPr>
          <w:rFonts w:ascii="Arial Nova" w:hAnsi="Arial Nova" w:cs="Arial"/>
          <w:b/>
          <w:noProof/>
          <w:sz w:val="26"/>
          <w:szCs w:val="26"/>
        </w:rPr>
        <w:t xml:space="preserve">49300/JWST 33000/HIST 30200 </w:t>
      </w:r>
      <w:r w:rsidR="0051632B">
        <w:rPr>
          <w:rFonts w:ascii="Arial Nova" w:hAnsi="Arial Nova" w:cs="Arial"/>
          <w:b/>
          <w:noProof/>
          <w:sz w:val="26"/>
          <w:szCs w:val="26"/>
        </w:rPr>
        <w:t>-</w:t>
      </w:r>
      <w:r w:rsidR="00855E69">
        <w:rPr>
          <w:rFonts w:ascii="Arial Nova" w:hAnsi="Arial Nova" w:cs="Arial"/>
          <w:b/>
          <w:noProof/>
          <w:sz w:val="26"/>
          <w:szCs w:val="26"/>
        </w:rPr>
        <w:t xml:space="preserve"> Introduction to Jewish Studies </w:t>
      </w:r>
      <w:r w:rsidRPr="009071C3">
        <w:rPr>
          <w:rFonts w:ascii="Arial Nova" w:hAnsi="Arial Nova" w:cs="Arial"/>
          <w:b/>
          <w:noProof/>
          <w:sz w:val="26"/>
          <w:szCs w:val="26"/>
        </w:rPr>
        <w:br/>
      </w:r>
      <w:r w:rsidR="00855E69" w:rsidRPr="008E05B5">
        <w:rPr>
          <w:rFonts w:ascii="Arial Nova" w:eastAsiaTheme="minorHAnsi" w:hAnsi="Arial Nova" w:cs="Arial"/>
          <w:noProof/>
        </w:rPr>
        <w:t>An in</w:t>
      </w:r>
      <w:r w:rsidR="007D0E65">
        <w:rPr>
          <w:rFonts w:ascii="Arial Nova" w:eastAsiaTheme="minorHAnsi" w:hAnsi="Arial Nova" w:cs="Arial"/>
          <w:noProof/>
        </w:rPr>
        <w:t>terdisciplinary course touching on the full range of Jewish experience from antiquity to the present.  Several members of the Jewish Studies faculty and guest lecturers participate, representing such fields as an</w:t>
      </w:r>
      <w:r w:rsidR="00BF3617" w:rsidRPr="008E05B5">
        <w:rPr>
          <w:rFonts w:ascii="Arial Nova" w:eastAsiaTheme="minorHAnsi" w:hAnsi="Arial Nova" w:cs="Arial"/>
          <w:noProof/>
        </w:rPr>
        <w:t>thropology, history, language, literature, philosophy, politics, religion, and sociology. There are no prerequisites for this class</w:t>
      </w:r>
      <w:r w:rsidR="007B67C8" w:rsidRPr="008E05B5">
        <w:rPr>
          <w:rFonts w:ascii="Arial Nova" w:eastAsiaTheme="minorHAnsi" w:hAnsi="Arial Nova" w:cs="Arial"/>
          <w:noProof/>
        </w:rPr>
        <w:t xml:space="preserve">. (This course is part of the University Core Curriculum (Humanities), and also fulfills the College of Liberal Arts (CLA) </w:t>
      </w:r>
      <w:r w:rsidR="002F0E09">
        <w:rPr>
          <w:rFonts w:ascii="Arial Nova" w:eastAsiaTheme="minorHAnsi" w:hAnsi="Arial Nova" w:cs="Arial"/>
          <w:noProof/>
        </w:rPr>
        <w:t>Social</w:t>
      </w:r>
      <w:r w:rsidR="007B67C8" w:rsidRPr="008E05B5">
        <w:rPr>
          <w:rFonts w:ascii="Arial Nova" w:eastAsiaTheme="minorHAnsi" w:hAnsi="Arial Nova" w:cs="Arial"/>
          <w:noProof/>
        </w:rPr>
        <w:t xml:space="preserve"> Diversity Core Requirement)</w:t>
      </w:r>
    </w:p>
    <w:tbl>
      <w:tblPr>
        <w:tblStyle w:val="TableGrid"/>
        <w:tblW w:w="10165" w:type="dxa"/>
        <w:tblLook w:val="04A0" w:firstRow="1" w:lastRow="0" w:firstColumn="1" w:lastColumn="0" w:noHBand="0" w:noVBand="1"/>
      </w:tblPr>
      <w:tblGrid>
        <w:gridCol w:w="1255"/>
        <w:gridCol w:w="1800"/>
        <w:gridCol w:w="1740"/>
        <w:gridCol w:w="1860"/>
        <w:gridCol w:w="2340"/>
        <w:gridCol w:w="1170"/>
      </w:tblGrid>
      <w:tr w:rsidR="00E243D6" w:rsidRPr="009071C3" w14:paraId="49BA3CF8" w14:textId="77777777" w:rsidTr="2DC05271">
        <w:tc>
          <w:tcPr>
            <w:tcW w:w="1255" w:type="dxa"/>
          </w:tcPr>
          <w:p w14:paraId="2BDBF0FE" w14:textId="77777777" w:rsidR="00E243D6" w:rsidRPr="001A4F82" w:rsidRDefault="00E243D6" w:rsidP="00967A9C">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Full Term</w:t>
            </w:r>
          </w:p>
        </w:tc>
        <w:tc>
          <w:tcPr>
            <w:tcW w:w="1800" w:type="dxa"/>
          </w:tcPr>
          <w:p w14:paraId="2FB90A01" w14:textId="6AF84302" w:rsidR="00E243D6" w:rsidRDefault="145EE477" w:rsidP="00967A9C">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noProof/>
                <w:sz w:val="20"/>
                <w:szCs w:val="20"/>
              </w:rPr>
              <w:t>8/24/26–12/19/26</w:t>
            </w:r>
          </w:p>
        </w:tc>
        <w:tc>
          <w:tcPr>
            <w:tcW w:w="1740" w:type="dxa"/>
          </w:tcPr>
          <w:p w14:paraId="68C19803" w14:textId="559CB8E9" w:rsidR="00E243D6" w:rsidRPr="001A4F82" w:rsidRDefault="245594AE" w:rsidP="00967A9C">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29541-001* LEC</w:t>
            </w:r>
            <w:r w:rsidR="24940C71" w:rsidRPr="2DC05271">
              <w:rPr>
                <w:rFonts w:ascii="Arial Nova Cond" w:hAnsi="Arial Nova Cond" w:cs="Arial"/>
                <w:sz w:val="20"/>
                <w:szCs w:val="20"/>
              </w:rPr>
              <w:t xml:space="preserve"> </w:t>
            </w:r>
          </w:p>
        </w:tc>
        <w:tc>
          <w:tcPr>
            <w:tcW w:w="1860" w:type="dxa"/>
          </w:tcPr>
          <w:p w14:paraId="65F18826" w14:textId="61050F01" w:rsidR="00E243D6" w:rsidRDefault="6CE6C143" w:rsidP="00967A9C">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Daniel Frank</w:t>
            </w:r>
          </w:p>
        </w:tc>
        <w:tc>
          <w:tcPr>
            <w:tcW w:w="2340" w:type="dxa"/>
          </w:tcPr>
          <w:p w14:paraId="7E010A91" w14:textId="505D8B96" w:rsidR="00E243D6" w:rsidRDefault="523F06B6" w:rsidP="00967A9C">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T</w:t>
            </w:r>
            <w:r w:rsidR="75C80CDA" w:rsidRPr="2DC05271">
              <w:rPr>
                <w:rFonts w:ascii="Arial Nova Cond" w:hAnsi="Arial Nova Cond" w:cs="Arial"/>
                <w:sz w:val="20"/>
                <w:szCs w:val="20"/>
              </w:rPr>
              <w:t xml:space="preserve">R </w:t>
            </w:r>
            <w:r w:rsidR="603E1A8A" w:rsidRPr="2DC05271">
              <w:rPr>
                <w:rFonts w:ascii="Arial Nova Cond" w:hAnsi="Arial Nova Cond" w:cs="Arial"/>
                <w:sz w:val="20"/>
                <w:szCs w:val="20"/>
              </w:rPr>
              <w:t>1</w:t>
            </w:r>
            <w:r w:rsidR="7D8B5CC0" w:rsidRPr="2DC05271">
              <w:rPr>
                <w:rFonts w:ascii="Arial Nova Cond" w:hAnsi="Arial Nova Cond" w:cs="Arial"/>
                <w:sz w:val="20"/>
                <w:szCs w:val="20"/>
              </w:rPr>
              <w:t>:</w:t>
            </w:r>
            <w:r w:rsidR="08AE1400" w:rsidRPr="2DC05271">
              <w:rPr>
                <w:rFonts w:ascii="Arial Nova Cond" w:hAnsi="Arial Nova Cond" w:cs="Arial"/>
                <w:sz w:val="20"/>
                <w:szCs w:val="20"/>
              </w:rPr>
              <w:t>3</w:t>
            </w:r>
            <w:r w:rsidR="7D8B5CC0" w:rsidRPr="2DC05271">
              <w:rPr>
                <w:rFonts w:ascii="Arial Nova Cond" w:hAnsi="Arial Nova Cond" w:cs="Arial"/>
                <w:sz w:val="20"/>
                <w:szCs w:val="20"/>
              </w:rPr>
              <w:t>0</w:t>
            </w:r>
            <w:r w:rsidRPr="2DC05271">
              <w:rPr>
                <w:rFonts w:ascii="Arial Nova Cond" w:hAnsi="Arial Nova Cond" w:cs="Arial"/>
                <w:sz w:val="20"/>
                <w:szCs w:val="20"/>
              </w:rPr>
              <w:t xml:space="preserve"> </w:t>
            </w:r>
            <w:r w:rsidR="7CA74E2E" w:rsidRPr="2DC05271">
              <w:rPr>
                <w:rFonts w:ascii="Arial Nova Cond" w:hAnsi="Arial Nova Cond" w:cs="Arial"/>
                <w:sz w:val="20"/>
                <w:szCs w:val="20"/>
              </w:rPr>
              <w:t>P</w:t>
            </w:r>
            <w:r w:rsidR="4DB88D22" w:rsidRPr="2DC05271">
              <w:rPr>
                <w:rFonts w:ascii="Arial Nova Cond" w:hAnsi="Arial Nova Cond" w:cs="Arial"/>
                <w:sz w:val="20"/>
                <w:szCs w:val="20"/>
              </w:rPr>
              <w:t>M</w:t>
            </w:r>
            <w:r w:rsidRPr="2DC05271">
              <w:rPr>
                <w:rFonts w:ascii="Arial Nova Cond" w:hAnsi="Arial Nova Cond" w:cs="Arial"/>
                <w:sz w:val="20"/>
                <w:szCs w:val="20"/>
              </w:rPr>
              <w:t xml:space="preserve"> – </w:t>
            </w:r>
            <w:r w:rsidR="226F27CE" w:rsidRPr="2DC05271">
              <w:rPr>
                <w:rFonts w:ascii="Arial Nova Cond" w:hAnsi="Arial Nova Cond" w:cs="Arial"/>
                <w:sz w:val="20"/>
                <w:szCs w:val="20"/>
              </w:rPr>
              <w:t>2</w:t>
            </w:r>
            <w:r w:rsidR="7D8B5CC0" w:rsidRPr="2DC05271">
              <w:rPr>
                <w:rFonts w:ascii="Arial Nova Cond" w:hAnsi="Arial Nova Cond" w:cs="Arial"/>
                <w:sz w:val="20"/>
                <w:szCs w:val="20"/>
              </w:rPr>
              <w:t>:</w:t>
            </w:r>
            <w:r w:rsidR="5F13989E" w:rsidRPr="2DC05271">
              <w:rPr>
                <w:rFonts w:ascii="Arial Nova Cond" w:hAnsi="Arial Nova Cond" w:cs="Arial"/>
                <w:sz w:val="20"/>
                <w:szCs w:val="20"/>
              </w:rPr>
              <w:t>4</w:t>
            </w:r>
            <w:r w:rsidR="7D8B5CC0" w:rsidRPr="2DC05271">
              <w:rPr>
                <w:rFonts w:ascii="Arial Nova Cond" w:hAnsi="Arial Nova Cond" w:cs="Arial"/>
                <w:sz w:val="20"/>
                <w:szCs w:val="20"/>
              </w:rPr>
              <w:t>5</w:t>
            </w:r>
            <w:r w:rsidRPr="2DC05271">
              <w:rPr>
                <w:rFonts w:ascii="Arial Nova Cond" w:hAnsi="Arial Nova Cond" w:cs="Arial"/>
                <w:sz w:val="20"/>
                <w:szCs w:val="20"/>
              </w:rPr>
              <w:t xml:space="preserve"> </w:t>
            </w:r>
            <w:r w:rsidR="12951C2A" w:rsidRPr="2DC05271">
              <w:rPr>
                <w:rFonts w:ascii="Arial Nova Cond" w:hAnsi="Arial Nova Cond" w:cs="Arial"/>
                <w:sz w:val="20"/>
                <w:szCs w:val="20"/>
              </w:rPr>
              <w:t>P</w:t>
            </w:r>
            <w:r w:rsidR="4DB88D22" w:rsidRPr="2DC05271">
              <w:rPr>
                <w:rFonts w:ascii="Arial Nova Cond" w:hAnsi="Arial Nova Cond" w:cs="Arial"/>
                <w:sz w:val="20"/>
                <w:szCs w:val="20"/>
              </w:rPr>
              <w:t>M</w:t>
            </w:r>
          </w:p>
        </w:tc>
        <w:tc>
          <w:tcPr>
            <w:tcW w:w="1170" w:type="dxa"/>
          </w:tcPr>
          <w:p w14:paraId="08FF6B0B" w14:textId="4E50C9B4" w:rsidR="00E243D6" w:rsidRPr="001A4F82" w:rsidRDefault="2E338A56" w:rsidP="00967A9C">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GRIS</w:t>
            </w:r>
            <w:r w:rsidR="7A313547" w:rsidRPr="2DC05271">
              <w:rPr>
                <w:rFonts w:ascii="Arial Nova Cond" w:hAnsi="Arial Nova Cond" w:cs="Arial"/>
                <w:sz w:val="20"/>
                <w:szCs w:val="20"/>
              </w:rPr>
              <w:t xml:space="preserve"> </w:t>
            </w:r>
            <w:r w:rsidR="36B13082" w:rsidRPr="2DC05271">
              <w:rPr>
                <w:rFonts w:ascii="Arial Nova Cond" w:hAnsi="Arial Nova Cond" w:cs="Arial"/>
                <w:sz w:val="20"/>
                <w:szCs w:val="20"/>
              </w:rPr>
              <w:t>102</w:t>
            </w:r>
          </w:p>
        </w:tc>
      </w:tr>
    </w:tbl>
    <w:p w14:paraId="46A86A8F" w14:textId="77777777" w:rsidR="00223BA1" w:rsidRDefault="00223BA1" w:rsidP="2DC05271">
      <w:pPr>
        <w:rPr>
          <w:rFonts w:ascii="Arial Nova" w:hAnsi="Arial Nova" w:cs="Arial"/>
          <w:b/>
          <w:bCs/>
          <w:noProof/>
          <w:sz w:val="26"/>
          <w:szCs w:val="26"/>
        </w:rPr>
      </w:pPr>
    </w:p>
    <w:p w14:paraId="6198F35E" w14:textId="77777777" w:rsidR="00052E78" w:rsidRDefault="00052E78" w:rsidP="2DC05271">
      <w:pPr>
        <w:rPr>
          <w:rFonts w:ascii="Arial Nova" w:hAnsi="Arial Nova" w:cs="Arial"/>
          <w:b/>
          <w:bCs/>
          <w:noProof/>
          <w:sz w:val="26"/>
          <w:szCs w:val="26"/>
        </w:rPr>
      </w:pPr>
    </w:p>
    <w:p w14:paraId="4D1B97C5" w14:textId="77777777" w:rsidR="00052E78" w:rsidRDefault="00052E78" w:rsidP="2DC05271">
      <w:pPr>
        <w:rPr>
          <w:rFonts w:ascii="Arial Nova" w:hAnsi="Arial Nova" w:cs="Arial"/>
          <w:b/>
          <w:bCs/>
          <w:noProof/>
          <w:sz w:val="26"/>
          <w:szCs w:val="26"/>
        </w:rPr>
      </w:pPr>
    </w:p>
    <w:p w14:paraId="58885961" w14:textId="77777777" w:rsidR="00052E78" w:rsidRDefault="00052E78" w:rsidP="2DC05271">
      <w:pPr>
        <w:rPr>
          <w:rFonts w:ascii="Arial Nova" w:hAnsi="Arial Nova" w:cs="Arial"/>
          <w:b/>
          <w:bCs/>
          <w:noProof/>
          <w:sz w:val="26"/>
          <w:szCs w:val="26"/>
        </w:rPr>
      </w:pPr>
    </w:p>
    <w:p w14:paraId="1A7751EC" w14:textId="77777777" w:rsidR="00052E78" w:rsidRDefault="00052E78" w:rsidP="2DC05271">
      <w:pPr>
        <w:rPr>
          <w:rFonts w:ascii="Arial Nova" w:hAnsi="Arial Nova" w:cs="Arial"/>
          <w:b/>
          <w:bCs/>
          <w:noProof/>
          <w:sz w:val="26"/>
          <w:szCs w:val="26"/>
        </w:rPr>
      </w:pPr>
    </w:p>
    <w:p w14:paraId="6AC94F15" w14:textId="77777777" w:rsidR="00052E78" w:rsidRDefault="00052E78" w:rsidP="2DC05271">
      <w:pPr>
        <w:rPr>
          <w:rFonts w:ascii="Arial Nova" w:hAnsi="Arial Nova" w:cs="Arial"/>
          <w:b/>
          <w:bCs/>
          <w:noProof/>
          <w:sz w:val="26"/>
          <w:szCs w:val="26"/>
        </w:rPr>
      </w:pPr>
    </w:p>
    <w:p w14:paraId="6DA38047" w14:textId="7CEAB9A6" w:rsidR="008E05B5" w:rsidRDefault="003D284C" w:rsidP="2DC05271">
      <w:pPr>
        <w:pStyle w:val="NoSpacing"/>
        <w:pBdr>
          <w:top w:val="single" w:sz="4" w:space="1" w:color="auto"/>
          <w:left w:val="single" w:sz="4" w:space="4" w:color="auto"/>
          <w:bottom w:val="single" w:sz="4" w:space="1" w:color="auto"/>
          <w:right w:val="single" w:sz="4" w:space="4" w:color="auto"/>
        </w:pBd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0"/>
          <w:szCs w:val="20"/>
        </w:rPr>
      </w:pPr>
      <w:r w:rsidRPr="2DC05271">
        <w:rPr>
          <w:rFonts w:ascii="Arial Nova" w:hAnsi="Arial Nova" w:cs="Arial"/>
          <w:sz w:val="20"/>
          <w:szCs w:val="20"/>
        </w:rPr>
        <w:t xml:space="preserve">Note: 500-Level Courses </w:t>
      </w:r>
      <w:r w:rsidR="008E05B5">
        <w:br/>
      </w:r>
      <w:r w:rsidRPr="2DC05271">
        <w:rPr>
          <w:rFonts w:ascii="Arial Nova" w:hAnsi="Arial Nova" w:cs="Arial"/>
          <w:sz w:val="20"/>
          <w:szCs w:val="20"/>
        </w:rPr>
        <w:t xml:space="preserve">According to the Graduate council, only students with classifications of five or higher will be considered eligible for enrollment in 500-level courses, unless they have </w:t>
      </w:r>
      <w:r w:rsidR="004C61C3" w:rsidRPr="2DC05271">
        <w:rPr>
          <w:rFonts w:ascii="Arial Nova" w:hAnsi="Arial Nova" w:cs="Arial"/>
          <w:sz w:val="20"/>
          <w:szCs w:val="20"/>
        </w:rPr>
        <w:t>the consent</w:t>
      </w:r>
      <w:r w:rsidRPr="2DC05271">
        <w:rPr>
          <w:rFonts w:ascii="Arial Nova" w:hAnsi="Arial Nova" w:cs="Arial"/>
          <w:sz w:val="20"/>
          <w:szCs w:val="20"/>
        </w:rPr>
        <w:t xml:space="preserve"> of </w:t>
      </w:r>
      <w:r w:rsidR="004C61C3" w:rsidRPr="2DC05271">
        <w:rPr>
          <w:rFonts w:ascii="Arial Nova" w:hAnsi="Arial Nova" w:cs="Arial"/>
          <w:sz w:val="20"/>
          <w:szCs w:val="20"/>
        </w:rPr>
        <w:t xml:space="preserve">the </w:t>
      </w:r>
      <w:r w:rsidRPr="2DC05271">
        <w:rPr>
          <w:rFonts w:ascii="Arial Nova" w:hAnsi="Arial Nova" w:cs="Arial"/>
          <w:sz w:val="20"/>
          <w:szCs w:val="20"/>
        </w:rPr>
        <w:t>instructor.</w:t>
      </w:r>
    </w:p>
    <w:p w14:paraId="12AAA01B" w14:textId="6C341F93" w:rsidR="00D8111A" w:rsidRDefault="00D8111A" w:rsidP="0FE2E0C1">
      <w:pPr>
        <w:rPr>
          <w:rFonts w:ascii="Arial" w:hAnsi="Arial" w:cs="Arial"/>
          <w:b/>
          <w:bCs/>
          <w:color w:val="000000" w:themeColor="text1"/>
          <w:sz w:val="24"/>
          <w:szCs w:val="24"/>
        </w:rPr>
      </w:pPr>
    </w:p>
    <w:p w14:paraId="0C0BFA99" w14:textId="6A94E846" w:rsidR="003D284C" w:rsidRPr="008E05B5" w:rsidRDefault="003D284C" w:rsidP="2AB2B57D">
      <w:pPr>
        <w:rPr>
          <w:rFonts w:ascii="Arial Nova" w:hAnsi="Arial Nova" w:cs="Arial"/>
          <w:noProof/>
          <w:sz w:val="24"/>
          <w:szCs w:val="24"/>
        </w:rPr>
      </w:pPr>
      <w:r w:rsidRPr="2AB2B57D">
        <w:rPr>
          <w:rFonts w:ascii="Arial" w:hAnsi="Arial" w:cs="Arial"/>
          <w:b/>
          <w:bCs/>
          <w:color w:val="000000" w:themeColor="text1"/>
          <w:sz w:val="24"/>
          <w:szCs w:val="24"/>
        </w:rPr>
        <w:t xml:space="preserve">POL 52000F – Transportation </w:t>
      </w:r>
      <w:r w:rsidR="00AF5975">
        <w:rPr>
          <w:rFonts w:ascii="Arial" w:hAnsi="Arial" w:cs="Arial"/>
          <w:b/>
          <w:bCs/>
          <w:color w:val="000000" w:themeColor="text1"/>
          <w:sz w:val="24"/>
          <w:szCs w:val="24"/>
        </w:rPr>
        <w:t>Policy</w:t>
      </w:r>
      <w:r w:rsidR="00AF5975">
        <w:rPr>
          <w:rFonts w:ascii="Arial" w:hAnsi="Arial" w:cs="Arial"/>
          <w:b/>
          <w:bCs/>
          <w:color w:val="000000" w:themeColor="text1"/>
          <w:sz w:val="24"/>
          <w:szCs w:val="24"/>
        </w:rPr>
        <w:br/>
      </w:r>
      <w:r w:rsidR="00AF5975" w:rsidRPr="00AF5975">
        <w:rPr>
          <w:rFonts w:ascii="Arial Nova" w:hAnsi="Arial Nova" w:cs="Arial"/>
          <w:noProof/>
          <w:sz w:val="24"/>
          <w:szCs w:val="24"/>
        </w:rPr>
        <w:t>This class focuses on the history of transportation policy and contemporary transportation policy debates.  Taking an interdisciplinary approach, students will learn about the historical development of American highway engineering, the factors that shape transportation policymaking, and the technological and societal impact of transportation policy.   Students will do significant reading to prepare for class, participate actively in class discussion, take quizzes, work in a group to develop a public engagement plan, and present the plan in class.</w:t>
      </w:r>
      <w:r w:rsidR="00AF5975" w:rsidRPr="00AF5975">
        <w:rPr>
          <w:rFonts w:ascii="Arial" w:hAnsi="Arial" w:cs="Arial"/>
          <w:noProof/>
          <w:sz w:val="24"/>
          <w:szCs w:val="24"/>
        </w:rPr>
        <w:t> </w:t>
      </w:r>
      <w:r w:rsidR="00AF5975" w:rsidRPr="00AF5975">
        <w:rPr>
          <w:rFonts w:ascii="Arial Nova" w:hAnsi="Arial Nova" w:cs="Arial"/>
          <w:noProof/>
          <w:sz w:val="24"/>
          <w:szCs w:val="24"/>
        </w:rPr>
        <w:t> This is a graduate level class appropriate for advanced undergraduates and graduate students.</w:t>
      </w:r>
      <w:r w:rsidR="00AF5975" w:rsidRPr="00AF5975">
        <w:rPr>
          <w:rFonts w:ascii="Arial" w:hAnsi="Arial" w:cs="Arial"/>
          <w:noProof/>
          <w:sz w:val="24"/>
          <w:szCs w:val="24"/>
        </w:rPr>
        <w:t> </w:t>
      </w:r>
      <w:r w:rsidR="00AF5975" w:rsidRPr="00AF5975">
        <w:rPr>
          <w:rFonts w:ascii="Arial Nova" w:hAnsi="Arial Nova" w:cs="Arial"/>
          <w:noProof/>
          <w:sz w:val="24"/>
          <w:szCs w:val="24"/>
        </w:rPr>
        <w:t> Students are welcome from any discipline.</w:t>
      </w:r>
    </w:p>
    <w:tbl>
      <w:tblPr>
        <w:tblStyle w:val="TableGrid"/>
        <w:tblW w:w="10165" w:type="dxa"/>
        <w:tblLook w:val="04A0" w:firstRow="1" w:lastRow="0" w:firstColumn="1" w:lastColumn="0" w:noHBand="0" w:noVBand="1"/>
      </w:tblPr>
      <w:tblGrid>
        <w:gridCol w:w="1255"/>
        <w:gridCol w:w="1800"/>
        <w:gridCol w:w="1710"/>
        <w:gridCol w:w="1800"/>
        <w:gridCol w:w="2115"/>
        <w:gridCol w:w="1485"/>
      </w:tblGrid>
      <w:tr w:rsidR="003D284C" w:rsidRPr="009071C3" w14:paraId="6E792F23" w14:textId="77777777" w:rsidTr="2DC05271">
        <w:tc>
          <w:tcPr>
            <w:tcW w:w="1255" w:type="dxa"/>
          </w:tcPr>
          <w:p w14:paraId="222C172B" w14:textId="77777777" w:rsidR="003D284C" w:rsidRPr="001A4F82" w:rsidRDefault="003D284C"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Full Term</w:t>
            </w:r>
          </w:p>
        </w:tc>
        <w:tc>
          <w:tcPr>
            <w:tcW w:w="1800" w:type="dxa"/>
          </w:tcPr>
          <w:p w14:paraId="1081987D" w14:textId="639D2850" w:rsidR="003D284C" w:rsidRDefault="145EE477"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noProof/>
                <w:sz w:val="20"/>
                <w:szCs w:val="20"/>
              </w:rPr>
              <w:t>8/24/26–12/19/26</w:t>
            </w:r>
          </w:p>
        </w:tc>
        <w:tc>
          <w:tcPr>
            <w:tcW w:w="1710" w:type="dxa"/>
          </w:tcPr>
          <w:p w14:paraId="56C3B6A8" w14:textId="24295C83" w:rsidR="003D284C" w:rsidRPr="001A4F82" w:rsidRDefault="29E1296D"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26790-001 LEC</w:t>
            </w:r>
          </w:p>
        </w:tc>
        <w:tc>
          <w:tcPr>
            <w:tcW w:w="1800" w:type="dxa"/>
          </w:tcPr>
          <w:p w14:paraId="2D4338EA" w14:textId="1088E691" w:rsidR="003D284C" w:rsidRDefault="00796620"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Rosalee Clawson</w:t>
            </w:r>
          </w:p>
        </w:tc>
        <w:tc>
          <w:tcPr>
            <w:tcW w:w="2115" w:type="dxa"/>
          </w:tcPr>
          <w:p w14:paraId="06EB3E21" w14:textId="664AB22F" w:rsidR="003D284C" w:rsidRDefault="3CE3FB8E" w:rsidP="00401C04">
            <w:pPr>
              <w:tabs>
                <w:tab w:val="left" w:pos="990"/>
                <w:tab w:val="left" w:pos="2700"/>
                <w:tab w:val="left" w:pos="4050"/>
                <w:tab w:val="left" w:pos="6480"/>
                <w:tab w:val="left" w:pos="7200"/>
              </w:tabs>
              <w:spacing w:line="276" w:lineRule="auto"/>
              <w:rPr>
                <w:rFonts w:ascii="Arial Nova Cond" w:hAnsi="Arial Nova Cond" w:cs="Arial"/>
                <w:sz w:val="20"/>
                <w:szCs w:val="20"/>
              </w:rPr>
            </w:pPr>
            <w:r w:rsidRPr="0FE2E0C1">
              <w:rPr>
                <w:rFonts w:ascii="Arial Nova Cond" w:hAnsi="Arial Nova Cond" w:cs="Arial"/>
                <w:sz w:val="20"/>
                <w:szCs w:val="20"/>
              </w:rPr>
              <w:t>T</w:t>
            </w:r>
            <w:r w:rsidR="6F1ECFF9" w:rsidRPr="0FE2E0C1">
              <w:rPr>
                <w:rFonts w:ascii="Arial Nova Cond" w:hAnsi="Arial Nova Cond" w:cs="Arial"/>
                <w:sz w:val="20"/>
                <w:szCs w:val="20"/>
              </w:rPr>
              <w:t>R</w:t>
            </w:r>
            <w:r w:rsidRPr="0FE2E0C1">
              <w:rPr>
                <w:rFonts w:ascii="Arial Nova Cond" w:hAnsi="Arial Nova Cond" w:cs="Arial"/>
                <w:sz w:val="20"/>
                <w:szCs w:val="20"/>
              </w:rPr>
              <w:t xml:space="preserve"> 3:00</w:t>
            </w:r>
            <w:r w:rsidR="0CC8669C" w:rsidRPr="0FE2E0C1">
              <w:rPr>
                <w:rFonts w:ascii="Arial Nova Cond" w:hAnsi="Arial Nova Cond" w:cs="Arial"/>
                <w:sz w:val="20"/>
                <w:szCs w:val="20"/>
              </w:rPr>
              <w:t xml:space="preserve"> PM</w:t>
            </w:r>
            <w:r w:rsidRPr="0FE2E0C1">
              <w:rPr>
                <w:rFonts w:ascii="Arial Nova Cond" w:hAnsi="Arial Nova Cond" w:cs="Arial"/>
                <w:sz w:val="20"/>
                <w:szCs w:val="20"/>
              </w:rPr>
              <w:t>-4:15</w:t>
            </w:r>
            <w:r w:rsidR="14A99BB3" w:rsidRPr="0FE2E0C1">
              <w:rPr>
                <w:rFonts w:ascii="Arial Nova Cond" w:hAnsi="Arial Nova Cond" w:cs="Arial"/>
                <w:sz w:val="20"/>
                <w:szCs w:val="20"/>
              </w:rPr>
              <w:t xml:space="preserve"> PM</w:t>
            </w:r>
          </w:p>
        </w:tc>
        <w:tc>
          <w:tcPr>
            <w:tcW w:w="1485" w:type="dxa"/>
          </w:tcPr>
          <w:p w14:paraId="09BB38A8" w14:textId="419A709D" w:rsidR="003D284C" w:rsidRPr="00C9352B" w:rsidRDefault="138DB5B2" w:rsidP="0FE2E0C1">
            <w:pPr>
              <w:tabs>
                <w:tab w:val="left" w:pos="990"/>
                <w:tab w:val="left" w:pos="2700"/>
                <w:tab w:val="left" w:pos="4050"/>
                <w:tab w:val="left" w:pos="6480"/>
                <w:tab w:val="left" w:pos="7200"/>
              </w:tabs>
              <w:spacing w:line="276" w:lineRule="auto"/>
              <w:rPr>
                <w:rFonts w:ascii="Arial Nova Cond" w:hAnsi="Arial Nova Cond" w:cs="Arial"/>
                <w:sz w:val="20"/>
                <w:szCs w:val="20"/>
              </w:rPr>
            </w:pPr>
            <w:r w:rsidRPr="0FE2E0C1">
              <w:rPr>
                <w:rFonts w:ascii="Arial Nova Cond" w:hAnsi="Arial Nova Cond" w:cs="Arial"/>
                <w:sz w:val="20"/>
                <w:szCs w:val="20"/>
              </w:rPr>
              <w:t>SYNC ONLINE</w:t>
            </w:r>
          </w:p>
        </w:tc>
      </w:tr>
    </w:tbl>
    <w:p w14:paraId="658408CC" w14:textId="3B3670A8" w:rsidR="00D8111A" w:rsidRDefault="00D8111A" w:rsidP="0FE2E0C1">
      <w:pPr>
        <w:rPr>
          <w:rFonts w:ascii="Arial" w:hAnsi="Arial" w:cs="Arial"/>
          <w:b/>
          <w:bCs/>
          <w:color w:val="000000"/>
          <w:sz w:val="24"/>
          <w:szCs w:val="24"/>
        </w:rPr>
      </w:pPr>
    </w:p>
    <w:p w14:paraId="396E6C64" w14:textId="79D98190" w:rsidR="03FFA332" w:rsidRDefault="03FFA332" w:rsidP="2DC05271">
      <w:pPr>
        <w:rPr>
          <w:rFonts w:ascii="Arial" w:hAnsi="Arial" w:cs="Arial"/>
          <w:b/>
          <w:bCs/>
          <w:color w:val="000000" w:themeColor="text1"/>
          <w:sz w:val="24"/>
          <w:szCs w:val="24"/>
        </w:rPr>
      </w:pPr>
      <w:r w:rsidRPr="2DC05271">
        <w:rPr>
          <w:rFonts w:ascii="Arial" w:hAnsi="Arial" w:cs="Arial"/>
          <w:b/>
          <w:bCs/>
          <w:color w:val="000000" w:themeColor="text1"/>
          <w:sz w:val="24"/>
          <w:szCs w:val="24"/>
        </w:rPr>
        <w:lastRenderedPageBreak/>
        <w:t>POL 52101 – Applied Public Policy</w:t>
      </w:r>
    </w:p>
    <w:p w14:paraId="3F328BED" w14:textId="05534DCA" w:rsidR="7B47406B" w:rsidRDefault="7B47406B" w:rsidP="042D2D43">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eastAsia="Arial Nova" w:hAnsi="Arial Nova" w:cs="Arial Nova"/>
          <w:noProof/>
          <w:sz w:val="24"/>
          <w:szCs w:val="24"/>
        </w:rPr>
      </w:pPr>
      <w:r w:rsidRPr="042D2D43">
        <w:rPr>
          <w:rFonts w:ascii="Helvetica" w:eastAsia="Helvetica" w:hAnsi="Helvetica" w:cs="Helvetica"/>
          <w:noProof/>
          <w:color w:val="000000" w:themeColor="text1"/>
        </w:rPr>
        <w:t>Applied introduction to the institutions, processes, and practices in the field of public policy. Students will examine the role of government institutions, standards organizations, corporate actors, and non-governmental organizations, policymakers, regulators, and the public in the policy process. The course will draw examples from one or more applied policy areas such as economic development, emerging technology policy, sustainability policy, energy, foreign policy, or social policy.</w:t>
      </w:r>
    </w:p>
    <w:tbl>
      <w:tblPr>
        <w:tblStyle w:val="TableGrid"/>
        <w:tblW w:w="10070" w:type="dxa"/>
        <w:tblLook w:val="04A0" w:firstRow="1" w:lastRow="0" w:firstColumn="1" w:lastColumn="0" w:noHBand="0" w:noVBand="1"/>
      </w:tblPr>
      <w:tblGrid>
        <w:gridCol w:w="1244"/>
        <w:gridCol w:w="1785"/>
        <w:gridCol w:w="1695"/>
        <w:gridCol w:w="1545"/>
        <w:gridCol w:w="2445"/>
        <w:gridCol w:w="1356"/>
      </w:tblGrid>
      <w:tr w:rsidR="042D2D43" w14:paraId="4D70BFA3" w14:textId="77777777" w:rsidTr="2DC05271">
        <w:trPr>
          <w:trHeight w:val="300"/>
        </w:trPr>
        <w:tc>
          <w:tcPr>
            <w:tcW w:w="1244" w:type="dxa"/>
          </w:tcPr>
          <w:p w14:paraId="700BC106" w14:textId="3501F545" w:rsidR="042D2D43" w:rsidRDefault="61D6D3ED" w:rsidP="22C839D7">
            <w:pPr>
              <w:tabs>
                <w:tab w:val="left" w:pos="990"/>
                <w:tab w:val="left" w:pos="2700"/>
                <w:tab w:val="left" w:pos="4050"/>
                <w:tab w:val="left" w:pos="6480"/>
                <w:tab w:val="left" w:pos="7200"/>
              </w:tabs>
              <w:spacing w:line="276" w:lineRule="auto"/>
            </w:pPr>
            <w:r w:rsidRPr="22C839D7">
              <w:rPr>
                <w:rFonts w:ascii="Arial Nova Cond" w:hAnsi="Arial Nova Cond" w:cs="Arial"/>
                <w:sz w:val="20"/>
                <w:szCs w:val="20"/>
              </w:rPr>
              <w:t>Week 1-8</w:t>
            </w:r>
          </w:p>
        </w:tc>
        <w:tc>
          <w:tcPr>
            <w:tcW w:w="1785" w:type="dxa"/>
          </w:tcPr>
          <w:p w14:paraId="3F713D24" w14:textId="47105015" w:rsidR="042D2D43" w:rsidRDefault="2D1E0BAE" w:rsidP="042D2D43">
            <w:pPr>
              <w:tabs>
                <w:tab w:val="left" w:pos="990"/>
                <w:tab w:val="left" w:pos="2700"/>
                <w:tab w:val="left" w:pos="4050"/>
                <w:tab w:val="left" w:pos="6480"/>
                <w:tab w:val="left" w:pos="720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8/24/26–10/20/26</w:t>
            </w:r>
          </w:p>
        </w:tc>
        <w:tc>
          <w:tcPr>
            <w:tcW w:w="1695" w:type="dxa"/>
          </w:tcPr>
          <w:p w14:paraId="724D9EB4" w14:textId="1421CC53" w:rsidR="242D6F2C" w:rsidRDefault="470DB17E" w:rsidP="042D2D43">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 xml:space="preserve">25124-001 </w:t>
            </w:r>
            <w:r w:rsidR="43178B29" w:rsidRPr="2DC05271">
              <w:rPr>
                <w:rFonts w:ascii="Arial Nova Cond" w:hAnsi="Arial Nova Cond" w:cs="Arial"/>
                <w:sz w:val="20"/>
                <w:szCs w:val="20"/>
              </w:rPr>
              <w:t>DIS</w:t>
            </w:r>
          </w:p>
        </w:tc>
        <w:tc>
          <w:tcPr>
            <w:tcW w:w="1545" w:type="dxa"/>
          </w:tcPr>
          <w:p w14:paraId="2A6F7E78" w14:textId="5F139B5D" w:rsidR="2B426AD5" w:rsidRDefault="00A168B0" w:rsidP="042D2D43">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Samuel Grubbs</w:t>
            </w:r>
          </w:p>
        </w:tc>
        <w:tc>
          <w:tcPr>
            <w:tcW w:w="2445" w:type="dxa"/>
          </w:tcPr>
          <w:p w14:paraId="7EEC4E1D" w14:textId="61ED3B52" w:rsidR="042D2D43" w:rsidRPr="00C9352B" w:rsidRDefault="1175050E" w:rsidP="0FE2E0C1">
            <w:pPr>
              <w:tabs>
                <w:tab w:val="left" w:pos="990"/>
                <w:tab w:val="left" w:pos="2700"/>
                <w:tab w:val="left" w:pos="4050"/>
                <w:tab w:val="left" w:pos="6480"/>
                <w:tab w:val="left" w:pos="7200"/>
              </w:tabs>
              <w:spacing w:line="276" w:lineRule="auto"/>
              <w:rPr>
                <w:rFonts w:ascii="Arial Nova Cond" w:hAnsi="Arial Nova Cond" w:cs="Arial"/>
                <w:sz w:val="20"/>
                <w:szCs w:val="20"/>
              </w:rPr>
            </w:pPr>
            <w:r w:rsidRPr="0FE2E0C1">
              <w:rPr>
                <w:rFonts w:ascii="Arial Nova Cond" w:hAnsi="Arial Nova Cond" w:cs="Arial"/>
                <w:sz w:val="20"/>
                <w:szCs w:val="20"/>
              </w:rPr>
              <w:t>ASYNC ONLINE</w:t>
            </w:r>
          </w:p>
        </w:tc>
        <w:tc>
          <w:tcPr>
            <w:tcW w:w="1356" w:type="dxa"/>
          </w:tcPr>
          <w:p w14:paraId="67ABE25E" w14:textId="7F0268E1" w:rsidR="042D2D43" w:rsidRDefault="042D2D43" w:rsidP="042D2D43">
            <w:pPr>
              <w:tabs>
                <w:tab w:val="left" w:pos="990"/>
                <w:tab w:val="left" w:pos="2700"/>
                <w:tab w:val="left" w:pos="4050"/>
                <w:tab w:val="left" w:pos="6480"/>
                <w:tab w:val="left" w:pos="7200"/>
              </w:tabs>
              <w:spacing w:line="276" w:lineRule="auto"/>
              <w:rPr>
                <w:rFonts w:ascii="Arial Nova Cond" w:hAnsi="Arial Nova Cond" w:cs="Arial"/>
                <w:sz w:val="20"/>
                <w:szCs w:val="20"/>
              </w:rPr>
            </w:pPr>
          </w:p>
        </w:tc>
      </w:tr>
    </w:tbl>
    <w:p w14:paraId="7EEDA5EE" w14:textId="7A982440" w:rsidR="004711A7" w:rsidRPr="008E05B5" w:rsidRDefault="007A27A1" w:rsidP="0FE2E0C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rPr>
      </w:pPr>
      <w:r w:rsidRPr="0FE2E0C1">
        <w:rPr>
          <w:rFonts w:ascii="Arial" w:hAnsi="Arial" w:cs="Arial"/>
          <w:b/>
          <w:bCs/>
          <w:color w:val="000000" w:themeColor="text1"/>
          <w:sz w:val="24"/>
          <w:szCs w:val="24"/>
        </w:rPr>
        <w:t>POL 52601 – Technology, AI and Ethics in Policy</w:t>
      </w:r>
      <w:r>
        <w:br/>
      </w:r>
      <w:r w:rsidR="00B6565E" w:rsidRPr="0FE2E0C1">
        <w:rPr>
          <w:rFonts w:ascii="Arial Nova" w:hAnsi="Arial Nova" w:cs="Arial"/>
          <w:noProof/>
          <w:sz w:val="24"/>
          <w:szCs w:val="24"/>
        </w:rPr>
        <w:t>Examines how emerging technologies like artificial intelligence (AI), automated decision systems, and digital platforms are being adopted in the public sector. It explores the benefits as well as ethical risks and challenges associated with implementing these technologies in areas like healthcare, education, child welfare, and criminal justice. Students will analyze governance strategies, policies, and administrative procedures to promote responsible technology use in government.</w:t>
      </w:r>
    </w:p>
    <w:tbl>
      <w:tblPr>
        <w:tblStyle w:val="TableGrid"/>
        <w:tblW w:w="10165" w:type="dxa"/>
        <w:tblLook w:val="04A0" w:firstRow="1" w:lastRow="0" w:firstColumn="1" w:lastColumn="0" w:noHBand="0" w:noVBand="1"/>
      </w:tblPr>
      <w:tblGrid>
        <w:gridCol w:w="1255"/>
        <w:gridCol w:w="1905"/>
        <w:gridCol w:w="1605"/>
        <w:gridCol w:w="1800"/>
        <w:gridCol w:w="2280"/>
        <w:gridCol w:w="1320"/>
      </w:tblGrid>
      <w:tr w:rsidR="007A27A1" w:rsidRPr="009071C3" w14:paraId="2A274453" w14:textId="77777777" w:rsidTr="2DC05271">
        <w:tc>
          <w:tcPr>
            <w:tcW w:w="1255" w:type="dxa"/>
          </w:tcPr>
          <w:p w14:paraId="351ED7BA" w14:textId="093F408C" w:rsidR="007A27A1" w:rsidRPr="001A4F82" w:rsidRDefault="0F88E6FD" w:rsidP="22C839D7">
            <w:pPr>
              <w:tabs>
                <w:tab w:val="left" w:pos="990"/>
                <w:tab w:val="left" w:pos="2700"/>
                <w:tab w:val="left" w:pos="4050"/>
                <w:tab w:val="left" w:pos="6480"/>
                <w:tab w:val="left" w:pos="7200"/>
              </w:tabs>
              <w:spacing w:line="276" w:lineRule="auto"/>
            </w:pPr>
            <w:r w:rsidRPr="22C839D7">
              <w:rPr>
                <w:rFonts w:ascii="Arial Nova Cond" w:hAnsi="Arial Nova Cond" w:cs="Arial"/>
                <w:sz w:val="20"/>
                <w:szCs w:val="20"/>
              </w:rPr>
              <w:t>Week 9-15</w:t>
            </w:r>
          </w:p>
        </w:tc>
        <w:tc>
          <w:tcPr>
            <w:tcW w:w="1905" w:type="dxa"/>
          </w:tcPr>
          <w:p w14:paraId="7B46BD41" w14:textId="708FE3AB" w:rsidR="007A27A1" w:rsidRDefault="7A4AEF71" w:rsidP="042D2D43">
            <w:pPr>
              <w:tabs>
                <w:tab w:val="left" w:pos="990"/>
                <w:tab w:val="left" w:pos="2700"/>
                <w:tab w:val="left" w:pos="4050"/>
                <w:tab w:val="left" w:pos="6480"/>
                <w:tab w:val="left" w:pos="7200"/>
              </w:tabs>
              <w:spacing w:line="276" w:lineRule="auto"/>
              <w:rPr>
                <w:rFonts w:ascii="Arial Nova Cond" w:hAnsi="Arial Nova Cond" w:cs="Arial"/>
                <w:noProof/>
                <w:sz w:val="20"/>
                <w:szCs w:val="20"/>
              </w:rPr>
            </w:pPr>
            <w:r w:rsidRPr="2DC05271">
              <w:rPr>
                <w:rFonts w:ascii="Arial Nova Cond" w:hAnsi="Arial Nova Cond" w:cs="Arial"/>
                <w:noProof/>
                <w:sz w:val="20"/>
                <w:szCs w:val="20"/>
              </w:rPr>
              <w:t>10/21/26–12/19/26</w:t>
            </w:r>
            <w:r w:rsidR="4CF3B5F4" w:rsidRPr="2DC05271">
              <w:rPr>
                <w:rFonts w:ascii="Arial Nova Cond" w:hAnsi="Arial Nova Cond" w:cs="Arial"/>
                <w:noProof/>
                <w:sz w:val="20"/>
                <w:szCs w:val="20"/>
              </w:rPr>
              <w:t xml:space="preserve"> </w:t>
            </w:r>
          </w:p>
        </w:tc>
        <w:tc>
          <w:tcPr>
            <w:tcW w:w="1605" w:type="dxa"/>
          </w:tcPr>
          <w:p w14:paraId="63D759C7" w14:textId="573F7051" w:rsidR="007A27A1" w:rsidRPr="001A4F82" w:rsidRDefault="007A27A1" w:rsidP="00DB6D94">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29848</w:t>
            </w:r>
            <w:r w:rsidR="2F4AE325" w:rsidRPr="2DC05271">
              <w:rPr>
                <w:rFonts w:ascii="Arial Nova Cond" w:hAnsi="Arial Nova Cond" w:cs="Arial"/>
                <w:sz w:val="20"/>
                <w:szCs w:val="20"/>
              </w:rPr>
              <w:t>-001</w:t>
            </w:r>
            <w:r w:rsidRPr="2DC05271">
              <w:rPr>
                <w:rFonts w:ascii="Arial Nova Cond" w:hAnsi="Arial Nova Cond" w:cs="Arial"/>
                <w:sz w:val="20"/>
                <w:szCs w:val="20"/>
              </w:rPr>
              <w:t xml:space="preserve"> </w:t>
            </w:r>
            <w:r w:rsidR="647096DE" w:rsidRPr="2DC05271">
              <w:rPr>
                <w:rFonts w:ascii="Arial Nova Cond" w:hAnsi="Arial Nova Cond" w:cs="Arial"/>
                <w:sz w:val="20"/>
                <w:szCs w:val="20"/>
              </w:rPr>
              <w:t>DIS</w:t>
            </w:r>
          </w:p>
        </w:tc>
        <w:tc>
          <w:tcPr>
            <w:tcW w:w="1800" w:type="dxa"/>
          </w:tcPr>
          <w:p w14:paraId="579C082D" w14:textId="11C765C2" w:rsidR="007A27A1" w:rsidRDefault="00A168B0" w:rsidP="042D2D43">
            <w:pPr>
              <w:tabs>
                <w:tab w:val="left" w:pos="990"/>
                <w:tab w:val="left" w:pos="2700"/>
                <w:tab w:val="left" w:pos="4050"/>
                <w:tab w:val="left" w:pos="6480"/>
                <w:tab w:val="left" w:pos="7200"/>
              </w:tabs>
              <w:spacing w:line="276" w:lineRule="auto"/>
              <w:rPr>
                <w:rFonts w:ascii="Arial Nova Cond" w:hAnsi="Arial Nova Cond" w:cs="Arial"/>
                <w:sz w:val="20"/>
                <w:szCs w:val="20"/>
              </w:rPr>
            </w:pPr>
            <w:r>
              <w:rPr>
                <w:rFonts w:ascii="Arial Nova Cond" w:hAnsi="Arial Nova Cond" w:cs="Arial"/>
                <w:sz w:val="20"/>
                <w:szCs w:val="20"/>
              </w:rPr>
              <w:t>Bryce Dietrich</w:t>
            </w:r>
          </w:p>
        </w:tc>
        <w:tc>
          <w:tcPr>
            <w:tcW w:w="2280" w:type="dxa"/>
          </w:tcPr>
          <w:p w14:paraId="17F27ADF" w14:textId="792CC534" w:rsidR="007A27A1" w:rsidRPr="00C9352B" w:rsidRDefault="1175050E" w:rsidP="0FE2E0C1">
            <w:pPr>
              <w:tabs>
                <w:tab w:val="left" w:pos="990"/>
                <w:tab w:val="left" w:pos="2700"/>
                <w:tab w:val="left" w:pos="4050"/>
                <w:tab w:val="left" w:pos="6480"/>
                <w:tab w:val="left" w:pos="7200"/>
              </w:tabs>
              <w:spacing w:line="276" w:lineRule="auto"/>
              <w:rPr>
                <w:rFonts w:ascii="Arial Nova Cond" w:hAnsi="Arial Nova Cond" w:cs="Arial"/>
                <w:sz w:val="20"/>
                <w:szCs w:val="20"/>
              </w:rPr>
            </w:pPr>
            <w:r w:rsidRPr="0FE2E0C1">
              <w:rPr>
                <w:rFonts w:ascii="Arial Nova Cond" w:hAnsi="Arial Nova Cond" w:cs="Arial"/>
                <w:sz w:val="20"/>
                <w:szCs w:val="20"/>
              </w:rPr>
              <w:t>ASYNC ONLINE</w:t>
            </w:r>
          </w:p>
        </w:tc>
        <w:tc>
          <w:tcPr>
            <w:tcW w:w="1320" w:type="dxa"/>
          </w:tcPr>
          <w:p w14:paraId="4C606C4B" w14:textId="45964D42" w:rsidR="007A27A1" w:rsidRPr="001A4F82" w:rsidRDefault="007A27A1" w:rsidP="00DB6D94">
            <w:pPr>
              <w:tabs>
                <w:tab w:val="left" w:pos="990"/>
                <w:tab w:val="left" w:pos="2700"/>
                <w:tab w:val="left" w:pos="4050"/>
                <w:tab w:val="left" w:pos="6480"/>
                <w:tab w:val="left" w:pos="7200"/>
              </w:tabs>
              <w:spacing w:line="276" w:lineRule="auto"/>
              <w:rPr>
                <w:rFonts w:ascii="Arial Nova Cond" w:hAnsi="Arial Nova Cond" w:cs="Arial"/>
                <w:sz w:val="20"/>
                <w:szCs w:val="20"/>
              </w:rPr>
            </w:pPr>
          </w:p>
        </w:tc>
      </w:tr>
    </w:tbl>
    <w:p w14:paraId="16FBF14C" w14:textId="75BD1822" w:rsidR="00D8111A" w:rsidRDefault="00D8111A"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bCs/>
          <w:noProof/>
          <w:sz w:val="26"/>
          <w:szCs w:val="26"/>
        </w:rPr>
      </w:pPr>
    </w:p>
    <w:p w14:paraId="40A5D2AB" w14:textId="10FF1055" w:rsidR="00947C73" w:rsidRPr="00380866" w:rsidRDefault="007A27A1" w:rsidP="007A27A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w:hAnsi="Arial" w:cs="Arial"/>
          <w:b/>
          <w:color w:val="000000"/>
          <w:sz w:val="24"/>
          <w:szCs w:val="24"/>
        </w:rPr>
      </w:pPr>
      <w:r w:rsidRPr="007A27A1">
        <w:rPr>
          <w:rFonts w:ascii="Arial" w:hAnsi="Arial" w:cs="Arial"/>
          <w:b/>
          <w:color w:val="000000"/>
          <w:sz w:val="24"/>
          <w:szCs w:val="24"/>
        </w:rPr>
        <w:t>POL 52</w:t>
      </w:r>
      <w:r>
        <w:rPr>
          <w:rFonts w:ascii="Arial" w:hAnsi="Arial" w:cs="Arial"/>
          <w:b/>
          <w:color w:val="000000"/>
          <w:sz w:val="24"/>
          <w:szCs w:val="24"/>
        </w:rPr>
        <w:t>7</w:t>
      </w:r>
      <w:r w:rsidRPr="007A27A1">
        <w:rPr>
          <w:rFonts w:ascii="Arial" w:hAnsi="Arial" w:cs="Arial"/>
          <w:b/>
          <w:color w:val="000000"/>
          <w:sz w:val="24"/>
          <w:szCs w:val="24"/>
        </w:rPr>
        <w:t xml:space="preserve">01 – Technology, </w:t>
      </w:r>
      <w:r w:rsidR="00947C73">
        <w:rPr>
          <w:rFonts w:ascii="Arial" w:hAnsi="Arial" w:cs="Arial"/>
          <w:b/>
          <w:color w:val="000000"/>
          <w:sz w:val="24"/>
          <w:szCs w:val="24"/>
        </w:rPr>
        <w:t xml:space="preserve">Data, and </w:t>
      </w:r>
      <w:r w:rsidRPr="007A27A1">
        <w:rPr>
          <w:rFonts w:ascii="Arial" w:hAnsi="Arial" w:cs="Arial"/>
          <w:b/>
          <w:color w:val="000000"/>
          <w:sz w:val="24"/>
          <w:szCs w:val="24"/>
        </w:rPr>
        <w:t xml:space="preserve">AI in </w:t>
      </w:r>
      <w:r w:rsidR="00947C73">
        <w:rPr>
          <w:rFonts w:ascii="Arial" w:hAnsi="Arial" w:cs="Arial"/>
          <w:b/>
          <w:color w:val="000000"/>
          <w:sz w:val="24"/>
          <w:szCs w:val="24"/>
        </w:rPr>
        <w:t>Governance</w:t>
      </w:r>
      <w:r w:rsidR="00B6565E">
        <w:rPr>
          <w:rFonts w:ascii="Arial" w:hAnsi="Arial" w:cs="Arial"/>
          <w:b/>
          <w:color w:val="000000"/>
          <w:sz w:val="24"/>
          <w:szCs w:val="24"/>
        </w:rPr>
        <w:br/>
      </w:r>
      <w:r w:rsidR="00B6565E" w:rsidRPr="008E05B5">
        <w:rPr>
          <w:rFonts w:ascii="Arial Nova" w:hAnsi="Arial Nova" w:cs="Arial"/>
          <w:noProof/>
          <w:sz w:val="24"/>
          <w:szCs w:val="24"/>
        </w:rPr>
        <w:t>This course introduces students to the institutions and governing systems at the subnational, national, supranational, and international levels that regulate emerging technology, AI, and data. Focusing on laws, standards, and best practices, students will examine comparative case studies of regulation of big tech in differing governing environments. Students will explore how social, economic, and political factors shape differences in technology regulation across the globe.</w:t>
      </w:r>
    </w:p>
    <w:tbl>
      <w:tblPr>
        <w:tblStyle w:val="TableGrid"/>
        <w:tblW w:w="10165" w:type="dxa"/>
        <w:tblLook w:val="04A0" w:firstRow="1" w:lastRow="0" w:firstColumn="1" w:lastColumn="0" w:noHBand="0" w:noVBand="1"/>
      </w:tblPr>
      <w:tblGrid>
        <w:gridCol w:w="1255"/>
        <w:gridCol w:w="1800"/>
        <w:gridCol w:w="1710"/>
        <w:gridCol w:w="1800"/>
        <w:gridCol w:w="2430"/>
        <w:gridCol w:w="1170"/>
      </w:tblGrid>
      <w:tr w:rsidR="007A27A1" w:rsidRPr="009071C3" w14:paraId="4EEED512" w14:textId="77777777" w:rsidTr="2DC05271">
        <w:trPr>
          <w:trHeight w:val="300"/>
        </w:trPr>
        <w:tc>
          <w:tcPr>
            <w:tcW w:w="1255" w:type="dxa"/>
          </w:tcPr>
          <w:p w14:paraId="150797F5" w14:textId="632C8B01" w:rsidR="007A27A1" w:rsidRPr="001A4F82" w:rsidRDefault="3AFEFA21" w:rsidP="00DB6D94">
            <w:pPr>
              <w:tabs>
                <w:tab w:val="left" w:pos="990"/>
                <w:tab w:val="left" w:pos="2700"/>
                <w:tab w:val="left" w:pos="4050"/>
                <w:tab w:val="left" w:pos="6480"/>
                <w:tab w:val="left" w:pos="7200"/>
              </w:tabs>
              <w:spacing w:line="276" w:lineRule="auto"/>
              <w:rPr>
                <w:rFonts w:ascii="Arial Nova Cond" w:hAnsi="Arial Nova Cond" w:cs="Arial"/>
                <w:sz w:val="20"/>
                <w:szCs w:val="20"/>
              </w:rPr>
            </w:pPr>
            <w:r w:rsidRPr="22C839D7">
              <w:rPr>
                <w:rFonts w:ascii="Arial Nova Cond" w:hAnsi="Arial Nova Cond" w:cs="Arial"/>
                <w:sz w:val="20"/>
                <w:szCs w:val="20"/>
              </w:rPr>
              <w:t>Week 1-8</w:t>
            </w:r>
          </w:p>
        </w:tc>
        <w:tc>
          <w:tcPr>
            <w:tcW w:w="1800" w:type="dxa"/>
          </w:tcPr>
          <w:p w14:paraId="5F5D615A" w14:textId="27D8A406" w:rsidR="007A27A1" w:rsidRDefault="2D1E0BAE" w:rsidP="22C839D7">
            <w:pPr>
              <w:tabs>
                <w:tab w:val="left" w:pos="990"/>
                <w:tab w:val="left" w:pos="2700"/>
                <w:tab w:val="left" w:pos="4050"/>
                <w:tab w:val="left" w:pos="6480"/>
                <w:tab w:val="left" w:pos="7200"/>
              </w:tabs>
              <w:spacing w:line="276" w:lineRule="auto"/>
              <w:rPr>
                <w:rFonts w:ascii="Arial Nova Cond" w:hAnsi="Arial Nova Cond" w:cs="Arial"/>
                <w:noProof/>
                <w:sz w:val="20"/>
                <w:szCs w:val="20"/>
              </w:rPr>
            </w:pPr>
            <w:r w:rsidRPr="2DC05271">
              <w:rPr>
                <w:rFonts w:ascii="Arial Nova Cond" w:hAnsi="Arial Nova Cond" w:cs="Arial"/>
                <w:noProof/>
                <w:sz w:val="20"/>
                <w:szCs w:val="20"/>
              </w:rPr>
              <w:t>8/24/26–10/20/26</w:t>
            </w:r>
          </w:p>
        </w:tc>
        <w:tc>
          <w:tcPr>
            <w:tcW w:w="1710" w:type="dxa"/>
          </w:tcPr>
          <w:p w14:paraId="1C6CA140" w14:textId="70ABBB64" w:rsidR="007A27A1" w:rsidRPr="001A4F82" w:rsidRDefault="007A27A1" w:rsidP="00DB6D94">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30839</w:t>
            </w:r>
            <w:r w:rsidR="00E3B727" w:rsidRPr="2DC05271">
              <w:rPr>
                <w:rFonts w:ascii="Arial Nova Cond" w:hAnsi="Arial Nova Cond" w:cs="Arial"/>
                <w:sz w:val="20"/>
                <w:szCs w:val="20"/>
              </w:rPr>
              <w:t>-001</w:t>
            </w:r>
            <w:r w:rsidRPr="2DC05271">
              <w:rPr>
                <w:rFonts w:ascii="Arial Nova Cond" w:hAnsi="Arial Nova Cond" w:cs="Arial"/>
                <w:sz w:val="20"/>
                <w:szCs w:val="20"/>
              </w:rPr>
              <w:t xml:space="preserve"> </w:t>
            </w:r>
            <w:r w:rsidR="5ED13D22" w:rsidRPr="2DC05271">
              <w:rPr>
                <w:rFonts w:ascii="Arial Nova Cond" w:hAnsi="Arial Nova Cond" w:cs="Arial"/>
                <w:sz w:val="20"/>
                <w:szCs w:val="20"/>
              </w:rPr>
              <w:t>DIS</w:t>
            </w:r>
          </w:p>
        </w:tc>
        <w:tc>
          <w:tcPr>
            <w:tcW w:w="1800" w:type="dxa"/>
          </w:tcPr>
          <w:p w14:paraId="0E72C8C7" w14:textId="312803A4" w:rsidR="007A27A1" w:rsidRDefault="170FBE34" w:rsidP="2DC05271">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Hannah Glasson</w:t>
            </w:r>
          </w:p>
        </w:tc>
        <w:tc>
          <w:tcPr>
            <w:tcW w:w="2430" w:type="dxa"/>
          </w:tcPr>
          <w:p w14:paraId="648D3A6E" w14:textId="131829D1" w:rsidR="007A27A1" w:rsidRPr="00C9352B" w:rsidRDefault="1175050E" w:rsidP="0FE2E0C1">
            <w:pPr>
              <w:tabs>
                <w:tab w:val="left" w:pos="990"/>
                <w:tab w:val="left" w:pos="2700"/>
                <w:tab w:val="left" w:pos="4050"/>
                <w:tab w:val="left" w:pos="6480"/>
                <w:tab w:val="left" w:pos="7200"/>
              </w:tabs>
              <w:spacing w:line="276" w:lineRule="auto"/>
              <w:rPr>
                <w:rFonts w:ascii="Arial Nova Cond" w:hAnsi="Arial Nova Cond" w:cs="Arial"/>
                <w:sz w:val="20"/>
                <w:szCs w:val="20"/>
              </w:rPr>
            </w:pPr>
            <w:r w:rsidRPr="0FE2E0C1">
              <w:rPr>
                <w:rFonts w:ascii="Arial Nova Cond" w:hAnsi="Arial Nova Cond" w:cs="Arial"/>
                <w:sz w:val="20"/>
                <w:szCs w:val="20"/>
              </w:rPr>
              <w:t>ASYNC ONLINE</w:t>
            </w:r>
          </w:p>
        </w:tc>
        <w:tc>
          <w:tcPr>
            <w:tcW w:w="1170" w:type="dxa"/>
          </w:tcPr>
          <w:p w14:paraId="19077A63" w14:textId="5E558D3C" w:rsidR="007A27A1" w:rsidRPr="001A4F82" w:rsidRDefault="007A27A1" w:rsidP="042D2D43">
            <w:pPr>
              <w:tabs>
                <w:tab w:val="left" w:pos="990"/>
                <w:tab w:val="left" w:pos="2700"/>
                <w:tab w:val="left" w:pos="4050"/>
                <w:tab w:val="left" w:pos="6480"/>
                <w:tab w:val="left" w:pos="7200"/>
              </w:tabs>
              <w:spacing w:line="276" w:lineRule="auto"/>
            </w:pPr>
          </w:p>
        </w:tc>
      </w:tr>
    </w:tbl>
    <w:p w14:paraId="69D795FE" w14:textId="6953BD08" w:rsidR="22C839D7" w:rsidRDefault="22C839D7"/>
    <w:p w14:paraId="2D680E31" w14:textId="40FD98C5" w:rsidR="00D8111A" w:rsidRDefault="54DD454C"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w:hAnsi="Arial" w:cs="Arial"/>
          <w:b/>
          <w:bCs/>
          <w:color w:val="000000" w:themeColor="text1"/>
          <w:sz w:val="24"/>
          <w:szCs w:val="24"/>
          <w:highlight w:val="red"/>
        </w:rPr>
      </w:pPr>
      <w:r w:rsidRPr="2DC05271">
        <w:rPr>
          <w:rFonts w:ascii="Arial" w:hAnsi="Arial" w:cs="Arial"/>
          <w:b/>
          <w:bCs/>
          <w:color w:val="000000" w:themeColor="text1"/>
          <w:sz w:val="24"/>
          <w:szCs w:val="24"/>
        </w:rPr>
        <w:t>POL 52801 – Organizational Governance of Tech and AI</w:t>
      </w:r>
      <w:r w:rsidR="00D8111A">
        <w:br/>
      </w:r>
      <w:r w:rsidR="24E353E2" w:rsidRPr="2DC05271">
        <w:rPr>
          <w:rFonts w:ascii="Arial Nova" w:eastAsia="Arial Nova" w:hAnsi="Arial Nova" w:cs="Arial Nova"/>
          <w:sz w:val="24"/>
          <w:szCs w:val="24"/>
        </w:rPr>
        <w:t>This course examines the impact of technology policy on organizations and their organizational governance strategies for AI and technology. It explores the incentives, strategies, and activities of the private and non-profit sector in governing AI, as well as the relationship between the private, public, and non-governmental sectors.</w:t>
      </w:r>
    </w:p>
    <w:tbl>
      <w:tblPr>
        <w:tblStyle w:val="TableGrid"/>
        <w:tblW w:w="0" w:type="auto"/>
        <w:tblLook w:val="04A0" w:firstRow="1" w:lastRow="0" w:firstColumn="1" w:lastColumn="0" w:noHBand="0" w:noVBand="1"/>
      </w:tblPr>
      <w:tblGrid>
        <w:gridCol w:w="1246"/>
        <w:gridCol w:w="1786"/>
        <w:gridCol w:w="1695"/>
        <w:gridCol w:w="1783"/>
        <w:gridCol w:w="2405"/>
        <w:gridCol w:w="1155"/>
      </w:tblGrid>
      <w:tr w:rsidR="2DC05271" w14:paraId="3B95D81C" w14:textId="77777777" w:rsidTr="2DC05271">
        <w:trPr>
          <w:trHeight w:val="300"/>
        </w:trPr>
        <w:tc>
          <w:tcPr>
            <w:tcW w:w="1255" w:type="dxa"/>
          </w:tcPr>
          <w:p w14:paraId="56DA632C" w14:textId="6FD14092" w:rsidR="54DD454C" w:rsidRDefault="54DD454C" w:rsidP="2DC05271">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Full Term</w:t>
            </w:r>
          </w:p>
        </w:tc>
        <w:tc>
          <w:tcPr>
            <w:tcW w:w="1800" w:type="dxa"/>
          </w:tcPr>
          <w:p w14:paraId="57564C34" w14:textId="50071B56" w:rsidR="54DD454C" w:rsidRDefault="54DD454C"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noProof/>
                <w:sz w:val="20"/>
                <w:szCs w:val="20"/>
              </w:rPr>
              <w:t>8/24/26–12/19/26</w:t>
            </w:r>
          </w:p>
        </w:tc>
        <w:tc>
          <w:tcPr>
            <w:tcW w:w="1710" w:type="dxa"/>
          </w:tcPr>
          <w:p w14:paraId="23D226A5" w14:textId="1461CE3E" w:rsidR="4674BC05" w:rsidRDefault="4674BC05"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26848-001</w:t>
            </w:r>
            <w:r w:rsidR="2DC05271" w:rsidRPr="2DC05271">
              <w:rPr>
                <w:rFonts w:ascii="Arial Nova Cond" w:hAnsi="Arial Nova Cond" w:cs="Arial"/>
                <w:sz w:val="20"/>
                <w:szCs w:val="20"/>
              </w:rPr>
              <w:t xml:space="preserve"> </w:t>
            </w:r>
            <w:r w:rsidR="14ABD07E" w:rsidRPr="2DC05271">
              <w:rPr>
                <w:rFonts w:ascii="Arial Nova Cond" w:hAnsi="Arial Nova Cond" w:cs="Arial"/>
                <w:sz w:val="20"/>
                <w:szCs w:val="20"/>
              </w:rPr>
              <w:t>DIS</w:t>
            </w:r>
          </w:p>
        </w:tc>
        <w:tc>
          <w:tcPr>
            <w:tcW w:w="1800" w:type="dxa"/>
          </w:tcPr>
          <w:p w14:paraId="18E7D58A" w14:textId="2D61E66E" w:rsidR="14ABD07E" w:rsidRDefault="14ABD07E"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Daniel Schiff</w:t>
            </w:r>
          </w:p>
        </w:tc>
        <w:tc>
          <w:tcPr>
            <w:tcW w:w="2430" w:type="dxa"/>
          </w:tcPr>
          <w:p w14:paraId="14A58644" w14:textId="442544CF" w:rsidR="14ABD07E" w:rsidRDefault="14ABD07E" w:rsidP="2DC05271">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Arrange Hours</w:t>
            </w:r>
          </w:p>
        </w:tc>
        <w:tc>
          <w:tcPr>
            <w:tcW w:w="1170" w:type="dxa"/>
          </w:tcPr>
          <w:p w14:paraId="66D38F20" w14:textId="5E558D3C" w:rsidR="2DC05271" w:rsidRDefault="2DC05271" w:rsidP="2DC05271">
            <w:pPr>
              <w:tabs>
                <w:tab w:val="left" w:pos="990"/>
                <w:tab w:val="left" w:pos="2700"/>
                <w:tab w:val="left" w:pos="4050"/>
                <w:tab w:val="left" w:pos="6480"/>
                <w:tab w:val="left" w:pos="7200"/>
              </w:tabs>
              <w:spacing w:line="276" w:lineRule="auto"/>
            </w:pPr>
          </w:p>
        </w:tc>
      </w:tr>
    </w:tbl>
    <w:p w14:paraId="42D4D1A6" w14:textId="758C3567" w:rsidR="00D8111A" w:rsidRDefault="00D8111A" w:rsidP="2DC05271"/>
    <w:p w14:paraId="6184D169" w14:textId="4A700A0A" w:rsidR="0D5E03CF" w:rsidRDefault="0D5E03CF" w:rsidP="042D2D43">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rPr>
      </w:pPr>
      <w:r w:rsidRPr="042D2D43">
        <w:rPr>
          <w:rFonts w:ascii="Arial" w:hAnsi="Arial" w:cs="Arial"/>
          <w:b/>
          <w:bCs/>
          <w:color w:val="000000" w:themeColor="text1"/>
          <w:sz w:val="24"/>
          <w:szCs w:val="24"/>
        </w:rPr>
        <w:t>POL 52</w:t>
      </w:r>
      <w:r w:rsidR="2E0795E0" w:rsidRPr="042D2D43">
        <w:rPr>
          <w:rFonts w:ascii="Arial" w:hAnsi="Arial" w:cs="Arial"/>
          <w:b/>
          <w:bCs/>
          <w:color w:val="000000" w:themeColor="text1"/>
          <w:sz w:val="24"/>
          <w:szCs w:val="24"/>
        </w:rPr>
        <w:t>901</w:t>
      </w:r>
      <w:r w:rsidRPr="042D2D43">
        <w:rPr>
          <w:rFonts w:ascii="Arial" w:hAnsi="Arial" w:cs="Arial"/>
          <w:b/>
          <w:bCs/>
          <w:color w:val="000000" w:themeColor="text1"/>
          <w:sz w:val="24"/>
          <w:szCs w:val="24"/>
        </w:rPr>
        <w:t xml:space="preserve"> – </w:t>
      </w:r>
      <w:r w:rsidR="55247E7A" w:rsidRPr="042D2D43">
        <w:rPr>
          <w:rFonts w:ascii="Arial" w:hAnsi="Arial" w:cs="Arial"/>
          <w:b/>
          <w:bCs/>
          <w:color w:val="000000" w:themeColor="text1"/>
          <w:sz w:val="24"/>
          <w:szCs w:val="24"/>
        </w:rPr>
        <w:t>Policy And Program Evaluation</w:t>
      </w:r>
      <w:r>
        <w:br/>
      </w:r>
      <w:r w:rsidR="3FA376C8" w:rsidRPr="042D2D43">
        <w:rPr>
          <w:rFonts w:ascii="Helvetica" w:eastAsia="Helvetica" w:hAnsi="Helvetica" w:cs="Helvetica"/>
          <w:color w:val="000000" w:themeColor="text1"/>
        </w:rPr>
        <w:t xml:space="preserve">This course introduces students to the logic of designing and implementing program evaluations to assess implemented policies and programs. The course examines research designs for different evaluation goals, the application of evaluation strategies, and strategies for reporting results to </w:t>
      </w:r>
      <w:proofErr w:type="gramStart"/>
      <w:r w:rsidR="3FA376C8" w:rsidRPr="042D2D43">
        <w:rPr>
          <w:rFonts w:ascii="Helvetica" w:eastAsia="Helvetica" w:hAnsi="Helvetica" w:cs="Helvetica"/>
          <w:color w:val="000000" w:themeColor="text1"/>
        </w:rPr>
        <w:t>specialist</w:t>
      </w:r>
      <w:proofErr w:type="gramEnd"/>
      <w:r w:rsidR="3FA376C8" w:rsidRPr="042D2D43">
        <w:rPr>
          <w:rFonts w:ascii="Helvetica" w:eastAsia="Helvetica" w:hAnsi="Helvetica" w:cs="Helvetica"/>
          <w:color w:val="000000" w:themeColor="text1"/>
        </w:rPr>
        <w:t xml:space="preserve"> and non-</w:t>
      </w:r>
      <w:proofErr w:type="gramStart"/>
      <w:r w:rsidR="3FA376C8" w:rsidRPr="042D2D43">
        <w:rPr>
          <w:rFonts w:ascii="Helvetica" w:eastAsia="Helvetica" w:hAnsi="Helvetica" w:cs="Helvetica"/>
          <w:color w:val="000000" w:themeColor="text1"/>
        </w:rPr>
        <w:t>specialist</w:t>
      </w:r>
      <w:proofErr w:type="gramEnd"/>
      <w:r w:rsidR="3FA376C8" w:rsidRPr="042D2D43">
        <w:rPr>
          <w:rFonts w:ascii="Helvetica" w:eastAsia="Helvetica" w:hAnsi="Helvetica" w:cs="Helvetica"/>
          <w:color w:val="000000" w:themeColor="text1"/>
        </w:rPr>
        <w:t>.</w:t>
      </w:r>
      <w:r w:rsidRPr="042D2D43">
        <w:rPr>
          <w:rFonts w:ascii="Arial Nova" w:hAnsi="Arial Nova" w:cs="Arial"/>
          <w:noProof/>
          <w:sz w:val="24"/>
          <w:szCs w:val="24"/>
        </w:rPr>
        <w:t xml:space="preserve"> </w:t>
      </w:r>
    </w:p>
    <w:tbl>
      <w:tblPr>
        <w:tblStyle w:val="TableGrid"/>
        <w:tblW w:w="10070" w:type="dxa"/>
        <w:tblLook w:val="04A0" w:firstRow="1" w:lastRow="0" w:firstColumn="1" w:lastColumn="0" w:noHBand="0" w:noVBand="1"/>
      </w:tblPr>
      <w:tblGrid>
        <w:gridCol w:w="1155"/>
        <w:gridCol w:w="1877"/>
        <w:gridCol w:w="1695"/>
        <w:gridCol w:w="1783"/>
        <w:gridCol w:w="2400"/>
        <w:gridCol w:w="1160"/>
      </w:tblGrid>
      <w:tr w:rsidR="042D2D43" w14:paraId="614D4422" w14:textId="77777777" w:rsidTr="2DC05271">
        <w:trPr>
          <w:trHeight w:val="300"/>
        </w:trPr>
        <w:tc>
          <w:tcPr>
            <w:tcW w:w="1155" w:type="dxa"/>
          </w:tcPr>
          <w:p w14:paraId="36B5BC55" w14:textId="380BAAA2" w:rsidR="042D2D43" w:rsidRDefault="5B0B9AFE" w:rsidP="22C839D7">
            <w:pPr>
              <w:tabs>
                <w:tab w:val="left" w:pos="990"/>
                <w:tab w:val="left" w:pos="2700"/>
                <w:tab w:val="left" w:pos="4050"/>
                <w:tab w:val="left" w:pos="6480"/>
                <w:tab w:val="left" w:pos="7200"/>
              </w:tabs>
              <w:spacing w:line="276" w:lineRule="auto"/>
            </w:pPr>
            <w:r w:rsidRPr="22C839D7">
              <w:rPr>
                <w:rFonts w:ascii="Arial Nova Cond" w:hAnsi="Arial Nova Cond" w:cs="Arial"/>
                <w:sz w:val="20"/>
                <w:szCs w:val="20"/>
              </w:rPr>
              <w:t>Week 9-15</w:t>
            </w:r>
          </w:p>
        </w:tc>
        <w:tc>
          <w:tcPr>
            <w:tcW w:w="1877" w:type="dxa"/>
          </w:tcPr>
          <w:p w14:paraId="0E6F8867" w14:textId="6EFD7B6C" w:rsidR="14CEEEF1" w:rsidRDefault="7A4AEF71" w:rsidP="042D2D43">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noProof/>
                <w:sz w:val="20"/>
                <w:szCs w:val="20"/>
              </w:rPr>
              <w:t>10/21/26–12/19/26</w:t>
            </w:r>
            <w:r w:rsidR="48164A7B" w:rsidRPr="2DC05271">
              <w:rPr>
                <w:rFonts w:ascii="Arial Nova Cond" w:hAnsi="Arial Nova Cond" w:cs="Arial"/>
                <w:noProof/>
                <w:sz w:val="20"/>
                <w:szCs w:val="20"/>
              </w:rPr>
              <w:t xml:space="preserve">  </w:t>
            </w:r>
          </w:p>
        </w:tc>
        <w:tc>
          <w:tcPr>
            <w:tcW w:w="1695" w:type="dxa"/>
          </w:tcPr>
          <w:p w14:paraId="1FF9744D" w14:textId="311EE5CE" w:rsidR="12A5F074" w:rsidRDefault="61E7199C" w:rsidP="042D2D43">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25148-001</w:t>
            </w:r>
            <w:r w:rsidR="46A50295" w:rsidRPr="2DC05271">
              <w:rPr>
                <w:rFonts w:ascii="Arial Nova Cond" w:hAnsi="Arial Nova Cond" w:cs="Arial"/>
                <w:sz w:val="20"/>
                <w:szCs w:val="20"/>
              </w:rPr>
              <w:t xml:space="preserve"> </w:t>
            </w:r>
            <w:r w:rsidR="4500DC75" w:rsidRPr="2DC05271">
              <w:rPr>
                <w:rFonts w:ascii="Arial Nova Cond" w:hAnsi="Arial Nova Cond" w:cs="Arial"/>
                <w:sz w:val="20"/>
                <w:szCs w:val="20"/>
              </w:rPr>
              <w:t>DIS</w:t>
            </w:r>
          </w:p>
        </w:tc>
        <w:tc>
          <w:tcPr>
            <w:tcW w:w="1783" w:type="dxa"/>
          </w:tcPr>
          <w:p w14:paraId="0169D5EB" w14:textId="2B7847AB" w:rsidR="14713BBD" w:rsidRDefault="14713BBD" w:rsidP="042D2D43">
            <w:pPr>
              <w:tabs>
                <w:tab w:val="left" w:pos="990"/>
                <w:tab w:val="left" w:pos="2700"/>
                <w:tab w:val="left" w:pos="4050"/>
                <w:tab w:val="left" w:pos="6480"/>
                <w:tab w:val="left" w:pos="7200"/>
              </w:tabs>
              <w:spacing w:line="276" w:lineRule="auto"/>
              <w:rPr>
                <w:rFonts w:ascii="Arial Nova Cond" w:hAnsi="Arial Nova Cond" w:cs="Arial"/>
                <w:sz w:val="20"/>
                <w:szCs w:val="20"/>
              </w:rPr>
            </w:pPr>
            <w:r w:rsidRPr="042D2D43">
              <w:rPr>
                <w:rFonts w:ascii="Arial Nova Cond" w:hAnsi="Arial Nova Cond" w:cs="Arial"/>
                <w:sz w:val="20"/>
                <w:szCs w:val="20"/>
              </w:rPr>
              <w:t>Tara Grillos</w:t>
            </w:r>
          </w:p>
        </w:tc>
        <w:tc>
          <w:tcPr>
            <w:tcW w:w="2400" w:type="dxa"/>
          </w:tcPr>
          <w:p w14:paraId="239329A8" w14:textId="46A624C1" w:rsidR="14713BBD" w:rsidRPr="00C9352B" w:rsidRDefault="1175050E" w:rsidP="0FE2E0C1">
            <w:pPr>
              <w:tabs>
                <w:tab w:val="left" w:pos="990"/>
                <w:tab w:val="left" w:pos="2700"/>
                <w:tab w:val="left" w:pos="4050"/>
                <w:tab w:val="left" w:pos="6480"/>
                <w:tab w:val="left" w:pos="7200"/>
              </w:tabs>
              <w:spacing w:line="276" w:lineRule="auto"/>
            </w:pPr>
            <w:r w:rsidRPr="0FE2E0C1">
              <w:rPr>
                <w:rFonts w:ascii="Arial Nova Cond" w:hAnsi="Arial Nova Cond" w:cs="Arial"/>
                <w:sz w:val="20"/>
                <w:szCs w:val="20"/>
              </w:rPr>
              <w:t>ASYNC ONLINE</w:t>
            </w:r>
          </w:p>
        </w:tc>
        <w:tc>
          <w:tcPr>
            <w:tcW w:w="1160" w:type="dxa"/>
          </w:tcPr>
          <w:p w14:paraId="7C24BEDF" w14:textId="6EDCE078" w:rsidR="14713BBD" w:rsidRDefault="14713BBD" w:rsidP="042D2D43">
            <w:pPr>
              <w:tabs>
                <w:tab w:val="left" w:pos="990"/>
                <w:tab w:val="left" w:pos="2700"/>
                <w:tab w:val="left" w:pos="4050"/>
                <w:tab w:val="left" w:pos="6480"/>
                <w:tab w:val="left" w:pos="7200"/>
              </w:tabs>
              <w:spacing w:line="276" w:lineRule="auto"/>
            </w:pPr>
          </w:p>
        </w:tc>
      </w:tr>
    </w:tbl>
    <w:p w14:paraId="00A164DE" w14:textId="16089A51" w:rsidR="4B510EB5" w:rsidRDefault="4B510EB5"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rPr>
      </w:pPr>
      <w:r w:rsidRPr="2DC05271">
        <w:rPr>
          <w:rFonts w:ascii="Arial" w:hAnsi="Arial" w:cs="Arial"/>
          <w:b/>
          <w:bCs/>
          <w:color w:val="000000" w:themeColor="text1"/>
          <w:sz w:val="24"/>
          <w:szCs w:val="24"/>
        </w:rPr>
        <w:lastRenderedPageBreak/>
        <w:t>POL 53200 – Nuclear Strategy &amp; Proliferation</w:t>
      </w:r>
    </w:p>
    <w:p w14:paraId="740855BE" w14:textId="30B7BC07" w:rsidR="2507D5CD" w:rsidRDefault="2507D5CD"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rPr>
      </w:pPr>
      <w:r w:rsidRPr="2DC05271">
        <w:rPr>
          <w:rFonts w:ascii="Arial Nova" w:hAnsi="Arial Nova" w:cs="Arial"/>
          <w:noProof/>
          <w:sz w:val="24"/>
          <w:szCs w:val="24"/>
        </w:rPr>
        <w:t>“Nuclear Strategy and Proliferation” is designed to teach students about 1) the conceptual elements and operational requirements of nuclear deterrence and 2) the historical dynamics of nuclear proliferation and nonproliferation. The goal of the class is to enable students to 1) evaluate the deterrent effects of different nuclear weapons and various configurations of nuclear arsenals and 2) analyze the technological, political and legal incentives and obstacles for acquiring nuclear weapons.</w:t>
      </w:r>
    </w:p>
    <w:tbl>
      <w:tblPr>
        <w:tblStyle w:val="TableGrid"/>
        <w:tblW w:w="0" w:type="auto"/>
        <w:tblLook w:val="04A0" w:firstRow="1" w:lastRow="0" w:firstColumn="1" w:lastColumn="0" w:noHBand="0" w:noVBand="1"/>
      </w:tblPr>
      <w:tblGrid>
        <w:gridCol w:w="1245"/>
        <w:gridCol w:w="1786"/>
        <w:gridCol w:w="1695"/>
        <w:gridCol w:w="1786"/>
        <w:gridCol w:w="2404"/>
        <w:gridCol w:w="1154"/>
      </w:tblGrid>
      <w:tr w:rsidR="2DC05271" w14:paraId="6BCC6F89" w14:textId="77777777" w:rsidTr="2DC05271">
        <w:trPr>
          <w:trHeight w:val="300"/>
        </w:trPr>
        <w:tc>
          <w:tcPr>
            <w:tcW w:w="1245" w:type="dxa"/>
          </w:tcPr>
          <w:p w14:paraId="50A56255" w14:textId="6FD14092" w:rsidR="2DC05271" w:rsidRDefault="2DC05271" w:rsidP="2DC05271">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Full Term</w:t>
            </w:r>
          </w:p>
        </w:tc>
        <w:tc>
          <w:tcPr>
            <w:tcW w:w="1786" w:type="dxa"/>
          </w:tcPr>
          <w:p w14:paraId="59F25D65" w14:textId="50071B56" w:rsidR="2DC05271" w:rsidRDefault="2DC05271"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noProof/>
                <w:sz w:val="20"/>
                <w:szCs w:val="20"/>
              </w:rPr>
              <w:t>8/24/26–12/19/26</w:t>
            </w:r>
          </w:p>
        </w:tc>
        <w:tc>
          <w:tcPr>
            <w:tcW w:w="1695" w:type="dxa"/>
          </w:tcPr>
          <w:p w14:paraId="55F86964" w14:textId="49410ECD" w:rsidR="3DE8C80E" w:rsidRDefault="3DE8C80E" w:rsidP="2DC05271">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15495-001 LEC</w:t>
            </w:r>
          </w:p>
        </w:tc>
        <w:tc>
          <w:tcPr>
            <w:tcW w:w="1786" w:type="dxa"/>
          </w:tcPr>
          <w:p w14:paraId="4F106CB6" w14:textId="37A93935" w:rsidR="3DE8C80E" w:rsidRDefault="3DE8C80E" w:rsidP="2DC05271">
            <w:pPr>
              <w:tabs>
                <w:tab w:val="left" w:pos="990"/>
                <w:tab w:val="left" w:pos="2700"/>
                <w:tab w:val="left" w:pos="4050"/>
                <w:tab w:val="left" w:pos="6480"/>
                <w:tab w:val="left" w:pos="7200"/>
              </w:tabs>
              <w:spacing w:line="276" w:lineRule="auto"/>
            </w:pPr>
            <w:r>
              <w:t>Keith Shimko</w:t>
            </w:r>
          </w:p>
        </w:tc>
        <w:tc>
          <w:tcPr>
            <w:tcW w:w="2404" w:type="dxa"/>
          </w:tcPr>
          <w:p w14:paraId="616C1A2C" w14:textId="49931FF4" w:rsidR="3DE8C80E" w:rsidRDefault="3DE8C80E" w:rsidP="2DC05271">
            <w:pPr>
              <w:tabs>
                <w:tab w:val="left" w:pos="990"/>
                <w:tab w:val="left" w:pos="2700"/>
                <w:tab w:val="left" w:pos="4050"/>
                <w:tab w:val="left" w:pos="6480"/>
                <w:tab w:val="left" w:pos="7200"/>
              </w:tabs>
              <w:spacing w:line="276" w:lineRule="auto"/>
            </w:pPr>
            <w:r w:rsidRPr="2DC05271">
              <w:rPr>
                <w:rFonts w:ascii="Arial Nova Cond" w:hAnsi="Arial Nova Cond" w:cs="Arial"/>
                <w:sz w:val="20"/>
                <w:szCs w:val="20"/>
              </w:rPr>
              <w:t>TBD</w:t>
            </w:r>
          </w:p>
        </w:tc>
        <w:tc>
          <w:tcPr>
            <w:tcW w:w="1154" w:type="dxa"/>
          </w:tcPr>
          <w:p w14:paraId="34898675" w14:textId="25480713" w:rsidR="3DE8C80E" w:rsidRDefault="3DE8C80E" w:rsidP="2DC05271">
            <w:pPr>
              <w:tabs>
                <w:tab w:val="left" w:pos="990"/>
                <w:tab w:val="left" w:pos="2700"/>
                <w:tab w:val="left" w:pos="4050"/>
                <w:tab w:val="left" w:pos="6480"/>
                <w:tab w:val="left" w:pos="7200"/>
              </w:tabs>
              <w:spacing w:line="276" w:lineRule="auto"/>
            </w:pPr>
            <w:r>
              <w:t>TBD</w:t>
            </w:r>
          </w:p>
        </w:tc>
      </w:tr>
    </w:tbl>
    <w:p w14:paraId="15A8535B" w14:textId="2CE275AB" w:rsidR="2DC05271" w:rsidRDefault="2DC05271" w:rsidP="2DC05271">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bCs/>
          <w:noProof/>
          <w:sz w:val="26"/>
          <w:szCs w:val="26"/>
        </w:rPr>
      </w:pPr>
    </w:p>
    <w:p w14:paraId="56CCDA4C" w14:textId="65C5F8F5" w:rsidR="1722BA4A" w:rsidRDefault="1722BA4A" w:rsidP="042D2D43">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rPr>
      </w:pPr>
      <w:r w:rsidRPr="042D2D43">
        <w:rPr>
          <w:rFonts w:ascii="Arial" w:hAnsi="Arial" w:cs="Arial"/>
          <w:b/>
          <w:bCs/>
          <w:color w:val="000000" w:themeColor="text1"/>
          <w:sz w:val="24"/>
          <w:szCs w:val="24"/>
        </w:rPr>
        <w:t xml:space="preserve">POL 54101 – Applied Global Development </w:t>
      </w:r>
    </w:p>
    <w:p w14:paraId="2B363418" w14:textId="238AB010" w:rsidR="5D684EC7" w:rsidRDefault="5D684EC7" w:rsidP="042D2D43">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noProof/>
          <w:sz w:val="24"/>
          <w:szCs w:val="24"/>
        </w:rPr>
      </w:pPr>
      <w:r w:rsidRPr="042D2D43">
        <w:rPr>
          <w:rFonts w:ascii="Arial Nova" w:hAnsi="Arial Nova" w:cs="Arial"/>
          <w:noProof/>
          <w:sz w:val="24"/>
          <w:szCs w:val="24"/>
        </w:rPr>
        <w:t>Describes the foundational concepts of economic development and the historical emergence of global inequality, provides explanations of global inequality, and explores Western efforts to mitigate it through foreign aid. Applies concepts to analyze current trends in development and emerging practices in foreign aid.</w:t>
      </w:r>
    </w:p>
    <w:tbl>
      <w:tblPr>
        <w:tblStyle w:val="TableGrid"/>
        <w:tblW w:w="0" w:type="auto"/>
        <w:tblLook w:val="04A0" w:firstRow="1" w:lastRow="0" w:firstColumn="1" w:lastColumn="0" w:noHBand="0" w:noVBand="1"/>
      </w:tblPr>
      <w:tblGrid>
        <w:gridCol w:w="1245"/>
        <w:gridCol w:w="1786"/>
        <w:gridCol w:w="1695"/>
        <w:gridCol w:w="1786"/>
        <w:gridCol w:w="2404"/>
        <w:gridCol w:w="1154"/>
      </w:tblGrid>
      <w:tr w:rsidR="042D2D43" w14:paraId="34C4E402" w14:textId="77777777" w:rsidTr="2DC05271">
        <w:trPr>
          <w:trHeight w:val="300"/>
        </w:trPr>
        <w:tc>
          <w:tcPr>
            <w:tcW w:w="1255" w:type="dxa"/>
          </w:tcPr>
          <w:p w14:paraId="62054909" w14:textId="51F6FBF7" w:rsidR="042D2D43" w:rsidRDefault="29598387" w:rsidP="22C839D7">
            <w:pPr>
              <w:tabs>
                <w:tab w:val="left" w:pos="990"/>
                <w:tab w:val="left" w:pos="2700"/>
                <w:tab w:val="left" w:pos="4050"/>
                <w:tab w:val="left" w:pos="6480"/>
                <w:tab w:val="left" w:pos="7200"/>
              </w:tabs>
              <w:spacing w:line="276" w:lineRule="auto"/>
            </w:pPr>
            <w:r w:rsidRPr="22C839D7">
              <w:rPr>
                <w:rFonts w:ascii="Arial Nova Cond" w:hAnsi="Arial Nova Cond" w:cs="Arial"/>
                <w:sz w:val="20"/>
                <w:szCs w:val="20"/>
              </w:rPr>
              <w:t>Week 1-8</w:t>
            </w:r>
          </w:p>
        </w:tc>
        <w:tc>
          <w:tcPr>
            <w:tcW w:w="1800" w:type="dxa"/>
          </w:tcPr>
          <w:p w14:paraId="5226F8BA" w14:textId="2106071C" w:rsidR="042D2D43" w:rsidRDefault="2D1E0BAE" w:rsidP="042D2D43">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noProof/>
                <w:sz w:val="20"/>
                <w:szCs w:val="20"/>
              </w:rPr>
              <w:t>8/24/26–10/20/26</w:t>
            </w:r>
          </w:p>
        </w:tc>
        <w:tc>
          <w:tcPr>
            <w:tcW w:w="1710" w:type="dxa"/>
          </w:tcPr>
          <w:p w14:paraId="6B05A02A" w14:textId="4036DE41" w:rsidR="435332B0" w:rsidRDefault="3ABBF37D" w:rsidP="042D2D43">
            <w:pPr>
              <w:tabs>
                <w:tab w:val="left" w:pos="990"/>
                <w:tab w:val="left" w:pos="2700"/>
                <w:tab w:val="left" w:pos="4050"/>
                <w:tab w:val="left" w:pos="6480"/>
                <w:tab w:val="left" w:pos="7200"/>
              </w:tabs>
              <w:spacing w:line="276" w:lineRule="auto"/>
              <w:rPr>
                <w:rFonts w:ascii="Arial Nova Cond" w:hAnsi="Arial Nova Cond" w:cs="Arial"/>
                <w:sz w:val="20"/>
                <w:szCs w:val="20"/>
              </w:rPr>
            </w:pPr>
            <w:r w:rsidRPr="2DC05271">
              <w:rPr>
                <w:rFonts w:ascii="Arial Nova Cond" w:hAnsi="Arial Nova Cond" w:cs="Arial"/>
                <w:sz w:val="20"/>
                <w:szCs w:val="20"/>
              </w:rPr>
              <w:t>25149-001</w:t>
            </w:r>
            <w:r w:rsidR="46A50295" w:rsidRPr="2DC05271">
              <w:rPr>
                <w:rFonts w:ascii="Arial Nova Cond" w:hAnsi="Arial Nova Cond" w:cs="Arial"/>
                <w:sz w:val="20"/>
                <w:szCs w:val="20"/>
              </w:rPr>
              <w:t xml:space="preserve"> </w:t>
            </w:r>
            <w:r w:rsidR="6CAFF07D" w:rsidRPr="2DC05271">
              <w:rPr>
                <w:rFonts w:ascii="Arial Nova Cond" w:hAnsi="Arial Nova Cond" w:cs="Arial"/>
                <w:sz w:val="20"/>
                <w:szCs w:val="20"/>
              </w:rPr>
              <w:t>DIS</w:t>
            </w:r>
          </w:p>
        </w:tc>
        <w:tc>
          <w:tcPr>
            <w:tcW w:w="1800" w:type="dxa"/>
          </w:tcPr>
          <w:p w14:paraId="0A6D932F" w14:textId="0E1B9032" w:rsidR="63E58F70" w:rsidRDefault="00A168B0" w:rsidP="042D2D43">
            <w:pPr>
              <w:tabs>
                <w:tab w:val="left" w:pos="990"/>
                <w:tab w:val="left" w:pos="2700"/>
                <w:tab w:val="left" w:pos="4050"/>
                <w:tab w:val="left" w:pos="6480"/>
                <w:tab w:val="left" w:pos="7200"/>
              </w:tabs>
              <w:spacing w:line="276" w:lineRule="auto"/>
            </w:pPr>
            <w:r>
              <w:t>Erin Huebert</w:t>
            </w:r>
          </w:p>
        </w:tc>
        <w:tc>
          <w:tcPr>
            <w:tcW w:w="2430" w:type="dxa"/>
          </w:tcPr>
          <w:p w14:paraId="0C10001C" w14:textId="720A61A3" w:rsidR="042D2D43" w:rsidRPr="00C9352B" w:rsidRDefault="1175050E" w:rsidP="0FE2E0C1">
            <w:pPr>
              <w:tabs>
                <w:tab w:val="left" w:pos="990"/>
                <w:tab w:val="left" w:pos="2700"/>
                <w:tab w:val="left" w:pos="4050"/>
                <w:tab w:val="left" w:pos="6480"/>
                <w:tab w:val="left" w:pos="7200"/>
              </w:tabs>
              <w:spacing w:line="276" w:lineRule="auto"/>
            </w:pPr>
            <w:r w:rsidRPr="0FE2E0C1">
              <w:rPr>
                <w:rFonts w:ascii="Arial Nova Cond" w:hAnsi="Arial Nova Cond" w:cs="Arial"/>
                <w:sz w:val="20"/>
                <w:szCs w:val="20"/>
              </w:rPr>
              <w:t>ASYNC ONLINE</w:t>
            </w:r>
          </w:p>
        </w:tc>
        <w:tc>
          <w:tcPr>
            <w:tcW w:w="1170" w:type="dxa"/>
          </w:tcPr>
          <w:p w14:paraId="45BB2E7C" w14:textId="13508F72" w:rsidR="042D2D43" w:rsidRDefault="042D2D43" w:rsidP="042D2D43">
            <w:pPr>
              <w:tabs>
                <w:tab w:val="left" w:pos="990"/>
                <w:tab w:val="left" w:pos="2700"/>
                <w:tab w:val="left" w:pos="4050"/>
                <w:tab w:val="left" w:pos="6480"/>
                <w:tab w:val="left" w:pos="7200"/>
              </w:tabs>
              <w:spacing w:line="276" w:lineRule="auto"/>
            </w:pPr>
          </w:p>
        </w:tc>
      </w:tr>
    </w:tbl>
    <w:p w14:paraId="4C08EB58" w14:textId="427560A9" w:rsidR="042D2D43" w:rsidRDefault="042D2D43" w:rsidP="042D2D43">
      <w:pPr>
        <w:tabs>
          <w:tab w:val="left" w:pos="990"/>
          <w:tab w:val="left" w:pos="1260"/>
          <w:tab w:val="left" w:pos="1440"/>
          <w:tab w:val="left" w:pos="2700"/>
          <w:tab w:val="left" w:pos="3330"/>
          <w:tab w:val="left" w:pos="3420"/>
          <w:tab w:val="left" w:pos="4050"/>
          <w:tab w:val="left" w:pos="4860"/>
          <w:tab w:val="left" w:pos="5400"/>
          <w:tab w:val="left" w:pos="6480"/>
          <w:tab w:val="left" w:pos="6930"/>
          <w:tab w:val="left" w:pos="7200"/>
          <w:tab w:val="left" w:pos="7290"/>
          <w:tab w:val="left" w:pos="7650"/>
          <w:tab w:val="left" w:pos="7830"/>
          <w:tab w:val="left" w:pos="8010"/>
          <w:tab w:val="left" w:pos="8550"/>
          <w:tab w:val="left" w:pos="8640"/>
          <w:tab w:val="right" w:pos="9360"/>
        </w:tabs>
        <w:rPr>
          <w:rFonts w:ascii="Arial Nova" w:hAnsi="Arial Nova" w:cs="Arial"/>
          <w:b/>
          <w:bCs/>
          <w:noProof/>
          <w:sz w:val="26"/>
          <w:szCs w:val="26"/>
        </w:rPr>
      </w:pPr>
    </w:p>
    <w:sectPr w:rsidR="042D2D43" w:rsidSect="003458E6">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41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3F31" w14:textId="77777777" w:rsidR="00A80292" w:rsidRDefault="00A80292" w:rsidP="00B007D8">
      <w:pPr>
        <w:spacing w:after="0" w:line="240" w:lineRule="auto"/>
      </w:pPr>
      <w:r>
        <w:separator/>
      </w:r>
    </w:p>
  </w:endnote>
  <w:endnote w:type="continuationSeparator" w:id="0">
    <w:p w14:paraId="4818E888" w14:textId="77777777" w:rsidR="00A80292" w:rsidRDefault="00A80292" w:rsidP="00B007D8">
      <w:pPr>
        <w:spacing w:after="0" w:line="240" w:lineRule="auto"/>
      </w:pPr>
      <w:r>
        <w:continuationSeparator/>
      </w:r>
    </w:p>
  </w:endnote>
  <w:endnote w:type="continuationNotice" w:id="1">
    <w:p w14:paraId="7AACE5F8" w14:textId="77777777" w:rsidR="00A80292" w:rsidRDefault="00A80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cumin Pro">
    <w:altName w:val="Calibri"/>
    <w:panose1 w:val="020B0504020202020204"/>
    <w:charset w:val="00"/>
    <w:family w:val="swiss"/>
    <w:notTrueType/>
    <w:pitch w:val="variable"/>
    <w:sig w:usb0="20000007" w:usb1="00000001"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CD4B" w14:textId="77777777" w:rsidR="009C68A3" w:rsidRDefault="009C6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46271233"/>
  <w:p w14:paraId="568B1135" w14:textId="7098798C" w:rsidR="000543B9" w:rsidRPr="009C68A3" w:rsidRDefault="00A80292" w:rsidP="003458E6">
    <w:pPr>
      <w:pStyle w:val="Footer"/>
      <w:tabs>
        <w:tab w:val="clear" w:pos="4680"/>
      </w:tabs>
      <w:jc w:val="right"/>
      <w:rPr>
        <w:rFonts w:ascii="Acumin Pro" w:hAnsi="Acumin Pro" w:cs="Arial"/>
        <w:sz w:val="20"/>
        <w:szCs w:val="20"/>
      </w:rPr>
    </w:pPr>
    <w:sdt>
      <w:sdtPr>
        <w:rPr>
          <w:b/>
          <w:bCs/>
        </w:rPr>
        <w:id w:val="-1620899909"/>
        <w:docPartObj>
          <w:docPartGallery w:val="Page Numbers (Top of Page)"/>
          <w:docPartUnique/>
        </w:docPartObj>
      </w:sdtPr>
      <w:sdtEndPr>
        <w:rPr>
          <w:rFonts w:ascii="Acumin Pro" w:hAnsi="Acumin Pro" w:cs="Arial"/>
          <w:b w:val="0"/>
          <w:bCs w:val="0"/>
          <w:i/>
          <w:iCs/>
          <w:sz w:val="18"/>
          <w:szCs w:val="18"/>
        </w:rPr>
      </w:sdtEndPr>
      <w:sdtContent>
        <w:bookmarkEnd w:id="3"/>
        <w:r w:rsidR="22C839D7" w:rsidRPr="009C68A3">
          <w:rPr>
            <w:rFonts w:ascii="Acumin Pro" w:hAnsi="Acumin Pro"/>
            <w:b/>
            <w:bCs/>
            <w:sz w:val="20"/>
            <w:szCs w:val="20"/>
          </w:rPr>
          <w:t xml:space="preserve">Department of Political Science | </w:t>
        </w:r>
        <w:r w:rsidR="22C839D7" w:rsidRPr="009C68A3">
          <w:rPr>
            <w:rFonts w:ascii="Acumin Pro" w:hAnsi="Acumin Pro" w:cs="Arial"/>
            <w:b/>
            <w:bCs/>
            <w:sz w:val="20"/>
            <w:szCs w:val="20"/>
          </w:rPr>
          <w:t>Fall 202</w:t>
        </w:r>
        <w:r w:rsidR="00223BA1" w:rsidRPr="009C68A3">
          <w:rPr>
            <w:rFonts w:ascii="Acumin Pro" w:hAnsi="Acumin Pro" w:cs="Arial"/>
            <w:b/>
            <w:bCs/>
            <w:sz w:val="20"/>
            <w:szCs w:val="20"/>
          </w:rPr>
          <w:t>6</w:t>
        </w:r>
        <w:r w:rsidR="22C839D7" w:rsidRPr="009C68A3">
          <w:rPr>
            <w:rFonts w:ascii="Acumin Pro" w:hAnsi="Acumin Pro" w:cs="Arial"/>
            <w:b/>
            <w:bCs/>
            <w:sz w:val="20"/>
            <w:szCs w:val="20"/>
          </w:rPr>
          <w:t xml:space="preserve"> Course Schedule</w:t>
        </w:r>
        <w:r w:rsidR="0054502A" w:rsidRPr="009C68A3">
          <w:br/>
        </w:r>
        <w:r w:rsidR="22C839D7" w:rsidRPr="009C68A3">
          <w:rPr>
            <w:rFonts w:ascii="Acumin Pro" w:hAnsi="Acumin Pro" w:cs="Arial"/>
            <w:sz w:val="18"/>
            <w:szCs w:val="18"/>
          </w:rPr>
          <w:t xml:space="preserve">Subject to Change | </w:t>
        </w:r>
        <w:r w:rsidR="00223BA1" w:rsidRPr="009C68A3">
          <w:rPr>
            <w:rFonts w:ascii="Acumin Pro" w:hAnsi="Acumin Pro" w:cs="Arial"/>
            <w:sz w:val="18"/>
            <w:szCs w:val="18"/>
          </w:rPr>
          <w:t>March 2</w:t>
        </w:r>
        <w:r w:rsidR="22C839D7" w:rsidRPr="009C68A3">
          <w:rPr>
            <w:rFonts w:ascii="Acumin Pro" w:hAnsi="Acumin Pro" w:cs="Arial"/>
            <w:sz w:val="18"/>
            <w:szCs w:val="18"/>
          </w:rPr>
          <w:t>, 202</w:t>
        </w:r>
        <w:r w:rsidR="00223BA1" w:rsidRPr="009C68A3">
          <w:rPr>
            <w:rFonts w:ascii="Acumin Pro" w:hAnsi="Acumin Pro" w:cs="Arial"/>
            <w:sz w:val="18"/>
            <w:szCs w:val="18"/>
          </w:rPr>
          <w:t>6</w:t>
        </w:r>
        <w:r w:rsidR="22C839D7" w:rsidRPr="009C68A3">
          <w:rPr>
            <w:rFonts w:ascii="Acumin Pro" w:hAnsi="Acumin Pro" w:cs="Arial"/>
            <w:sz w:val="18"/>
            <w:szCs w:val="18"/>
          </w:rPr>
          <w:t xml:space="preserve">| </w:t>
        </w:r>
        <w:sdt>
          <w:sdtPr>
            <w:rPr>
              <w:rFonts w:ascii="Acumin Pro" w:hAnsi="Acumin Pro" w:cs="Arial"/>
              <w:sz w:val="18"/>
              <w:szCs w:val="18"/>
            </w:rPr>
            <w:id w:val="-722056766"/>
            <w:docPartObj>
              <w:docPartGallery w:val="Page Numbers (Top of Page)"/>
              <w:docPartUnique/>
            </w:docPartObj>
          </w:sdtPr>
          <w:sdtEndPr/>
          <w:sdtContent>
            <w:r w:rsidR="22C839D7" w:rsidRPr="009C68A3">
              <w:rPr>
                <w:rFonts w:ascii="Acumin Pro" w:hAnsi="Acumin Pro" w:cs="Arial"/>
                <w:sz w:val="18"/>
                <w:szCs w:val="18"/>
              </w:rPr>
              <w:t xml:space="preserve"> </w:t>
            </w:r>
            <w:r w:rsidR="22C839D7" w:rsidRPr="009C68A3">
              <w:rPr>
                <w:rFonts w:ascii="Acumin Pro" w:eastAsiaTheme="majorEastAsia" w:hAnsi="Acumin Pro" w:cstheme="majorBidi"/>
                <w:sz w:val="18"/>
                <w:szCs w:val="18"/>
              </w:rPr>
              <w:t xml:space="preserve">pg. </w:t>
            </w:r>
            <w:r w:rsidR="0054502A" w:rsidRPr="009C68A3">
              <w:rPr>
                <w:rFonts w:ascii="Acumin Pro" w:eastAsiaTheme="majorEastAsia" w:hAnsi="Acumin Pro" w:cstheme="majorBidi"/>
                <w:noProof/>
                <w:sz w:val="18"/>
                <w:szCs w:val="18"/>
              </w:rPr>
              <w:fldChar w:fldCharType="begin"/>
            </w:r>
            <w:r w:rsidR="0054502A" w:rsidRPr="009C68A3">
              <w:rPr>
                <w:rFonts w:ascii="Acumin Pro" w:hAnsi="Acumin Pro" w:cs="Arial"/>
                <w:sz w:val="18"/>
                <w:szCs w:val="18"/>
              </w:rPr>
              <w:instrText xml:space="preserve"> PAGE    \* MERGEFORMAT </w:instrText>
            </w:r>
            <w:r w:rsidR="0054502A" w:rsidRPr="009C68A3">
              <w:rPr>
                <w:rFonts w:ascii="Acumin Pro" w:eastAsiaTheme="minorEastAsia" w:hAnsi="Acumin Pro" w:cs="Arial"/>
                <w:sz w:val="18"/>
                <w:szCs w:val="18"/>
              </w:rPr>
              <w:fldChar w:fldCharType="separate"/>
            </w:r>
            <w:r w:rsidR="22C839D7" w:rsidRPr="009C68A3">
              <w:rPr>
                <w:rFonts w:ascii="Acumin Pro" w:eastAsiaTheme="majorEastAsia" w:hAnsi="Acumin Pro" w:cstheme="majorBidi"/>
                <w:noProof/>
                <w:sz w:val="18"/>
                <w:szCs w:val="18"/>
              </w:rPr>
              <w:t>5</w:t>
            </w:r>
            <w:r w:rsidR="0054502A" w:rsidRPr="009C68A3">
              <w:rPr>
                <w:rFonts w:ascii="Acumin Pro" w:eastAsiaTheme="majorEastAsia" w:hAnsi="Acumin Pro" w:cstheme="majorBidi"/>
                <w:noProof/>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22C839D7" w14:paraId="130E0812" w14:textId="77777777" w:rsidTr="22C839D7">
      <w:trPr>
        <w:trHeight w:val="300"/>
      </w:trPr>
      <w:tc>
        <w:tcPr>
          <w:tcW w:w="3360" w:type="dxa"/>
        </w:tcPr>
        <w:p w14:paraId="7953C528" w14:textId="36A218BA" w:rsidR="22C839D7" w:rsidRDefault="22C839D7" w:rsidP="22C839D7">
          <w:pPr>
            <w:pStyle w:val="Header"/>
            <w:ind w:left="-115"/>
          </w:pPr>
        </w:p>
      </w:tc>
      <w:tc>
        <w:tcPr>
          <w:tcW w:w="3360" w:type="dxa"/>
        </w:tcPr>
        <w:p w14:paraId="4258D1FE" w14:textId="20054BD4" w:rsidR="22C839D7" w:rsidRDefault="22C839D7" w:rsidP="22C839D7">
          <w:pPr>
            <w:pStyle w:val="Header"/>
            <w:jc w:val="center"/>
          </w:pPr>
        </w:p>
      </w:tc>
      <w:tc>
        <w:tcPr>
          <w:tcW w:w="3360" w:type="dxa"/>
        </w:tcPr>
        <w:p w14:paraId="6DDBE6CE" w14:textId="1483BDA5" w:rsidR="22C839D7" w:rsidRDefault="22C839D7" w:rsidP="22C839D7">
          <w:pPr>
            <w:pStyle w:val="Header"/>
            <w:ind w:right="-115"/>
            <w:jc w:val="right"/>
          </w:pPr>
        </w:p>
      </w:tc>
    </w:tr>
  </w:tbl>
  <w:p w14:paraId="2A715975" w14:textId="5BB5FEEB" w:rsidR="22C839D7" w:rsidRDefault="22C839D7" w:rsidP="22C83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D6DE" w14:textId="77777777" w:rsidR="00A80292" w:rsidRDefault="00A80292" w:rsidP="00B007D8">
      <w:pPr>
        <w:spacing w:after="0" w:line="240" w:lineRule="auto"/>
      </w:pPr>
      <w:r>
        <w:separator/>
      </w:r>
    </w:p>
  </w:footnote>
  <w:footnote w:type="continuationSeparator" w:id="0">
    <w:p w14:paraId="1F04BC93" w14:textId="77777777" w:rsidR="00A80292" w:rsidRDefault="00A80292" w:rsidP="00B007D8">
      <w:pPr>
        <w:spacing w:after="0" w:line="240" w:lineRule="auto"/>
      </w:pPr>
      <w:r>
        <w:continuationSeparator/>
      </w:r>
    </w:p>
  </w:footnote>
  <w:footnote w:type="continuationNotice" w:id="1">
    <w:p w14:paraId="3FF968B9" w14:textId="77777777" w:rsidR="00A80292" w:rsidRDefault="00A802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72BE" w14:textId="77777777" w:rsidR="009C68A3" w:rsidRDefault="009C6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0956" w14:textId="77777777" w:rsidR="009C68A3" w:rsidRDefault="009C68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22C839D7" w14:paraId="3C6B9465" w14:textId="77777777" w:rsidTr="22C839D7">
      <w:trPr>
        <w:trHeight w:val="300"/>
      </w:trPr>
      <w:tc>
        <w:tcPr>
          <w:tcW w:w="3360" w:type="dxa"/>
        </w:tcPr>
        <w:p w14:paraId="4AFAEB55" w14:textId="578F1291" w:rsidR="22C839D7" w:rsidRDefault="22C839D7" w:rsidP="22C839D7">
          <w:pPr>
            <w:pStyle w:val="Header"/>
            <w:ind w:left="-115"/>
          </w:pPr>
        </w:p>
      </w:tc>
      <w:tc>
        <w:tcPr>
          <w:tcW w:w="3360" w:type="dxa"/>
        </w:tcPr>
        <w:p w14:paraId="3536A2A9" w14:textId="65EE05CC" w:rsidR="22C839D7" w:rsidRDefault="22C839D7" w:rsidP="22C839D7">
          <w:pPr>
            <w:pStyle w:val="Header"/>
            <w:jc w:val="center"/>
          </w:pPr>
        </w:p>
      </w:tc>
      <w:tc>
        <w:tcPr>
          <w:tcW w:w="3360" w:type="dxa"/>
        </w:tcPr>
        <w:p w14:paraId="5B26B70B" w14:textId="3E09B1BD" w:rsidR="22C839D7" w:rsidRDefault="22C839D7" w:rsidP="22C839D7">
          <w:pPr>
            <w:pStyle w:val="Header"/>
            <w:ind w:right="-115"/>
            <w:jc w:val="right"/>
          </w:pPr>
        </w:p>
      </w:tc>
    </w:tr>
  </w:tbl>
  <w:p w14:paraId="61495996" w14:textId="65B16422" w:rsidR="22C839D7" w:rsidRDefault="22C839D7" w:rsidP="22C83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957E1"/>
    <w:multiLevelType w:val="hybridMultilevel"/>
    <w:tmpl w:val="CA5CB254"/>
    <w:lvl w:ilvl="0" w:tplc="AAE8F424">
      <w:start w:val="1"/>
      <w:numFmt w:val="decimalZero"/>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186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D8"/>
    <w:rsid w:val="00000285"/>
    <w:rsid w:val="00003B77"/>
    <w:rsid w:val="0000546B"/>
    <w:rsid w:val="000070DE"/>
    <w:rsid w:val="00007107"/>
    <w:rsid w:val="000141A1"/>
    <w:rsid w:val="00015B6F"/>
    <w:rsid w:val="00023641"/>
    <w:rsid w:val="00023C38"/>
    <w:rsid w:val="000249A3"/>
    <w:rsid w:val="000260F5"/>
    <w:rsid w:val="00026123"/>
    <w:rsid w:val="00027994"/>
    <w:rsid w:val="0003189F"/>
    <w:rsid w:val="00033CB7"/>
    <w:rsid w:val="00037022"/>
    <w:rsid w:val="00037B6E"/>
    <w:rsid w:val="0004424C"/>
    <w:rsid w:val="00051A5D"/>
    <w:rsid w:val="00052E78"/>
    <w:rsid w:val="000543B9"/>
    <w:rsid w:val="000546C0"/>
    <w:rsid w:val="00055AA7"/>
    <w:rsid w:val="00057857"/>
    <w:rsid w:val="00057DC8"/>
    <w:rsid w:val="000632F7"/>
    <w:rsid w:val="0006489C"/>
    <w:rsid w:val="000775B6"/>
    <w:rsid w:val="00081FC9"/>
    <w:rsid w:val="0008400D"/>
    <w:rsid w:val="00085A82"/>
    <w:rsid w:val="000878DB"/>
    <w:rsid w:val="00090405"/>
    <w:rsid w:val="000918E8"/>
    <w:rsid w:val="00092CDF"/>
    <w:rsid w:val="000939DE"/>
    <w:rsid w:val="00095823"/>
    <w:rsid w:val="000A08E1"/>
    <w:rsid w:val="000A4B24"/>
    <w:rsid w:val="000A7B9A"/>
    <w:rsid w:val="000A7E81"/>
    <w:rsid w:val="000B0E86"/>
    <w:rsid w:val="000B21DD"/>
    <w:rsid w:val="000C376F"/>
    <w:rsid w:val="000C45F7"/>
    <w:rsid w:val="000C6B93"/>
    <w:rsid w:val="000E20F3"/>
    <w:rsid w:val="000E237B"/>
    <w:rsid w:val="000F3BBC"/>
    <w:rsid w:val="000F479A"/>
    <w:rsid w:val="000F5330"/>
    <w:rsid w:val="000F5717"/>
    <w:rsid w:val="000F5FD8"/>
    <w:rsid w:val="000F7CBC"/>
    <w:rsid w:val="0010036C"/>
    <w:rsid w:val="00100976"/>
    <w:rsid w:val="00102E03"/>
    <w:rsid w:val="001035B3"/>
    <w:rsid w:val="00106034"/>
    <w:rsid w:val="00106BCD"/>
    <w:rsid w:val="001341A0"/>
    <w:rsid w:val="0013723F"/>
    <w:rsid w:val="00140FC0"/>
    <w:rsid w:val="00143BEE"/>
    <w:rsid w:val="00145ED0"/>
    <w:rsid w:val="00146D44"/>
    <w:rsid w:val="001478BA"/>
    <w:rsid w:val="00147B08"/>
    <w:rsid w:val="00150947"/>
    <w:rsid w:val="001513CB"/>
    <w:rsid w:val="00154FDF"/>
    <w:rsid w:val="00163934"/>
    <w:rsid w:val="00163DF0"/>
    <w:rsid w:val="00166431"/>
    <w:rsid w:val="00173363"/>
    <w:rsid w:val="0017577F"/>
    <w:rsid w:val="0017621D"/>
    <w:rsid w:val="001807FD"/>
    <w:rsid w:val="00180956"/>
    <w:rsid w:val="00183B65"/>
    <w:rsid w:val="001855EE"/>
    <w:rsid w:val="0018588F"/>
    <w:rsid w:val="001A1274"/>
    <w:rsid w:val="001A2A35"/>
    <w:rsid w:val="001A2B16"/>
    <w:rsid w:val="001A364B"/>
    <w:rsid w:val="001A4693"/>
    <w:rsid w:val="001A4E9A"/>
    <w:rsid w:val="001A4F82"/>
    <w:rsid w:val="001A62A8"/>
    <w:rsid w:val="001B2472"/>
    <w:rsid w:val="001B38E3"/>
    <w:rsid w:val="001B431B"/>
    <w:rsid w:val="001B4743"/>
    <w:rsid w:val="001B76D8"/>
    <w:rsid w:val="001C4A09"/>
    <w:rsid w:val="001C5FE5"/>
    <w:rsid w:val="001D3DBE"/>
    <w:rsid w:val="001D40B9"/>
    <w:rsid w:val="001D45E9"/>
    <w:rsid w:val="001D48E6"/>
    <w:rsid w:val="001D4E9A"/>
    <w:rsid w:val="001D5E2C"/>
    <w:rsid w:val="001D7E11"/>
    <w:rsid w:val="001D9643"/>
    <w:rsid w:val="001E033C"/>
    <w:rsid w:val="001E4BDC"/>
    <w:rsid w:val="001E762D"/>
    <w:rsid w:val="001E7982"/>
    <w:rsid w:val="001F0A4C"/>
    <w:rsid w:val="001F1A5F"/>
    <w:rsid w:val="001F295A"/>
    <w:rsid w:val="001F525C"/>
    <w:rsid w:val="001F768F"/>
    <w:rsid w:val="002102BF"/>
    <w:rsid w:val="00214421"/>
    <w:rsid w:val="00215679"/>
    <w:rsid w:val="002165BC"/>
    <w:rsid w:val="002169DD"/>
    <w:rsid w:val="00217BA3"/>
    <w:rsid w:val="00223BA1"/>
    <w:rsid w:val="00223CCF"/>
    <w:rsid w:val="00223F1B"/>
    <w:rsid w:val="00224A86"/>
    <w:rsid w:val="00225F02"/>
    <w:rsid w:val="00230E61"/>
    <w:rsid w:val="002329C9"/>
    <w:rsid w:val="00244F93"/>
    <w:rsid w:val="00246141"/>
    <w:rsid w:val="00247C21"/>
    <w:rsid w:val="00255BE1"/>
    <w:rsid w:val="00264C6C"/>
    <w:rsid w:val="002655CE"/>
    <w:rsid w:val="002660B1"/>
    <w:rsid w:val="0027169A"/>
    <w:rsid w:val="00274A28"/>
    <w:rsid w:val="00275C0C"/>
    <w:rsid w:val="00276831"/>
    <w:rsid w:val="00280351"/>
    <w:rsid w:val="00280F79"/>
    <w:rsid w:val="00283FB8"/>
    <w:rsid w:val="002850FB"/>
    <w:rsid w:val="002903C9"/>
    <w:rsid w:val="002909DB"/>
    <w:rsid w:val="00291D4A"/>
    <w:rsid w:val="00292A3E"/>
    <w:rsid w:val="00293284"/>
    <w:rsid w:val="00294752"/>
    <w:rsid w:val="002A3952"/>
    <w:rsid w:val="002A7520"/>
    <w:rsid w:val="002B0D6B"/>
    <w:rsid w:val="002B46E9"/>
    <w:rsid w:val="002B54EE"/>
    <w:rsid w:val="002C3935"/>
    <w:rsid w:val="002C6AA4"/>
    <w:rsid w:val="002D3A36"/>
    <w:rsid w:val="002D4335"/>
    <w:rsid w:val="002E449B"/>
    <w:rsid w:val="002E5644"/>
    <w:rsid w:val="002E5C4E"/>
    <w:rsid w:val="002E64C8"/>
    <w:rsid w:val="002F0562"/>
    <w:rsid w:val="002F0E09"/>
    <w:rsid w:val="002F1C2C"/>
    <w:rsid w:val="00300860"/>
    <w:rsid w:val="00301F80"/>
    <w:rsid w:val="00310643"/>
    <w:rsid w:val="00315ABE"/>
    <w:rsid w:val="00323695"/>
    <w:rsid w:val="00330869"/>
    <w:rsid w:val="003315C7"/>
    <w:rsid w:val="00334953"/>
    <w:rsid w:val="003458E6"/>
    <w:rsid w:val="00347E51"/>
    <w:rsid w:val="00354C8C"/>
    <w:rsid w:val="00356054"/>
    <w:rsid w:val="003572A9"/>
    <w:rsid w:val="00361C7F"/>
    <w:rsid w:val="003644EE"/>
    <w:rsid w:val="003666C7"/>
    <w:rsid w:val="0037381A"/>
    <w:rsid w:val="003802EE"/>
    <w:rsid w:val="00380866"/>
    <w:rsid w:val="00383AD8"/>
    <w:rsid w:val="00383E9E"/>
    <w:rsid w:val="00383F4C"/>
    <w:rsid w:val="00391ACD"/>
    <w:rsid w:val="003935C6"/>
    <w:rsid w:val="00394EE8"/>
    <w:rsid w:val="003A0E49"/>
    <w:rsid w:val="003A3BAF"/>
    <w:rsid w:val="003A50FD"/>
    <w:rsid w:val="003A5705"/>
    <w:rsid w:val="003A6158"/>
    <w:rsid w:val="003B0DDC"/>
    <w:rsid w:val="003B326A"/>
    <w:rsid w:val="003B39D5"/>
    <w:rsid w:val="003D110A"/>
    <w:rsid w:val="003D242F"/>
    <w:rsid w:val="003D284C"/>
    <w:rsid w:val="003D7E23"/>
    <w:rsid w:val="003E4DC7"/>
    <w:rsid w:val="003E5079"/>
    <w:rsid w:val="003E6FF8"/>
    <w:rsid w:val="003F07FD"/>
    <w:rsid w:val="003F5A66"/>
    <w:rsid w:val="003F74C2"/>
    <w:rsid w:val="00400228"/>
    <w:rsid w:val="00400747"/>
    <w:rsid w:val="004024F6"/>
    <w:rsid w:val="004044D5"/>
    <w:rsid w:val="00405018"/>
    <w:rsid w:val="0041182B"/>
    <w:rsid w:val="0041257A"/>
    <w:rsid w:val="00414D59"/>
    <w:rsid w:val="00415772"/>
    <w:rsid w:val="004170C2"/>
    <w:rsid w:val="00435235"/>
    <w:rsid w:val="00440608"/>
    <w:rsid w:val="00442CA2"/>
    <w:rsid w:val="00445F34"/>
    <w:rsid w:val="0044703F"/>
    <w:rsid w:val="004473A6"/>
    <w:rsid w:val="00451348"/>
    <w:rsid w:val="0045305C"/>
    <w:rsid w:val="004530C1"/>
    <w:rsid w:val="0045539D"/>
    <w:rsid w:val="00455DC3"/>
    <w:rsid w:val="00456057"/>
    <w:rsid w:val="00460EC3"/>
    <w:rsid w:val="00463A04"/>
    <w:rsid w:val="00464096"/>
    <w:rsid w:val="004646EC"/>
    <w:rsid w:val="00466095"/>
    <w:rsid w:val="0046626F"/>
    <w:rsid w:val="00470DB7"/>
    <w:rsid w:val="004711A7"/>
    <w:rsid w:val="004723E9"/>
    <w:rsid w:val="004937E5"/>
    <w:rsid w:val="00494277"/>
    <w:rsid w:val="004A3D4E"/>
    <w:rsid w:val="004B4207"/>
    <w:rsid w:val="004B6668"/>
    <w:rsid w:val="004C0C63"/>
    <w:rsid w:val="004C5ACA"/>
    <w:rsid w:val="004C61C3"/>
    <w:rsid w:val="004C7CC1"/>
    <w:rsid w:val="004D2118"/>
    <w:rsid w:val="004D6BB3"/>
    <w:rsid w:val="004D7A35"/>
    <w:rsid w:val="004D7D72"/>
    <w:rsid w:val="004E014C"/>
    <w:rsid w:val="004E0A50"/>
    <w:rsid w:val="004F01F4"/>
    <w:rsid w:val="004F38B4"/>
    <w:rsid w:val="004F3B20"/>
    <w:rsid w:val="0050179E"/>
    <w:rsid w:val="00501ADF"/>
    <w:rsid w:val="00501B25"/>
    <w:rsid w:val="005049F5"/>
    <w:rsid w:val="00505859"/>
    <w:rsid w:val="005061D2"/>
    <w:rsid w:val="00506BDA"/>
    <w:rsid w:val="005113BA"/>
    <w:rsid w:val="005130FC"/>
    <w:rsid w:val="0051632B"/>
    <w:rsid w:val="00517948"/>
    <w:rsid w:val="00520E86"/>
    <w:rsid w:val="00521022"/>
    <w:rsid w:val="00524FC4"/>
    <w:rsid w:val="005355EF"/>
    <w:rsid w:val="0054045C"/>
    <w:rsid w:val="0054502A"/>
    <w:rsid w:val="00550CF0"/>
    <w:rsid w:val="005528C4"/>
    <w:rsid w:val="00553FE7"/>
    <w:rsid w:val="00556058"/>
    <w:rsid w:val="005564FE"/>
    <w:rsid w:val="0055768C"/>
    <w:rsid w:val="00560384"/>
    <w:rsid w:val="00561081"/>
    <w:rsid w:val="00561EF1"/>
    <w:rsid w:val="00563C8C"/>
    <w:rsid w:val="00563CA5"/>
    <w:rsid w:val="00575F81"/>
    <w:rsid w:val="005777B8"/>
    <w:rsid w:val="005813AC"/>
    <w:rsid w:val="0058487C"/>
    <w:rsid w:val="005850CB"/>
    <w:rsid w:val="00587131"/>
    <w:rsid w:val="00590B78"/>
    <w:rsid w:val="00591D70"/>
    <w:rsid w:val="00592B86"/>
    <w:rsid w:val="00595E00"/>
    <w:rsid w:val="005A2791"/>
    <w:rsid w:val="005A2EAE"/>
    <w:rsid w:val="005A5F86"/>
    <w:rsid w:val="005B29B1"/>
    <w:rsid w:val="005C21A3"/>
    <w:rsid w:val="005C29E8"/>
    <w:rsid w:val="005C55FB"/>
    <w:rsid w:val="005D0176"/>
    <w:rsid w:val="005D1A6E"/>
    <w:rsid w:val="005D4658"/>
    <w:rsid w:val="005E03B9"/>
    <w:rsid w:val="005E20AF"/>
    <w:rsid w:val="005E2479"/>
    <w:rsid w:val="005E63FC"/>
    <w:rsid w:val="005E6F65"/>
    <w:rsid w:val="005F0FA7"/>
    <w:rsid w:val="00601649"/>
    <w:rsid w:val="00603BB7"/>
    <w:rsid w:val="00605567"/>
    <w:rsid w:val="00610066"/>
    <w:rsid w:val="0061229F"/>
    <w:rsid w:val="0061243A"/>
    <w:rsid w:val="00617F66"/>
    <w:rsid w:val="00623EA1"/>
    <w:rsid w:val="00626790"/>
    <w:rsid w:val="006339D9"/>
    <w:rsid w:val="00634CBE"/>
    <w:rsid w:val="00640675"/>
    <w:rsid w:val="0064128F"/>
    <w:rsid w:val="00641405"/>
    <w:rsid w:val="00643023"/>
    <w:rsid w:val="006445AD"/>
    <w:rsid w:val="00647250"/>
    <w:rsid w:val="00650353"/>
    <w:rsid w:val="0065147A"/>
    <w:rsid w:val="00652837"/>
    <w:rsid w:val="00654BC7"/>
    <w:rsid w:val="00654E0F"/>
    <w:rsid w:val="00656597"/>
    <w:rsid w:val="006601F4"/>
    <w:rsid w:val="006707F8"/>
    <w:rsid w:val="00671A7D"/>
    <w:rsid w:val="00673132"/>
    <w:rsid w:val="00677F67"/>
    <w:rsid w:val="0068342F"/>
    <w:rsid w:val="00692301"/>
    <w:rsid w:val="00692FE4"/>
    <w:rsid w:val="00694373"/>
    <w:rsid w:val="00694DFC"/>
    <w:rsid w:val="006A3718"/>
    <w:rsid w:val="006A5771"/>
    <w:rsid w:val="006B09A2"/>
    <w:rsid w:val="006B4D2A"/>
    <w:rsid w:val="006B73BC"/>
    <w:rsid w:val="006BAEF2"/>
    <w:rsid w:val="006C1468"/>
    <w:rsid w:val="006C15BD"/>
    <w:rsid w:val="006C32D3"/>
    <w:rsid w:val="006C4148"/>
    <w:rsid w:val="006C5F65"/>
    <w:rsid w:val="006C7C4C"/>
    <w:rsid w:val="006D02DF"/>
    <w:rsid w:val="006D1E4C"/>
    <w:rsid w:val="006D3AA8"/>
    <w:rsid w:val="006D7998"/>
    <w:rsid w:val="006E3DD4"/>
    <w:rsid w:val="006E69CF"/>
    <w:rsid w:val="006E72A3"/>
    <w:rsid w:val="006F5C24"/>
    <w:rsid w:val="006F5FE0"/>
    <w:rsid w:val="0070302C"/>
    <w:rsid w:val="00704BEE"/>
    <w:rsid w:val="007057D7"/>
    <w:rsid w:val="00706FEE"/>
    <w:rsid w:val="007101D6"/>
    <w:rsid w:val="00711C78"/>
    <w:rsid w:val="007133D5"/>
    <w:rsid w:val="00713B12"/>
    <w:rsid w:val="007163FB"/>
    <w:rsid w:val="00716BA0"/>
    <w:rsid w:val="007214BC"/>
    <w:rsid w:val="00721671"/>
    <w:rsid w:val="007218E8"/>
    <w:rsid w:val="0072236E"/>
    <w:rsid w:val="00723F14"/>
    <w:rsid w:val="00726B58"/>
    <w:rsid w:val="00727A7C"/>
    <w:rsid w:val="00733936"/>
    <w:rsid w:val="007349FD"/>
    <w:rsid w:val="00736989"/>
    <w:rsid w:val="0073713F"/>
    <w:rsid w:val="00744858"/>
    <w:rsid w:val="00744B7E"/>
    <w:rsid w:val="0075198D"/>
    <w:rsid w:val="00753CDA"/>
    <w:rsid w:val="00755FE8"/>
    <w:rsid w:val="00760F8E"/>
    <w:rsid w:val="007651F7"/>
    <w:rsid w:val="00765FBD"/>
    <w:rsid w:val="007668B0"/>
    <w:rsid w:val="00767C95"/>
    <w:rsid w:val="00770599"/>
    <w:rsid w:val="007731A1"/>
    <w:rsid w:val="007732EE"/>
    <w:rsid w:val="007754C8"/>
    <w:rsid w:val="00777792"/>
    <w:rsid w:val="00780A55"/>
    <w:rsid w:val="00780DBD"/>
    <w:rsid w:val="00781626"/>
    <w:rsid w:val="00781C6D"/>
    <w:rsid w:val="00783D2C"/>
    <w:rsid w:val="00783E9C"/>
    <w:rsid w:val="00787F5B"/>
    <w:rsid w:val="00791EEB"/>
    <w:rsid w:val="00795BDD"/>
    <w:rsid w:val="00796259"/>
    <w:rsid w:val="00796620"/>
    <w:rsid w:val="00797215"/>
    <w:rsid w:val="007A27A1"/>
    <w:rsid w:val="007A65FA"/>
    <w:rsid w:val="007B1771"/>
    <w:rsid w:val="007B3D47"/>
    <w:rsid w:val="007B4732"/>
    <w:rsid w:val="007B59E4"/>
    <w:rsid w:val="007B5B6F"/>
    <w:rsid w:val="007B67C8"/>
    <w:rsid w:val="007B70F8"/>
    <w:rsid w:val="007C0ADA"/>
    <w:rsid w:val="007C132A"/>
    <w:rsid w:val="007C32B8"/>
    <w:rsid w:val="007C4295"/>
    <w:rsid w:val="007C64D5"/>
    <w:rsid w:val="007D006C"/>
    <w:rsid w:val="007D0E65"/>
    <w:rsid w:val="007D2682"/>
    <w:rsid w:val="007D3611"/>
    <w:rsid w:val="007D4A69"/>
    <w:rsid w:val="007E724C"/>
    <w:rsid w:val="007E7BEB"/>
    <w:rsid w:val="007F00E1"/>
    <w:rsid w:val="007F3C4D"/>
    <w:rsid w:val="007F62C7"/>
    <w:rsid w:val="007F6F5C"/>
    <w:rsid w:val="00802E48"/>
    <w:rsid w:val="008057C9"/>
    <w:rsid w:val="008149C6"/>
    <w:rsid w:val="008172B3"/>
    <w:rsid w:val="00821832"/>
    <w:rsid w:val="00822B2F"/>
    <w:rsid w:val="00827A8D"/>
    <w:rsid w:val="00831753"/>
    <w:rsid w:val="00833FB4"/>
    <w:rsid w:val="008343B0"/>
    <w:rsid w:val="008347AC"/>
    <w:rsid w:val="00843F84"/>
    <w:rsid w:val="00845AB0"/>
    <w:rsid w:val="0084694C"/>
    <w:rsid w:val="00847B07"/>
    <w:rsid w:val="00850AA2"/>
    <w:rsid w:val="00852647"/>
    <w:rsid w:val="00853073"/>
    <w:rsid w:val="00855146"/>
    <w:rsid w:val="00855E41"/>
    <w:rsid w:val="00855E69"/>
    <w:rsid w:val="00864880"/>
    <w:rsid w:val="00865B3F"/>
    <w:rsid w:val="00866C21"/>
    <w:rsid w:val="00866C73"/>
    <w:rsid w:val="008675EF"/>
    <w:rsid w:val="0086F615"/>
    <w:rsid w:val="008726B9"/>
    <w:rsid w:val="00872839"/>
    <w:rsid w:val="0087598D"/>
    <w:rsid w:val="008962B0"/>
    <w:rsid w:val="008A5CC2"/>
    <w:rsid w:val="008A69B3"/>
    <w:rsid w:val="008A79B3"/>
    <w:rsid w:val="008B7190"/>
    <w:rsid w:val="008C13F9"/>
    <w:rsid w:val="008C6C81"/>
    <w:rsid w:val="008C7944"/>
    <w:rsid w:val="008C7EA8"/>
    <w:rsid w:val="008D161F"/>
    <w:rsid w:val="008D198C"/>
    <w:rsid w:val="008D1D66"/>
    <w:rsid w:val="008D4041"/>
    <w:rsid w:val="008D5FB9"/>
    <w:rsid w:val="008D6115"/>
    <w:rsid w:val="008D6FC8"/>
    <w:rsid w:val="008E05B5"/>
    <w:rsid w:val="008E2043"/>
    <w:rsid w:val="008E6C19"/>
    <w:rsid w:val="008E6E0D"/>
    <w:rsid w:val="008E6F76"/>
    <w:rsid w:val="008F1B91"/>
    <w:rsid w:val="008F20B9"/>
    <w:rsid w:val="008F47AF"/>
    <w:rsid w:val="008F6B26"/>
    <w:rsid w:val="00900393"/>
    <w:rsid w:val="0090560F"/>
    <w:rsid w:val="009071C3"/>
    <w:rsid w:val="00907884"/>
    <w:rsid w:val="00912989"/>
    <w:rsid w:val="00913CD5"/>
    <w:rsid w:val="00923B0B"/>
    <w:rsid w:val="00927793"/>
    <w:rsid w:val="00932A73"/>
    <w:rsid w:val="0093674B"/>
    <w:rsid w:val="009410BB"/>
    <w:rsid w:val="009428FC"/>
    <w:rsid w:val="00945F5B"/>
    <w:rsid w:val="00946A43"/>
    <w:rsid w:val="00947C73"/>
    <w:rsid w:val="00952F9D"/>
    <w:rsid w:val="00965820"/>
    <w:rsid w:val="00967065"/>
    <w:rsid w:val="009673F4"/>
    <w:rsid w:val="00970F53"/>
    <w:rsid w:val="00973CF1"/>
    <w:rsid w:val="00974179"/>
    <w:rsid w:val="00974255"/>
    <w:rsid w:val="0097604F"/>
    <w:rsid w:val="009769F4"/>
    <w:rsid w:val="009863B5"/>
    <w:rsid w:val="00991196"/>
    <w:rsid w:val="009939BA"/>
    <w:rsid w:val="00993AC4"/>
    <w:rsid w:val="00994D67"/>
    <w:rsid w:val="00995815"/>
    <w:rsid w:val="00995F6C"/>
    <w:rsid w:val="0099630E"/>
    <w:rsid w:val="009A221C"/>
    <w:rsid w:val="009A4CE0"/>
    <w:rsid w:val="009A726F"/>
    <w:rsid w:val="009B0336"/>
    <w:rsid w:val="009C0492"/>
    <w:rsid w:val="009C3B3A"/>
    <w:rsid w:val="009C68A3"/>
    <w:rsid w:val="009C6AE6"/>
    <w:rsid w:val="009D0FD8"/>
    <w:rsid w:val="009D160C"/>
    <w:rsid w:val="009D2DB4"/>
    <w:rsid w:val="009D4D13"/>
    <w:rsid w:val="009D5CE2"/>
    <w:rsid w:val="009D7BA2"/>
    <w:rsid w:val="009E3054"/>
    <w:rsid w:val="009E3ED0"/>
    <w:rsid w:val="009F2E06"/>
    <w:rsid w:val="009F2FC0"/>
    <w:rsid w:val="009F3F23"/>
    <w:rsid w:val="009F4653"/>
    <w:rsid w:val="009F745D"/>
    <w:rsid w:val="00A05391"/>
    <w:rsid w:val="00A0678E"/>
    <w:rsid w:val="00A1057D"/>
    <w:rsid w:val="00A12A2E"/>
    <w:rsid w:val="00A13B62"/>
    <w:rsid w:val="00A14459"/>
    <w:rsid w:val="00A1459A"/>
    <w:rsid w:val="00A168B0"/>
    <w:rsid w:val="00A16A63"/>
    <w:rsid w:val="00A20790"/>
    <w:rsid w:val="00A2267A"/>
    <w:rsid w:val="00A2334A"/>
    <w:rsid w:val="00A24BC0"/>
    <w:rsid w:val="00A25C91"/>
    <w:rsid w:val="00A269E7"/>
    <w:rsid w:val="00A34384"/>
    <w:rsid w:val="00A34AFD"/>
    <w:rsid w:val="00A36D02"/>
    <w:rsid w:val="00A37E14"/>
    <w:rsid w:val="00A40F5C"/>
    <w:rsid w:val="00A443D9"/>
    <w:rsid w:val="00A51BC1"/>
    <w:rsid w:val="00A53304"/>
    <w:rsid w:val="00A55AF8"/>
    <w:rsid w:val="00A562D5"/>
    <w:rsid w:val="00A62E2A"/>
    <w:rsid w:val="00A633A8"/>
    <w:rsid w:val="00A73C7F"/>
    <w:rsid w:val="00A743D8"/>
    <w:rsid w:val="00A747D0"/>
    <w:rsid w:val="00A74837"/>
    <w:rsid w:val="00A80292"/>
    <w:rsid w:val="00A846DD"/>
    <w:rsid w:val="00A86267"/>
    <w:rsid w:val="00A872F6"/>
    <w:rsid w:val="00A90D3B"/>
    <w:rsid w:val="00A94618"/>
    <w:rsid w:val="00AA1465"/>
    <w:rsid w:val="00AA18D6"/>
    <w:rsid w:val="00AA1D43"/>
    <w:rsid w:val="00AA280D"/>
    <w:rsid w:val="00AB0A1F"/>
    <w:rsid w:val="00AB44C3"/>
    <w:rsid w:val="00AB57A6"/>
    <w:rsid w:val="00AB7974"/>
    <w:rsid w:val="00AC340D"/>
    <w:rsid w:val="00AC6020"/>
    <w:rsid w:val="00AC74AF"/>
    <w:rsid w:val="00AC7ABD"/>
    <w:rsid w:val="00AD1A75"/>
    <w:rsid w:val="00AE7CC6"/>
    <w:rsid w:val="00AF24EF"/>
    <w:rsid w:val="00AF2A6F"/>
    <w:rsid w:val="00AF44AA"/>
    <w:rsid w:val="00AF5975"/>
    <w:rsid w:val="00B00079"/>
    <w:rsid w:val="00B007D8"/>
    <w:rsid w:val="00B034FB"/>
    <w:rsid w:val="00B056AF"/>
    <w:rsid w:val="00B0689A"/>
    <w:rsid w:val="00B1068F"/>
    <w:rsid w:val="00B10D80"/>
    <w:rsid w:val="00B12300"/>
    <w:rsid w:val="00B13D02"/>
    <w:rsid w:val="00B13DB9"/>
    <w:rsid w:val="00B1513A"/>
    <w:rsid w:val="00B232B7"/>
    <w:rsid w:val="00B277A3"/>
    <w:rsid w:val="00B309AD"/>
    <w:rsid w:val="00B30F2C"/>
    <w:rsid w:val="00B447FC"/>
    <w:rsid w:val="00B512F1"/>
    <w:rsid w:val="00B517B6"/>
    <w:rsid w:val="00B5258A"/>
    <w:rsid w:val="00B53D8D"/>
    <w:rsid w:val="00B54280"/>
    <w:rsid w:val="00B54E34"/>
    <w:rsid w:val="00B551E3"/>
    <w:rsid w:val="00B601CD"/>
    <w:rsid w:val="00B61D07"/>
    <w:rsid w:val="00B647C2"/>
    <w:rsid w:val="00B64850"/>
    <w:rsid w:val="00B64B47"/>
    <w:rsid w:val="00B6565E"/>
    <w:rsid w:val="00B702D3"/>
    <w:rsid w:val="00B72252"/>
    <w:rsid w:val="00B72687"/>
    <w:rsid w:val="00B73D0D"/>
    <w:rsid w:val="00B7638F"/>
    <w:rsid w:val="00B76DA1"/>
    <w:rsid w:val="00B77462"/>
    <w:rsid w:val="00B77977"/>
    <w:rsid w:val="00B81CFF"/>
    <w:rsid w:val="00B8482C"/>
    <w:rsid w:val="00B92D90"/>
    <w:rsid w:val="00BA266C"/>
    <w:rsid w:val="00BA5C16"/>
    <w:rsid w:val="00BB1FEE"/>
    <w:rsid w:val="00BB24FA"/>
    <w:rsid w:val="00BB7FFD"/>
    <w:rsid w:val="00BC292D"/>
    <w:rsid w:val="00BC2D5C"/>
    <w:rsid w:val="00BC4625"/>
    <w:rsid w:val="00BD1B84"/>
    <w:rsid w:val="00BD2CCD"/>
    <w:rsid w:val="00BD3473"/>
    <w:rsid w:val="00BD6087"/>
    <w:rsid w:val="00BD6233"/>
    <w:rsid w:val="00BD7EA2"/>
    <w:rsid w:val="00BE02D4"/>
    <w:rsid w:val="00BE156F"/>
    <w:rsid w:val="00BF1752"/>
    <w:rsid w:val="00BF19B2"/>
    <w:rsid w:val="00BF3617"/>
    <w:rsid w:val="00BF42C2"/>
    <w:rsid w:val="00BF4A01"/>
    <w:rsid w:val="00BF6119"/>
    <w:rsid w:val="00BF780F"/>
    <w:rsid w:val="00C02665"/>
    <w:rsid w:val="00C10CAE"/>
    <w:rsid w:val="00C110E3"/>
    <w:rsid w:val="00C16197"/>
    <w:rsid w:val="00C202A7"/>
    <w:rsid w:val="00C25824"/>
    <w:rsid w:val="00C25B2E"/>
    <w:rsid w:val="00C27FDB"/>
    <w:rsid w:val="00C315B1"/>
    <w:rsid w:val="00C36624"/>
    <w:rsid w:val="00C4115F"/>
    <w:rsid w:val="00C41392"/>
    <w:rsid w:val="00C429E6"/>
    <w:rsid w:val="00C4323D"/>
    <w:rsid w:val="00C46064"/>
    <w:rsid w:val="00C46EB5"/>
    <w:rsid w:val="00C470A3"/>
    <w:rsid w:val="00C53339"/>
    <w:rsid w:val="00C56D93"/>
    <w:rsid w:val="00C60A40"/>
    <w:rsid w:val="00C70693"/>
    <w:rsid w:val="00C70BEF"/>
    <w:rsid w:val="00C714EA"/>
    <w:rsid w:val="00C72C3A"/>
    <w:rsid w:val="00C75C9E"/>
    <w:rsid w:val="00C86844"/>
    <w:rsid w:val="00C90E92"/>
    <w:rsid w:val="00C91936"/>
    <w:rsid w:val="00C919A0"/>
    <w:rsid w:val="00C925B7"/>
    <w:rsid w:val="00C93032"/>
    <w:rsid w:val="00C9352B"/>
    <w:rsid w:val="00C94566"/>
    <w:rsid w:val="00C96AA2"/>
    <w:rsid w:val="00C96FA3"/>
    <w:rsid w:val="00CA26A6"/>
    <w:rsid w:val="00CA533A"/>
    <w:rsid w:val="00CA76C2"/>
    <w:rsid w:val="00CB3ACA"/>
    <w:rsid w:val="00CB4F1C"/>
    <w:rsid w:val="00CC05CF"/>
    <w:rsid w:val="00CC0E18"/>
    <w:rsid w:val="00CC25B9"/>
    <w:rsid w:val="00CD2E28"/>
    <w:rsid w:val="00CD3ABC"/>
    <w:rsid w:val="00CD5515"/>
    <w:rsid w:val="00CD6302"/>
    <w:rsid w:val="00CD7FB9"/>
    <w:rsid w:val="00CE289B"/>
    <w:rsid w:val="00CE35E3"/>
    <w:rsid w:val="00CF0504"/>
    <w:rsid w:val="00D0504E"/>
    <w:rsid w:val="00D06692"/>
    <w:rsid w:val="00D137B2"/>
    <w:rsid w:val="00D206D7"/>
    <w:rsid w:val="00D228B4"/>
    <w:rsid w:val="00D22CF3"/>
    <w:rsid w:val="00D31F14"/>
    <w:rsid w:val="00D31FE4"/>
    <w:rsid w:val="00D32703"/>
    <w:rsid w:val="00D3448C"/>
    <w:rsid w:val="00D34B0E"/>
    <w:rsid w:val="00D406B3"/>
    <w:rsid w:val="00D4273F"/>
    <w:rsid w:val="00D4447E"/>
    <w:rsid w:val="00D46D4B"/>
    <w:rsid w:val="00D54DB5"/>
    <w:rsid w:val="00D55A66"/>
    <w:rsid w:val="00D57034"/>
    <w:rsid w:val="00D61159"/>
    <w:rsid w:val="00D63B51"/>
    <w:rsid w:val="00D66916"/>
    <w:rsid w:val="00D6776B"/>
    <w:rsid w:val="00D709CF"/>
    <w:rsid w:val="00D71509"/>
    <w:rsid w:val="00D72718"/>
    <w:rsid w:val="00D728E2"/>
    <w:rsid w:val="00D8096D"/>
    <w:rsid w:val="00D8111A"/>
    <w:rsid w:val="00D82CC8"/>
    <w:rsid w:val="00D842A1"/>
    <w:rsid w:val="00D86CA5"/>
    <w:rsid w:val="00D87C34"/>
    <w:rsid w:val="00D90684"/>
    <w:rsid w:val="00D90A2B"/>
    <w:rsid w:val="00D91D28"/>
    <w:rsid w:val="00D97212"/>
    <w:rsid w:val="00D976DB"/>
    <w:rsid w:val="00DA17EE"/>
    <w:rsid w:val="00DA37EF"/>
    <w:rsid w:val="00DA44E1"/>
    <w:rsid w:val="00DB046A"/>
    <w:rsid w:val="00DB0D57"/>
    <w:rsid w:val="00DB2784"/>
    <w:rsid w:val="00DB6014"/>
    <w:rsid w:val="00DC0FBC"/>
    <w:rsid w:val="00DC12D8"/>
    <w:rsid w:val="00DC50FA"/>
    <w:rsid w:val="00DC51A0"/>
    <w:rsid w:val="00DC618B"/>
    <w:rsid w:val="00DC7D9B"/>
    <w:rsid w:val="00DD5D1C"/>
    <w:rsid w:val="00DD6131"/>
    <w:rsid w:val="00DE3E64"/>
    <w:rsid w:val="00DE7A38"/>
    <w:rsid w:val="00DE7BCA"/>
    <w:rsid w:val="00DF18DA"/>
    <w:rsid w:val="00DF58DB"/>
    <w:rsid w:val="00DF5CBC"/>
    <w:rsid w:val="00DF72BD"/>
    <w:rsid w:val="00E0716E"/>
    <w:rsid w:val="00E1747B"/>
    <w:rsid w:val="00E20EBC"/>
    <w:rsid w:val="00E243D6"/>
    <w:rsid w:val="00E25319"/>
    <w:rsid w:val="00E26D37"/>
    <w:rsid w:val="00E32C42"/>
    <w:rsid w:val="00E351CB"/>
    <w:rsid w:val="00E369A7"/>
    <w:rsid w:val="00E379F4"/>
    <w:rsid w:val="00E3B727"/>
    <w:rsid w:val="00E40A50"/>
    <w:rsid w:val="00E45376"/>
    <w:rsid w:val="00E52EFF"/>
    <w:rsid w:val="00E546F3"/>
    <w:rsid w:val="00E56ADC"/>
    <w:rsid w:val="00E621FE"/>
    <w:rsid w:val="00E64492"/>
    <w:rsid w:val="00E71070"/>
    <w:rsid w:val="00E724D8"/>
    <w:rsid w:val="00E7461E"/>
    <w:rsid w:val="00E76BBC"/>
    <w:rsid w:val="00E7767B"/>
    <w:rsid w:val="00E8037B"/>
    <w:rsid w:val="00E80E19"/>
    <w:rsid w:val="00E85B1F"/>
    <w:rsid w:val="00E87064"/>
    <w:rsid w:val="00E912F2"/>
    <w:rsid w:val="00E96984"/>
    <w:rsid w:val="00E97848"/>
    <w:rsid w:val="00EA22A5"/>
    <w:rsid w:val="00EA2A02"/>
    <w:rsid w:val="00EA597E"/>
    <w:rsid w:val="00EA5B4B"/>
    <w:rsid w:val="00EB2528"/>
    <w:rsid w:val="00EB296E"/>
    <w:rsid w:val="00EB2A0A"/>
    <w:rsid w:val="00EC5D0D"/>
    <w:rsid w:val="00EC705D"/>
    <w:rsid w:val="00EC7B46"/>
    <w:rsid w:val="00ED0C43"/>
    <w:rsid w:val="00ED26EC"/>
    <w:rsid w:val="00ED5FE9"/>
    <w:rsid w:val="00ED767F"/>
    <w:rsid w:val="00ED76D2"/>
    <w:rsid w:val="00EE045A"/>
    <w:rsid w:val="00EE7379"/>
    <w:rsid w:val="00EF068B"/>
    <w:rsid w:val="00EF0865"/>
    <w:rsid w:val="00EF6FB2"/>
    <w:rsid w:val="00EF6FC4"/>
    <w:rsid w:val="00F02409"/>
    <w:rsid w:val="00F053D3"/>
    <w:rsid w:val="00F0670A"/>
    <w:rsid w:val="00F12A80"/>
    <w:rsid w:val="00F2238E"/>
    <w:rsid w:val="00F255B0"/>
    <w:rsid w:val="00F264CC"/>
    <w:rsid w:val="00F2704F"/>
    <w:rsid w:val="00F304EF"/>
    <w:rsid w:val="00F31747"/>
    <w:rsid w:val="00F31A3E"/>
    <w:rsid w:val="00F31EDB"/>
    <w:rsid w:val="00F35704"/>
    <w:rsid w:val="00F40DD2"/>
    <w:rsid w:val="00F4737C"/>
    <w:rsid w:val="00F53772"/>
    <w:rsid w:val="00F53EF6"/>
    <w:rsid w:val="00F56533"/>
    <w:rsid w:val="00F57C1D"/>
    <w:rsid w:val="00F64B4A"/>
    <w:rsid w:val="00F6795B"/>
    <w:rsid w:val="00F70B29"/>
    <w:rsid w:val="00F72598"/>
    <w:rsid w:val="00F80FC9"/>
    <w:rsid w:val="00F8238E"/>
    <w:rsid w:val="00F82953"/>
    <w:rsid w:val="00F859F6"/>
    <w:rsid w:val="00F86FF0"/>
    <w:rsid w:val="00F90FDB"/>
    <w:rsid w:val="00F916C5"/>
    <w:rsid w:val="00F92203"/>
    <w:rsid w:val="00F93AF1"/>
    <w:rsid w:val="00FA0CD2"/>
    <w:rsid w:val="00FA573C"/>
    <w:rsid w:val="00FA6182"/>
    <w:rsid w:val="00FA64C5"/>
    <w:rsid w:val="00FA707B"/>
    <w:rsid w:val="00FB3968"/>
    <w:rsid w:val="00FB3F39"/>
    <w:rsid w:val="00FB48F0"/>
    <w:rsid w:val="00FB5189"/>
    <w:rsid w:val="00FB6A55"/>
    <w:rsid w:val="00FC0663"/>
    <w:rsid w:val="00FC164D"/>
    <w:rsid w:val="00FD17AC"/>
    <w:rsid w:val="00FD5C3A"/>
    <w:rsid w:val="00FD70F4"/>
    <w:rsid w:val="00FD788C"/>
    <w:rsid w:val="00FE52E8"/>
    <w:rsid w:val="00FE6A79"/>
    <w:rsid w:val="00FF087B"/>
    <w:rsid w:val="00FF0E52"/>
    <w:rsid w:val="00FF275E"/>
    <w:rsid w:val="00FF76EE"/>
    <w:rsid w:val="00FF77ED"/>
    <w:rsid w:val="0134F98F"/>
    <w:rsid w:val="01946342"/>
    <w:rsid w:val="0195B432"/>
    <w:rsid w:val="01BAB7FF"/>
    <w:rsid w:val="0225E78C"/>
    <w:rsid w:val="024C44FA"/>
    <w:rsid w:val="0284F3A6"/>
    <w:rsid w:val="02942E8A"/>
    <w:rsid w:val="02D84A98"/>
    <w:rsid w:val="02E0BAA7"/>
    <w:rsid w:val="0300BE45"/>
    <w:rsid w:val="036605CC"/>
    <w:rsid w:val="036B3F90"/>
    <w:rsid w:val="0375ABAD"/>
    <w:rsid w:val="03AD0F5B"/>
    <w:rsid w:val="03B300BA"/>
    <w:rsid w:val="03F27D1F"/>
    <w:rsid w:val="03FFA332"/>
    <w:rsid w:val="041226C6"/>
    <w:rsid w:val="042D2D43"/>
    <w:rsid w:val="04517248"/>
    <w:rsid w:val="0451CE3B"/>
    <w:rsid w:val="046DD61C"/>
    <w:rsid w:val="048F9D03"/>
    <w:rsid w:val="049907BF"/>
    <w:rsid w:val="049AE758"/>
    <w:rsid w:val="04A18693"/>
    <w:rsid w:val="04B2B22B"/>
    <w:rsid w:val="04D89723"/>
    <w:rsid w:val="04E43BAC"/>
    <w:rsid w:val="053E05EB"/>
    <w:rsid w:val="055200F2"/>
    <w:rsid w:val="05587AF1"/>
    <w:rsid w:val="05AF5BF5"/>
    <w:rsid w:val="05F63144"/>
    <w:rsid w:val="05F6BA6B"/>
    <w:rsid w:val="061F6F05"/>
    <w:rsid w:val="0659BD40"/>
    <w:rsid w:val="06616FCE"/>
    <w:rsid w:val="06AFA415"/>
    <w:rsid w:val="06BD5DCF"/>
    <w:rsid w:val="077A2751"/>
    <w:rsid w:val="078F5EA1"/>
    <w:rsid w:val="07AECF17"/>
    <w:rsid w:val="07CA318E"/>
    <w:rsid w:val="0824178E"/>
    <w:rsid w:val="082DB898"/>
    <w:rsid w:val="083EB0B3"/>
    <w:rsid w:val="084ABDC7"/>
    <w:rsid w:val="0856633B"/>
    <w:rsid w:val="0877612E"/>
    <w:rsid w:val="089BDFEA"/>
    <w:rsid w:val="08AC8716"/>
    <w:rsid w:val="08AE1400"/>
    <w:rsid w:val="08D7C8A5"/>
    <w:rsid w:val="090D14E6"/>
    <w:rsid w:val="091163C0"/>
    <w:rsid w:val="091BC407"/>
    <w:rsid w:val="09288EF9"/>
    <w:rsid w:val="0935FC81"/>
    <w:rsid w:val="0982910C"/>
    <w:rsid w:val="09A79DB8"/>
    <w:rsid w:val="09F1B74E"/>
    <w:rsid w:val="0A451F6D"/>
    <w:rsid w:val="0A53EF81"/>
    <w:rsid w:val="0A85D90D"/>
    <w:rsid w:val="0AA79B34"/>
    <w:rsid w:val="0B2BFDB1"/>
    <w:rsid w:val="0B2C3F01"/>
    <w:rsid w:val="0B65EBAD"/>
    <w:rsid w:val="0B66B4B3"/>
    <w:rsid w:val="0B6C8A62"/>
    <w:rsid w:val="0B816C44"/>
    <w:rsid w:val="0BA634FF"/>
    <w:rsid w:val="0BB064C5"/>
    <w:rsid w:val="0BF41BDF"/>
    <w:rsid w:val="0BF43D9A"/>
    <w:rsid w:val="0C285654"/>
    <w:rsid w:val="0C2C114E"/>
    <w:rsid w:val="0C5704EE"/>
    <w:rsid w:val="0C7B834C"/>
    <w:rsid w:val="0C7CAED9"/>
    <w:rsid w:val="0CC8669C"/>
    <w:rsid w:val="0CCDAD37"/>
    <w:rsid w:val="0CD6E02F"/>
    <w:rsid w:val="0CE1E96E"/>
    <w:rsid w:val="0CEC28DA"/>
    <w:rsid w:val="0D14E45D"/>
    <w:rsid w:val="0D276F63"/>
    <w:rsid w:val="0D590C1B"/>
    <w:rsid w:val="0D5E03CF"/>
    <w:rsid w:val="0D900B7D"/>
    <w:rsid w:val="0E21CAE6"/>
    <w:rsid w:val="0E49D8CA"/>
    <w:rsid w:val="0E5474CF"/>
    <w:rsid w:val="0E6E407F"/>
    <w:rsid w:val="0E7AB460"/>
    <w:rsid w:val="0EA031D2"/>
    <w:rsid w:val="0EBA89CF"/>
    <w:rsid w:val="0EC534DA"/>
    <w:rsid w:val="0ECFBD28"/>
    <w:rsid w:val="0F47878C"/>
    <w:rsid w:val="0F5542E2"/>
    <w:rsid w:val="0F6429F9"/>
    <w:rsid w:val="0F88E6FD"/>
    <w:rsid w:val="0FE2E0C1"/>
    <w:rsid w:val="0FEB0CEE"/>
    <w:rsid w:val="0FEE0F1D"/>
    <w:rsid w:val="1039AA44"/>
    <w:rsid w:val="104855C8"/>
    <w:rsid w:val="104C851F"/>
    <w:rsid w:val="1058EFBD"/>
    <w:rsid w:val="105E3658"/>
    <w:rsid w:val="1067E2FA"/>
    <w:rsid w:val="10968CF6"/>
    <w:rsid w:val="109B85E5"/>
    <w:rsid w:val="10F5895B"/>
    <w:rsid w:val="1128B795"/>
    <w:rsid w:val="1151FE9B"/>
    <w:rsid w:val="11573F13"/>
    <w:rsid w:val="1175050E"/>
    <w:rsid w:val="1192AF9F"/>
    <w:rsid w:val="11DD614F"/>
    <w:rsid w:val="11E85580"/>
    <w:rsid w:val="11EFC91F"/>
    <w:rsid w:val="121B5817"/>
    <w:rsid w:val="121DC721"/>
    <w:rsid w:val="1225D444"/>
    <w:rsid w:val="1259AF19"/>
    <w:rsid w:val="12757975"/>
    <w:rsid w:val="1283C3C8"/>
    <w:rsid w:val="12951C2A"/>
    <w:rsid w:val="129E9083"/>
    <w:rsid w:val="12A5F074"/>
    <w:rsid w:val="12C1CED2"/>
    <w:rsid w:val="12C5FE77"/>
    <w:rsid w:val="13282A3C"/>
    <w:rsid w:val="132F2099"/>
    <w:rsid w:val="133F13EE"/>
    <w:rsid w:val="134B9685"/>
    <w:rsid w:val="138DB5B2"/>
    <w:rsid w:val="139F1A5D"/>
    <w:rsid w:val="13EF37FE"/>
    <w:rsid w:val="13F3D07F"/>
    <w:rsid w:val="145EE477"/>
    <w:rsid w:val="14713BBD"/>
    <w:rsid w:val="14914D21"/>
    <w:rsid w:val="1498B5AD"/>
    <w:rsid w:val="14A6AE33"/>
    <w:rsid w:val="14A99BB3"/>
    <w:rsid w:val="14AA6F30"/>
    <w:rsid w:val="14ABD07E"/>
    <w:rsid w:val="14BFA37F"/>
    <w:rsid w:val="14CA61C3"/>
    <w:rsid w:val="14CEEEF1"/>
    <w:rsid w:val="15295720"/>
    <w:rsid w:val="155D55F6"/>
    <w:rsid w:val="15614B02"/>
    <w:rsid w:val="15778DAA"/>
    <w:rsid w:val="157FC6D8"/>
    <w:rsid w:val="15E1349E"/>
    <w:rsid w:val="1614F5FD"/>
    <w:rsid w:val="165A65F0"/>
    <w:rsid w:val="1687C457"/>
    <w:rsid w:val="16C429CD"/>
    <w:rsid w:val="16C525BE"/>
    <w:rsid w:val="16D0666E"/>
    <w:rsid w:val="16DFD519"/>
    <w:rsid w:val="170FBE34"/>
    <w:rsid w:val="171C891C"/>
    <w:rsid w:val="1722BA4A"/>
    <w:rsid w:val="17786EE6"/>
    <w:rsid w:val="17AED799"/>
    <w:rsid w:val="17B36C03"/>
    <w:rsid w:val="17FA06F2"/>
    <w:rsid w:val="185B15A1"/>
    <w:rsid w:val="187A243B"/>
    <w:rsid w:val="18A0F273"/>
    <w:rsid w:val="18C06600"/>
    <w:rsid w:val="18E95630"/>
    <w:rsid w:val="18EB58D6"/>
    <w:rsid w:val="18F7AC07"/>
    <w:rsid w:val="18F7E6A8"/>
    <w:rsid w:val="1944C2F0"/>
    <w:rsid w:val="19854DE2"/>
    <w:rsid w:val="1985C8C7"/>
    <w:rsid w:val="19AE5CED"/>
    <w:rsid w:val="19C55F16"/>
    <w:rsid w:val="1A12A954"/>
    <w:rsid w:val="1A2AF848"/>
    <w:rsid w:val="1AB890B4"/>
    <w:rsid w:val="1AB9CDCB"/>
    <w:rsid w:val="1AD5EB23"/>
    <w:rsid w:val="1AFF24C0"/>
    <w:rsid w:val="1B494022"/>
    <w:rsid w:val="1B6A42CC"/>
    <w:rsid w:val="1B8B9B26"/>
    <w:rsid w:val="1BA3C5CD"/>
    <w:rsid w:val="1BAC2961"/>
    <w:rsid w:val="1BB4993E"/>
    <w:rsid w:val="1BD21A8D"/>
    <w:rsid w:val="1BF773BF"/>
    <w:rsid w:val="1C2C4EF5"/>
    <w:rsid w:val="1C41506B"/>
    <w:rsid w:val="1C5F75E0"/>
    <w:rsid w:val="1C8417D6"/>
    <w:rsid w:val="1CD94537"/>
    <w:rsid w:val="1D2AF361"/>
    <w:rsid w:val="1D2BE803"/>
    <w:rsid w:val="1DD17B57"/>
    <w:rsid w:val="1DE8C618"/>
    <w:rsid w:val="1DEBCDBF"/>
    <w:rsid w:val="1E09197A"/>
    <w:rsid w:val="1E09A1A3"/>
    <w:rsid w:val="1E4CC7EA"/>
    <w:rsid w:val="1EAF952B"/>
    <w:rsid w:val="1EC06C22"/>
    <w:rsid w:val="1ECDAAE8"/>
    <w:rsid w:val="1ED40D36"/>
    <w:rsid w:val="1EF8C032"/>
    <w:rsid w:val="1F4979CC"/>
    <w:rsid w:val="1F7321FB"/>
    <w:rsid w:val="1FB42FC9"/>
    <w:rsid w:val="20194693"/>
    <w:rsid w:val="202BB5F1"/>
    <w:rsid w:val="208D488B"/>
    <w:rsid w:val="209FD3B2"/>
    <w:rsid w:val="20A4C0E5"/>
    <w:rsid w:val="20B41E42"/>
    <w:rsid w:val="20BC4711"/>
    <w:rsid w:val="20C8B017"/>
    <w:rsid w:val="20EC9517"/>
    <w:rsid w:val="21023F56"/>
    <w:rsid w:val="2110885F"/>
    <w:rsid w:val="2127E8C0"/>
    <w:rsid w:val="214B74D4"/>
    <w:rsid w:val="21AA921B"/>
    <w:rsid w:val="21E51F85"/>
    <w:rsid w:val="224A153B"/>
    <w:rsid w:val="2268F2C6"/>
    <w:rsid w:val="226F27CE"/>
    <w:rsid w:val="22C839D7"/>
    <w:rsid w:val="22D25267"/>
    <w:rsid w:val="22F70AE5"/>
    <w:rsid w:val="23230C22"/>
    <w:rsid w:val="233B810B"/>
    <w:rsid w:val="2377FD0C"/>
    <w:rsid w:val="23808340"/>
    <w:rsid w:val="2413D12F"/>
    <w:rsid w:val="242D6F2C"/>
    <w:rsid w:val="24485014"/>
    <w:rsid w:val="245594AE"/>
    <w:rsid w:val="2467085F"/>
    <w:rsid w:val="24754FB6"/>
    <w:rsid w:val="24858C86"/>
    <w:rsid w:val="248C1816"/>
    <w:rsid w:val="248FBCE4"/>
    <w:rsid w:val="24916D6D"/>
    <w:rsid w:val="24940C71"/>
    <w:rsid w:val="24A4F694"/>
    <w:rsid w:val="24CB2C51"/>
    <w:rsid w:val="24D9FD76"/>
    <w:rsid w:val="24DA6BDA"/>
    <w:rsid w:val="24E353E2"/>
    <w:rsid w:val="2507D5CD"/>
    <w:rsid w:val="250AFB27"/>
    <w:rsid w:val="252B24FA"/>
    <w:rsid w:val="2531769C"/>
    <w:rsid w:val="25AE016B"/>
    <w:rsid w:val="25C105EC"/>
    <w:rsid w:val="25C6DC49"/>
    <w:rsid w:val="266B962C"/>
    <w:rsid w:val="26994B42"/>
    <w:rsid w:val="26A6C57C"/>
    <w:rsid w:val="26B53A6E"/>
    <w:rsid w:val="2759A015"/>
    <w:rsid w:val="27656F30"/>
    <w:rsid w:val="27EAC6DB"/>
    <w:rsid w:val="2802BDD2"/>
    <w:rsid w:val="2816E6AD"/>
    <w:rsid w:val="2821BDA6"/>
    <w:rsid w:val="284530FD"/>
    <w:rsid w:val="28533616"/>
    <w:rsid w:val="285B792A"/>
    <w:rsid w:val="28B32CFF"/>
    <w:rsid w:val="2904EF83"/>
    <w:rsid w:val="2926B571"/>
    <w:rsid w:val="29304D9A"/>
    <w:rsid w:val="29598387"/>
    <w:rsid w:val="29E1296D"/>
    <w:rsid w:val="2A4D3D94"/>
    <w:rsid w:val="2A5A4CC1"/>
    <w:rsid w:val="2A5FDE3C"/>
    <w:rsid w:val="2A88A801"/>
    <w:rsid w:val="2A8E20AA"/>
    <w:rsid w:val="2AA7CD80"/>
    <w:rsid w:val="2AAEDC38"/>
    <w:rsid w:val="2AB2B57D"/>
    <w:rsid w:val="2AB7C167"/>
    <w:rsid w:val="2B135B30"/>
    <w:rsid w:val="2B1E74EF"/>
    <w:rsid w:val="2B2A5CF3"/>
    <w:rsid w:val="2B2F95E3"/>
    <w:rsid w:val="2B426AD5"/>
    <w:rsid w:val="2B589B4A"/>
    <w:rsid w:val="2B6E18D7"/>
    <w:rsid w:val="2B9773E1"/>
    <w:rsid w:val="2BA94871"/>
    <w:rsid w:val="2BD3195B"/>
    <w:rsid w:val="2BD52631"/>
    <w:rsid w:val="2BDB8AF5"/>
    <w:rsid w:val="2BFFD9AE"/>
    <w:rsid w:val="2CD36897"/>
    <w:rsid w:val="2CEAF988"/>
    <w:rsid w:val="2CFE774C"/>
    <w:rsid w:val="2D1E0BAE"/>
    <w:rsid w:val="2D97DCCA"/>
    <w:rsid w:val="2DC05271"/>
    <w:rsid w:val="2DC7A452"/>
    <w:rsid w:val="2DDD5D34"/>
    <w:rsid w:val="2DF95B27"/>
    <w:rsid w:val="2DFDC899"/>
    <w:rsid w:val="2E0520AB"/>
    <w:rsid w:val="2E0795E0"/>
    <w:rsid w:val="2E092D1A"/>
    <w:rsid w:val="2E1D4A31"/>
    <w:rsid w:val="2E338A56"/>
    <w:rsid w:val="2E503251"/>
    <w:rsid w:val="2E52523E"/>
    <w:rsid w:val="2E67D607"/>
    <w:rsid w:val="2E73E063"/>
    <w:rsid w:val="2EAD5F71"/>
    <w:rsid w:val="2EB957B4"/>
    <w:rsid w:val="2EBC2BD5"/>
    <w:rsid w:val="2EC4FFF8"/>
    <w:rsid w:val="2EDD62C7"/>
    <w:rsid w:val="2EE9E7B8"/>
    <w:rsid w:val="2EEBE25D"/>
    <w:rsid w:val="2F12EE99"/>
    <w:rsid w:val="2F17C4BD"/>
    <w:rsid w:val="2F490BD7"/>
    <w:rsid w:val="2F4AE325"/>
    <w:rsid w:val="2FC0A211"/>
    <w:rsid w:val="2FED717C"/>
    <w:rsid w:val="3037B5FC"/>
    <w:rsid w:val="306A0F57"/>
    <w:rsid w:val="308E9FED"/>
    <w:rsid w:val="30D64B20"/>
    <w:rsid w:val="31242077"/>
    <w:rsid w:val="31612642"/>
    <w:rsid w:val="317061FC"/>
    <w:rsid w:val="31744783"/>
    <w:rsid w:val="31D783C3"/>
    <w:rsid w:val="31F6CE32"/>
    <w:rsid w:val="31FD927D"/>
    <w:rsid w:val="31FDF9E2"/>
    <w:rsid w:val="322D0AD6"/>
    <w:rsid w:val="323CB87D"/>
    <w:rsid w:val="323CE476"/>
    <w:rsid w:val="3252C50D"/>
    <w:rsid w:val="327D0856"/>
    <w:rsid w:val="33040BC4"/>
    <w:rsid w:val="330C2945"/>
    <w:rsid w:val="33300902"/>
    <w:rsid w:val="33326819"/>
    <w:rsid w:val="33412B76"/>
    <w:rsid w:val="33497AC0"/>
    <w:rsid w:val="3373C057"/>
    <w:rsid w:val="33A4F235"/>
    <w:rsid w:val="33B9C4FA"/>
    <w:rsid w:val="33C8723F"/>
    <w:rsid w:val="33D06C10"/>
    <w:rsid w:val="3415632C"/>
    <w:rsid w:val="34285FE1"/>
    <w:rsid w:val="34AA5C3B"/>
    <w:rsid w:val="34E8F4BD"/>
    <w:rsid w:val="3519E4C4"/>
    <w:rsid w:val="351DA565"/>
    <w:rsid w:val="353A382A"/>
    <w:rsid w:val="353BA3C8"/>
    <w:rsid w:val="358344DC"/>
    <w:rsid w:val="3592435D"/>
    <w:rsid w:val="35C64BF8"/>
    <w:rsid w:val="35DA850D"/>
    <w:rsid w:val="35DC74EC"/>
    <w:rsid w:val="3635DB1D"/>
    <w:rsid w:val="3636ACBF"/>
    <w:rsid w:val="3643CA07"/>
    <w:rsid w:val="36962D5C"/>
    <w:rsid w:val="36AAE671"/>
    <w:rsid w:val="36B13082"/>
    <w:rsid w:val="36C53D0D"/>
    <w:rsid w:val="37004361"/>
    <w:rsid w:val="37175B63"/>
    <w:rsid w:val="37629026"/>
    <w:rsid w:val="3771FD8B"/>
    <w:rsid w:val="37A228EB"/>
    <w:rsid w:val="37C5B9EA"/>
    <w:rsid w:val="381414C7"/>
    <w:rsid w:val="384693EC"/>
    <w:rsid w:val="386AB797"/>
    <w:rsid w:val="3878DB94"/>
    <w:rsid w:val="38AE910A"/>
    <w:rsid w:val="38C1579A"/>
    <w:rsid w:val="395F543A"/>
    <w:rsid w:val="39B28BD5"/>
    <w:rsid w:val="39EB9013"/>
    <w:rsid w:val="39F321D5"/>
    <w:rsid w:val="39F4F257"/>
    <w:rsid w:val="39F8A129"/>
    <w:rsid w:val="3A2C499C"/>
    <w:rsid w:val="3A51BC81"/>
    <w:rsid w:val="3A56CDF6"/>
    <w:rsid w:val="3A82E571"/>
    <w:rsid w:val="3ABBF37D"/>
    <w:rsid w:val="3AFEFA21"/>
    <w:rsid w:val="3B12D707"/>
    <w:rsid w:val="3B6A257C"/>
    <w:rsid w:val="3B815B63"/>
    <w:rsid w:val="3BC2D589"/>
    <w:rsid w:val="3BCD2C3C"/>
    <w:rsid w:val="3BEF9012"/>
    <w:rsid w:val="3C021C65"/>
    <w:rsid w:val="3C2F1F9D"/>
    <w:rsid w:val="3C49387B"/>
    <w:rsid w:val="3C650004"/>
    <w:rsid w:val="3C7E702E"/>
    <w:rsid w:val="3CA973F5"/>
    <w:rsid w:val="3CCD1A27"/>
    <w:rsid w:val="3CD63B63"/>
    <w:rsid w:val="3CE3FB8E"/>
    <w:rsid w:val="3D1D8FAC"/>
    <w:rsid w:val="3D235239"/>
    <w:rsid w:val="3D321D84"/>
    <w:rsid w:val="3D385814"/>
    <w:rsid w:val="3D3DAF59"/>
    <w:rsid w:val="3DE8C80E"/>
    <w:rsid w:val="3EE96995"/>
    <w:rsid w:val="3F11E413"/>
    <w:rsid w:val="3F1A7A58"/>
    <w:rsid w:val="3F58BDCD"/>
    <w:rsid w:val="3F8D8E5B"/>
    <w:rsid w:val="3FA376C8"/>
    <w:rsid w:val="3FD08889"/>
    <w:rsid w:val="3FE15FD4"/>
    <w:rsid w:val="3FE7824C"/>
    <w:rsid w:val="40378860"/>
    <w:rsid w:val="403C90EA"/>
    <w:rsid w:val="4056373C"/>
    <w:rsid w:val="4064D0F4"/>
    <w:rsid w:val="40AAE8AE"/>
    <w:rsid w:val="40C6C757"/>
    <w:rsid w:val="40DC88D2"/>
    <w:rsid w:val="40E6BA06"/>
    <w:rsid w:val="411BD2B8"/>
    <w:rsid w:val="4138DF17"/>
    <w:rsid w:val="414806D3"/>
    <w:rsid w:val="415AACF4"/>
    <w:rsid w:val="418CBFFB"/>
    <w:rsid w:val="4192E671"/>
    <w:rsid w:val="41A2FA4E"/>
    <w:rsid w:val="41AFB0EB"/>
    <w:rsid w:val="41C4FC59"/>
    <w:rsid w:val="41C6601A"/>
    <w:rsid w:val="41DF2B20"/>
    <w:rsid w:val="41EB692F"/>
    <w:rsid w:val="41F89A82"/>
    <w:rsid w:val="4297E1E0"/>
    <w:rsid w:val="42E6AB9A"/>
    <w:rsid w:val="43178B29"/>
    <w:rsid w:val="435332B0"/>
    <w:rsid w:val="4364C144"/>
    <w:rsid w:val="436821A3"/>
    <w:rsid w:val="436FE2AB"/>
    <w:rsid w:val="437098A9"/>
    <w:rsid w:val="439858B4"/>
    <w:rsid w:val="43EA1E6B"/>
    <w:rsid w:val="4405DA28"/>
    <w:rsid w:val="4444C5A3"/>
    <w:rsid w:val="445C35BC"/>
    <w:rsid w:val="448CA22F"/>
    <w:rsid w:val="4500DC75"/>
    <w:rsid w:val="450AA9C2"/>
    <w:rsid w:val="453E7852"/>
    <w:rsid w:val="455A4CA5"/>
    <w:rsid w:val="45A20EFB"/>
    <w:rsid w:val="45BDD5F9"/>
    <w:rsid w:val="45F8CEF7"/>
    <w:rsid w:val="46048ABF"/>
    <w:rsid w:val="4608AEB5"/>
    <w:rsid w:val="463044D0"/>
    <w:rsid w:val="4637ED9F"/>
    <w:rsid w:val="4655982A"/>
    <w:rsid w:val="466CC6D7"/>
    <w:rsid w:val="4674BC05"/>
    <w:rsid w:val="46A50295"/>
    <w:rsid w:val="46AD4706"/>
    <w:rsid w:val="470383A7"/>
    <w:rsid w:val="4704669B"/>
    <w:rsid w:val="470DB17E"/>
    <w:rsid w:val="4722F99E"/>
    <w:rsid w:val="475A2AFA"/>
    <w:rsid w:val="47C7CB5E"/>
    <w:rsid w:val="48164A7B"/>
    <w:rsid w:val="482887FB"/>
    <w:rsid w:val="482ABAF5"/>
    <w:rsid w:val="483998B4"/>
    <w:rsid w:val="4847A09F"/>
    <w:rsid w:val="48878C33"/>
    <w:rsid w:val="48B09800"/>
    <w:rsid w:val="48B9D257"/>
    <w:rsid w:val="48F78238"/>
    <w:rsid w:val="4907EC21"/>
    <w:rsid w:val="492C5C16"/>
    <w:rsid w:val="49D8A0EF"/>
    <w:rsid w:val="49DB2A40"/>
    <w:rsid w:val="4A1103D7"/>
    <w:rsid w:val="4A174DF7"/>
    <w:rsid w:val="4A32CF4E"/>
    <w:rsid w:val="4A5A2785"/>
    <w:rsid w:val="4A68DE0A"/>
    <w:rsid w:val="4A78C0C7"/>
    <w:rsid w:val="4A84B538"/>
    <w:rsid w:val="4AB2EFA8"/>
    <w:rsid w:val="4B217038"/>
    <w:rsid w:val="4B510EB5"/>
    <w:rsid w:val="4B75471B"/>
    <w:rsid w:val="4B7AB0A1"/>
    <w:rsid w:val="4B97DB3C"/>
    <w:rsid w:val="4B9D2164"/>
    <w:rsid w:val="4BF06B11"/>
    <w:rsid w:val="4C299F67"/>
    <w:rsid w:val="4C406B9B"/>
    <w:rsid w:val="4C418DC6"/>
    <w:rsid w:val="4C533F54"/>
    <w:rsid w:val="4C973714"/>
    <w:rsid w:val="4CAA8B0A"/>
    <w:rsid w:val="4CEB8258"/>
    <w:rsid w:val="4CF3B5F4"/>
    <w:rsid w:val="4D0816F8"/>
    <w:rsid w:val="4D655E3E"/>
    <w:rsid w:val="4D9F655D"/>
    <w:rsid w:val="4DB88D22"/>
    <w:rsid w:val="4DBD30B2"/>
    <w:rsid w:val="4E19C3B7"/>
    <w:rsid w:val="4E4C9CBC"/>
    <w:rsid w:val="4E4F1E2C"/>
    <w:rsid w:val="4E54EACB"/>
    <w:rsid w:val="4E5A7F91"/>
    <w:rsid w:val="4E71C012"/>
    <w:rsid w:val="4E847D17"/>
    <w:rsid w:val="4EFDFF66"/>
    <w:rsid w:val="4F6BCFC5"/>
    <w:rsid w:val="4F95F131"/>
    <w:rsid w:val="4F9989B0"/>
    <w:rsid w:val="4FBEC4CC"/>
    <w:rsid w:val="5004B327"/>
    <w:rsid w:val="5013626E"/>
    <w:rsid w:val="5039A2D2"/>
    <w:rsid w:val="506423EA"/>
    <w:rsid w:val="50B78ED9"/>
    <w:rsid w:val="50F950C8"/>
    <w:rsid w:val="5111EB53"/>
    <w:rsid w:val="5145EF3D"/>
    <w:rsid w:val="514722B7"/>
    <w:rsid w:val="51632328"/>
    <w:rsid w:val="5188B150"/>
    <w:rsid w:val="518B65A1"/>
    <w:rsid w:val="51AF97BF"/>
    <w:rsid w:val="51D3F5A1"/>
    <w:rsid w:val="51DC3586"/>
    <w:rsid w:val="52301F68"/>
    <w:rsid w:val="523F06B6"/>
    <w:rsid w:val="5246A89C"/>
    <w:rsid w:val="527B3DFA"/>
    <w:rsid w:val="52A52615"/>
    <w:rsid w:val="52FDD149"/>
    <w:rsid w:val="5338ACF4"/>
    <w:rsid w:val="5383521E"/>
    <w:rsid w:val="53F315DC"/>
    <w:rsid w:val="5401D024"/>
    <w:rsid w:val="540EABF9"/>
    <w:rsid w:val="54439471"/>
    <w:rsid w:val="54763132"/>
    <w:rsid w:val="54DD454C"/>
    <w:rsid w:val="54F8EF1A"/>
    <w:rsid w:val="55060F2F"/>
    <w:rsid w:val="550843E4"/>
    <w:rsid w:val="55247E7A"/>
    <w:rsid w:val="55357F11"/>
    <w:rsid w:val="55508CED"/>
    <w:rsid w:val="5560EAEC"/>
    <w:rsid w:val="557CBE41"/>
    <w:rsid w:val="55961915"/>
    <w:rsid w:val="55A18E1E"/>
    <w:rsid w:val="55E17BA1"/>
    <w:rsid w:val="5632FEA3"/>
    <w:rsid w:val="5679AF0B"/>
    <w:rsid w:val="5686E60C"/>
    <w:rsid w:val="56D6ED1B"/>
    <w:rsid w:val="56D89C41"/>
    <w:rsid w:val="56EA3DBC"/>
    <w:rsid w:val="5736815A"/>
    <w:rsid w:val="57AEA6B9"/>
    <w:rsid w:val="57D2FE49"/>
    <w:rsid w:val="57FB0DCB"/>
    <w:rsid w:val="583B669E"/>
    <w:rsid w:val="58658A93"/>
    <w:rsid w:val="58964AE0"/>
    <w:rsid w:val="58B11556"/>
    <w:rsid w:val="58CCDFAC"/>
    <w:rsid w:val="58CD3435"/>
    <w:rsid w:val="5902C8E9"/>
    <w:rsid w:val="59075D60"/>
    <w:rsid w:val="5927436C"/>
    <w:rsid w:val="593933CD"/>
    <w:rsid w:val="59555000"/>
    <w:rsid w:val="595B4497"/>
    <w:rsid w:val="5965D9D2"/>
    <w:rsid w:val="5984ECB5"/>
    <w:rsid w:val="59948F44"/>
    <w:rsid w:val="59BF652D"/>
    <w:rsid w:val="59C2EB51"/>
    <w:rsid w:val="59D99D26"/>
    <w:rsid w:val="5A060A2D"/>
    <w:rsid w:val="5A4B43F1"/>
    <w:rsid w:val="5A6D48DE"/>
    <w:rsid w:val="5A8CD74F"/>
    <w:rsid w:val="5AD669E4"/>
    <w:rsid w:val="5AED3BD5"/>
    <w:rsid w:val="5B0B9AFE"/>
    <w:rsid w:val="5B1409CE"/>
    <w:rsid w:val="5B17F002"/>
    <w:rsid w:val="5BE076C9"/>
    <w:rsid w:val="5BECE4F9"/>
    <w:rsid w:val="5C4D2AD5"/>
    <w:rsid w:val="5C57CCE6"/>
    <w:rsid w:val="5C79D45C"/>
    <w:rsid w:val="5CD4371D"/>
    <w:rsid w:val="5CF8E00C"/>
    <w:rsid w:val="5D568594"/>
    <w:rsid w:val="5D684EC7"/>
    <w:rsid w:val="5D94F8F7"/>
    <w:rsid w:val="5DBC0DA4"/>
    <w:rsid w:val="5DEF523D"/>
    <w:rsid w:val="5E1EDA36"/>
    <w:rsid w:val="5E655964"/>
    <w:rsid w:val="5E6A76D7"/>
    <w:rsid w:val="5EB5AB9D"/>
    <w:rsid w:val="5ED13D22"/>
    <w:rsid w:val="5F13989E"/>
    <w:rsid w:val="5F31B8D8"/>
    <w:rsid w:val="5F773590"/>
    <w:rsid w:val="5F7948D5"/>
    <w:rsid w:val="5FA04F56"/>
    <w:rsid w:val="5FE5EE68"/>
    <w:rsid w:val="5FF395E0"/>
    <w:rsid w:val="600E139D"/>
    <w:rsid w:val="602B002C"/>
    <w:rsid w:val="603E1A8A"/>
    <w:rsid w:val="60B6ED22"/>
    <w:rsid w:val="60E81E82"/>
    <w:rsid w:val="60EBC779"/>
    <w:rsid w:val="613DBFB4"/>
    <w:rsid w:val="61643686"/>
    <w:rsid w:val="6188706A"/>
    <w:rsid w:val="6194DBFF"/>
    <w:rsid w:val="619ACAC8"/>
    <w:rsid w:val="61D6D3ED"/>
    <w:rsid w:val="61E7199C"/>
    <w:rsid w:val="61E97A01"/>
    <w:rsid w:val="6200B0B8"/>
    <w:rsid w:val="624B85BB"/>
    <w:rsid w:val="625BA47D"/>
    <w:rsid w:val="626360A6"/>
    <w:rsid w:val="627744B1"/>
    <w:rsid w:val="62B07DD3"/>
    <w:rsid w:val="62BB5617"/>
    <w:rsid w:val="62BC96A0"/>
    <w:rsid w:val="62BD0DDB"/>
    <w:rsid w:val="62D901BF"/>
    <w:rsid w:val="62DE004E"/>
    <w:rsid w:val="62F637CE"/>
    <w:rsid w:val="63125EC9"/>
    <w:rsid w:val="6357D017"/>
    <w:rsid w:val="63AC339E"/>
    <w:rsid w:val="63CC2C85"/>
    <w:rsid w:val="63E58F70"/>
    <w:rsid w:val="63F5E8C2"/>
    <w:rsid w:val="6423F066"/>
    <w:rsid w:val="645722E8"/>
    <w:rsid w:val="64660523"/>
    <w:rsid w:val="646B62B4"/>
    <w:rsid w:val="647096DE"/>
    <w:rsid w:val="6492082F"/>
    <w:rsid w:val="6498F4E9"/>
    <w:rsid w:val="649D4C4C"/>
    <w:rsid w:val="6512F721"/>
    <w:rsid w:val="651DE7D9"/>
    <w:rsid w:val="651E32D7"/>
    <w:rsid w:val="6529C0C4"/>
    <w:rsid w:val="6540B328"/>
    <w:rsid w:val="6626A35A"/>
    <w:rsid w:val="6653073E"/>
    <w:rsid w:val="66651570"/>
    <w:rsid w:val="666AAF0E"/>
    <w:rsid w:val="66B3986B"/>
    <w:rsid w:val="66B3E591"/>
    <w:rsid w:val="66BAADBE"/>
    <w:rsid w:val="66D80397"/>
    <w:rsid w:val="66FE310E"/>
    <w:rsid w:val="67233E99"/>
    <w:rsid w:val="676447A9"/>
    <w:rsid w:val="67A0434F"/>
    <w:rsid w:val="67E7B12D"/>
    <w:rsid w:val="680DF0F1"/>
    <w:rsid w:val="686B3BD8"/>
    <w:rsid w:val="6883F0E6"/>
    <w:rsid w:val="68D39EE9"/>
    <w:rsid w:val="68D8A0C9"/>
    <w:rsid w:val="690E7D43"/>
    <w:rsid w:val="69CE1D87"/>
    <w:rsid w:val="6A2C4BAB"/>
    <w:rsid w:val="6A35B44D"/>
    <w:rsid w:val="6A3662A6"/>
    <w:rsid w:val="6A46FC30"/>
    <w:rsid w:val="6A50D59F"/>
    <w:rsid w:val="6A6442D1"/>
    <w:rsid w:val="6AA3D75D"/>
    <w:rsid w:val="6AEB78CD"/>
    <w:rsid w:val="6B3D7D12"/>
    <w:rsid w:val="6B3F5FFA"/>
    <w:rsid w:val="6B4F5ED9"/>
    <w:rsid w:val="6B8217EE"/>
    <w:rsid w:val="6B9768F8"/>
    <w:rsid w:val="6BDEB343"/>
    <w:rsid w:val="6C714625"/>
    <w:rsid w:val="6C79A709"/>
    <w:rsid w:val="6C998B82"/>
    <w:rsid w:val="6C9C2EC6"/>
    <w:rsid w:val="6CAFF07D"/>
    <w:rsid w:val="6CC0D661"/>
    <w:rsid w:val="6CE6C143"/>
    <w:rsid w:val="6D40B23A"/>
    <w:rsid w:val="6D6E3F76"/>
    <w:rsid w:val="6D86A8FE"/>
    <w:rsid w:val="6D9A9A96"/>
    <w:rsid w:val="6DC76FCE"/>
    <w:rsid w:val="6DC7C5B8"/>
    <w:rsid w:val="6DE3A170"/>
    <w:rsid w:val="6DF1C6A5"/>
    <w:rsid w:val="6DF71905"/>
    <w:rsid w:val="6E3D7796"/>
    <w:rsid w:val="6F1ECFF9"/>
    <w:rsid w:val="6F398E40"/>
    <w:rsid w:val="6F51BA15"/>
    <w:rsid w:val="6F63B125"/>
    <w:rsid w:val="6F67A6E7"/>
    <w:rsid w:val="6F69E9BB"/>
    <w:rsid w:val="6FB674B8"/>
    <w:rsid w:val="6FBD33E2"/>
    <w:rsid w:val="6FD43960"/>
    <w:rsid w:val="7044C2ED"/>
    <w:rsid w:val="7045CC82"/>
    <w:rsid w:val="704AB369"/>
    <w:rsid w:val="704B94ED"/>
    <w:rsid w:val="706DA69B"/>
    <w:rsid w:val="70958213"/>
    <w:rsid w:val="70A4F5D1"/>
    <w:rsid w:val="70B2483B"/>
    <w:rsid w:val="70CA89A4"/>
    <w:rsid w:val="70DC228B"/>
    <w:rsid w:val="716662F0"/>
    <w:rsid w:val="717CFE4C"/>
    <w:rsid w:val="71ABE3EB"/>
    <w:rsid w:val="72792B2C"/>
    <w:rsid w:val="729035BB"/>
    <w:rsid w:val="72A58DEB"/>
    <w:rsid w:val="72AEE7CD"/>
    <w:rsid w:val="73142C52"/>
    <w:rsid w:val="7326CBDA"/>
    <w:rsid w:val="7329F6B6"/>
    <w:rsid w:val="732EDC93"/>
    <w:rsid w:val="736F58DD"/>
    <w:rsid w:val="738EA9C5"/>
    <w:rsid w:val="73994C7C"/>
    <w:rsid w:val="73A24455"/>
    <w:rsid w:val="73B75332"/>
    <w:rsid w:val="73F6BE17"/>
    <w:rsid w:val="74517781"/>
    <w:rsid w:val="74700F8D"/>
    <w:rsid w:val="74E6EA65"/>
    <w:rsid w:val="74F2D93A"/>
    <w:rsid w:val="7523E1A5"/>
    <w:rsid w:val="7585E641"/>
    <w:rsid w:val="758EED36"/>
    <w:rsid w:val="759813AC"/>
    <w:rsid w:val="75C80CDA"/>
    <w:rsid w:val="75CDA280"/>
    <w:rsid w:val="75E1456E"/>
    <w:rsid w:val="76941BEC"/>
    <w:rsid w:val="76976701"/>
    <w:rsid w:val="76B04151"/>
    <w:rsid w:val="76FB0EF8"/>
    <w:rsid w:val="77134817"/>
    <w:rsid w:val="77187D72"/>
    <w:rsid w:val="771D02D1"/>
    <w:rsid w:val="774A666A"/>
    <w:rsid w:val="775D2F1D"/>
    <w:rsid w:val="77776F6F"/>
    <w:rsid w:val="778478DE"/>
    <w:rsid w:val="7793EA1D"/>
    <w:rsid w:val="77A94FDF"/>
    <w:rsid w:val="77AA965E"/>
    <w:rsid w:val="77AAFBA2"/>
    <w:rsid w:val="77D34D89"/>
    <w:rsid w:val="7862D014"/>
    <w:rsid w:val="786E2D63"/>
    <w:rsid w:val="78A00B16"/>
    <w:rsid w:val="78BC4D98"/>
    <w:rsid w:val="78D36300"/>
    <w:rsid w:val="79201171"/>
    <w:rsid w:val="7934329A"/>
    <w:rsid w:val="796EE382"/>
    <w:rsid w:val="79BDB0EC"/>
    <w:rsid w:val="79D0C012"/>
    <w:rsid w:val="79D30D3B"/>
    <w:rsid w:val="7A1C2304"/>
    <w:rsid w:val="7A1D23ED"/>
    <w:rsid w:val="7A1D70AC"/>
    <w:rsid w:val="7A2D20C0"/>
    <w:rsid w:val="7A313547"/>
    <w:rsid w:val="7A4AEF71"/>
    <w:rsid w:val="7A867A98"/>
    <w:rsid w:val="7A983C19"/>
    <w:rsid w:val="7AD684DD"/>
    <w:rsid w:val="7B30224C"/>
    <w:rsid w:val="7B47406B"/>
    <w:rsid w:val="7BC14CF7"/>
    <w:rsid w:val="7BE08CD8"/>
    <w:rsid w:val="7BFD0567"/>
    <w:rsid w:val="7C1B4785"/>
    <w:rsid w:val="7C2425FC"/>
    <w:rsid w:val="7C3BA688"/>
    <w:rsid w:val="7C5888CC"/>
    <w:rsid w:val="7C87F5AC"/>
    <w:rsid w:val="7CA39D1F"/>
    <w:rsid w:val="7CA74E2E"/>
    <w:rsid w:val="7CB14D5B"/>
    <w:rsid w:val="7CC94485"/>
    <w:rsid w:val="7CF6D1F2"/>
    <w:rsid w:val="7D17D78D"/>
    <w:rsid w:val="7D8B5CC0"/>
    <w:rsid w:val="7DF79DC8"/>
    <w:rsid w:val="7E1F575A"/>
    <w:rsid w:val="7E3318FF"/>
    <w:rsid w:val="7E880E90"/>
    <w:rsid w:val="7EA5AC62"/>
    <w:rsid w:val="7F8AA53C"/>
    <w:rsid w:val="7FCFDEE4"/>
    <w:rsid w:val="7FF8FA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FE3F"/>
  <w15:chartTrackingRefBased/>
  <w15:docId w15:val="{E76869CB-5F21-4D59-B386-4EFB5759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C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7D8"/>
  </w:style>
  <w:style w:type="paragraph" w:styleId="Footer">
    <w:name w:val="footer"/>
    <w:basedOn w:val="Normal"/>
    <w:link w:val="FooterChar"/>
    <w:uiPriority w:val="99"/>
    <w:unhideWhenUsed/>
    <w:rsid w:val="00B00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7D8"/>
  </w:style>
  <w:style w:type="paragraph" w:styleId="NoSpacing">
    <w:name w:val="No Spacing"/>
    <w:link w:val="NoSpacingChar"/>
    <w:uiPriority w:val="1"/>
    <w:qFormat/>
    <w:rsid w:val="00A13B62"/>
    <w:pPr>
      <w:spacing w:after="0" w:line="240" w:lineRule="auto"/>
    </w:pPr>
  </w:style>
  <w:style w:type="paragraph" w:styleId="BalloonText">
    <w:name w:val="Balloon Text"/>
    <w:basedOn w:val="Normal"/>
    <w:link w:val="BalloonTextChar"/>
    <w:uiPriority w:val="99"/>
    <w:semiHidden/>
    <w:unhideWhenUsed/>
    <w:rsid w:val="00D34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48C"/>
    <w:rPr>
      <w:rFonts w:ascii="Segoe UI" w:hAnsi="Segoe UI" w:cs="Segoe UI"/>
      <w:sz w:val="18"/>
      <w:szCs w:val="18"/>
    </w:rPr>
  </w:style>
  <w:style w:type="character" w:customStyle="1" w:styleId="NoSpacingChar">
    <w:name w:val="No Spacing Char"/>
    <w:basedOn w:val="DefaultParagraphFont"/>
    <w:link w:val="NoSpacing"/>
    <w:uiPriority w:val="1"/>
    <w:rsid w:val="001D7E11"/>
  </w:style>
  <w:style w:type="paragraph" w:styleId="PlainText">
    <w:name w:val="Plain Text"/>
    <w:basedOn w:val="Normal"/>
    <w:link w:val="PlainTextChar"/>
    <w:uiPriority w:val="99"/>
    <w:semiHidden/>
    <w:unhideWhenUsed/>
    <w:rsid w:val="007731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731A1"/>
    <w:rPr>
      <w:rFonts w:ascii="Consolas" w:hAnsi="Consolas"/>
      <w:sz w:val="21"/>
      <w:szCs w:val="21"/>
    </w:rPr>
  </w:style>
  <w:style w:type="character" w:styleId="Hyperlink">
    <w:name w:val="Hyperlink"/>
    <w:basedOn w:val="DefaultParagraphFont"/>
    <w:uiPriority w:val="99"/>
    <w:unhideWhenUsed/>
    <w:rsid w:val="00E52EFF"/>
    <w:rPr>
      <w:color w:val="0563C1" w:themeColor="hyperlink"/>
      <w:u w:val="single"/>
    </w:rPr>
  </w:style>
  <w:style w:type="character" w:styleId="UnresolvedMention">
    <w:name w:val="Unresolved Mention"/>
    <w:basedOn w:val="DefaultParagraphFont"/>
    <w:uiPriority w:val="99"/>
    <w:semiHidden/>
    <w:unhideWhenUsed/>
    <w:rsid w:val="00E52EFF"/>
    <w:rPr>
      <w:color w:val="605E5C"/>
      <w:shd w:val="clear" w:color="auto" w:fill="E1DFDD"/>
    </w:rPr>
  </w:style>
  <w:style w:type="table" w:styleId="TableGrid">
    <w:name w:val="Table Grid"/>
    <w:basedOn w:val="TableNormal"/>
    <w:uiPriority w:val="39"/>
    <w:rsid w:val="00E91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236E"/>
    <w:pPr>
      <w:ind w:left="720"/>
      <w:contextualSpacing/>
    </w:pPr>
  </w:style>
  <w:style w:type="paragraph" w:styleId="NormalWeb">
    <w:name w:val="Normal (Web)"/>
    <w:basedOn w:val="Normal"/>
    <w:uiPriority w:val="99"/>
    <w:unhideWhenUsed/>
    <w:rsid w:val="006A37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B03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945F5B"/>
  </w:style>
  <w:style w:type="character" w:customStyle="1" w:styleId="eop">
    <w:name w:val="eop"/>
    <w:basedOn w:val="DefaultParagraphFont"/>
    <w:rsid w:val="00BF6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087">
      <w:bodyDiv w:val="1"/>
      <w:marLeft w:val="0"/>
      <w:marRight w:val="0"/>
      <w:marTop w:val="0"/>
      <w:marBottom w:val="0"/>
      <w:divBdr>
        <w:top w:val="none" w:sz="0" w:space="0" w:color="auto"/>
        <w:left w:val="none" w:sz="0" w:space="0" w:color="auto"/>
        <w:bottom w:val="none" w:sz="0" w:space="0" w:color="auto"/>
        <w:right w:val="none" w:sz="0" w:space="0" w:color="auto"/>
      </w:divBdr>
    </w:div>
    <w:div w:id="192574214">
      <w:bodyDiv w:val="1"/>
      <w:marLeft w:val="0"/>
      <w:marRight w:val="0"/>
      <w:marTop w:val="0"/>
      <w:marBottom w:val="0"/>
      <w:divBdr>
        <w:top w:val="none" w:sz="0" w:space="0" w:color="auto"/>
        <w:left w:val="none" w:sz="0" w:space="0" w:color="auto"/>
        <w:bottom w:val="none" w:sz="0" w:space="0" w:color="auto"/>
        <w:right w:val="none" w:sz="0" w:space="0" w:color="auto"/>
      </w:divBdr>
    </w:div>
    <w:div w:id="357850041">
      <w:bodyDiv w:val="1"/>
      <w:marLeft w:val="0"/>
      <w:marRight w:val="0"/>
      <w:marTop w:val="0"/>
      <w:marBottom w:val="0"/>
      <w:divBdr>
        <w:top w:val="none" w:sz="0" w:space="0" w:color="auto"/>
        <w:left w:val="none" w:sz="0" w:space="0" w:color="auto"/>
        <w:bottom w:val="none" w:sz="0" w:space="0" w:color="auto"/>
        <w:right w:val="none" w:sz="0" w:space="0" w:color="auto"/>
      </w:divBdr>
    </w:div>
    <w:div w:id="404962730">
      <w:bodyDiv w:val="1"/>
      <w:marLeft w:val="0"/>
      <w:marRight w:val="0"/>
      <w:marTop w:val="0"/>
      <w:marBottom w:val="0"/>
      <w:divBdr>
        <w:top w:val="none" w:sz="0" w:space="0" w:color="auto"/>
        <w:left w:val="none" w:sz="0" w:space="0" w:color="auto"/>
        <w:bottom w:val="none" w:sz="0" w:space="0" w:color="auto"/>
        <w:right w:val="none" w:sz="0" w:space="0" w:color="auto"/>
      </w:divBdr>
    </w:div>
    <w:div w:id="504436732">
      <w:bodyDiv w:val="1"/>
      <w:marLeft w:val="0"/>
      <w:marRight w:val="0"/>
      <w:marTop w:val="0"/>
      <w:marBottom w:val="0"/>
      <w:divBdr>
        <w:top w:val="none" w:sz="0" w:space="0" w:color="auto"/>
        <w:left w:val="none" w:sz="0" w:space="0" w:color="auto"/>
        <w:bottom w:val="none" w:sz="0" w:space="0" w:color="auto"/>
        <w:right w:val="none" w:sz="0" w:space="0" w:color="auto"/>
      </w:divBdr>
    </w:div>
    <w:div w:id="507600090">
      <w:bodyDiv w:val="1"/>
      <w:marLeft w:val="0"/>
      <w:marRight w:val="0"/>
      <w:marTop w:val="0"/>
      <w:marBottom w:val="0"/>
      <w:divBdr>
        <w:top w:val="none" w:sz="0" w:space="0" w:color="auto"/>
        <w:left w:val="none" w:sz="0" w:space="0" w:color="auto"/>
        <w:bottom w:val="none" w:sz="0" w:space="0" w:color="auto"/>
        <w:right w:val="none" w:sz="0" w:space="0" w:color="auto"/>
      </w:divBdr>
    </w:div>
    <w:div w:id="712969416">
      <w:bodyDiv w:val="1"/>
      <w:marLeft w:val="0"/>
      <w:marRight w:val="0"/>
      <w:marTop w:val="0"/>
      <w:marBottom w:val="0"/>
      <w:divBdr>
        <w:top w:val="none" w:sz="0" w:space="0" w:color="auto"/>
        <w:left w:val="none" w:sz="0" w:space="0" w:color="auto"/>
        <w:bottom w:val="none" w:sz="0" w:space="0" w:color="auto"/>
        <w:right w:val="none" w:sz="0" w:space="0" w:color="auto"/>
      </w:divBdr>
    </w:div>
    <w:div w:id="1241600126">
      <w:bodyDiv w:val="1"/>
      <w:marLeft w:val="0"/>
      <w:marRight w:val="0"/>
      <w:marTop w:val="0"/>
      <w:marBottom w:val="0"/>
      <w:divBdr>
        <w:top w:val="none" w:sz="0" w:space="0" w:color="auto"/>
        <w:left w:val="none" w:sz="0" w:space="0" w:color="auto"/>
        <w:bottom w:val="none" w:sz="0" w:space="0" w:color="auto"/>
        <w:right w:val="none" w:sz="0" w:space="0" w:color="auto"/>
      </w:divBdr>
    </w:div>
    <w:div w:id="1395928646">
      <w:bodyDiv w:val="1"/>
      <w:marLeft w:val="0"/>
      <w:marRight w:val="0"/>
      <w:marTop w:val="0"/>
      <w:marBottom w:val="0"/>
      <w:divBdr>
        <w:top w:val="none" w:sz="0" w:space="0" w:color="auto"/>
        <w:left w:val="none" w:sz="0" w:space="0" w:color="auto"/>
        <w:bottom w:val="none" w:sz="0" w:space="0" w:color="auto"/>
        <w:right w:val="none" w:sz="0" w:space="0" w:color="auto"/>
      </w:divBdr>
    </w:div>
    <w:div w:id="1450856460">
      <w:bodyDiv w:val="1"/>
      <w:marLeft w:val="0"/>
      <w:marRight w:val="0"/>
      <w:marTop w:val="0"/>
      <w:marBottom w:val="0"/>
      <w:divBdr>
        <w:top w:val="none" w:sz="0" w:space="0" w:color="auto"/>
        <w:left w:val="none" w:sz="0" w:space="0" w:color="auto"/>
        <w:bottom w:val="none" w:sz="0" w:space="0" w:color="auto"/>
        <w:right w:val="none" w:sz="0" w:space="0" w:color="auto"/>
      </w:divBdr>
    </w:div>
    <w:div w:id="1477913103">
      <w:bodyDiv w:val="1"/>
      <w:marLeft w:val="0"/>
      <w:marRight w:val="0"/>
      <w:marTop w:val="0"/>
      <w:marBottom w:val="0"/>
      <w:divBdr>
        <w:top w:val="none" w:sz="0" w:space="0" w:color="auto"/>
        <w:left w:val="none" w:sz="0" w:space="0" w:color="auto"/>
        <w:bottom w:val="none" w:sz="0" w:space="0" w:color="auto"/>
        <w:right w:val="none" w:sz="0" w:space="0" w:color="auto"/>
      </w:divBdr>
    </w:div>
    <w:div w:id="1493910859">
      <w:bodyDiv w:val="1"/>
      <w:marLeft w:val="0"/>
      <w:marRight w:val="0"/>
      <w:marTop w:val="0"/>
      <w:marBottom w:val="0"/>
      <w:divBdr>
        <w:top w:val="none" w:sz="0" w:space="0" w:color="auto"/>
        <w:left w:val="none" w:sz="0" w:space="0" w:color="auto"/>
        <w:bottom w:val="none" w:sz="0" w:space="0" w:color="auto"/>
        <w:right w:val="none" w:sz="0" w:space="0" w:color="auto"/>
      </w:divBdr>
    </w:div>
    <w:div w:id="1494182918">
      <w:bodyDiv w:val="1"/>
      <w:marLeft w:val="0"/>
      <w:marRight w:val="0"/>
      <w:marTop w:val="0"/>
      <w:marBottom w:val="0"/>
      <w:divBdr>
        <w:top w:val="none" w:sz="0" w:space="0" w:color="auto"/>
        <w:left w:val="none" w:sz="0" w:space="0" w:color="auto"/>
        <w:bottom w:val="none" w:sz="0" w:space="0" w:color="auto"/>
        <w:right w:val="none" w:sz="0" w:space="0" w:color="auto"/>
      </w:divBdr>
    </w:div>
    <w:div w:id="1504011181">
      <w:bodyDiv w:val="1"/>
      <w:marLeft w:val="0"/>
      <w:marRight w:val="0"/>
      <w:marTop w:val="0"/>
      <w:marBottom w:val="0"/>
      <w:divBdr>
        <w:top w:val="none" w:sz="0" w:space="0" w:color="auto"/>
        <w:left w:val="none" w:sz="0" w:space="0" w:color="auto"/>
        <w:bottom w:val="none" w:sz="0" w:space="0" w:color="auto"/>
        <w:right w:val="none" w:sz="0" w:space="0" w:color="auto"/>
      </w:divBdr>
    </w:div>
    <w:div w:id="1991134468">
      <w:bodyDiv w:val="1"/>
      <w:marLeft w:val="0"/>
      <w:marRight w:val="0"/>
      <w:marTop w:val="0"/>
      <w:marBottom w:val="0"/>
      <w:divBdr>
        <w:top w:val="none" w:sz="0" w:space="0" w:color="auto"/>
        <w:left w:val="none" w:sz="0" w:space="0" w:color="auto"/>
        <w:bottom w:val="none" w:sz="0" w:space="0" w:color="auto"/>
        <w:right w:val="none" w:sz="0" w:space="0" w:color="auto"/>
      </w:divBdr>
    </w:div>
    <w:div w:id="21284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ABDD2-46E9-4D38-AFFA-66632F15A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4428</Words>
  <Characters>25243</Characters>
  <Application>Microsoft Office Word</Application>
  <DocSecurity>0</DocSecurity>
  <Lines>210</Lines>
  <Paragraphs>59</Paragraphs>
  <ScaleCrop>false</ScaleCrop>
  <Company>Purdue University</Company>
  <LinksUpToDate>false</LinksUpToDate>
  <CharactersWithSpaces>29612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Warter, Emily V</dc:creator>
  <cp:keywords/>
  <dc:description/>
  <cp:lastModifiedBy>Stacy J Bogan</cp:lastModifiedBy>
  <cp:revision>6</cp:revision>
  <cp:lastPrinted>2022-12-22T00:49:00Z</cp:lastPrinted>
  <dcterms:created xsi:type="dcterms:W3CDTF">2026-04-02T15:12:00Z</dcterms:created>
  <dcterms:modified xsi:type="dcterms:W3CDTF">2026-04-02T15:28:00Z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2023-09-21T12:47:29Z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5f79a27b-c8e8-44a3-bbb5-fd5037b32c9f</vt:lpwstr>
  </property>
  <property fmtid="{D5CDD505-2E9C-101B-9397-08002B2CF9AE}" pid="8" name="MSIP_Label_4044bd30-2ed7-4c9d-9d12-46200872a97b_ContentBits">
    <vt:lpwstr>0</vt:lpwstr>
  </property>
</Properties>
</file>