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726F" w14:textId="77777777" w:rsidR="00C2440E" w:rsidRDefault="00D6126F" w:rsidP="000E00C9">
      <w:pPr>
        <w:pStyle w:val="BodyText"/>
        <w:ind w:left="1440" w:right="1440"/>
        <w:rPr>
          <w:rFonts w:ascii="Times New Roman"/>
          <w:sz w:val="20"/>
        </w:rPr>
      </w:pPr>
      <w:r>
        <w:rPr>
          <w:rFonts w:ascii="Times New Roman"/>
          <w:noProof/>
          <w:sz w:val="20"/>
        </w:rPr>
        <w:drawing>
          <wp:inline distT="0" distB="0" distL="0" distR="0" wp14:anchorId="23CFDA95" wp14:editId="50FA9082">
            <wp:extent cx="5987919" cy="1071562"/>
            <wp:effectExtent l="0" t="0" r="0" b="0"/>
            <wp:docPr id="1" name="Image 1" descr="Purdu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urdue University logo"/>
                    <pic:cNvPicPr/>
                  </pic:nvPicPr>
                  <pic:blipFill>
                    <a:blip r:embed="rId8" cstate="print"/>
                    <a:stretch>
                      <a:fillRect/>
                    </a:stretch>
                  </pic:blipFill>
                  <pic:spPr>
                    <a:xfrm>
                      <a:off x="0" y="0"/>
                      <a:ext cx="5987919" cy="1071562"/>
                    </a:xfrm>
                    <a:prstGeom prst="rect">
                      <a:avLst/>
                    </a:prstGeom>
                  </pic:spPr>
                </pic:pic>
              </a:graphicData>
            </a:graphic>
          </wp:inline>
        </w:drawing>
      </w:r>
    </w:p>
    <w:p w14:paraId="568D8BA0" w14:textId="77777777" w:rsidR="0013104E" w:rsidRDefault="0013104E" w:rsidP="000E00C9">
      <w:pPr>
        <w:spacing w:line="252" w:lineRule="auto"/>
        <w:ind w:left="1440" w:right="1440" w:firstLine="34"/>
        <w:jc w:val="center"/>
        <w:rPr>
          <w:sz w:val="40"/>
        </w:rPr>
      </w:pPr>
    </w:p>
    <w:p w14:paraId="026AEE6D" w14:textId="7EFD4D5B" w:rsidR="0013104E" w:rsidRDefault="00D6126F" w:rsidP="000E00C9">
      <w:pPr>
        <w:spacing w:line="252" w:lineRule="auto"/>
        <w:ind w:left="1440" w:right="1440" w:firstLine="34"/>
        <w:jc w:val="center"/>
        <w:rPr>
          <w:sz w:val="40"/>
        </w:rPr>
      </w:pPr>
      <w:r>
        <w:rPr>
          <w:sz w:val="40"/>
        </w:rPr>
        <w:t xml:space="preserve">College of Liberal Arts </w:t>
      </w:r>
    </w:p>
    <w:p w14:paraId="006D072F" w14:textId="6D341733" w:rsidR="00C2440E" w:rsidRDefault="00D6126F" w:rsidP="000E00C9">
      <w:pPr>
        <w:spacing w:line="252" w:lineRule="auto"/>
        <w:ind w:left="1440" w:right="1440" w:firstLine="34"/>
        <w:jc w:val="center"/>
        <w:rPr>
          <w:sz w:val="40"/>
        </w:rPr>
      </w:pPr>
      <w:r>
        <w:rPr>
          <w:sz w:val="40"/>
        </w:rPr>
        <w:t>Department</w:t>
      </w:r>
      <w:r>
        <w:rPr>
          <w:spacing w:val="-23"/>
          <w:sz w:val="40"/>
        </w:rPr>
        <w:t xml:space="preserve"> </w:t>
      </w:r>
      <w:r>
        <w:rPr>
          <w:sz w:val="40"/>
        </w:rPr>
        <w:t>of</w:t>
      </w:r>
      <w:r>
        <w:rPr>
          <w:spacing w:val="-23"/>
          <w:sz w:val="40"/>
        </w:rPr>
        <w:t xml:space="preserve"> </w:t>
      </w:r>
      <w:r>
        <w:rPr>
          <w:sz w:val="40"/>
        </w:rPr>
        <w:t>Political</w:t>
      </w:r>
      <w:r>
        <w:rPr>
          <w:spacing w:val="-22"/>
          <w:sz w:val="40"/>
        </w:rPr>
        <w:t xml:space="preserve"> </w:t>
      </w:r>
      <w:r>
        <w:rPr>
          <w:sz w:val="40"/>
        </w:rPr>
        <w:t>Science</w:t>
      </w:r>
    </w:p>
    <w:p w14:paraId="71B944AD" w14:textId="77777777" w:rsidR="00C2440E" w:rsidRDefault="00D6126F" w:rsidP="000E00C9">
      <w:pPr>
        <w:pStyle w:val="BodyText"/>
        <w:spacing w:before="162"/>
        <w:ind w:left="1440" w:right="1440"/>
        <w:rPr>
          <w:sz w:val="20"/>
        </w:rPr>
      </w:pPr>
      <w:r>
        <w:rPr>
          <w:noProof/>
        </w:rPr>
        <mc:AlternateContent>
          <mc:Choice Requires="wps">
            <w:drawing>
              <wp:anchor distT="0" distB="0" distL="0" distR="0" simplePos="0" relativeHeight="251658240" behindDoc="1" locked="0" layoutInCell="1" allowOverlap="1" wp14:anchorId="646D2590" wp14:editId="4A46E78B">
                <wp:simplePos x="0" y="0"/>
                <wp:positionH relativeFrom="page">
                  <wp:posOffset>914400</wp:posOffset>
                </wp:positionH>
                <wp:positionV relativeFrom="paragraph">
                  <wp:posOffset>273715</wp:posOffset>
                </wp:positionV>
                <wp:extent cx="5943600" cy="57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5715"/>
                        </a:xfrm>
                        <a:custGeom>
                          <a:avLst/>
                          <a:gdLst/>
                          <a:ahLst/>
                          <a:cxnLst/>
                          <a:rect l="l" t="t" r="r" b="b"/>
                          <a:pathLst>
                            <a:path w="5943600" h="5715">
                              <a:moveTo>
                                <a:pt x="5943600" y="0"/>
                              </a:moveTo>
                              <a:lnTo>
                                <a:pt x="5940425" y="0"/>
                              </a:lnTo>
                              <a:lnTo>
                                <a:pt x="0" y="0"/>
                              </a:lnTo>
                              <a:lnTo>
                                <a:pt x="0" y="5715"/>
                              </a:lnTo>
                              <a:lnTo>
                                <a:pt x="5940425" y="5715"/>
                              </a:lnTo>
                              <a:lnTo>
                                <a:pt x="5943600" y="5715"/>
                              </a:lnTo>
                              <a:lnTo>
                                <a:pt x="5943600" y="0"/>
                              </a:lnTo>
                              <a:close/>
                            </a:path>
                          </a:pathLst>
                        </a:custGeom>
                        <a:solidFill>
                          <a:srgbClr val="9F9F9F"/>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D375158" id="Graphic 2" o:spid="_x0000_s1026" style="position:absolute;margin-left:1in;margin-top:21.55pt;width:468pt;height:.4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9436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" path="m5943600,r-3175,l,,,5715r5940425,l5943600,5715r,-5715xe" fillcolor="#9f9f9f" stroked="f">
                <v:path arrowok="t"/>
                <w10:wrap type="topAndBottom" anchorx="page"/>
              </v:shape>
            </w:pict>
          </mc:Fallback>
        </mc:AlternateContent>
      </w:r>
    </w:p>
    <w:p w14:paraId="6B8CA04D" w14:textId="77777777" w:rsidR="00C2440E" w:rsidRDefault="00D6126F" w:rsidP="000E00C9">
      <w:pPr>
        <w:pStyle w:val="Title"/>
        <w:ind w:left="1440" w:right="1440"/>
      </w:pPr>
      <w:r>
        <w:t>Guide</w:t>
      </w:r>
      <w:r>
        <w:rPr>
          <w:spacing w:val="-27"/>
        </w:rPr>
        <w:t xml:space="preserve"> </w:t>
      </w:r>
      <w:r>
        <w:t>to</w:t>
      </w:r>
      <w:r>
        <w:rPr>
          <w:spacing w:val="-27"/>
        </w:rPr>
        <w:t xml:space="preserve"> </w:t>
      </w:r>
      <w:r>
        <w:t>Graduate</w:t>
      </w:r>
      <w:r>
        <w:rPr>
          <w:spacing w:val="-22"/>
        </w:rPr>
        <w:t xml:space="preserve"> </w:t>
      </w:r>
      <w:r>
        <w:rPr>
          <w:spacing w:val="-2"/>
        </w:rPr>
        <w:t>Study</w:t>
      </w:r>
    </w:p>
    <w:p w14:paraId="0CEE8E4E" w14:textId="6A6F581A" w:rsidR="00C2440E" w:rsidRDefault="00D6126F" w:rsidP="000E00C9">
      <w:pPr>
        <w:spacing w:before="174"/>
        <w:ind w:left="1440" w:right="1440"/>
        <w:jc w:val="center"/>
        <w:rPr>
          <w:sz w:val="28"/>
        </w:rPr>
      </w:pPr>
      <w:r>
        <w:rPr>
          <w:sz w:val="28"/>
        </w:rPr>
        <w:t>Fall</w:t>
      </w:r>
      <w:r>
        <w:rPr>
          <w:spacing w:val="-4"/>
          <w:sz w:val="28"/>
        </w:rPr>
        <w:t xml:space="preserve"> 202</w:t>
      </w:r>
      <w:r w:rsidR="00ED0F1C">
        <w:rPr>
          <w:spacing w:val="-4"/>
          <w:sz w:val="28"/>
        </w:rPr>
        <w:t>5</w:t>
      </w:r>
    </w:p>
    <w:p w14:paraId="36D60234" w14:textId="77777777" w:rsidR="00C2440E" w:rsidRDefault="00C2440E" w:rsidP="000E00C9">
      <w:pPr>
        <w:pStyle w:val="BodyText"/>
        <w:ind w:left="1440" w:right="1440"/>
        <w:rPr>
          <w:sz w:val="28"/>
        </w:rPr>
      </w:pPr>
    </w:p>
    <w:p w14:paraId="4B1F63C0" w14:textId="77777777" w:rsidR="00C2440E" w:rsidRDefault="00C2440E" w:rsidP="000E00C9">
      <w:pPr>
        <w:pStyle w:val="BodyText"/>
        <w:spacing w:before="10"/>
        <w:ind w:left="1440" w:right="1440"/>
        <w:rPr>
          <w:sz w:val="28"/>
        </w:rPr>
      </w:pPr>
    </w:p>
    <w:p w14:paraId="0E4294F2" w14:textId="20D61101" w:rsidR="00C2440E" w:rsidRDefault="00D6126F" w:rsidP="000E00C9">
      <w:pPr>
        <w:spacing w:line="364" w:lineRule="auto"/>
        <w:ind w:left="1440" w:right="1440"/>
        <w:jc w:val="center"/>
        <w:rPr>
          <w:sz w:val="28"/>
        </w:rPr>
      </w:pPr>
      <w:proofErr w:type="spellStart"/>
      <w:r>
        <w:rPr>
          <w:sz w:val="28"/>
        </w:rPr>
        <w:t>Beering</w:t>
      </w:r>
      <w:proofErr w:type="spellEnd"/>
      <w:r>
        <w:rPr>
          <w:spacing w:val="-15"/>
          <w:sz w:val="28"/>
        </w:rPr>
        <w:t xml:space="preserve"> </w:t>
      </w:r>
      <w:r>
        <w:rPr>
          <w:sz w:val="28"/>
        </w:rPr>
        <w:t>Hall</w:t>
      </w:r>
      <w:r>
        <w:rPr>
          <w:spacing w:val="-13"/>
          <w:sz w:val="28"/>
        </w:rPr>
        <w:t xml:space="preserve"> </w:t>
      </w:r>
      <w:r>
        <w:rPr>
          <w:sz w:val="28"/>
        </w:rPr>
        <w:t>of</w:t>
      </w:r>
      <w:r>
        <w:rPr>
          <w:spacing w:val="-15"/>
          <w:sz w:val="28"/>
        </w:rPr>
        <w:t xml:space="preserve"> </w:t>
      </w:r>
      <w:r>
        <w:rPr>
          <w:sz w:val="28"/>
        </w:rPr>
        <w:t>Liberal</w:t>
      </w:r>
      <w:r>
        <w:rPr>
          <w:spacing w:val="-14"/>
          <w:sz w:val="28"/>
        </w:rPr>
        <w:t xml:space="preserve"> </w:t>
      </w:r>
      <w:r>
        <w:rPr>
          <w:sz w:val="28"/>
        </w:rPr>
        <w:t>Arts</w:t>
      </w:r>
      <w:r>
        <w:rPr>
          <w:spacing w:val="-14"/>
          <w:sz w:val="28"/>
        </w:rPr>
        <w:t xml:space="preserve"> </w:t>
      </w:r>
      <w:r>
        <w:rPr>
          <w:sz w:val="28"/>
        </w:rPr>
        <w:t>and</w:t>
      </w:r>
      <w:r>
        <w:rPr>
          <w:spacing w:val="-15"/>
          <w:sz w:val="28"/>
        </w:rPr>
        <w:t xml:space="preserve"> </w:t>
      </w:r>
      <w:r>
        <w:rPr>
          <w:sz w:val="28"/>
        </w:rPr>
        <w:t xml:space="preserve">Education </w:t>
      </w:r>
      <w:r w:rsidR="00F3737B">
        <w:rPr>
          <w:sz w:val="28"/>
        </w:rPr>
        <w:t>2</w:t>
      </w:r>
      <w:r>
        <w:rPr>
          <w:sz w:val="28"/>
        </w:rPr>
        <w:t>299</w:t>
      </w:r>
    </w:p>
    <w:p w14:paraId="229F3EB6" w14:textId="77777777" w:rsidR="00594E83" w:rsidRDefault="00D6126F" w:rsidP="000E00C9">
      <w:pPr>
        <w:spacing w:line="362" w:lineRule="auto"/>
        <w:ind w:left="1440" w:right="1440" w:firstLine="3"/>
        <w:jc w:val="center"/>
        <w:rPr>
          <w:sz w:val="28"/>
        </w:rPr>
      </w:pPr>
      <w:r>
        <w:rPr>
          <w:sz w:val="28"/>
        </w:rPr>
        <w:t>100 North University Street</w:t>
      </w:r>
    </w:p>
    <w:p w14:paraId="773A0642" w14:textId="4C93DE8C" w:rsidR="00E719DC" w:rsidRDefault="00D6126F" w:rsidP="000E00C9">
      <w:pPr>
        <w:spacing w:line="362" w:lineRule="auto"/>
        <w:ind w:left="1440" w:right="1440" w:firstLine="3"/>
        <w:jc w:val="center"/>
        <w:rPr>
          <w:spacing w:val="-2"/>
          <w:sz w:val="28"/>
        </w:rPr>
      </w:pPr>
      <w:r>
        <w:rPr>
          <w:spacing w:val="-2"/>
          <w:sz w:val="28"/>
        </w:rPr>
        <w:t>West</w:t>
      </w:r>
      <w:r>
        <w:rPr>
          <w:spacing w:val="-10"/>
          <w:sz w:val="28"/>
        </w:rPr>
        <w:t xml:space="preserve"> </w:t>
      </w:r>
      <w:r>
        <w:rPr>
          <w:spacing w:val="-2"/>
          <w:sz w:val="28"/>
        </w:rPr>
        <w:t>Lafayette,</w:t>
      </w:r>
      <w:r>
        <w:rPr>
          <w:spacing w:val="-10"/>
          <w:sz w:val="28"/>
        </w:rPr>
        <w:t xml:space="preserve"> </w:t>
      </w:r>
      <w:r>
        <w:rPr>
          <w:spacing w:val="-2"/>
          <w:sz w:val="28"/>
        </w:rPr>
        <w:t>IN</w:t>
      </w:r>
      <w:r>
        <w:rPr>
          <w:spacing w:val="-9"/>
          <w:sz w:val="28"/>
        </w:rPr>
        <w:t xml:space="preserve"> </w:t>
      </w:r>
      <w:r>
        <w:rPr>
          <w:spacing w:val="-2"/>
          <w:sz w:val="28"/>
        </w:rPr>
        <w:t xml:space="preserve">47907-2098 </w:t>
      </w:r>
    </w:p>
    <w:p w14:paraId="2B58B360" w14:textId="41125455" w:rsidR="00C2440E" w:rsidRDefault="00D6126F" w:rsidP="000E00C9">
      <w:pPr>
        <w:spacing w:line="362" w:lineRule="auto"/>
        <w:ind w:left="1440" w:right="1440" w:firstLine="3"/>
        <w:jc w:val="center"/>
        <w:rPr>
          <w:sz w:val="28"/>
        </w:rPr>
      </w:pPr>
      <w:r>
        <w:rPr>
          <w:sz w:val="28"/>
        </w:rPr>
        <w:t>Phone: 765 494-4161</w:t>
      </w:r>
    </w:p>
    <w:p w14:paraId="04E62AD7" w14:textId="77777777" w:rsidR="00C2440E" w:rsidRDefault="00D6126F" w:rsidP="000E00C9">
      <w:pPr>
        <w:spacing w:before="9"/>
        <w:ind w:left="1440" w:right="1440"/>
        <w:jc w:val="center"/>
        <w:rPr>
          <w:sz w:val="28"/>
        </w:rPr>
      </w:pPr>
      <w:r>
        <w:rPr>
          <w:sz w:val="28"/>
        </w:rPr>
        <w:t>Fax:</w:t>
      </w:r>
      <w:r>
        <w:rPr>
          <w:spacing w:val="-14"/>
          <w:sz w:val="28"/>
        </w:rPr>
        <w:t xml:space="preserve"> </w:t>
      </w:r>
      <w:r>
        <w:rPr>
          <w:sz w:val="28"/>
        </w:rPr>
        <w:t>765</w:t>
      </w:r>
      <w:r>
        <w:rPr>
          <w:spacing w:val="-13"/>
          <w:sz w:val="28"/>
        </w:rPr>
        <w:t xml:space="preserve"> </w:t>
      </w:r>
      <w:r>
        <w:rPr>
          <w:sz w:val="28"/>
        </w:rPr>
        <w:t>494-</w:t>
      </w:r>
      <w:r>
        <w:rPr>
          <w:spacing w:val="-4"/>
          <w:sz w:val="28"/>
        </w:rPr>
        <w:t>0833</w:t>
      </w:r>
    </w:p>
    <w:p w14:paraId="0D064018" w14:textId="72529ECA" w:rsidR="00C2440E" w:rsidRDefault="00C2440E" w:rsidP="000E00C9">
      <w:pPr>
        <w:spacing w:before="10" w:line="364" w:lineRule="auto"/>
        <w:ind w:left="1440" w:right="1440"/>
        <w:jc w:val="center"/>
        <w:rPr>
          <w:sz w:val="28"/>
        </w:rPr>
      </w:pPr>
    </w:p>
    <w:p w14:paraId="43D57EDB" w14:textId="77777777" w:rsidR="00C2440E" w:rsidRDefault="00C2440E" w:rsidP="000E00C9">
      <w:pPr>
        <w:spacing w:line="364" w:lineRule="auto"/>
        <w:ind w:left="1440" w:right="1440"/>
        <w:jc w:val="center"/>
        <w:rPr>
          <w:sz w:val="28"/>
        </w:rPr>
        <w:sectPr w:rsidR="00C2440E" w:rsidSect="000E00C9">
          <w:footerReference w:type="default" r:id="rId9"/>
          <w:type w:val="continuous"/>
          <w:pgSz w:w="12240" w:h="15840"/>
          <w:pgMar w:top="1440" w:right="0" w:bottom="1440" w:left="0" w:header="720" w:footer="720" w:gutter="0"/>
          <w:cols w:space="720"/>
          <w:titlePg/>
          <w:docGrid w:linePitch="299"/>
        </w:sectPr>
      </w:pPr>
    </w:p>
    <w:sdt>
      <w:sdtPr>
        <w:rPr>
          <w:rFonts w:ascii="Calibri" w:eastAsia="Calibri" w:hAnsi="Calibri" w:cs="Calibri"/>
          <w:color w:val="auto"/>
          <w:sz w:val="22"/>
          <w:szCs w:val="22"/>
        </w:rPr>
        <w:id w:val="-819808299"/>
        <w:docPartObj>
          <w:docPartGallery w:val="Table of Contents"/>
          <w:docPartUnique/>
        </w:docPartObj>
      </w:sdtPr>
      <w:sdtEndPr>
        <w:rPr>
          <w:b/>
          <w:bCs/>
          <w:noProof/>
        </w:rPr>
      </w:sdtEndPr>
      <w:sdtContent>
        <w:p w14:paraId="0E4E2194" w14:textId="245A2609" w:rsidR="00EA42BA" w:rsidRPr="00722E1E" w:rsidRDefault="00AF7B6B" w:rsidP="003208DB">
          <w:pPr>
            <w:pStyle w:val="TOCHeading"/>
            <w:spacing w:before="0"/>
            <w:rPr>
              <w:color w:val="auto"/>
            </w:rPr>
          </w:pPr>
          <w:r w:rsidRPr="00722E1E">
            <w:rPr>
              <w:color w:val="auto"/>
            </w:rPr>
            <w:t>Table of C</w:t>
          </w:r>
          <w:r w:rsidR="00EA42BA" w:rsidRPr="00722E1E">
            <w:rPr>
              <w:color w:val="auto"/>
            </w:rPr>
            <w:t>ontents</w:t>
          </w:r>
        </w:p>
        <w:p w14:paraId="611F1C40" w14:textId="35750246" w:rsidR="008C5B01" w:rsidRDefault="00EA42BA"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3337255" w:history="1">
            <w:r w:rsidR="008C5B01" w:rsidRPr="00E76BB0">
              <w:rPr>
                <w:rStyle w:val="Hyperlink"/>
                <w:noProof/>
              </w:rPr>
              <w:t>I. INTRODUCTION</w:t>
            </w:r>
            <w:r w:rsidR="008C5B01">
              <w:rPr>
                <w:noProof/>
                <w:webHidden/>
              </w:rPr>
              <w:tab/>
            </w:r>
            <w:r w:rsidR="008C5B01">
              <w:rPr>
                <w:noProof/>
                <w:webHidden/>
              </w:rPr>
              <w:fldChar w:fldCharType="begin"/>
            </w:r>
            <w:r w:rsidR="008C5B01">
              <w:rPr>
                <w:noProof/>
                <w:webHidden/>
              </w:rPr>
              <w:instrText xml:space="preserve"> PAGEREF _Toc213337255 \h </w:instrText>
            </w:r>
            <w:r w:rsidR="008C5B01">
              <w:rPr>
                <w:noProof/>
                <w:webHidden/>
              </w:rPr>
            </w:r>
            <w:r w:rsidR="008C5B01">
              <w:rPr>
                <w:noProof/>
                <w:webHidden/>
              </w:rPr>
              <w:fldChar w:fldCharType="separate"/>
            </w:r>
            <w:r w:rsidR="008C5B01">
              <w:rPr>
                <w:noProof/>
                <w:webHidden/>
              </w:rPr>
              <w:t>1</w:t>
            </w:r>
            <w:r w:rsidR="008C5B01">
              <w:rPr>
                <w:noProof/>
                <w:webHidden/>
              </w:rPr>
              <w:fldChar w:fldCharType="end"/>
            </w:r>
          </w:hyperlink>
        </w:p>
        <w:p w14:paraId="018B9DB1" w14:textId="3F9B5ADB"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56" w:history="1">
            <w:r w:rsidRPr="00E76BB0">
              <w:rPr>
                <w:rStyle w:val="Hyperlink"/>
                <w:noProof/>
              </w:rPr>
              <w:t>II. POLITICAL SCIENCE GRADUATE</w:t>
            </w:r>
            <w:r w:rsidRPr="00E76BB0">
              <w:rPr>
                <w:rStyle w:val="Hyperlink"/>
                <w:noProof/>
                <w:spacing w:val="3"/>
              </w:rPr>
              <w:t xml:space="preserve"> </w:t>
            </w:r>
            <w:r w:rsidRPr="00E76BB0">
              <w:rPr>
                <w:rStyle w:val="Hyperlink"/>
                <w:noProof/>
              </w:rPr>
              <w:t>PROGRAM</w:t>
            </w:r>
            <w:r w:rsidRPr="00E76BB0">
              <w:rPr>
                <w:rStyle w:val="Hyperlink"/>
                <w:noProof/>
                <w:spacing w:val="2"/>
              </w:rPr>
              <w:t xml:space="preserve"> </w:t>
            </w:r>
            <w:r w:rsidRPr="00E76BB0">
              <w:rPr>
                <w:rStyle w:val="Hyperlink"/>
                <w:noProof/>
                <w:spacing w:val="-2"/>
              </w:rPr>
              <w:t>ADMINISTRATION</w:t>
            </w:r>
            <w:r>
              <w:rPr>
                <w:noProof/>
                <w:webHidden/>
              </w:rPr>
              <w:tab/>
            </w:r>
            <w:r>
              <w:rPr>
                <w:noProof/>
                <w:webHidden/>
              </w:rPr>
              <w:fldChar w:fldCharType="begin"/>
            </w:r>
            <w:r>
              <w:rPr>
                <w:noProof/>
                <w:webHidden/>
              </w:rPr>
              <w:instrText xml:space="preserve"> PAGEREF _Toc213337256 \h </w:instrText>
            </w:r>
            <w:r>
              <w:rPr>
                <w:noProof/>
                <w:webHidden/>
              </w:rPr>
            </w:r>
            <w:r>
              <w:rPr>
                <w:noProof/>
                <w:webHidden/>
              </w:rPr>
              <w:fldChar w:fldCharType="separate"/>
            </w:r>
            <w:r>
              <w:rPr>
                <w:noProof/>
                <w:webHidden/>
              </w:rPr>
              <w:t>1</w:t>
            </w:r>
            <w:r>
              <w:rPr>
                <w:noProof/>
                <w:webHidden/>
              </w:rPr>
              <w:fldChar w:fldCharType="end"/>
            </w:r>
          </w:hyperlink>
        </w:p>
        <w:p w14:paraId="642D4BFE" w14:textId="09758FC2"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57" w:history="1">
            <w:r w:rsidRPr="00E76BB0">
              <w:rPr>
                <w:rStyle w:val="Hyperlink"/>
                <w:noProof/>
              </w:rPr>
              <w:t>III. PH.D.</w:t>
            </w:r>
            <w:r w:rsidRPr="00E76BB0">
              <w:rPr>
                <w:rStyle w:val="Hyperlink"/>
                <w:noProof/>
                <w:spacing w:val="6"/>
              </w:rPr>
              <w:t xml:space="preserve"> </w:t>
            </w:r>
            <w:r w:rsidRPr="00E76BB0">
              <w:rPr>
                <w:rStyle w:val="Hyperlink"/>
                <w:noProof/>
              </w:rPr>
              <w:t>PROGRAM REQUIREMENTS</w:t>
            </w:r>
            <w:r>
              <w:rPr>
                <w:noProof/>
                <w:webHidden/>
              </w:rPr>
              <w:tab/>
            </w:r>
            <w:r>
              <w:rPr>
                <w:noProof/>
                <w:webHidden/>
              </w:rPr>
              <w:fldChar w:fldCharType="begin"/>
            </w:r>
            <w:r>
              <w:rPr>
                <w:noProof/>
                <w:webHidden/>
              </w:rPr>
              <w:instrText xml:space="preserve"> PAGEREF _Toc213337257 \h </w:instrText>
            </w:r>
            <w:r>
              <w:rPr>
                <w:noProof/>
                <w:webHidden/>
              </w:rPr>
            </w:r>
            <w:r>
              <w:rPr>
                <w:noProof/>
                <w:webHidden/>
              </w:rPr>
              <w:fldChar w:fldCharType="separate"/>
            </w:r>
            <w:r>
              <w:rPr>
                <w:noProof/>
                <w:webHidden/>
              </w:rPr>
              <w:t>2</w:t>
            </w:r>
            <w:r>
              <w:rPr>
                <w:noProof/>
                <w:webHidden/>
              </w:rPr>
              <w:fldChar w:fldCharType="end"/>
            </w:r>
          </w:hyperlink>
        </w:p>
        <w:p w14:paraId="38C92E0F" w14:textId="155C9BBD"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58" w:history="1">
            <w:r w:rsidRPr="00E76BB0">
              <w:rPr>
                <w:rStyle w:val="Hyperlink"/>
                <w:noProof/>
              </w:rPr>
              <w:t>A. Plan of Study</w:t>
            </w:r>
            <w:r>
              <w:rPr>
                <w:noProof/>
                <w:webHidden/>
              </w:rPr>
              <w:tab/>
            </w:r>
            <w:r>
              <w:rPr>
                <w:noProof/>
                <w:webHidden/>
              </w:rPr>
              <w:fldChar w:fldCharType="begin"/>
            </w:r>
            <w:r>
              <w:rPr>
                <w:noProof/>
                <w:webHidden/>
              </w:rPr>
              <w:instrText xml:space="preserve"> PAGEREF _Toc213337258 \h </w:instrText>
            </w:r>
            <w:r>
              <w:rPr>
                <w:noProof/>
                <w:webHidden/>
              </w:rPr>
            </w:r>
            <w:r>
              <w:rPr>
                <w:noProof/>
                <w:webHidden/>
              </w:rPr>
              <w:fldChar w:fldCharType="separate"/>
            </w:r>
            <w:r>
              <w:rPr>
                <w:noProof/>
                <w:webHidden/>
              </w:rPr>
              <w:t>2</w:t>
            </w:r>
            <w:r>
              <w:rPr>
                <w:noProof/>
                <w:webHidden/>
              </w:rPr>
              <w:fldChar w:fldCharType="end"/>
            </w:r>
          </w:hyperlink>
        </w:p>
        <w:p w14:paraId="18F8D223" w14:textId="59FEE601"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59" w:history="1">
            <w:r w:rsidRPr="00E76BB0">
              <w:rPr>
                <w:rStyle w:val="Hyperlink"/>
                <w:noProof/>
              </w:rPr>
              <w:t>B. Coursework</w:t>
            </w:r>
            <w:r>
              <w:rPr>
                <w:noProof/>
                <w:webHidden/>
              </w:rPr>
              <w:tab/>
            </w:r>
            <w:r>
              <w:rPr>
                <w:noProof/>
                <w:webHidden/>
              </w:rPr>
              <w:fldChar w:fldCharType="begin"/>
            </w:r>
            <w:r>
              <w:rPr>
                <w:noProof/>
                <w:webHidden/>
              </w:rPr>
              <w:instrText xml:space="preserve"> PAGEREF _Toc213337259 \h </w:instrText>
            </w:r>
            <w:r>
              <w:rPr>
                <w:noProof/>
                <w:webHidden/>
              </w:rPr>
            </w:r>
            <w:r>
              <w:rPr>
                <w:noProof/>
                <w:webHidden/>
              </w:rPr>
              <w:fldChar w:fldCharType="separate"/>
            </w:r>
            <w:r>
              <w:rPr>
                <w:noProof/>
                <w:webHidden/>
              </w:rPr>
              <w:t>3</w:t>
            </w:r>
            <w:r>
              <w:rPr>
                <w:noProof/>
                <w:webHidden/>
              </w:rPr>
              <w:fldChar w:fldCharType="end"/>
            </w:r>
          </w:hyperlink>
        </w:p>
        <w:p w14:paraId="51A4AF8E" w14:textId="047A9D75"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66" w:history="1">
            <w:r w:rsidRPr="00E76BB0">
              <w:rPr>
                <w:rStyle w:val="Hyperlink"/>
                <w:noProof/>
              </w:rPr>
              <w:t>C. Doctoral Qualifying and Preliminary Examinations</w:t>
            </w:r>
            <w:r>
              <w:rPr>
                <w:noProof/>
                <w:webHidden/>
              </w:rPr>
              <w:tab/>
            </w:r>
            <w:r>
              <w:rPr>
                <w:noProof/>
                <w:webHidden/>
              </w:rPr>
              <w:fldChar w:fldCharType="begin"/>
            </w:r>
            <w:r>
              <w:rPr>
                <w:noProof/>
                <w:webHidden/>
              </w:rPr>
              <w:instrText xml:space="preserve"> PAGEREF _Toc213337266 \h </w:instrText>
            </w:r>
            <w:r>
              <w:rPr>
                <w:noProof/>
                <w:webHidden/>
              </w:rPr>
            </w:r>
            <w:r>
              <w:rPr>
                <w:noProof/>
                <w:webHidden/>
              </w:rPr>
              <w:fldChar w:fldCharType="separate"/>
            </w:r>
            <w:r>
              <w:rPr>
                <w:noProof/>
                <w:webHidden/>
              </w:rPr>
              <w:t>6</w:t>
            </w:r>
            <w:r>
              <w:rPr>
                <w:noProof/>
                <w:webHidden/>
              </w:rPr>
              <w:fldChar w:fldCharType="end"/>
            </w:r>
          </w:hyperlink>
        </w:p>
        <w:p w14:paraId="6C36391A" w14:textId="48EADAE5"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70" w:history="1">
            <w:r w:rsidRPr="00E76BB0">
              <w:rPr>
                <w:rStyle w:val="Hyperlink"/>
                <w:noProof/>
              </w:rPr>
              <w:t>D. Dissertation</w:t>
            </w:r>
            <w:r>
              <w:rPr>
                <w:noProof/>
                <w:webHidden/>
              </w:rPr>
              <w:tab/>
            </w:r>
            <w:r>
              <w:rPr>
                <w:noProof/>
                <w:webHidden/>
              </w:rPr>
              <w:fldChar w:fldCharType="begin"/>
            </w:r>
            <w:r>
              <w:rPr>
                <w:noProof/>
                <w:webHidden/>
              </w:rPr>
              <w:instrText xml:space="preserve"> PAGEREF _Toc213337270 \h </w:instrText>
            </w:r>
            <w:r>
              <w:rPr>
                <w:noProof/>
                <w:webHidden/>
              </w:rPr>
            </w:r>
            <w:r>
              <w:rPr>
                <w:noProof/>
                <w:webHidden/>
              </w:rPr>
              <w:fldChar w:fldCharType="separate"/>
            </w:r>
            <w:r>
              <w:rPr>
                <w:noProof/>
                <w:webHidden/>
              </w:rPr>
              <w:t>9</w:t>
            </w:r>
            <w:r>
              <w:rPr>
                <w:noProof/>
                <w:webHidden/>
              </w:rPr>
              <w:fldChar w:fldCharType="end"/>
            </w:r>
          </w:hyperlink>
        </w:p>
        <w:p w14:paraId="53D0AA84" w14:textId="1FA5C604"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77" w:history="1">
            <w:r w:rsidRPr="00E76BB0">
              <w:rPr>
                <w:rStyle w:val="Hyperlink"/>
                <w:noProof/>
              </w:rPr>
              <w:t>E. Graduation</w:t>
            </w:r>
            <w:r>
              <w:rPr>
                <w:noProof/>
                <w:webHidden/>
              </w:rPr>
              <w:tab/>
            </w:r>
            <w:r>
              <w:rPr>
                <w:noProof/>
                <w:webHidden/>
              </w:rPr>
              <w:fldChar w:fldCharType="begin"/>
            </w:r>
            <w:r>
              <w:rPr>
                <w:noProof/>
                <w:webHidden/>
              </w:rPr>
              <w:instrText xml:space="preserve"> PAGEREF _Toc213337277 \h </w:instrText>
            </w:r>
            <w:r>
              <w:rPr>
                <w:noProof/>
                <w:webHidden/>
              </w:rPr>
            </w:r>
            <w:r>
              <w:rPr>
                <w:noProof/>
                <w:webHidden/>
              </w:rPr>
              <w:fldChar w:fldCharType="separate"/>
            </w:r>
            <w:r>
              <w:rPr>
                <w:noProof/>
                <w:webHidden/>
              </w:rPr>
              <w:t>13</w:t>
            </w:r>
            <w:r>
              <w:rPr>
                <w:noProof/>
                <w:webHidden/>
              </w:rPr>
              <w:fldChar w:fldCharType="end"/>
            </w:r>
          </w:hyperlink>
        </w:p>
        <w:p w14:paraId="072A7C86" w14:textId="6246E43B"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78" w:history="1">
            <w:r w:rsidRPr="00E76BB0">
              <w:rPr>
                <w:rStyle w:val="Hyperlink"/>
                <w:noProof/>
              </w:rPr>
              <w:t>IV. M.A. PROGRAM REQUIREMENTS</w:t>
            </w:r>
            <w:r>
              <w:rPr>
                <w:noProof/>
                <w:webHidden/>
              </w:rPr>
              <w:tab/>
            </w:r>
            <w:r>
              <w:rPr>
                <w:noProof/>
                <w:webHidden/>
              </w:rPr>
              <w:fldChar w:fldCharType="begin"/>
            </w:r>
            <w:r>
              <w:rPr>
                <w:noProof/>
                <w:webHidden/>
              </w:rPr>
              <w:instrText xml:space="preserve"> PAGEREF _Toc213337278 \h </w:instrText>
            </w:r>
            <w:r>
              <w:rPr>
                <w:noProof/>
                <w:webHidden/>
              </w:rPr>
            </w:r>
            <w:r>
              <w:rPr>
                <w:noProof/>
                <w:webHidden/>
              </w:rPr>
              <w:fldChar w:fldCharType="separate"/>
            </w:r>
            <w:r>
              <w:rPr>
                <w:noProof/>
                <w:webHidden/>
              </w:rPr>
              <w:t>14</w:t>
            </w:r>
            <w:r>
              <w:rPr>
                <w:noProof/>
                <w:webHidden/>
              </w:rPr>
              <w:fldChar w:fldCharType="end"/>
            </w:r>
          </w:hyperlink>
        </w:p>
        <w:p w14:paraId="03F7C9BF" w14:textId="4749D3F2"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79" w:history="1">
            <w:r w:rsidRPr="00E76BB0">
              <w:rPr>
                <w:rStyle w:val="Hyperlink"/>
                <w:noProof/>
              </w:rPr>
              <w:t>V. PROGRESS REVIEWS AND SATISFACTORY PROGRESS</w:t>
            </w:r>
            <w:r>
              <w:rPr>
                <w:noProof/>
                <w:webHidden/>
              </w:rPr>
              <w:tab/>
            </w:r>
            <w:r>
              <w:rPr>
                <w:noProof/>
                <w:webHidden/>
              </w:rPr>
              <w:fldChar w:fldCharType="begin"/>
            </w:r>
            <w:r>
              <w:rPr>
                <w:noProof/>
                <w:webHidden/>
              </w:rPr>
              <w:instrText xml:space="preserve"> PAGEREF _Toc213337279 \h </w:instrText>
            </w:r>
            <w:r>
              <w:rPr>
                <w:noProof/>
                <w:webHidden/>
              </w:rPr>
            </w:r>
            <w:r>
              <w:rPr>
                <w:noProof/>
                <w:webHidden/>
              </w:rPr>
              <w:fldChar w:fldCharType="separate"/>
            </w:r>
            <w:r>
              <w:rPr>
                <w:noProof/>
                <w:webHidden/>
              </w:rPr>
              <w:t>14</w:t>
            </w:r>
            <w:r>
              <w:rPr>
                <w:noProof/>
                <w:webHidden/>
              </w:rPr>
              <w:fldChar w:fldCharType="end"/>
            </w:r>
          </w:hyperlink>
        </w:p>
        <w:p w14:paraId="5403462E" w14:textId="2C6BF907"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0" w:history="1">
            <w:r w:rsidRPr="00E76BB0">
              <w:rPr>
                <w:rStyle w:val="Hyperlink"/>
                <w:noProof/>
              </w:rPr>
              <w:t>A. Reviews of Graduate Student Progress</w:t>
            </w:r>
            <w:r>
              <w:rPr>
                <w:noProof/>
                <w:webHidden/>
              </w:rPr>
              <w:tab/>
            </w:r>
            <w:r>
              <w:rPr>
                <w:noProof/>
                <w:webHidden/>
              </w:rPr>
              <w:fldChar w:fldCharType="begin"/>
            </w:r>
            <w:r>
              <w:rPr>
                <w:noProof/>
                <w:webHidden/>
              </w:rPr>
              <w:instrText xml:space="preserve"> PAGEREF _Toc213337280 \h </w:instrText>
            </w:r>
            <w:r>
              <w:rPr>
                <w:noProof/>
                <w:webHidden/>
              </w:rPr>
            </w:r>
            <w:r>
              <w:rPr>
                <w:noProof/>
                <w:webHidden/>
              </w:rPr>
              <w:fldChar w:fldCharType="separate"/>
            </w:r>
            <w:r>
              <w:rPr>
                <w:noProof/>
                <w:webHidden/>
              </w:rPr>
              <w:t>14</w:t>
            </w:r>
            <w:r>
              <w:rPr>
                <w:noProof/>
                <w:webHidden/>
              </w:rPr>
              <w:fldChar w:fldCharType="end"/>
            </w:r>
          </w:hyperlink>
        </w:p>
        <w:p w14:paraId="1CA8297B" w14:textId="5DF30FC1"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1" w:history="1">
            <w:r w:rsidRPr="00E76BB0">
              <w:rPr>
                <w:rStyle w:val="Hyperlink"/>
                <w:noProof/>
              </w:rPr>
              <w:t>B. Satisfactory Progress Expectations</w:t>
            </w:r>
            <w:r>
              <w:rPr>
                <w:noProof/>
                <w:webHidden/>
              </w:rPr>
              <w:tab/>
            </w:r>
            <w:r>
              <w:rPr>
                <w:noProof/>
                <w:webHidden/>
              </w:rPr>
              <w:fldChar w:fldCharType="begin"/>
            </w:r>
            <w:r>
              <w:rPr>
                <w:noProof/>
                <w:webHidden/>
              </w:rPr>
              <w:instrText xml:space="preserve"> PAGEREF _Toc213337281 \h </w:instrText>
            </w:r>
            <w:r>
              <w:rPr>
                <w:noProof/>
                <w:webHidden/>
              </w:rPr>
            </w:r>
            <w:r>
              <w:rPr>
                <w:noProof/>
                <w:webHidden/>
              </w:rPr>
              <w:fldChar w:fldCharType="separate"/>
            </w:r>
            <w:r>
              <w:rPr>
                <w:noProof/>
                <w:webHidden/>
              </w:rPr>
              <w:t>15</w:t>
            </w:r>
            <w:r>
              <w:rPr>
                <w:noProof/>
                <w:webHidden/>
              </w:rPr>
              <w:fldChar w:fldCharType="end"/>
            </w:r>
          </w:hyperlink>
        </w:p>
        <w:p w14:paraId="7A4C1432" w14:textId="16BBD554"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2" w:history="1">
            <w:r w:rsidRPr="00E76BB0">
              <w:rPr>
                <w:rStyle w:val="Hyperlink"/>
                <w:noProof/>
              </w:rPr>
              <w:t>C. Student Leaves of Absence</w:t>
            </w:r>
            <w:r>
              <w:rPr>
                <w:noProof/>
                <w:webHidden/>
              </w:rPr>
              <w:tab/>
            </w:r>
            <w:r>
              <w:rPr>
                <w:noProof/>
                <w:webHidden/>
              </w:rPr>
              <w:fldChar w:fldCharType="begin"/>
            </w:r>
            <w:r>
              <w:rPr>
                <w:noProof/>
                <w:webHidden/>
              </w:rPr>
              <w:instrText xml:space="preserve"> PAGEREF _Toc213337282 \h </w:instrText>
            </w:r>
            <w:r>
              <w:rPr>
                <w:noProof/>
                <w:webHidden/>
              </w:rPr>
            </w:r>
            <w:r>
              <w:rPr>
                <w:noProof/>
                <w:webHidden/>
              </w:rPr>
              <w:fldChar w:fldCharType="separate"/>
            </w:r>
            <w:r>
              <w:rPr>
                <w:noProof/>
                <w:webHidden/>
              </w:rPr>
              <w:t>17</w:t>
            </w:r>
            <w:r>
              <w:rPr>
                <w:noProof/>
                <w:webHidden/>
              </w:rPr>
              <w:fldChar w:fldCharType="end"/>
            </w:r>
          </w:hyperlink>
        </w:p>
        <w:p w14:paraId="53AFAB10" w14:textId="267A925C"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83" w:history="1">
            <w:r w:rsidRPr="00E76BB0">
              <w:rPr>
                <w:rStyle w:val="Hyperlink"/>
                <w:noProof/>
              </w:rPr>
              <w:t>VI. FINANCIAL</w:t>
            </w:r>
            <w:r w:rsidRPr="00E76BB0">
              <w:rPr>
                <w:rStyle w:val="Hyperlink"/>
                <w:noProof/>
                <w:spacing w:val="7"/>
              </w:rPr>
              <w:t xml:space="preserve"> </w:t>
            </w:r>
            <w:r w:rsidRPr="00E76BB0">
              <w:rPr>
                <w:rStyle w:val="Hyperlink"/>
                <w:noProof/>
                <w:spacing w:val="-2"/>
              </w:rPr>
              <w:t>SUPPORT</w:t>
            </w:r>
            <w:r>
              <w:rPr>
                <w:noProof/>
                <w:webHidden/>
              </w:rPr>
              <w:tab/>
            </w:r>
            <w:r>
              <w:rPr>
                <w:noProof/>
                <w:webHidden/>
              </w:rPr>
              <w:fldChar w:fldCharType="begin"/>
            </w:r>
            <w:r>
              <w:rPr>
                <w:noProof/>
                <w:webHidden/>
              </w:rPr>
              <w:instrText xml:space="preserve"> PAGEREF _Toc213337283 \h </w:instrText>
            </w:r>
            <w:r>
              <w:rPr>
                <w:noProof/>
                <w:webHidden/>
              </w:rPr>
            </w:r>
            <w:r>
              <w:rPr>
                <w:noProof/>
                <w:webHidden/>
              </w:rPr>
              <w:fldChar w:fldCharType="separate"/>
            </w:r>
            <w:r>
              <w:rPr>
                <w:noProof/>
                <w:webHidden/>
              </w:rPr>
              <w:t>17</w:t>
            </w:r>
            <w:r>
              <w:rPr>
                <w:noProof/>
                <w:webHidden/>
              </w:rPr>
              <w:fldChar w:fldCharType="end"/>
            </w:r>
          </w:hyperlink>
        </w:p>
        <w:p w14:paraId="15426A0B" w14:textId="066A9E24"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4" w:history="1">
            <w:r w:rsidRPr="00E76BB0">
              <w:rPr>
                <w:rStyle w:val="Hyperlink"/>
                <w:noProof/>
              </w:rPr>
              <w:t>A. Graduate Assistantships</w:t>
            </w:r>
            <w:r>
              <w:rPr>
                <w:noProof/>
                <w:webHidden/>
              </w:rPr>
              <w:tab/>
            </w:r>
            <w:r>
              <w:rPr>
                <w:noProof/>
                <w:webHidden/>
              </w:rPr>
              <w:fldChar w:fldCharType="begin"/>
            </w:r>
            <w:r>
              <w:rPr>
                <w:noProof/>
                <w:webHidden/>
              </w:rPr>
              <w:instrText xml:space="preserve"> PAGEREF _Toc213337284 \h </w:instrText>
            </w:r>
            <w:r>
              <w:rPr>
                <w:noProof/>
                <w:webHidden/>
              </w:rPr>
            </w:r>
            <w:r>
              <w:rPr>
                <w:noProof/>
                <w:webHidden/>
              </w:rPr>
              <w:fldChar w:fldCharType="separate"/>
            </w:r>
            <w:r>
              <w:rPr>
                <w:noProof/>
                <w:webHidden/>
              </w:rPr>
              <w:t>17</w:t>
            </w:r>
            <w:r>
              <w:rPr>
                <w:noProof/>
                <w:webHidden/>
              </w:rPr>
              <w:fldChar w:fldCharType="end"/>
            </w:r>
          </w:hyperlink>
        </w:p>
        <w:p w14:paraId="2FEAEAAF" w14:textId="437B556E"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5" w:history="1">
            <w:r w:rsidRPr="00E76BB0">
              <w:rPr>
                <w:rStyle w:val="Hyperlink"/>
                <w:noProof/>
              </w:rPr>
              <w:t>B. Fellowships, Grants, and Awards</w:t>
            </w:r>
            <w:r>
              <w:rPr>
                <w:noProof/>
                <w:webHidden/>
              </w:rPr>
              <w:tab/>
            </w:r>
            <w:r>
              <w:rPr>
                <w:noProof/>
                <w:webHidden/>
              </w:rPr>
              <w:fldChar w:fldCharType="begin"/>
            </w:r>
            <w:r>
              <w:rPr>
                <w:noProof/>
                <w:webHidden/>
              </w:rPr>
              <w:instrText xml:space="preserve"> PAGEREF _Toc213337285 \h </w:instrText>
            </w:r>
            <w:r>
              <w:rPr>
                <w:noProof/>
                <w:webHidden/>
              </w:rPr>
            </w:r>
            <w:r>
              <w:rPr>
                <w:noProof/>
                <w:webHidden/>
              </w:rPr>
              <w:fldChar w:fldCharType="separate"/>
            </w:r>
            <w:r>
              <w:rPr>
                <w:noProof/>
                <w:webHidden/>
              </w:rPr>
              <w:t>18</w:t>
            </w:r>
            <w:r>
              <w:rPr>
                <w:noProof/>
                <w:webHidden/>
              </w:rPr>
              <w:fldChar w:fldCharType="end"/>
            </w:r>
          </w:hyperlink>
        </w:p>
        <w:p w14:paraId="623A0860" w14:textId="430573C9"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6" w:history="1">
            <w:r w:rsidRPr="00E76BB0">
              <w:rPr>
                <w:rStyle w:val="Hyperlink"/>
                <w:noProof/>
              </w:rPr>
              <w:t>C. External</w:t>
            </w:r>
            <w:r w:rsidRPr="00E76BB0">
              <w:rPr>
                <w:rStyle w:val="Hyperlink"/>
                <w:noProof/>
                <w:spacing w:val="-11"/>
              </w:rPr>
              <w:t xml:space="preserve"> </w:t>
            </w:r>
            <w:r w:rsidRPr="00E76BB0">
              <w:rPr>
                <w:rStyle w:val="Hyperlink"/>
                <w:noProof/>
              </w:rPr>
              <w:t>Funding,</w:t>
            </w:r>
            <w:r w:rsidRPr="00E76BB0">
              <w:rPr>
                <w:rStyle w:val="Hyperlink"/>
                <w:noProof/>
                <w:spacing w:val="-9"/>
              </w:rPr>
              <w:t xml:space="preserve"> </w:t>
            </w:r>
            <w:r w:rsidRPr="00E76BB0">
              <w:rPr>
                <w:rStyle w:val="Hyperlink"/>
                <w:noProof/>
              </w:rPr>
              <w:t>Funding</w:t>
            </w:r>
            <w:r w:rsidRPr="00E76BB0">
              <w:rPr>
                <w:rStyle w:val="Hyperlink"/>
                <w:noProof/>
                <w:spacing w:val="-10"/>
              </w:rPr>
              <w:t xml:space="preserve"> </w:t>
            </w:r>
            <w:r w:rsidRPr="00E76BB0">
              <w:rPr>
                <w:rStyle w:val="Hyperlink"/>
                <w:noProof/>
              </w:rPr>
              <w:t>Time-Use</w:t>
            </w:r>
            <w:r w:rsidRPr="00E76BB0">
              <w:rPr>
                <w:rStyle w:val="Hyperlink"/>
                <w:noProof/>
                <w:spacing w:val="-9"/>
              </w:rPr>
              <w:t xml:space="preserve"> </w:t>
            </w:r>
            <w:r w:rsidRPr="00E76BB0">
              <w:rPr>
                <w:rStyle w:val="Hyperlink"/>
                <w:noProof/>
              </w:rPr>
              <w:t>Limits,</w:t>
            </w:r>
            <w:r w:rsidRPr="00E76BB0">
              <w:rPr>
                <w:rStyle w:val="Hyperlink"/>
                <w:noProof/>
                <w:spacing w:val="-8"/>
              </w:rPr>
              <w:t xml:space="preserve"> </w:t>
            </w:r>
            <w:r w:rsidRPr="00E76BB0">
              <w:rPr>
                <w:rStyle w:val="Hyperlink"/>
                <w:noProof/>
              </w:rPr>
              <w:t>and</w:t>
            </w:r>
            <w:r w:rsidRPr="00E76BB0">
              <w:rPr>
                <w:rStyle w:val="Hyperlink"/>
                <w:noProof/>
                <w:spacing w:val="-8"/>
              </w:rPr>
              <w:t xml:space="preserve"> </w:t>
            </w:r>
            <w:r w:rsidRPr="00E76BB0">
              <w:rPr>
                <w:rStyle w:val="Hyperlink"/>
                <w:noProof/>
              </w:rPr>
              <w:t>Extensions</w:t>
            </w:r>
            <w:r>
              <w:rPr>
                <w:noProof/>
                <w:webHidden/>
              </w:rPr>
              <w:tab/>
            </w:r>
            <w:r>
              <w:rPr>
                <w:noProof/>
                <w:webHidden/>
              </w:rPr>
              <w:fldChar w:fldCharType="begin"/>
            </w:r>
            <w:r>
              <w:rPr>
                <w:noProof/>
                <w:webHidden/>
              </w:rPr>
              <w:instrText xml:space="preserve"> PAGEREF _Toc213337286 \h </w:instrText>
            </w:r>
            <w:r>
              <w:rPr>
                <w:noProof/>
                <w:webHidden/>
              </w:rPr>
            </w:r>
            <w:r>
              <w:rPr>
                <w:noProof/>
                <w:webHidden/>
              </w:rPr>
              <w:fldChar w:fldCharType="separate"/>
            </w:r>
            <w:r>
              <w:rPr>
                <w:noProof/>
                <w:webHidden/>
              </w:rPr>
              <w:t>20</w:t>
            </w:r>
            <w:r>
              <w:rPr>
                <w:noProof/>
                <w:webHidden/>
              </w:rPr>
              <w:fldChar w:fldCharType="end"/>
            </w:r>
          </w:hyperlink>
        </w:p>
        <w:p w14:paraId="67602BAE" w14:textId="4ACE435B"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7" w:history="1">
            <w:r w:rsidRPr="00E76BB0">
              <w:rPr>
                <w:rStyle w:val="Hyperlink"/>
                <w:noProof/>
              </w:rPr>
              <w:t>D. Terms</w:t>
            </w:r>
            <w:r w:rsidRPr="00E76BB0">
              <w:rPr>
                <w:rStyle w:val="Hyperlink"/>
                <w:noProof/>
                <w:spacing w:val="-11"/>
              </w:rPr>
              <w:t xml:space="preserve"> </w:t>
            </w:r>
            <w:r w:rsidRPr="00E76BB0">
              <w:rPr>
                <w:rStyle w:val="Hyperlink"/>
                <w:noProof/>
              </w:rPr>
              <w:t>of</w:t>
            </w:r>
            <w:r w:rsidRPr="00E76BB0">
              <w:rPr>
                <w:rStyle w:val="Hyperlink"/>
                <w:noProof/>
                <w:spacing w:val="-9"/>
              </w:rPr>
              <w:t xml:space="preserve"> </w:t>
            </w:r>
            <w:r w:rsidRPr="00E76BB0">
              <w:rPr>
                <w:rStyle w:val="Hyperlink"/>
                <w:noProof/>
              </w:rPr>
              <w:t>Employment</w:t>
            </w:r>
            <w:r>
              <w:rPr>
                <w:noProof/>
                <w:webHidden/>
              </w:rPr>
              <w:tab/>
            </w:r>
            <w:r>
              <w:rPr>
                <w:noProof/>
                <w:webHidden/>
              </w:rPr>
              <w:fldChar w:fldCharType="begin"/>
            </w:r>
            <w:r>
              <w:rPr>
                <w:noProof/>
                <w:webHidden/>
              </w:rPr>
              <w:instrText xml:space="preserve"> PAGEREF _Toc213337287 \h </w:instrText>
            </w:r>
            <w:r>
              <w:rPr>
                <w:noProof/>
                <w:webHidden/>
              </w:rPr>
            </w:r>
            <w:r>
              <w:rPr>
                <w:noProof/>
                <w:webHidden/>
              </w:rPr>
              <w:fldChar w:fldCharType="separate"/>
            </w:r>
            <w:r>
              <w:rPr>
                <w:noProof/>
                <w:webHidden/>
              </w:rPr>
              <w:t>21</w:t>
            </w:r>
            <w:r>
              <w:rPr>
                <w:noProof/>
                <w:webHidden/>
              </w:rPr>
              <w:fldChar w:fldCharType="end"/>
            </w:r>
          </w:hyperlink>
        </w:p>
        <w:p w14:paraId="6F78A61F" w14:textId="6204B735"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88" w:history="1">
            <w:r w:rsidRPr="00E76BB0">
              <w:rPr>
                <w:rStyle w:val="Hyperlink"/>
                <w:noProof/>
              </w:rPr>
              <w:t>VII. PROFESSIONAL</w:t>
            </w:r>
            <w:r w:rsidRPr="00E76BB0">
              <w:rPr>
                <w:rStyle w:val="Hyperlink"/>
                <w:noProof/>
                <w:spacing w:val="11"/>
              </w:rPr>
              <w:t xml:space="preserve"> </w:t>
            </w:r>
            <w:r w:rsidRPr="00E76BB0">
              <w:rPr>
                <w:rStyle w:val="Hyperlink"/>
                <w:noProof/>
                <w:spacing w:val="-2"/>
              </w:rPr>
              <w:t>SUPPORT AND DEVELOPMENT</w:t>
            </w:r>
            <w:r>
              <w:rPr>
                <w:noProof/>
                <w:webHidden/>
              </w:rPr>
              <w:tab/>
            </w:r>
            <w:r>
              <w:rPr>
                <w:noProof/>
                <w:webHidden/>
              </w:rPr>
              <w:fldChar w:fldCharType="begin"/>
            </w:r>
            <w:r>
              <w:rPr>
                <w:noProof/>
                <w:webHidden/>
              </w:rPr>
              <w:instrText xml:space="preserve"> PAGEREF _Toc213337288 \h </w:instrText>
            </w:r>
            <w:r>
              <w:rPr>
                <w:noProof/>
                <w:webHidden/>
              </w:rPr>
            </w:r>
            <w:r>
              <w:rPr>
                <w:noProof/>
                <w:webHidden/>
              </w:rPr>
              <w:fldChar w:fldCharType="separate"/>
            </w:r>
            <w:r>
              <w:rPr>
                <w:noProof/>
                <w:webHidden/>
              </w:rPr>
              <w:t>22</w:t>
            </w:r>
            <w:r>
              <w:rPr>
                <w:noProof/>
                <w:webHidden/>
              </w:rPr>
              <w:fldChar w:fldCharType="end"/>
            </w:r>
          </w:hyperlink>
        </w:p>
        <w:p w14:paraId="0289F365" w14:textId="06182426"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89" w:history="1">
            <w:r w:rsidRPr="00E76BB0">
              <w:rPr>
                <w:rStyle w:val="Hyperlink"/>
                <w:noProof/>
              </w:rPr>
              <w:t>A. Coursework and Training Opportunities</w:t>
            </w:r>
            <w:r>
              <w:rPr>
                <w:noProof/>
                <w:webHidden/>
              </w:rPr>
              <w:tab/>
            </w:r>
            <w:r>
              <w:rPr>
                <w:noProof/>
                <w:webHidden/>
              </w:rPr>
              <w:fldChar w:fldCharType="begin"/>
            </w:r>
            <w:r>
              <w:rPr>
                <w:noProof/>
                <w:webHidden/>
              </w:rPr>
              <w:instrText xml:space="preserve"> PAGEREF _Toc213337289 \h </w:instrText>
            </w:r>
            <w:r>
              <w:rPr>
                <w:noProof/>
                <w:webHidden/>
              </w:rPr>
            </w:r>
            <w:r>
              <w:rPr>
                <w:noProof/>
                <w:webHidden/>
              </w:rPr>
              <w:fldChar w:fldCharType="separate"/>
            </w:r>
            <w:r>
              <w:rPr>
                <w:noProof/>
                <w:webHidden/>
              </w:rPr>
              <w:t>22</w:t>
            </w:r>
            <w:r>
              <w:rPr>
                <w:noProof/>
                <w:webHidden/>
              </w:rPr>
              <w:fldChar w:fldCharType="end"/>
            </w:r>
          </w:hyperlink>
        </w:p>
        <w:p w14:paraId="014B0E30" w14:textId="20F0EBFD"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90" w:history="1">
            <w:r w:rsidRPr="00E76BB0">
              <w:rPr>
                <w:rStyle w:val="Hyperlink"/>
                <w:noProof/>
              </w:rPr>
              <w:t>B. Placement</w:t>
            </w:r>
            <w:r>
              <w:rPr>
                <w:noProof/>
                <w:webHidden/>
              </w:rPr>
              <w:tab/>
            </w:r>
            <w:r>
              <w:rPr>
                <w:noProof/>
                <w:webHidden/>
              </w:rPr>
              <w:fldChar w:fldCharType="begin"/>
            </w:r>
            <w:r>
              <w:rPr>
                <w:noProof/>
                <w:webHidden/>
              </w:rPr>
              <w:instrText xml:space="preserve"> PAGEREF _Toc213337290 \h </w:instrText>
            </w:r>
            <w:r>
              <w:rPr>
                <w:noProof/>
                <w:webHidden/>
              </w:rPr>
            </w:r>
            <w:r>
              <w:rPr>
                <w:noProof/>
                <w:webHidden/>
              </w:rPr>
              <w:fldChar w:fldCharType="separate"/>
            </w:r>
            <w:r>
              <w:rPr>
                <w:noProof/>
                <w:webHidden/>
              </w:rPr>
              <w:t>22</w:t>
            </w:r>
            <w:r>
              <w:rPr>
                <w:noProof/>
                <w:webHidden/>
              </w:rPr>
              <w:fldChar w:fldCharType="end"/>
            </w:r>
          </w:hyperlink>
        </w:p>
        <w:p w14:paraId="09B2FBB8" w14:textId="10667E77"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93" w:history="1">
            <w:r w:rsidRPr="00E76BB0">
              <w:rPr>
                <w:rStyle w:val="Hyperlink"/>
                <w:noProof/>
              </w:rPr>
              <w:t>C. Travel</w:t>
            </w:r>
            <w:r w:rsidRPr="00E76BB0">
              <w:rPr>
                <w:rStyle w:val="Hyperlink"/>
                <w:noProof/>
                <w:spacing w:val="-12"/>
              </w:rPr>
              <w:t xml:space="preserve"> </w:t>
            </w:r>
            <w:r w:rsidRPr="00E76BB0">
              <w:rPr>
                <w:rStyle w:val="Hyperlink"/>
                <w:noProof/>
              </w:rPr>
              <w:t>Support</w:t>
            </w:r>
            <w:r>
              <w:rPr>
                <w:noProof/>
                <w:webHidden/>
              </w:rPr>
              <w:tab/>
            </w:r>
            <w:r>
              <w:rPr>
                <w:noProof/>
                <w:webHidden/>
              </w:rPr>
              <w:fldChar w:fldCharType="begin"/>
            </w:r>
            <w:r>
              <w:rPr>
                <w:noProof/>
                <w:webHidden/>
              </w:rPr>
              <w:instrText xml:space="preserve"> PAGEREF _Toc213337293 \h </w:instrText>
            </w:r>
            <w:r>
              <w:rPr>
                <w:noProof/>
                <w:webHidden/>
              </w:rPr>
            </w:r>
            <w:r>
              <w:rPr>
                <w:noProof/>
                <w:webHidden/>
              </w:rPr>
              <w:fldChar w:fldCharType="separate"/>
            </w:r>
            <w:r>
              <w:rPr>
                <w:noProof/>
                <w:webHidden/>
              </w:rPr>
              <w:t>24</w:t>
            </w:r>
            <w:r>
              <w:rPr>
                <w:noProof/>
                <w:webHidden/>
              </w:rPr>
              <w:fldChar w:fldCharType="end"/>
            </w:r>
          </w:hyperlink>
        </w:p>
        <w:p w14:paraId="326F69A2" w14:textId="0A199100" w:rsidR="008C5B01" w:rsidRDefault="008C5B01" w:rsidP="000A1D77">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213337294" w:history="1">
            <w:r w:rsidRPr="00E76BB0">
              <w:rPr>
                <w:rStyle w:val="Hyperlink"/>
                <w:noProof/>
              </w:rPr>
              <w:t>D. Political</w:t>
            </w:r>
            <w:r w:rsidRPr="00E76BB0">
              <w:rPr>
                <w:rStyle w:val="Hyperlink"/>
                <w:noProof/>
                <w:spacing w:val="-3"/>
              </w:rPr>
              <w:t xml:space="preserve"> </w:t>
            </w:r>
            <w:r w:rsidRPr="00E76BB0">
              <w:rPr>
                <w:rStyle w:val="Hyperlink"/>
                <w:noProof/>
              </w:rPr>
              <w:t>Science Graduate</w:t>
            </w:r>
            <w:r w:rsidRPr="00E76BB0">
              <w:rPr>
                <w:rStyle w:val="Hyperlink"/>
                <w:noProof/>
                <w:spacing w:val="-5"/>
              </w:rPr>
              <w:t xml:space="preserve"> </w:t>
            </w:r>
            <w:r w:rsidRPr="00E76BB0">
              <w:rPr>
                <w:rStyle w:val="Hyperlink"/>
                <w:noProof/>
              </w:rPr>
              <w:t>Student</w:t>
            </w:r>
            <w:r w:rsidRPr="00E76BB0">
              <w:rPr>
                <w:rStyle w:val="Hyperlink"/>
                <w:noProof/>
                <w:spacing w:val="-3"/>
              </w:rPr>
              <w:t xml:space="preserve"> </w:t>
            </w:r>
            <w:r w:rsidRPr="00E76BB0">
              <w:rPr>
                <w:rStyle w:val="Hyperlink"/>
                <w:noProof/>
              </w:rPr>
              <w:t>Association</w:t>
            </w:r>
            <w:r>
              <w:rPr>
                <w:noProof/>
                <w:webHidden/>
              </w:rPr>
              <w:tab/>
            </w:r>
            <w:r>
              <w:rPr>
                <w:noProof/>
                <w:webHidden/>
              </w:rPr>
              <w:fldChar w:fldCharType="begin"/>
            </w:r>
            <w:r>
              <w:rPr>
                <w:noProof/>
                <w:webHidden/>
              </w:rPr>
              <w:instrText xml:space="preserve"> PAGEREF _Toc213337294 \h </w:instrText>
            </w:r>
            <w:r>
              <w:rPr>
                <w:noProof/>
                <w:webHidden/>
              </w:rPr>
            </w:r>
            <w:r>
              <w:rPr>
                <w:noProof/>
                <w:webHidden/>
              </w:rPr>
              <w:fldChar w:fldCharType="separate"/>
            </w:r>
            <w:r>
              <w:rPr>
                <w:noProof/>
                <w:webHidden/>
              </w:rPr>
              <w:t>24</w:t>
            </w:r>
            <w:r>
              <w:rPr>
                <w:noProof/>
                <w:webHidden/>
              </w:rPr>
              <w:fldChar w:fldCharType="end"/>
            </w:r>
          </w:hyperlink>
        </w:p>
        <w:p w14:paraId="773430A2" w14:textId="4E11FE21"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95" w:history="1">
            <w:r w:rsidRPr="00E76BB0">
              <w:rPr>
                <w:rStyle w:val="Hyperlink"/>
                <w:noProof/>
              </w:rPr>
              <w:t>APPENDIX A. PURDUE UNIVERSITY POLICIES</w:t>
            </w:r>
            <w:r>
              <w:rPr>
                <w:noProof/>
                <w:webHidden/>
              </w:rPr>
              <w:tab/>
            </w:r>
            <w:r>
              <w:rPr>
                <w:noProof/>
                <w:webHidden/>
              </w:rPr>
              <w:fldChar w:fldCharType="begin"/>
            </w:r>
            <w:r>
              <w:rPr>
                <w:noProof/>
                <w:webHidden/>
              </w:rPr>
              <w:instrText xml:space="preserve"> PAGEREF _Toc213337295 \h </w:instrText>
            </w:r>
            <w:r>
              <w:rPr>
                <w:noProof/>
                <w:webHidden/>
              </w:rPr>
            </w:r>
            <w:r>
              <w:rPr>
                <w:noProof/>
                <w:webHidden/>
              </w:rPr>
              <w:fldChar w:fldCharType="separate"/>
            </w:r>
            <w:r>
              <w:rPr>
                <w:noProof/>
                <w:webHidden/>
              </w:rPr>
              <w:t>26</w:t>
            </w:r>
            <w:r>
              <w:rPr>
                <w:noProof/>
                <w:webHidden/>
              </w:rPr>
              <w:fldChar w:fldCharType="end"/>
            </w:r>
          </w:hyperlink>
        </w:p>
        <w:p w14:paraId="283AAD51" w14:textId="2DDE677F"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96" w:history="1">
            <w:r w:rsidRPr="00E76BB0">
              <w:rPr>
                <w:rStyle w:val="Hyperlink"/>
                <w:noProof/>
              </w:rPr>
              <w:t>APPENDIX B. ACADEMIC INTEGRITY AND PROFESSIONAL ETHICS</w:t>
            </w:r>
            <w:r>
              <w:rPr>
                <w:noProof/>
                <w:webHidden/>
              </w:rPr>
              <w:tab/>
            </w:r>
            <w:r>
              <w:rPr>
                <w:noProof/>
                <w:webHidden/>
              </w:rPr>
              <w:fldChar w:fldCharType="begin"/>
            </w:r>
            <w:r>
              <w:rPr>
                <w:noProof/>
                <w:webHidden/>
              </w:rPr>
              <w:instrText xml:space="preserve"> PAGEREF _Toc213337296 \h </w:instrText>
            </w:r>
            <w:r>
              <w:rPr>
                <w:noProof/>
                <w:webHidden/>
              </w:rPr>
            </w:r>
            <w:r>
              <w:rPr>
                <w:noProof/>
                <w:webHidden/>
              </w:rPr>
              <w:fldChar w:fldCharType="separate"/>
            </w:r>
            <w:r>
              <w:rPr>
                <w:noProof/>
                <w:webHidden/>
              </w:rPr>
              <w:t>27</w:t>
            </w:r>
            <w:r>
              <w:rPr>
                <w:noProof/>
                <w:webHidden/>
              </w:rPr>
              <w:fldChar w:fldCharType="end"/>
            </w:r>
          </w:hyperlink>
        </w:p>
        <w:p w14:paraId="6E17B6A5" w14:textId="3D5E80F2"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97" w:history="1">
            <w:r w:rsidRPr="00E76BB0">
              <w:rPr>
                <w:rStyle w:val="Hyperlink"/>
                <w:noProof/>
              </w:rPr>
              <w:t>APPENDIX</w:t>
            </w:r>
            <w:r w:rsidRPr="00E76BB0">
              <w:rPr>
                <w:rStyle w:val="Hyperlink"/>
                <w:noProof/>
                <w:spacing w:val="-16"/>
              </w:rPr>
              <w:t xml:space="preserve"> </w:t>
            </w:r>
            <w:r w:rsidRPr="00E76BB0">
              <w:rPr>
                <w:rStyle w:val="Hyperlink"/>
                <w:noProof/>
              </w:rPr>
              <w:t>C.</w:t>
            </w:r>
            <w:r w:rsidRPr="00E76BB0">
              <w:rPr>
                <w:rStyle w:val="Hyperlink"/>
                <w:noProof/>
                <w:spacing w:val="6"/>
              </w:rPr>
              <w:t xml:space="preserve"> </w:t>
            </w:r>
            <w:r w:rsidRPr="00E76BB0">
              <w:rPr>
                <w:rStyle w:val="Hyperlink"/>
                <w:noProof/>
              </w:rPr>
              <w:t>REQUIREMENTS FOR EACH FIELD OF STUDY</w:t>
            </w:r>
            <w:r>
              <w:rPr>
                <w:noProof/>
                <w:webHidden/>
              </w:rPr>
              <w:tab/>
            </w:r>
            <w:r>
              <w:rPr>
                <w:noProof/>
                <w:webHidden/>
              </w:rPr>
              <w:fldChar w:fldCharType="begin"/>
            </w:r>
            <w:r>
              <w:rPr>
                <w:noProof/>
                <w:webHidden/>
              </w:rPr>
              <w:instrText xml:space="preserve"> PAGEREF _Toc213337297 \h </w:instrText>
            </w:r>
            <w:r>
              <w:rPr>
                <w:noProof/>
                <w:webHidden/>
              </w:rPr>
            </w:r>
            <w:r>
              <w:rPr>
                <w:noProof/>
                <w:webHidden/>
              </w:rPr>
              <w:fldChar w:fldCharType="separate"/>
            </w:r>
            <w:r>
              <w:rPr>
                <w:noProof/>
                <w:webHidden/>
              </w:rPr>
              <w:t>28</w:t>
            </w:r>
            <w:r>
              <w:rPr>
                <w:noProof/>
                <w:webHidden/>
              </w:rPr>
              <w:fldChar w:fldCharType="end"/>
            </w:r>
          </w:hyperlink>
        </w:p>
        <w:p w14:paraId="1EC6B6F4" w14:textId="37D41FE0"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98" w:history="1">
            <w:r w:rsidRPr="00E76BB0">
              <w:rPr>
                <w:rStyle w:val="Hyperlink"/>
                <w:noProof/>
              </w:rPr>
              <w:t>APPENDIX</w:t>
            </w:r>
            <w:r w:rsidRPr="00E76BB0">
              <w:rPr>
                <w:rStyle w:val="Hyperlink"/>
                <w:noProof/>
                <w:spacing w:val="-16"/>
              </w:rPr>
              <w:t xml:space="preserve"> D</w:t>
            </w:r>
            <w:r w:rsidRPr="00E76BB0">
              <w:rPr>
                <w:rStyle w:val="Hyperlink"/>
                <w:noProof/>
              </w:rPr>
              <w:t>.</w:t>
            </w:r>
            <w:r w:rsidRPr="00E76BB0">
              <w:rPr>
                <w:rStyle w:val="Hyperlink"/>
                <w:noProof/>
                <w:spacing w:val="6"/>
              </w:rPr>
              <w:t xml:space="preserve"> EXAMPLE SEQUENCE OF COURSEWORK AND MILESTONES</w:t>
            </w:r>
            <w:r>
              <w:rPr>
                <w:noProof/>
                <w:webHidden/>
              </w:rPr>
              <w:tab/>
            </w:r>
            <w:r>
              <w:rPr>
                <w:noProof/>
                <w:webHidden/>
              </w:rPr>
              <w:fldChar w:fldCharType="begin"/>
            </w:r>
            <w:r>
              <w:rPr>
                <w:noProof/>
                <w:webHidden/>
              </w:rPr>
              <w:instrText xml:space="preserve"> PAGEREF _Toc213337298 \h </w:instrText>
            </w:r>
            <w:r>
              <w:rPr>
                <w:noProof/>
                <w:webHidden/>
              </w:rPr>
            </w:r>
            <w:r>
              <w:rPr>
                <w:noProof/>
                <w:webHidden/>
              </w:rPr>
              <w:fldChar w:fldCharType="separate"/>
            </w:r>
            <w:r>
              <w:rPr>
                <w:noProof/>
                <w:webHidden/>
              </w:rPr>
              <w:t>29</w:t>
            </w:r>
            <w:r>
              <w:rPr>
                <w:noProof/>
                <w:webHidden/>
              </w:rPr>
              <w:fldChar w:fldCharType="end"/>
            </w:r>
          </w:hyperlink>
        </w:p>
        <w:p w14:paraId="48656E68" w14:textId="6F465108"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299" w:history="1">
            <w:r w:rsidRPr="00E76BB0">
              <w:rPr>
                <w:rStyle w:val="Hyperlink"/>
                <w:noProof/>
              </w:rPr>
              <w:t>APPENDIX E. MA/PH.D.</w:t>
            </w:r>
            <w:r w:rsidRPr="00E76BB0">
              <w:rPr>
                <w:rStyle w:val="Hyperlink"/>
                <w:noProof/>
                <w:spacing w:val="-13"/>
              </w:rPr>
              <w:t xml:space="preserve"> </w:t>
            </w:r>
            <w:r w:rsidRPr="00E76BB0">
              <w:rPr>
                <w:rStyle w:val="Hyperlink"/>
                <w:noProof/>
              </w:rPr>
              <w:t>PLAN</w:t>
            </w:r>
            <w:r w:rsidRPr="00E76BB0">
              <w:rPr>
                <w:rStyle w:val="Hyperlink"/>
                <w:noProof/>
                <w:spacing w:val="-12"/>
              </w:rPr>
              <w:t xml:space="preserve"> </w:t>
            </w:r>
            <w:r w:rsidRPr="00E76BB0">
              <w:rPr>
                <w:rStyle w:val="Hyperlink"/>
                <w:noProof/>
              </w:rPr>
              <w:t>OF</w:t>
            </w:r>
            <w:r w:rsidRPr="00E76BB0">
              <w:rPr>
                <w:rStyle w:val="Hyperlink"/>
                <w:noProof/>
                <w:spacing w:val="-14"/>
              </w:rPr>
              <w:t xml:space="preserve"> </w:t>
            </w:r>
            <w:r w:rsidRPr="00E76BB0">
              <w:rPr>
                <w:rStyle w:val="Hyperlink"/>
                <w:noProof/>
              </w:rPr>
              <w:t>STUDY (POS)</w:t>
            </w:r>
            <w:r w:rsidRPr="00E76BB0">
              <w:rPr>
                <w:rStyle w:val="Hyperlink"/>
                <w:noProof/>
                <w:spacing w:val="-11"/>
              </w:rPr>
              <w:t xml:space="preserve"> </w:t>
            </w:r>
            <w:r w:rsidRPr="00E76BB0">
              <w:rPr>
                <w:rStyle w:val="Hyperlink"/>
                <w:noProof/>
                <w:spacing w:val="-2"/>
              </w:rPr>
              <w:t>WORKSHEET</w:t>
            </w:r>
            <w:r>
              <w:rPr>
                <w:noProof/>
                <w:webHidden/>
              </w:rPr>
              <w:tab/>
            </w:r>
            <w:r>
              <w:rPr>
                <w:noProof/>
                <w:webHidden/>
              </w:rPr>
              <w:fldChar w:fldCharType="begin"/>
            </w:r>
            <w:r>
              <w:rPr>
                <w:noProof/>
                <w:webHidden/>
              </w:rPr>
              <w:instrText xml:space="preserve"> PAGEREF _Toc213337299 \h </w:instrText>
            </w:r>
            <w:r>
              <w:rPr>
                <w:noProof/>
                <w:webHidden/>
              </w:rPr>
            </w:r>
            <w:r>
              <w:rPr>
                <w:noProof/>
                <w:webHidden/>
              </w:rPr>
              <w:fldChar w:fldCharType="separate"/>
            </w:r>
            <w:r>
              <w:rPr>
                <w:noProof/>
                <w:webHidden/>
              </w:rPr>
              <w:t>30</w:t>
            </w:r>
            <w:r>
              <w:rPr>
                <w:noProof/>
                <w:webHidden/>
              </w:rPr>
              <w:fldChar w:fldCharType="end"/>
            </w:r>
          </w:hyperlink>
        </w:p>
        <w:p w14:paraId="7649555C" w14:textId="3E9808E8"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300" w:history="1">
            <w:r w:rsidRPr="00E76BB0">
              <w:rPr>
                <w:rStyle w:val="Hyperlink"/>
                <w:noProof/>
              </w:rPr>
              <w:t>APPENDIX F. PH.D. COMPLETION CHECKLIST</w:t>
            </w:r>
            <w:r>
              <w:rPr>
                <w:noProof/>
                <w:webHidden/>
              </w:rPr>
              <w:tab/>
            </w:r>
            <w:r>
              <w:rPr>
                <w:noProof/>
                <w:webHidden/>
              </w:rPr>
              <w:fldChar w:fldCharType="begin"/>
            </w:r>
            <w:r>
              <w:rPr>
                <w:noProof/>
                <w:webHidden/>
              </w:rPr>
              <w:instrText xml:space="preserve"> PAGEREF _Toc213337300 \h </w:instrText>
            </w:r>
            <w:r>
              <w:rPr>
                <w:noProof/>
                <w:webHidden/>
              </w:rPr>
            </w:r>
            <w:r>
              <w:rPr>
                <w:noProof/>
                <w:webHidden/>
              </w:rPr>
              <w:fldChar w:fldCharType="separate"/>
            </w:r>
            <w:r>
              <w:rPr>
                <w:noProof/>
                <w:webHidden/>
              </w:rPr>
              <w:t>31</w:t>
            </w:r>
            <w:r>
              <w:rPr>
                <w:noProof/>
                <w:webHidden/>
              </w:rPr>
              <w:fldChar w:fldCharType="end"/>
            </w:r>
          </w:hyperlink>
        </w:p>
        <w:p w14:paraId="765C927F" w14:textId="677CEBEA"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301" w:history="1">
            <w:r w:rsidRPr="00E76BB0">
              <w:rPr>
                <w:rStyle w:val="Hyperlink"/>
                <w:noProof/>
              </w:rPr>
              <w:t>APPENDIX G. FORMS</w:t>
            </w:r>
            <w:r>
              <w:rPr>
                <w:noProof/>
                <w:webHidden/>
              </w:rPr>
              <w:tab/>
            </w:r>
            <w:r>
              <w:rPr>
                <w:noProof/>
                <w:webHidden/>
              </w:rPr>
              <w:fldChar w:fldCharType="begin"/>
            </w:r>
            <w:r>
              <w:rPr>
                <w:noProof/>
                <w:webHidden/>
              </w:rPr>
              <w:instrText xml:space="preserve"> PAGEREF _Toc213337301 \h </w:instrText>
            </w:r>
            <w:r>
              <w:rPr>
                <w:noProof/>
                <w:webHidden/>
              </w:rPr>
            </w:r>
            <w:r>
              <w:rPr>
                <w:noProof/>
                <w:webHidden/>
              </w:rPr>
              <w:fldChar w:fldCharType="separate"/>
            </w:r>
            <w:r>
              <w:rPr>
                <w:noProof/>
                <w:webHidden/>
              </w:rPr>
              <w:t>34</w:t>
            </w:r>
            <w:r>
              <w:rPr>
                <w:noProof/>
                <w:webHidden/>
              </w:rPr>
              <w:fldChar w:fldCharType="end"/>
            </w:r>
          </w:hyperlink>
        </w:p>
        <w:p w14:paraId="586CF783" w14:textId="6C6E2741"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302" w:history="1">
            <w:r w:rsidRPr="00E76BB0">
              <w:rPr>
                <w:rStyle w:val="Hyperlink"/>
                <w:noProof/>
              </w:rPr>
              <w:t>APPENDIX H. GRADUATE CERTIFICATES OUTSIDE OF POLITICAL SCIENCE</w:t>
            </w:r>
            <w:r>
              <w:rPr>
                <w:noProof/>
                <w:webHidden/>
              </w:rPr>
              <w:tab/>
            </w:r>
            <w:r>
              <w:rPr>
                <w:noProof/>
                <w:webHidden/>
              </w:rPr>
              <w:fldChar w:fldCharType="begin"/>
            </w:r>
            <w:r>
              <w:rPr>
                <w:noProof/>
                <w:webHidden/>
              </w:rPr>
              <w:instrText xml:space="preserve"> PAGEREF _Toc213337302 \h </w:instrText>
            </w:r>
            <w:r>
              <w:rPr>
                <w:noProof/>
                <w:webHidden/>
              </w:rPr>
            </w:r>
            <w:r>
              <w:rPr>
                <w:noProof/>
                <w:webHidden/>
              </w:rPr>
              <w:fldChar w:fldCharType="separate"/>
            </w:r>
            <w:r>
              <w:rPr>
                <w:noProof/>
                <w:webHidden/>
              </w:rPr>
              <w:t>36</w:t>
            </w:r>
            <w:r>
              <w:rPr>
                <w:noProof/>
                <w:webHidden/>
              </w:rPr>
              <w:fldChar w:fldCharType="end"/>
            </w:r>
          </w:hyperlink>
        </w:p>
        <w:p w14:paraId="676053A6" w14:textId="5E68C6D4"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303" w:history="1">
            <w:r w:rsidRPr="00E76BB0">
              <w:rPr>
                <w:rStyle w:val="Hyperlink"/>
                <w:noProof/>
              </w:rPr>
              <w:t>APPENDIX I. PRE-APPROVED METHODS MINOR COURSES</w:t>
            </w:r>
            <w:r>
              <w:rPr>
                <w:noProof/>
                <w:webHidden/>
              </w:rPr>
              <w:tab/>
            </w:r>
            <w:r>
              <w:rPr>
                <w:noProof/>
                <w:webHidden/>
              </w:rPr>
              <w:fldChar w:fldCharType="begin"/>
            </w:r>
            <w:r>
              <w:rPr>
                <w:noProof/>
                <w:webHidden/>
              </w:rPr>
              <w:instrText xml:space="preserve"> PAGEREF _Toc213337303 \h </w:instrText>
            </w:r>
            <w:r>
              <w:rPr>
                <w:noProof/>
                <w:webHidden/>
              </w:rPr>
            </w:r>
            <w:r>
              <w:rPr>
                <w:noProof/>
                <w:webHidden/>
              </w:rPr>
              <w:fldChar w:fldCharType="separate"/>
            </w:r>
            <w:r>
              <w:rPr>
                <w:noProof/>
                <w:webHidden/>
              </w:rPr>
              <w:t>37</w:t>
            </w:r>
            <w:r>
              <w:rPr>
                <w:noProof/>
                <w:webHidden/>
              </w:rPr>
              <w:fldChar w:fldCharType="end"/>
            </w:r>
          </w:hyperlink>
        </w:p>
        <w:p w14:paraId="7575F931" w14:textId="106102D9" w:rsidR="008C5B01" w:rsidRDefault="008C5B01" w:rsidP="000A1D77">
          <w:pPr>
            <w:pStyle w:val="TOC1"/>
            <w:tabs>
              <w:tab w:val="right" w:leader="dot" w:pos="9350"/>
            </w:tabs>
            <w:ind w:left="0"/>
            <w:rPr>
              <w:rFonts w:asciiTheme="minorHAnsi" w:eastAsiaTheme="minorEastAsia" w:hAnsiTheme="minorHAnsi" w:cstheme="minorBidi"/>
              <w:b w:val="0"/>
              <w:bCs w:val="0"/>
              <w:noProof/>
              <w:kern w:val="2"/>
              <w:sz w:val="24"/>
              <w:szCs w:val="24"/>
              <w14:ligatures w14:val="standardContextual"/>
            </w:rPr>
          </w:pPr>
          <w:hyperlink w:anchor="_Toc213337304" w:history="1">
            <w:r w:rsidRPr="00E76BB0">
              <w:rPr>
                <w:rStyle w:val="Hyperlink"/>
                <w:noProof/>
              </w:rPr>
              <w:t>APPENDIX</w:t>
            </w:r>
            <w:r w:rsidRPr="00E76BB0">
              <w:rPr>
                <w:rStyle w:val="Hyperlink"/>
                <w:noProof/>
                <w:spacing w:val="-12"/>
              </w:rPr>
              <w:t xml:space="preserve"> J</w:t>
            </w:r>
            <w:r w:rsidR="00387146">
              <w:rPr>
                <w:rStyle w:val="Hyperlink"/>
                <w:noProof/>
                <w:spacing w:val="-12"/>
              </w:rPr>
              <w:t>.</w:t>
            </w:r>
            <w:r w:rsidRPr="00E76BB0">
              <w:rPr>
                <w:rStyle w:val="Hyperlink"/>
                <w:noProof/>
                <w:spacing w:val="-12"/>
              </w:rPr>
              <w:t xml:space="preserve"> </w:t>
            </w:r>
            <w:r w:rsidRPr="00E76BB0">
              <w:rPr>
                <w:rStyle w:val="Hyperlink"/>
                <w:noProof/>
              </w:rPr>
              <w:t>POLITICAL SCIENCE AS A MINOR FIELD FOR STUDENTS IN OTHER DEPARTMENTS OR PROGRAMS</w:t>
            </w:r>
            <w:r>
              <w:rPr>
                <w:noProof/>
                <w:webHidden/>
              </w:rPr>
              <w:tab/>
            </w:r>
            <w:r>
              <w:rPr>
                <w:noProof/>
                <w:webHidden/>
              </w:rPr>
              <w:fldChar w:fldCharType="begin"/>
            </w:r>
            <w:r>
              <w:rPr>
                <w:noProof/>
                <w:webHidden/>
              </w:rPr>
              <w:instrText xml:space="preserve"> PAGEREF _Toc213337304 \h </w:instrText>
            </w:r>
            <w:r>
              <w:rPr>
                <w:noProof/>
                <w:webHidden/>
              </w:rPr>
            </w:r>
            <w:r>
              <w:rPr>
                <w:noProof/>
                <w:webHidden/>
              </w:rPr>
              <w:fldChar w:fldCharType="separate"/>
            </w:r>
            <w:r>
              <w:rPr>
                <w:noProof/>
                <w:webHidden/>
              </w:rPr>
              <w:t>38</w:t>
            </w:r>
            <w:r>
              <w:rPr>
                <w:noProof/>
                <w:webHidden/>
              </w:rPr>
              <w:fldChar w:fldCharType="end"/>
            </w:r>
          </w:hyperlink>
        </w:p>
        <w:p w14:paraId="19064490" w14:textId="49E5D099" w:rsidR="00C2440E" w:rsidRPr="00A174DB" w:rsidRDefault="00EA42BA" w:rsidP="003208DB">
          <w:pPr>
            <w:sectPr w:rsidR="00C2440E" w:rsidRPr="00A174DB" w:rsidSect="003208DB">
              <w:footerReference w:type="default" r:id="rId10"/>
              <w:pgSz w:w="12240" w:h="15840"/>
              <w:pgMar w:top="1440" w:right="1440" w:bottom="1440" w:left="1440" w:header="0" w:footer="1318" w:gutter="0"/>
              <w:pgNumType w:start="2"/>
              <w:cols w:space="720"/>
              <w:docGrid w:linePitch="299"/>
            </w:sectPr>
          </w:pPr>
          <w:r>
            <w:rPr>
              <w:b/>
              <w:bCs/>
              <w:noProof/>
            </w:rPr>
            <w:fldChar w:fldCharType="end"/>
          </w:r>
        </w:p>
      </w:sdtContent>
    </w:sdt>
    <w:p w14:paraId="4A92105F" w14:textId="7E951F0D" w:rsidR="00C2440E" w:rsidRDefault="0015042A" w:rsidP="007F6419">
      <w:pPr>
        <w:pStyle w:val="Heading1"/>
        <w:spacing w:before="0"/>
      </w:pPr>
      <w:bookmarkStart w:id="0" w:name="_Toc213337255"/>
      <w:r>
        <w:lastRenderedPageBreak/>
        <w:t xml:space="preserve">I. </w:t>
      </w:r>
      <w:r w:rsidR="00F15A23">
        <w:t>INTRODUCTION</w:t>
      </w:r>
      <w:bookmarkEnd w:id="0"/>
    </w:p>
    <w:p w14:paraId="0C51FDE2" w14:textId="036284CB" w:rsidR="004E20F2" w:rsidRDefault="00D23972" w:rsidP="00E66863">
      <w:pPr>
        <w:ind w:left="1440" w:right="1440"/>
        <w:jc w:val="both"/>
      </w:pPr>
      <w:r>
        <w:t xml:space="preserve">This guide is designed to provide graduate students in the Department of Political Science at </w:t>
      </w:r>
      <w:r w:rsidRPr="0025743F">
        <w:t xml:space="preserve">Purdue University </w:t>
      </w:r>
      <w:r w:rsidR="00336425">
        <w:t xml:space="preserve">(henceforth “department”) </w:t>
      </w:r>
      <w:r w:rsidRPr="0025743F">
        <w:t xml:space="preserve">with guidance in developing and carrying out an advanced program of study. The guide includes summaries of the requirements, procedures, and policies for the various fields of study and degree programs offered by the </w:t>
      </w:r>
      <w:r w:rsidR="00336425">
        <w:t>d</w:t>
      </w:r>
      <w:r w:rsidRPr="0025743F">
        <w:t>epartment.</w:t>
      </w:r>
    </w:p>
    <w:p w14:paraId="7552DF63" w14:textId="44989B97" w:rsidR="00FB6101" w:rsidRDefault="00F37AC9" w:rsidP="000E00C9">
      <w:pPr>
        <w:spacing w:before="160"/>
        <w:ind w:left="1440" w:right="1440"/>
        <w:jc w:val="both"/>
        <w:rPr>
          <w:sz w:val="30"/>
          <w:szCs w:val="30"/>
        </w:rPr>
      </w:pPr>
      <w:r>
        <w:t>In addition to all rules specified below, t</w:t>
      </w:r>
      <w:r w:rsidR="00D23972">
        <w:t xml:space="preserve">he </w:t>
      </w:r>
      <w:r w:rsidR="00336425">
        <w:t>department</w:t>
      </w:r>
      <w:r w:rsidR="00D23972">
        <w:t xml:space="preserve"> </w:t>
      </w:r>
      <w:r>
        <w:t xml:space="preserve">and its students must </w:t>
      </w:r>
      <w:r w:rsidR="00D23972">
        <w:t>operate under the rules, regulations, and policies of the Purdue University Office of the Vice Provost for Graduate Students and Pos</w:t>
      </w:r>
      <w:r w:rsidR="00D23972" w:rsidRPr="000E00C9">
        <w:rPr>
          <w:rFonts w:asciiTheme="minorHAnsi" w:hAnsiTheme="minorHAnsi" w:cstheme="minorHAnsi"/>
        </w:rPr>
        <w:t xml:space="preserve">tdoctoral Scholars (OGSPS).  Students should familiarize themselves with the </w:t>
      </w:r>
      <w:hyperlink r:id="rId11" w:history="1">
        <w:r w:rsidR="00D23972" w:rsidRPr="000E00C9">
          <w:rPr>
            <w:rStyle w:val="Hyperlink"/>
            <w:rFonts w:asciiTheme="minorHAnsi" w:hAnsiTheme="minorHAnsi" w:cstheme="minorHAnsi"/>
            <w:u w:val="none"/>
          </w:rPr>
          <w:t>OGSPS website</w:t>
        </w:r>
      </w:hyperlink>
      <w:r w:rsidR="00D23972" w:rsidRPr="000E00C9">
        <w:rPr>
          <w:rFonts w:asciiTheme="minorHAnsi" w:hAnsiTheme="minorHAnsi" w:cstheme="minorHAnsi"/>
        </w:rPr>
        <w:t xml:space="preserve"> and the Purdue University </w:t>
      </w:r>
      <w:hyperlink r:id="rId12" w:history="1">
        <w:r w:rsidR="00D23972" w:rsidRPr="000E00C9">
          <w:rPr>
            <w:rStyle w:val="Hyperlink"/>
            <w:rFonts w:asciiTheme="minorHAnsi" w:hAnsiTheme="minorHAnsi" w:cstheme="minorHAnsi"/>
            <w:u w:val="none"/>
          </w:rPr>
          <w:t>Policies and Procedures for Administering Graduate Student Programs</w:t>
        </w:r>
      </w:hyperlink>
      <w:r w:rsidR="00D23972" w:rsidRPr="000E00C9">
        <w:rPr>
          <w:rFonts w:asciiTheme="minorHAnsi" w:hAnsiTheme="minorHAnsi" w:cstheme="minorHAnsi"/>
        </w:rPr>
        <w:t xml:space="preserve">.  Many Purdue University and OGSPS requirements </w:t>
      </w:r>
      <w:r w:rsidR="00307ACF" w:rsidRPr="000E00C9">
        <w:rPr>
          <w:rFonts w:asciiTheme="minorHAnsi" w:hAnsiTheme="minorHAnsi" w:cstheme="minorHAnsi"/>
        </w:rPr>
        <w:t>do not appear in this guide</w:t>
      </w:r>
      <w:r w:rsidR="00FB5861" w:rsidRPr="000E00C9">
        <w:rPr>
          <w:rFonts w:asciiTheme="minorHAnsi" w:hAnsiTheme="minorHAnsi" w:cstheme="minorHAnsi"/>
        </w:rPr>
        <w:t>, but they are still applicable to graduate students</w:t>
      </w:r>
      <w:r w:rsidR="00A5798C">
        <w:rPr>
          <w:rFonts w:asciiTheme="minorHAnsi" w:hAnsiTheme="minorHAnsi" w:cstheme="minorHAnsi"/>
        </w:rPr>
        <w:t>. (See Appendi</w:t>
      </w:r>
      <w:r w:rsidR="00D372F7">
        <w:rPr>
          <w:rFonts w:asciiTheme="minorHAnsi" w:hAnsiTheme="minorHAnsi" w:cstheme="minorHAnsi"/>
        </w:rPr>
        <w:t xml:space="preserve">ces </w:t>
      </w:r>
      <w:r w:rsidR="00A5798C">
        <w:rPr>
          <w:rFonts w:asciiTheme="minorHAnsi" w:hAnsiTheme="minorHAnsi" w:cstheme="minorHAnsi"/>
        </w:rPr>
        <w:t>A</w:t>
      </w:r>
      <w:r w:rsidR="00A957C0">
        <w:rPr>
          <w:rFonts w:asciiTheme="minorHAnsi" w:hAnsiTheme="minorHAnsi" w:cstheme="minorHAnsi"/>
        </w:rPr>
        <w:t xml:space="preserve">, </w:t>
      </w:r>
      <w:r w:rsidR="00D372F7">
        <w:rPr>
          <w:rFonts w:asciiTheme="minorHAnsi" w:hAnsiTheme="minorHAnsi" w:cstheme="minorHAnsi"/>
        </w:rPr>
        <w:t>B</w:t>
      </w:r>
      <w:r w:rsidR="00A957C0">
        <w:rPr>
          <w:rFonts w:asciiTheme="minorHAnsi" w:hAnsiTheme="minorHAnsi" w:cstheme="minorHAnsi"/>
        </w:rPr>
        <w:t xml:space="preserve"> and G</w:t>
      </w:r>
      <w:r w:rsidR="00FB5861" w:rsidRPr="000E00C9">
        <w:rPr>
          <w:rFonts w:asciiTheme="minorHAnsi" w:hAnsiTheme="minorHAnsi" w:cstheme="minorHAnsi"/>
        </w:rPr>
        <w:t>.</w:t>
      </w:r>
      <w:r w:rsidR="00A5798C">
        <w:rPr>
          <w:rFonts w:asciiTheme="minorHAnsi" w:hAnsiTheme="minorHAnsi" w:cstheme="minorHAnsi"/>
        </w:rPr>
        <w:t>)</w:t>
      </w:r>
      <w:r w:rsidR="00FB5861" w:rsidRPr="000E00C9">
        <w:rPr>
          <w:rFonts w:asciiTheme="minorHAnsi" w:hAnsiTheme="minorHAnsi" w:cstheme="minorHAnsi"/>
          <w:spacing w:val="-9"/>
        </w:rPr>
        <w:t xml:space="preserve"> </w:t>
      </w:r>
      <w:hyperlink r:id="rId13" w:history="1">
        <w:r w:rsidR="00D23972" w:rsidRPr="000E00C9">
          <w:rPr>
            <w:rStyle w:val="Hyperlink"/>
            <w:rFonts w:asciiTheme="minorHAnsi" w:hAnsiTheme="minorHAnsi" w:cstheme="minorHAnsi"/>
            <w:u w:val="none"/>
          </w:rPr>
          <w:t>Graduate students employed by the department</w:t>
        </w:r>
      </w:hyperlink>
      <w:r w:rsidR="00D23972" w:rsidRPr="000E00C9">
        <w:rPr>
          <w:rFonts w:asciiTheme="minorHAnsi" w:hAnsiTheme="minorHAnsi" w:cstheme="minorHAnsi"/>
        </w:rPr>
        <w:t xml:space="preserve"> are subject to the </w:t>
      </w:r>
      <w:hyperlink r:id="rId14">
        <w:r w:rsidR="00D23972" w:rsidRPr="003B1BA1">
          <w:rPr>
            <w:rFonts w:asciiTheme="minorHAnsi" w:hAnsiTheme="minorHAnsi" w:cstheme="minorHAnsi"/>
            <w:color w:val="0000FF"/>
            <w:u w:color="0000FF"/>
          </w:rPr>
          <w:t>Graduate</w:t>
        </w:r>
        <w:r w:rsidR="00D23972" w:rsidRPr="003B1BA1">
          <w:rPr>
            <w:rFonts w:asciiTheme="minorHAnsi" w:hAnsiTheme="minorHAnsi" w:cstheme="minorHAnsi"/>
            <w:color w:val="0000FF"/>
            <w:spacing w:val="-1"/>
            <w:u w:color="0000FF"/>
          </w:rPr>
          <w:t xml:space="preserve"> </w:t>
        </w:r>
        <w:r w:rsidR="00D23972" w:rsidRPr="003B1BA1">
          <w:rPr>
            <w:rFonts w:asciiTheme="minorHAnsi" w:hAnsiTheme="minorHAnsi" w:cstheme="minorHAnsi"/>
            <w:color w:val="0000FF"/>
            <w:u w:color="0000FF"/>
          </w:rPr>
          <w:t>Staff Employment</w:t>
        </w:r>
        <w:r w:rsidR="00D23972" w:rsidRPr="003B1BA1">
          <w:rPr>
            <w:rFonts w:asciiTheme="minorHAnsi" w:hAnsiTheme="minorHAnsi" w:cstheme="minorHAnsi"/>
            <w:color w:val="0000FF"/>
            <w:spacing w:val="-1"/>
            <w:u w:color="0000FF"/>
          </w:rPr>
          <w:t xml:space="preserve"> </w:t>
        </w:r>
        <w:r w:rsidR="00D23972" w:rsidRPr="003B1BA1">
          <w:rPr>
            <w:rFonts w:asciiTheme="minorHAnsi" w:hAnsiTheme="minorHAnsi" w:cstheme="minorHAnsi"/>
            <w:color w:val="0000FF"/>
            <w:u w:color="0000FF"/>
          </w:rPr>
          <w:t>Manual</w:t>
        </w:r>
      </w:hyperlink>
      <w:r w:rsidR="00D23972" w:rsidRPr="000D79D1">
        <w:t>.</w:t>
      </w:r>
    </w:p>
    <w:p w14:paraId="421098DF" w14:textId="47B1212A" w:rsidR="00C2440E" w:rsidRDefault="0015042A" w:rsidP="00013DB8">
      <w:pPr>
        <w:pStyle w:val="Heading1"/>
      </w:pPr>
      <w:bookmarkStart w:id="1" w:name="_Toc213337256"/>
      <w:r>
        <w:t xml:space="preserve">II. </w:t>
      </w:r>
      <w:r w:rsidR="00452A52">
        <w:t xml:space="preserve">POLITICAL </w:t>
      </w:r>
      <w:r w:rsidR="00367B24">
        <w:t>S</w:t>
      </w:r>
      <w:r w:rsidR="00452A52">
        <w:t xml:space="preserve">CIENCE </w:t>
      </w:r>
      <w:r w:rsidR="00D6126F">
        <w:t>GRADUATE</w:t>
      </w:r>
      <w:r w:rsidR="00D6126F">
        <w:rPr>
          <w:spacing w:val="3"/>
        </w:rPr>
        <w:t xml:space="preserve"> </w:t>
      </w:r>
      <w:r w:rsidR="00D6126F">
        <w:t>PROGRAM</w:t>
      </w:r>
      <w:r w:rsidR="00D6126F">
        <w:rPr>
          <w:spacing w:val="2"/>
        </w:rPr>
        <w:t xml:space="preserve"> </w:t>
      </w:r>
      <w:r w:rsidR="00D6126F">
        <w:rPr>
          <w:spacing w:val="-2"/>
        </w:rPr>
        <w:t>ADMINISTRATION</w:t>
      </w:r>
      <w:bookmarkEnd w:id="1"/>
    </w:p>
    <w:p w14:paraId="62A3AE39" w14:textId="75EE9405" w:rsidR="00C2440E" w:rsidRDefault="00D6126F" w:rsidP="00D903A6">
      <w:pPr>
        <w:pStyle w:val="BodyText"/>
        <w:ind w:left="1440" w:right="1440"/>
        <w:jc w:val="both"/>
      </w:pPr>
      <w:r>
        <w:t>The</w:t>
      </w:r>
      <w:r>
        <w:rPr>
          <w:spacing w:val="-6"/>
        </w:rPr>
        <w:t xml:space="preserve"> </w:t>
      </w:r>
      <w:r>
        <w:rPr>
          <w:b/>
        </w:rPr>
        <w:t>Director</w:t>
      </w:r>
      <w:r>
        <w:rPr>
          <w:b/>
          <w:spacing w:val="-5"/>
        </w:rPr>
        <w:t xml:space="preserve"> </w:t>
      </w:r>
      <w:r>
        <w:rPr>
          <w:b/>
        </w:rPr>
        <w:t>of</w:t>
      </w:r>
      <w:r>
        <w:rPr>
          <w:b/>
          <w:spacing w:val="-7"/>
        </w:rPr>
        <w:t xml:space="preserve"> </w:t>
      </w:r>
      <w:r>
        <w:rPr>
          <w:b/>
        </w:rPr>
        <w:t>Graduate</w:t>
      </w:r>
      <w:r>
        <w:rPr>
          <w:b/>
          <w:spacing w:val="-5"/>
        </w:rPr>
        <w:t xml:space="preserve"> </w:t>
      </w:r>
      <w:r>
        <w:rPr>
          <w:b/>
        </w:rPr>
        <w:t>Studies</w:t>
      </w:r>
      <w:r>
        <w:rPr>
          <w:b/>
          <w:spacing w:val="-6"/>
        </w:rPr>
        <w:t xml:space="preserve"> </w:t>
      </w:r>
      <w:r>
        <w:rPr>
          <w:b/>
        </w:rPr>
        <w:t>(DGS)</w:t>
      </w:r>
      <w:r>
        <w:rPr>
          <w:b/>
          <w:spacing w:val="-4"/>
        </w:rPr>
        <w:t xml:space="preserve"> </w:t>
      </w:r>
      <w:r w:rsidR="0014478E">
        <w:t>oversees</w:t>
      </w:r>
      <w:r w:rsidR="0014478E">
        <w:rPr>
          <w:spacing w:val="-8"/>
        </w:rPr>
        <w:t xml:space="preserve"> </w:t>
      </w:r>
      <w:r w:rsidR="0014478E">
        <w:t>the</w:t>
      </w:r>
      <w:r w:rsidR="0014478E">
        <w:rPr>
          <w:spacing w:val="-10"/>
        </w:rPr>
        <w:t xml:space="preserve"> </w:t>
      </w:r>
      <w:r w:rsidR="0014478E">
        <w:t>day-to-day</w:t>
      </w:r>
      <w:r w:rsidR="0014478E">
        <w:rPr>
          <w:spacing w:val="-10"/>
        </w:rPr>
        <w:t xml:space="preserve"> </w:t>
      </w:r>
      <w:r w:rsidR="0014478E">
        <w:t>operations</w:t>
      </w:r>
      <w:r w:rsidR="0014478E">
        <w:rPr>
          <w:spacing w:val="-10"/>
        </w:rPr>
        <w:t xml:space="preserve"> </w:t>
      </w:r>
      <w:r w:rsidR="0014478E">
        <w:t>of</w:t>
      </w:r>
      <w:r w:rsidR="0014478E">
        <w:rPr>
          <w:spacing w:val="-10"/>
        </w:rPr>
        <w:t xml:space="preserve"> </w:t>
      </w:r>
      <w:r w:rsidR="0014478E">
        <w:t>the</w:t>
      </w:r>
      <w:r w:rsidR="0014478E">
        <w:rPr>
          <w:spacing w:val="-9"/>
        </w:rPr>
        <w:t xml:space="preserve"> </w:t>
      </w:r>
      <w:r w:rsidR="0014478E">
        <w:t>graduate</w:t>
      </w:r>
      <w:r w:rsidR="0014478E">
        <w:rPr>
          <w:spacing w:val="-10"/>
        </w:rPr>
        <w:t xml:space="preserve"> </w:t>
      </w:r>
      <w:r w:rsidR="0014478E">
        <w:t>program</w:t>
      </w:r>
      <w:r w:rsidR="0014478E">
        <w:rPr>
          <w:spacing w:val="-5"/>
        </w:rPr>
        <w:t xml:space="preserve"> </w:t>
      </w:r>
      <w:r w:rsidR="0014478E">
        <w:t xml:space="preserve">and makes recommendations to the </w:t>
      </w:r>
      <w:r w:rsidR="003B54EE">
        <w:t>d</w:t>
      </w:r>
      <w:r w:rsidR="0014478E">
        <w:t xml:space="preserve">epartment </w:t>
      </w:r>
      <w:r w:rsidR="003B54EE">
        <w:t>h</w:t>
      </w:r>
      <w:r w:rsidR="0014478E">
        <w:t>ead. The DGS ensures alignment of the program with department</w:t>
      </w:r>
      <w:r w:rsidR="0014478E">
        <w:rPr>
          <w:spacing w:val="-12"/>
        </w:rPr>
        <w:t xml:space="preserve"> </w:t>
      </w:r>
      <w:r w:rsidR="0014478E">
        <w:t>goals</w:t>
      </w:r>
      <w:r w:rsidR="0014478E">
        <w:rPr>
          <w:spacing w:val="-13"/>
        </w:rPr>
        <w:t xml:space="preserve"> </w:t>
      </w:r>
      <w:r w:rsidR="0014478E">
        <w:t>and</w:t>
      </w:r>
      <w:r w:rsidR="0014478E">
        <w:rPr>
          <w:spacing w:val="-11"/>
        </w:rPr>
        <w:t xml:space="preserve"> </w:t>
      </w:r>
      <w:r w:rsidR="0014478E">
        <w:t>policies,</w:t>
      </w:r>
      <w:r w:rsidR="0014478E">
        <w:rPr>
          <w:spacing w:val="-13"/>
        </w:rPr>
        <w:t xml:space="preserve"> </w:t>
      </w:r>
      <w:r w:rsidR="0014478E">
        <w:t>provides</w:t>
      </w:r>
      <w:r w:rsidR="0014478E">
        <w:rPr>
          <w:spacing w:val="-10"/>
        </w:rPr>
        <w:t xml:space="preserve"> </w:t>
      </w:r>
      <w:r w:rsidR="0014478E">
        <w:t>advice</w:t>
      </w:r>
      <w:r w:rsidR="0014478E">
        <w:rPr>
          <w:spacing w:val="-13"/>
        </w:rPr>
        <w:t xml:space="preserve"> </w:t>
      </w:r>
      <w:r w:rsidR="0014478E">
        <w:t>and</w:t>
      </w:r>
      <w:r w:rsidR="0014478E">
        <w:rPr>
          <w:spacing w:val="-9"/>
        </w:rPr>
        <w:t xml:space="preserve"> </w:t>
      </w:r>
      <w:r w:rsidR="0014478E">
        <w:t>guidance</w:t>
      </w:r>
      <w:r w:rsidR="0014478E">
        <w:rPr>
          <w:spacing w:val="-12"/>
        </w:rPr>
        <w:t xml:space="preserve"> </w:t>
      </w:r>
      <w:r w:rsidR="0014478E">
        <w:t>to</w:t>
      </w:r>
      <w:r w:rsidR="0014478E">
        <w:rPr>
          <w:spacing w:val="-13"/>
        </w:rPr>
        <w:t xml:space="preserve"> </w:t>
      </w:r>
      <w:r w:rsidR="0014478E">
        <w:t>faculty</w:t>
      </w:r>
      <w:r w:rsidR="0014478E">
        <w:rPr>
          <w:spacing w:val="-12"/>
        </w:rPr>
        <w:t xml:space="preserve"> </w:t>
      </w:r>
      <w:r w:rsidR="0014478E">
        <w:t>and</w:t>
      </w:r>
      <w:r w:rsidR="0014478E">
        <w:rPr>
          <w:spacing w:val="-12"/>
        </w:rPr>
        <w:t xml:space="preserve"> </w:t>
      </w:r>
      <w:r w:rsidR="0014478E">
        <w:t>graduate</w:t>
      </w:r>
      <w:r w:rsidR="0014478E">
        <w:rPr>
          <w:spacing w:val="-13"/>
        </w:rPr>
        <w:t xml:space="preserve"> </w:t>
      </w:r>
      <w:r w:rsidR="0014478E">
        <w:t>students</w:t>
      </w:r>
      <w:r w:rsidR="0014478E">
        <w:rPr>
          <w:spacing w:val="-12"/>
        </w:rPr>
        <w:t xml:space="preserve"> </w:t>
      </w:r>
      <w:r w:rsidR="0014478E">
        <w:t>on</w:t>
      </w:r>
      <w:r w:rsidR="0014478E">
        <w:rPr>
          <w:spacing w:val="-13"/>
        </w:rPr>
        <w:t xml:space="preserve"> </w:t>
      </w:r>
      <w:r w:rsidR="0014478E">
        <w:t>program requirements and student progress, engages in strategic program planning and initiatives, and ensures compliance with department, college, and university graduate policies.</w:t>
      </w:r>
    </w:p>
    <w:p w14:paraId="3C5FBB84" w14:textId="6970AED2" w:rsidR="00C2440E" w:rsidRDefault="00D6126F" w:rsidP="000E00C9">
      <w:pPr>
        <w:pStyle w:val="BodyText"/>
        <w:spacing w:before="160"/>
        <w:ind w:left="1440" w:right="1440"/>
        <w:jc w:val="both"/>
      </w:pPr>
      <w:r>
        <w:t xml:space="preserve">The </w:t>
      </w:r>
      <w:r>
        <w:rPr>
          <w:b/>
        </w:rPr>
        <w:t>Associate Director of Graduate Studies (ADG</w:t>
      </w:r>
      <w:r w:rsidRPr="000E00C9">
        <w:rPr>
          <w:b/>
          <w:bCs/>
        </w:rPr>
        <w:t>S)</w:t>
      </w:r>
      <w:r>
        <w:t xml:space="preserve"> </w:t>
      </w:r>
      <w:r w:rsidR="00A6749A">
        <w:t xml:space="preserve">oversees graduate recruitment and admissions, serves as chair of the admissions subcommittee of the Graduate Studies Committee, and makes admissions recommendations to the DGS and </w:t>
      </w:r>
      <w:r w:rsidR="003B54EE">
        <w:t>head</w:t>
      </w:r>
      <w:r w:rsidR="00A6749A">
        <w:t>. The ADGS also serves as the department’s placement coordinator and assists with graduate professional development.</w:t>
      </w:r>
    </w:p>
    <w:p w14:paraId="6B4CB9CE" w14:textId="1E08743D" w:rsidR="00DE33A9" w:rsidRDefault="00D6126F" w:rsidP="000E00C9">
      <w:pPr>
        <w:pStyle w:val="BodyText"/>
        <w:spacing w:before="160"/>
        <w:ind w:left="1440" w:right="1440"/>
        <w:jc w:val="both"/>
      </w:pPr>
      <w:r>
        <w:rPr>
          <w:spacing w:val="-2"/>
        </w:rPr>
        <w:t>The</w:t>
      </w:r>
      <w:r>
        <w:rPr>
          <w:spacing w:val="-11"/>
        </w:rPr>
        <w:t xml:space="preserve"> </w:t>
      </w:r>
      <w:r>
        <w:rPr>
          <w:b/>
          <w:spacing w:val="-2"/>
        </w:rPr>
        <w:t>Graduate</w:t>
      </w:r>
      <w:r>
        <w:rPr>
          <w:b/>
          <w:spacing w:val="-10"/>
        </w:rPr>
        <w:t xml:space="preserve"> </w:t>
      </w:r>
      <w:r>
        <w:rPr>
          <w:b/>
          <w:spacing w:val="-2"/>
        </w:rPr>
        <w:t>Coordinator</w:t>
      </w:r>
      <w:r>
        <w:rPr>
          <w:b/>
          <w:spacing w:val="-4"/>
        </w:rPr>
        <w:t xml:space="preserve"> </w:t>
      </w:r>
      <w:r w:rsidR="00BC5B9D">
        <w:t>assists</w:t>
      </w:r>
      <w:r w:rsidR="00BC5B9D">
        <w:rPr>
          <w:spacing w:val="-8"/>
        </w:rPr>
        <w:t xml:space="preserve"> </w:t>
      </w:r>
      <w:r w:rsidR="00BC5B9D">
        <w:t>the</w:t>
      </w:r>
      <w:r w:rsidR="00BC5B9D">
        <w:rPr>
          <w:spacing w:val="-12"/>
        </w:rPr>
        <w:t xml:space="preserve"> </w:t>
      </w:r>
      <w:r w:rsidR="003B54EE">
        <w:t>head</w:t>
      </w:r>
      <w:r w:rsidR="00BC5B9D">
        <w:t>,</w:t>
      </w:r>
      <w:r w:rsidR="00BC5B9D">
        <w:rPr>
          <w:spacing w:val="-13"/>
        </w:rPr>
        <w:t xml:space="preserve"> </w:t>
      </w:r>
      <w:r w:rsidR="00BC5B9D">
        <w:t>DGS,</w:t>
      </w:r>
      <w:r w:rsidR="00BC5B9D">
        <w:rPr>
          <w:spacing w:val="-7"/>
        </w:rPr>
        <w:t xml:space="preserve"> </w:t>
      </w:r>
      <w:r w:rsidR="00BC5B9D">
        <w:t>ADGS,</w:t>
      </w:r>
      <w:r w:rsidR="00BC5B9D">
        <w:rPr>
          <w:spacing w:val="-7"/>
        </w:rPr>
        <w:t xml:space="preserve"> </w:t>
      </w:r>
      <w:r w:rsidR="00BC5B9D">
        <w:t>faculty,</w:t>
      </w:r>
      <w:r w:rsidR="00BC5B9D">
        <w:rPr>
          <w:spacing w:val="-9"/>
        </w:rPr>
        <w:t xml:space="preserve"> </w:t>
      </w:r>
      <w:r w:rsidR="00BC5B9D">
        <w:t>and</w:t>
      </w:r>
      <w:r w:rsidR="00BC5B9D">
        <w:rPr>
          <w:spacing w:val="-7"/>
        </w:rPr>
        <w:t xml:space="preserve"> </w:t>
      </w:r>
      <w:r w:rsidR="00BC5B9D">
        <w:t>students</w:t>
      </w:r>
      <w:r w:rsidR="00BC5B9D">
        <w:rPr>
          <w:spacing w:val="-8"/>
        </w:rPr>
        <w:t xml:space="preserve"> </w:t>
      </w:r>
      <w:r w:rsidR="00BC5B9D">
        <w:t>with</w:t>
      </w:r>
      <w:r w:rsidR="00BC5B9D">
        <w:rPr>
          <w:spacing w:val="-3"/>
        </w:rPr>
        <w:t xml:space="preserve"> </w:t>
      </w:r>
      <w:r w:rsidR="00BC5B9D">
        <w:t>day-to-day</w:t>
      </w:r>
      <w:r w:rsidR="00BC5B9D">
        <w:rPr>
          <w:spacing w:val="-6"/>
        </w:rPr>
        <w:t xml:space="preserve"> </w:t>
      </w:r>
      <w:r w:rsidR="00BC5B9D">
        <w:t>operations</w:t>
      </w:r>
      <w:r w:rsidR="00BC5B9D">
        <w:rPr>
          <w:spacing w:val="-5"/>
        </w:rPr>
        <w:t xml:space="preserve"> </w:t>
      </w:r>
      <w:r w:rsidR="00BC5B9D">
        <w:t>of</w:t>
      </w:r>
      <w:r w:rsidR="00BC5B9D">
        <w:rPr>
          <w:spacing w:val="-6"/>
        </w:rPr>
        <w:t xml:space="preserve"> </w:t>
      </w:r>
      <w:r w:rsidR="00BC5B9D">
        <w:t>the</w:t>
      </w:r>
      <w:r w:rsidR="00BC5B9D">
        <w:rPr>
          <w:spacing w:val="-6"/>
        </w:rPr>
        <w:t xml:space="preserve"> </w:t>
      </w:r>
      <w:r w:rsidR="00BC5B9D">
        <w:t>program, particularly the administrative requirements. The graduate coordinator assists students with department and Purdue policies and procedures and serves</w:t>
      </w:r>
      <w:r w:rsidR="00BC5B9D">
        <w:rPr>
          <w:spacing w:val="-1"/>
        </w:rPr>
        <w:t xml:space="preserve"> </w:t>
      </w:r>
      <w:r w:rsidR="00BC5B9D">
        <w:t>as</w:t>
      </w:r>
      <w:r w:rsidR="00BC5B9D">
        <w:rPr>
          <w:spacing w:val="-1"/>
        </w:rPr>
        <w:t xml:space="preserve"> </w:t>
      </w:r>
      <w:r w:rsidR="00BC5B9D">
        <w:t>a</w:t>
      </w:r>
      <w:r w:rsidR="00BC5B9D">
        <w:rPr>
          <w:spacing w:val="-1"/>
        </w:rPr>
        <w:t xml:space="preserve"> </w:t>
      </w:r>
      <w:r w:rsidR="00BC5B9D">
        <w:t>liaison</w:t>
      </w:r>
      <w:r w:rsidR="00BC5B9D">
        <w:rPr>
          <w:spacing w:val="-1"/>
        </w:rPr>
        <w:t xml:space="preserve"> </w:t>
      </w:r>
      <w:r w:rsidR="00BC5B9D">
        <w:t>to</w:t>
      </w:r>
      <w:r w:rsidR="00BC5B9D">
        <w:rPr>
          <w:spacing w:val="-2"/>
        </w:rPr>
        <w:t xml:space="preserve"> the </w:t>
      </w:r>
      <w:r w:rsidR="00BC5B9D">
        <w:t>department’s</w:t>
      </w:r>
      <w:r w:rsidR="00BC5B9D">
        <w:rPr>
          <w:spacing w:val="-1"/>
        </w:rPr>
        <w:t xml:space="preserve"> </w:t>
      </w:r>
      <w:r w:rsidR="00BC5B9D">
        <w:t>Graduate</w:t>
      </w:r>
      <w:r w:rsidR="00BC5B9D">
        <w:rPr>
          <w:spacing w:val="-2"/>
        </w:rPr>
        <w:t xml:space="preserve"> </w:t>
      </w:r>
      <w:r w:rsidR="00BC5B9D">
        <w:t>Studies</w:t>
      </w:r>
      <w:r w:rsidR="00BC5B9D">
        <w:rPr>
          <w:spacing w:val="-1"/>
        </w:rPr>
        <w:t xml:space="preserve"> </w:t>
      </w:r>
      <w:r w:rsidR="00BC5B9D">
        <w:t>Committee,</w:t>
      </w:r>
      <w:r w:rsidR="00BC5B9D">
        <w:rPr>
          <w:spacing w:val="-2"/>
        </w:rPr>
        <w:t xml:space="preserve"> </w:t>
      </w:r>
      <w:r w:rsidR="00BC5B9D">
        <w:t>the</w:t>
      </w:r>
      <w:r w:rsidR="00BC5B9D">
        <w:rPr>
          <w:spacing w:val="-2"/>
        </w:rPr>
        <w:t xml:space="preserve"> </w:t>
      </w:r>
      <w:r w:rsidR="00BC5B9D">
        <w:t>Political Science</w:t>
      </w:r>
      <w:r w:rsidR="00BC5B9D">
        <w:rPr>
          <w:spacing w:val="-1"/>
        </w:rPr>
        <w:t xml:space="preserve"> </w:t>
      </w:r>
      <w:r w:rsidR="00BC5B9D">
        <w:t>Graduate</w:t>
      </w:r>
      <w:r w:rsidR="00BC5B9D">
        <w:rPr>
          <w:spacing w:val="-2"/>
        </w:rPr>
        <w:t xml:space="preserve"> </w:t>
      </w:r>
      <w:r w:rsidR="00BC5B9D">
        <w:t>Student Association,</w:t>
      </w:r>
      <w:r w:rsidR="00BC5B9D">
        <w:rPr>
          <w:spacing w:val="-12"/>
        </w:rPr>
        <w:t xml:space="preserve"> </w:t>
      </w:r>
      <w:r w:rsidR="00BC5B9D">
        <w:t>faculty,</w:t>
      </w:r>
      <w:r w:rsidR="00BC5B9D">
        <w:rPr>
          <w:spacing w:val="-12"/>
        </w:rPr>
        <w:t xml:space="preserve"> </w:t>
      </w:r>
      <w:r w:rsidR="00BC5B9D">
        <w:t>the</w:t>
      </w:r>
      <w:r w:rsidR="00BC5B9D">
        <w:rPr>
          <w:spacing w:val="-12"/>
        </w:rPr>
        <w:t xml:space="preserve"> </w:t>
      </w:r>
      <w:r w:rsidR="00BC5B9D">
        <w:t>OGSPS,</w:t>
      </w:r>
      <w:r w:rsidR="00BC5B9D">
        <w:rPr>
          <w:spacing w:val="-12"/>
        </w:rPr>
        <w:t xml:space="preserve"> </w:t>
      </w:r>
      <w:r w:rsidR="00BC5B9D">
        <w:t>the</w:t>
      </w:r>
      <w:r w:rsidR="00BC5B9D">
        <w:rPr>
          <w:spacing w:val="-12"/>
        </w:rPr>
        <w:t xml:space="preserve"> </w:t>
      </w:r>
      <w:r w:rsidR="00BC5B9D">
        <w:t>business</w:t>
      </w:r>
      <w:r w:rsidR="00BC5B9D">
        <w:rPr>
          <w:spacing w:val="-12"/>
        </w:rPr>
        <w:t xml:space="preserve"> </w:t>
      </w:r>
      <w:r w:rsidR="00BC5B9D">
        <w:t>office</w:t>
      </w:r>
      <w:r w:rsidR="00BC5B9D">
        <w:rPr>
          <w:spacing w:val="-12"/>
        </w:rPr>
        <w:t xml:space="preserve"> </w:t>
      </w:r>
      <w:r w:rsidR="00BC5B9D">
        <w:t>and</w:t>
      </w:r>
      <w:r w:rsidR="00BC5B9D">
        <w:rPr>
          <w:spacing w:val="-11"/>
        </w:rPr>
        <w:t xml:space="preserve"> </w:t>
      </w:r>
      <w:r w:rsidR="00BC5B9D">
        <w:t>other</w:t>
      </w:r>
      <w:r w:rsidR="00BC5B9D">
        <w:rPr>
          <w:spacing w:val="-12"/>
        </w:rPr>
        <w:t xml:space="preserve"> </w:t>
      </w:r>
      <w:r w:rsidR="00BC5B9D">
        <w:t>entities</w:t>
      </w:r>
      <w:r w:rsidR="00BC5B9D">
        <w:rPr>
          <w:spacing w:val="-10"/>
        </w:rPr>
        <w:t xml:space="preserve"> </w:t>
      </w:r>
      <w:r w:rsidR="00BC5B9D">
        <w:t>on</w:t>
      </w:r>
      <w:r w:rsidR="00BC5B9D">
        <w:rPr>
          <w:spacing w:val="-13"/>
        </w:rPr>
        <w:t xml:space="preserve"> </w:t>
      </w:r>
      <w:r w:rsidR="00BC5B9D">
        <w:t>campus</w:t>
      </w:r>
      <w:r w:rsidR="00BC5B9D">
        <w:rPr>
          <w:spacing w:val="-11"/>
        </w:rPr>
        <w:t xml:space="preserve"> </w:t>
      </w:r>
      <w:r w:rsidR="00BC5B9D">
        <w:t>associated</w:t>
      </w:r>
      <w:r w:rsidR="00BC5B9D">
        <w:rPr>
          <w:spacing w:val="-12"/>
        </w:rPr>
        <w:t xml:space="preserve"> </w:t>
      </w:r>
      <w:r w:rsidR="00BC5B9D">
        <w:t>with graduate education.</w:t>
      </w:r>
    </w:p>
    <w:p w14:paraId="7050BB8A" w14:textId="29C837A2" w:rsidR="00573AA9" w:rsidRDefault="00D6126F" w:rsidP="000E00C9">
      <w:pPr>
        <w:pStyle w:val="BodyText"/>
        <w:spacing w:before="160"/>
        <w:ind w:left="1440" w:right="1440"/>
        <w:jc w:val="both"/>
      </w:pPr>
      <w:r>
        <w:t>The</w:t>
      </w:r>
      <w:r>
        <w:rPr>
          <w:spacing w:val="-2"/>
        </w:rPr>
        <w:t xml:space="preserve"> </w:t>
      </w:r>
      <w:r>
        <w:rPr>
          <w:b/>
        </w:rPr>
        <w:t>Graduate Studies</w:t>
      </w:r>
      <w:r>
        <w:rPr>
          <w:b/>
          <w:spacing w:val="-1"/>
        </w:rPr>
        <w:t xml:space="preserve"> </w:t>
      </w:r>
      <w:r>
        <w:rPr>
          <w:b/>
        </w:rPr>
        <w:t>Committee</w:t>
      </w:r>
      <w:r>
        <w:rPr>
          <w:b/>
          <w:spacing w:val="-3"/>
        </w:rPr>
        <w:t xml:space="preserve"> </w:t>
      </w:r>
      <w:r w:rsidR="002A2DE0">
        <w:rPr>
          <w:b/>
          <w:spacing w:val="-3"/>
        </w:rPr>
        <w:t xml:space="preserve">(GSC) </w:t>
      </w:r>
      <w:r w:rsidR="00573AA9">
        <w:t xml:space="preserve">members are appointed by the </w:t>
      </w:r>
      <w:proofErr w:type="gramStart"/>
      <w:r w:rsidR="003B54EE">
        <w:t>head</w:t>
      </w:r>
      <w:proofErr w:type="gramEnd"/>
      <w:r w:rsidR="00573AA9">
        <w:t xml:space="preserve"> and the committee is chaired by the DGS. Committee responsibilities include, but are not limited to, (a) recommending changes in the graduate curriculum and program to the faculty and </w:t>
      </w:r>
      <w:r w:rsidR="003B54EE">
        <w:t>head</w:t>
      </w:r>
      <w:r w:rsidR="00573AA9">
        <w:t>, (b) the general administration</w:t>
      </w:r>
      <w:r w:rsidR="00573AA9">
        <w:rPr>
          <w:spacing w:val="-2"/>
        </w:rPr>
        <w:t xml:space="preserve"> </w:t>
      </w:r>
      <w:r w:rsidR="00573AA9">
        <w:t>of</w:t>
      </w:r>
      <w:r w:rsidR="00573AA9">
        <w:rPr>
          <w:spacing w:val="-5"/>
        </w:rPr>
        <w:t xml:space="preserve"> </w:t>
      </w:r>
      <w:r w:rsidR="00573AA9">
        <w:t>the</w:t>
      </w:r>
      <w:r w:rsidR="00573AA9">
        <w:rPr>
          <w:spacing w:val="-1"/>
        </w:rPr>
        <w:t xml:space="preserve"> </w:t>
      </w:r>
      <w:r w:rsidR="00573AA9">
        <w:t>graduate program,</w:t>
      </w:r>
      <w:r w:rsidR="00573AA9">
        <w:rPr>
          <w:spacing w:val="-1"/>
        </w:rPr>
        <w:t xml:space="preserve"> </w:t>
      </w:r>
      <w:r w:rsidR="00573AA9">
        <w:t>(c)</w:t>
      </w:r>
      <w:r w:rsidR="00573AA9">
        <w:rPr>
          <w:spacing w:val="-2"/>
        </w:rPr>
        <w:t xml:space="preserve"> </w:t>
      </w:r>
      <w:r w:rsidR="00573AA9">
        <w:t>receipt and</w:t>
      </w:r>
      <w:r w:rsidR="00573AA9">
        <w:rPr>
          <w:spacing w:val="-2"/>
        </w:rPr>
        <w:t xml:space="preserve"> </w:t>
      </w:r>
      <w:r w:rsidR="00573AA9">
        <w:t>consideration</w:t>
      </w:r>
      <w:r w:rsidR="00573AA9">
        <w:rPr>
          <w:spacing w:val="-3"/>
        </w:rPr>
        <w:t xml:space="preserve"> </w:t>
      </w:r>
      <w:r w:rsidR="00573AA9">
        <w:t>of</w:t>
      </w:r>
      <w:r w:rsidR="00573AA9">
        <w:rPr>
          <w:spacing w:val="-1"/>
        </w:rPr>
        <w:t xml:space="preserve"> </w:t>
      </w:r>
      <w:r w:rsidR="00573AA9">
        <w:t>petitions</w:t>
      </w:r>
      <w:r w:rsidR="00573AA9">
        <w:rPr>
          <w:spacing w:val="-2"/>
        </w:rPr>
        <w:t xml:space="preserve"> </w:t>
      </w:r>
      <w:r w:rsidR="00573AA9">
        <w:t>for</w:t>
      </w:r>
      <w:r w:rsidR="00573AA9">
        <w:rPr>
          <w:spacing w:val="-2"/>
        </w:rPr>
        <w:t xml:space="preserve"> </w:t>
      </w:r>
      <w:r w:rsidR="00573AA9">
        <w:t>variances</w:t>
      </w:r>
      <w:r w:rsidR="00573AA9">
        <w:rPr>
          <w:spacing w:val="-2"/>
        </w:rPr>
        <w:t xml:space="preserve"> </w:t>
      </w:r>
      <w:r w:rsidR="00573AA9">
        <w:t>from</w:t>
      </w:r>
      <w:r w:rsidR="00573AA9">
        <w:rPr>
          <w:spacing w:val="-3"/>
        </w:rPr>
        <w:t xml:space="preserve"> </w:t>
      </w:r>
      <w:r w:rsidR="00573AA9">
        <w:t xml:space="preserve">the provisions in the Guide to Graduate Study, and (d) reviewing student progress. </w:t>
      </w:r>
    </w:p>
    <w:p w14:paraId="31E67054" w14:textId="69484259" w:rsidR="00EC29F9" w:rsidRDefault="00D6126F" w:rsidP="000E00C9">
      <w:pPr>
        <w:pStyle w:val="BodyText"/>
        <w:spacing w:before="160"/>
        <w:ind w:left="1440" w:right="1440"/>
        <w:jc w:val="both"/>
      </w:pPr>
      <w:r>
        <w:t>The</w:t>
      </w:r>
      <w:r w:rsidRPr="00573AA9">
        <w:rPr>
          <w:spacing w:val="-10"/>
        </w:rPr>
        <w:t xml:space="preserve"> </w:t>
      </w:r>
      <w:r w:rsidRPr="00573AA9">
        <w:rPr>
          <w:b/>
        </w:rPr>
        <w:t>Graduate</w:t>
      </w:r>
      <w:r w:rsidRPr="00573AA9">
        <w:rPr>
          <w:b/>
          <w:spacing w:val="-10"/>
        </w:rPr>
        <w:t xml:space="preserve"> </w:t>
      </w:r>
      <w:r w:rsidRPr="00573AA9">
        <w:rPr>
          <w:b/>
        </w:rPr>
        <w:t>Admissions</w:t>
      </w:r>
      <w:r w:rsidRPr="00573AA9">
        <w:rPr>
          <w:b/>
          <w:spacing w:val="-10"/>
        </w:rPr>
        <w:t xml:space="preserve"> </w:t>
      </w:r>
      <w:r w:rsidRPr="00573AA9">
        <w:rPr>
          <w:b/>
        </w:rPr>
        <w:t>and</w:t>
      </w:r>
      <w:r w:rsidRPr="00573AA9">
        <w:rPr>
          <w:b/>
          <w:spacing w:val="-10"/>
        </w:rPr>
        <w:t xml:space="preserve"> </w:t>
      </w:r>
      <w:r w:rsidRPr="00573AA9">
        <w:rPr>
          <w:b/>
        </w:rPr>
        <w:t>Recruitment</w:t>
      </w:r>
      <w:r w:rsidRPr="00573AA9">
        <w:rPr>
          <w:b/>
          <w:spacing w:val="-10"/>
        </w:rPr>
        <w:t xml:space="preserve"> </w:t>
      </w:r>
      <w:r w:rsidRPr="00573AA9">
        <w:rPr>
          <w:b/>
        </w:rPr>
        <w:t>Subcommittee</w:t>
      </w:r>
      <w:r w:rsidRPr="00573AA9">
        <w:rPr>
          <w:b/>
          <w:spacing w:val="-7"/>
        </w:rPr>
        <w:t xml:space="preserve"> </w:t>
      </w:r>
      <w:r w:rsidR="0092498C">
        <w:rPr>
          <w:b/>
          <w:spacing w:val="-7"/>
        </w:rPr>
        <w:t xml:space="preserve">(GARS) </w:t>
      </w:r>
      <w:r w:rsidR="005B651C">
        <w:t>of</w:t>
      </w:r>
      <w:r w:rsidR="005B651C" w:rsidRPr="00234D27">
        <w:rPr>
          <w:spacing w:val="-10"/>
        </w:rPr>
        <w:t xml:space="preserve"> </w:t>
      </w:r>
      <w:r w:rsidR="005B651C">
        <w:t>the</w:t>
      </w:r>
      <w:r w:rsidR="005B651C" w:rsidRPr="00234D27">
        <w:rPr>
          <w:spacing w:val="-10"/>
        </w:rPr>
        <w:t xml:space="preserve"> </w:t>
      </w:r>
      <w:r w:rsidR="005B651C">
        <w:t>Graduate</w:t>
      </w:r>
      <w:r w:rsidR="005B651C" w:rsidRPr="00234D27">
        <w:rPr>
          <w:spacing w:val="-10"/>
        </w:rPr>
        <w:t xml:space="preserve"> </w:t>
      </w:r>
      <w:r w:rsidR="005B651C">
        <w:t>Studies</w:t>
      </w:r>
      <w:r w:rsidR="005B651C" w:rsidRPr="00234D27">
        <w:rPr>
          <w:spacing w:val="-10"/>
        </w:rPr>
        <w:t xml:space="preserve"> </w:t>
      </w:r>
      <w:r w:rsidR="005B651C">
        <w:t>Committee</w:t>
      </w:r>
      <w:r w:rsidR="005B651C" w:rsidRPr="00234D27">
        <w:rPr>
          <w:spacing w:val="-10"/>
        </w:rPr>
        <w:t xml:space="preserve"> </w:t>
      </w:r>
      <w:r w:rsidR="005B651C">
        <w:t xml:space="preserve">is responsible for reviewing and recommending applicants for admissions and funding packages and for making nominations for fellowships for newly admitted students. The Graduate Admissions and Recruitment Subcommittee also takes major responsibility for coordinating recruitment efforts, including planning and conducting a campus visit for prospective </w:t>
      </w:r>
      <w:r w:rsidR="005B651C" w:rsidRPr="00234D27">
        <w:rPr>
          <w:spacing w:val="-2"/>
        </w:rPr>
        <w:t>students.</w:t>
      </w:r>
    </w:p>
    <w:p w14:paraId="5D307044" w14:textId="47EC9DEB" w:rsidR="001031B0" w:rsidRDefault="00EC29F9" w:rsidP="000E00C9">
      <w:pPr>
        <w:spacing w:before="160"/>
        <w:ind w:left="1440" w:right="1440"/>
      </w:pPr>
      <w:r>
        <w:t>The DGS may constitute other subcommittees at their discretion.</w:t>
      </w:r>
    </w:p>
    <w:p w14:paraId="3D25C335" w14:textId="77777777" w:rsidR="00FD2237" w:rsidRDefault="00FD2237" w:rsidP="000E00C9">
      <w:pPr>
        <w:ind w:left="1440" w:right="1440"/>
        <w:rPr>
          <w:b/>
          <w:bCs/>
          <w:sz w:val="30"/>
          <w:szCs w:val="30"/>
        </w:rPr>
      </w:pPr>
      <w:r>
        <w:br w:type="page"/>
      </w:r>
    </w:p>
    <w:p w14:paraId="3AE16601" w14:textId="0E6DCF21" w:rsidR="00C2440E" w:rsidRDefault="00441A67" w:rsidP="00013DB8">
      <w:pPr>
        <w:pStyle w:val="Heading1"/>
      </w:pPr>
      <w:bookmarkStart w:id="2" w:name="_Toc213337257"/>
      <w:r>
        <w:lastRenderedPageBreak/>
        <w:t xml:space="preserve">III. </w:t>
      </w:r>
      <w:r w:rsidR="00D6126F">
        <w:t>PH.D.</w:t>
      </w:r>
      <w:r w:rsidR="00D6126F">
        <w:rPr>
          <w:spacing w:val="6"/>
        </w:rPr>
        <w:t xml:space="preserve"> </w:t>
      </w:r>
      <w:r w:rsidR="00D6126F">
        <w:t>PROGRAM</w:t>
      </w:r>
      <w:r w:rsidR="000612F6">
        <w:t xml:space="preserve"> REQUIREMENTS</w:t>
      </w:r>
      <w:bookmarkEnd w:id="2"/>
    </w:p>
    <w:p w14:paraId="06497E1B" w14:textId="08693E3C" w:rsidR="00C2440E" w:rsidRDefault="00806A00" w:rsidP="00D903A6">
      <w:pPr>
        <w:pStyle w:val="BodyText"/>
        <w:ind w:left="1440" w:right="1440"/>
        <w:jc w:val="both"/>
        <w:rPr>
          <w:b/>
        </w:rPr>
      </w:pPr>
      <w:r w:rsidRPr="000E00C9">
        <w:rPr>
          <w:spacing w:val="-2"/>
        </w:rPr>
        <w:t>Successful completion of the Ph.D. program requires the completion of coursework, field exams</w:t>
      </w:r>
      <w:r>
        <w:t>, field paper/s, and a dissertation, among other requirements.</w:t>
      </w:r>
      <w:r w:rsidR="00624FAF">
        <w:t xml:space="preserve"> </w:t>
      </w:r>
      <w:r w:rsidR="00624FAF" w:rsidRPr="00570814">
        <w:t xml:space="preserve">Although the department (through the </w:t>
      </w:r>
      <w:r w:rsidR="00624FAF">
        <w:t xml:space="preserve">DGS </w:t>
      </w:r>
      <w:r w:rsidR="00624FAF" w:rsidRPr="00570814">
        <w:t xml:space="preserve">and </w:t>
      </w:r>
      <w:r w:rsidR="00565C5D">
        <w:t>g</w:t>
      </w:r>
      <w:r w:rsidR="00624FAF" w:rsidRPr="00570814">
        <w:t xml:space="preserve">raduate </w:t>
      </w:r>
      <w:r w:rsidR="00565C5D">
        <w:t>c</w:t>
      </w:r>
      <w:r w:rsidR="00624FAF" w:rsidRPr="00570814">
        <w:t xml:space="preserve">oordinator) will make every effort to monitor </w:t>
      </w:r>
      <w:r w:rsidR="00624FAF">
        <w:t xml:space="preserve">requirements and </w:t>
      </w:r>
      <w:r w:rsidR="00624FAF" w:rsidRPr="00570814">
        <w:t>deadlines for individual student</w:t>
      </w:r>
      <w:r w:rsidR="00624FAF">
        <w:t xml:space="preserve">s, </w:t>
      </w:r>
      <w:r w:rsidR="00624FAF">
        <w:rPr>
          <w:b/>
        </w:rPr>
        <w:t>the responsibility of fulfillment of requirements and meeting of deadlines for degree completion lies with the student</w:t>
      </w:r>
      <w:r w:rsidR="00624FAF" w:rsidRPr="004E2590">
        <w:rPr>
          <w:bCs/>
        </w:rPr>
        <w:t xml:space="preserve">, in consultation with the student’s </w:t>
      </w:r>
      <w:r w:rsidR="00624FAF">
        <w:rPr>
          <w:bCs/>
        </w:rPr>
        <w:t>major professor</w:t>
      </w:r>
      <w:r w:rsidR="00624FAF">
        <w:rPr>
          <w:b/>
        </w:rPr>
        <w:t>.</w:t>
      </w:r>
      <w:r w:rsidR="00AB0CFF">
        <w:t xml:space="preserve"> </w:t>
      </w:r>
    </w:p>
    <w:p w14:paraId="51762F23" w14:textId="26B6E69E" w:rsidR="00943B12" w:rsidRDefault="008B7085" w:rsidP="000E00C9">
      <w:pPr>
        <w:pStyle w:val="BodyText"/>
        <w:spacing w:before="160"/>
        <w:ind w:left="1440" w:right="1440"/>
        <w:jc w:val="both"/>
        <w:rPr>
          <w:spacing w:val="-2"/>
        </w:rPr>
      </w:pPr>
      <w:r>
        <w:t>Graduate</w:t>
      </w:r>
      <w:r>
        <w:rPr>
          <w:spacing w:val="14"/>
        </w:rPr>
        <w:t xml:space="preserve"> </w:t>
      </w:r>
      <w:r>
        <w:t>students</w:t>
      </w:r>
      <w:r>
        <w:rPr>
          <w:spacing w:val="14"/>
        </w:rPr>
        <w:t xml:space="preserve"> </w:t>
      </w:r>
      <w:r>
        <w:t>select</w:t>
      </w:r>
      <w:r>
        <w:rPr>
          <w:spacing w:val="15"/>
        </w:rPr>
        <w:t xml:space="preserve"> </w:t>
      </w:r>
      <w:r>
        <w:t>a</w:t>
      </w:r>
      <w:r>
        <w:rPr>
          <w:spacing w:val="14"/>
        </w:rPr>
        <w:t xml:space="preserve"> </w:t>
      </w:r>
      <w:r>
        <w:t>major</w:t>
      </w:r>
      <w:r>
        <w:rPr>
          <w:spacing w:val="13"/>
        </w:rPr>
        <w:t xml:space="preserve"> </w:t>
      </w:r>
      <w:r>
        <w:t>field</w:t>
      </w:r>
      <w:r>
        <w:rPr>
          <w:spacing w:val="15"/>
        </w:rPr>
        <w:t xml:space="preserve"> </w:t>
      </w:r>
      <w:r>
        <w:t>of</w:t>
      </w:r>
      <w:r>
        <w:rPr>
          <w:spacing w:val="13"/>
        </w:rPr>
        <w:t xml:space="preserve"> </w:t>
      </w:r>
      <w:r>
        <w:t>study</w:t>
      </w:r>
      <w:r>
        <w:rPr>
          <w:spacing w:val="15"/>
        </w:rPr>
        <w:t xml:space="preserve"> </w:t>
      </w:r>
      <w:r>
        <w:t>and</w:t>
      </w:r>
      <w:r>
        <w:rPr>
          <w:spacing w:val="14"/>
        </w:rPr>
        <w:t xml:space="preserve"> </w:t>
      </w:r>
      <w:r>
        <w:t>a</w:t>
      </w:r>
      <w:r>
        <w:rPr>
          <w:spacing w:val="14"/>
        </w:rPr>
        <w:t xml:space="preserve"> </w:t>
      </w:r>
      <w:r>
        <w:t>minor</w:t>
      </w:r>
      <w:r>
        <w:rPr>
          <w:spacing w:val="15"/>
        </w:rPr>
        <w:t xml:space="preserve"> </w:t>
      </w:r>
      <w:r>
        <w:t>field</w:t>
      </w:r>
      <w:r>
        <w:rPr>
          <w:spacing w:val="13"/>
        </w:rPr>
        <w:t xml:space="preserve"> </w:t>
      </w:r>
      <w:r>
        <w:t>of</w:t>
      </w:r>
      <w:r>
        <w:rPr>
          <w:spacing w:val="14"/>
        </w:rPr>
        <w:t xml:space="preserve"> </w:t>
      </w:r>
      <w:r>
        <w:t>study.</w:t>
      </w:r>
      <w:r>
        <w:rPr>
          <w:spacing w:val="14"/>
        </w:rPr>
        <w:t xml:space="preserve"> </w:t>
      </w:r>
      <w:r>
        <w:t>The</w:t>
      </w:r>
      <w:r>
        <w:rPr>
          <w:spacing w:val="13"/>
        </w:rPr>
        <w:t xml:space="preserve"> </w:t>
      </w:r>
      <w:r>
        <w:t>graduate</w:t>
      </w:r>
      <w:r>
        <w:rPr>
          <w:spacing w:val="16"/>
        </w:rPr>
        <w:t xml:space="preserve"> </w:t>
      </w:r>
      <w:r>
        <w:t>curriculum</w:t>
      </w:r>
      <w:r>
        <w:rPr>
          <w:spacing w:val="14"/>
        </w:rPr>
        <w:t xml:space="preserve"> </w:t>
      </w:r>
      <w:r>
        <w:rPr>
          <w:spacing w:val="-5"/>
        </w:rPr>
        <w:t>is</w:t>
      </w:r>
      <w:r>
        <w:rPr>
          <w:spacing w:val="-22"/>
          <w:u w:val="single" w:color="D9D9D9"/>
        </w:rPr>
        <w:t xml:space="preserve"> </w:t>
      </w:r>
      <w:r>
        <w:rPr>
          <w:u w:val="single" w:color="D9D9D9"/>
        </w:rPr>
        <w:t>divided</w:t>
      </w:r>
      <w:r>
        <w:rPr>
          <w:spacing w:val="-1"/>
          <w:u w:val="single" w:color="D9D9D9"/>
        </w:rPr>
        <w:t xml:space="preserve"> </w:t>
      </w:r>
      <w:r>
        <w:rPr>
          <w:u w:val="single" w:color="D9D9D9"/>
        </w:rPr>
        <w:t>into</w:t>
      </w:r>
      <w:r>
        <w:rPr>
          <w:spacing w:val="3"/>
          <w:u w:val="single" w:color="D9D9D9"/>
        </w:rPr>
        <w:t xml:space="preserve"> </w:t>
      </w:r>
      <w:r>
        <w:rPr>
          <w:u w:val="single" w:color="D9D9D9"/>
        </w:rPr>
        <w:t>five</w:t>
      </w:r>
      <w:r>
        <w:rPr>
          <w:spacing w:val="4"/>
          <w:u w:val="single" w:color="D9D9D9"/>
        </w:rPr>
        <w:t xml:space="preserve"> </w:t>
      </w:r>
      <w:r>
        <w:rPr>
          <w:u w:val="single" w:color="D9D9D9"/>
        </w:rPr>
        <w:t>areas</w:t>
      </w:r>
      <w:r>
        <w:rPr>
          <w:spacing w:val="3"/>
          <w:u w:val="single" w:color="D9D9D9"/>
        </w:rPr>
        <w:t xml:space="preserve"> </w:t>
      </w:r>
      <w:r>
        <w:rPr>
          <w:u w:val="single" w:color="D9D9D9"/>
        </w:rPr>
        <w:t>of</w:t>
      </w:r>
      <w:r>
        <w:rPr>
          <w:spacing w:val="3"/>
          <w:u w:val="single" w:color="D9D9D9"/>
        </w:rPr>
        <w:t xml:space="preserve"> </w:t>
      </w:r>
      <w:r>
        <w:rPr>
          <w:u w:val="single" w:color="D9D9D9"/>
        </w:rPr>
        <w:t>specialization</w:t>
      </w:r>
      <w:r>
        <w:rPr>
          <w:spacing w:val="4"/>
          <w:u w:val="single" w:color="D9D9D9"/>
        </w:rPr>
        <w:t xml:space="preserve"> </w:t>
      </w:r>
      <w:r>
        <w:rPr>
          <w:u w:val="single" w:color="D9D9D9"/>
        </w:rPr>
        <w:t>from</w:t>
      </w:r>
      <w:r>
        <w:rPr>
          <w:spacing w:val="3"/>
          <w:u w:val="single" w:color="D9D9D9"/>
        </w:rPr>
        <w:t xml:space="preserve"> </w:t>
      </w:r>
      <w:r>
        <w:rPr>
          <w:u w:val="single" w:color="D9D9D9"/>
        </w:rPr>
        <w:t>which</w:t>
      </w:r>
      <w:r>
        <w:rPr>
          <w:spacing w:val="3"/>
          <w:u w:val="single" w:color="D9D9D9"/>
        </w:rPr>
        <w:t xml:space="preserve"> </w:t>
      </w:r>
      <w:r>
        <w:rPr>
          <w:u w:val="single" w:color="D9D9D9"/>
        </w:rPr>
        <w:t>the</w:t>
      </w:r>
      <w:r>
        <w:rPr>
          <w:spacing w:val="2"/>
          <w:u w:val="single" w:color="D9D9D9"/>
        </w:rPr>
        <w:t xml:space="preserve"> </w:t>
      </w:r>
      <w:r>
        <w:rPr>
          <w:u w:val="single" w:color="D9D9D9"/>
        </w:rPr>
        <w:t>student</w:t>
      </w:r>
      <w:r>
        <w:rPr>
          <w:spacing w:val="4"/>
          <w:u w:val="single" w:color="D9D9D9"/>
        </w:rPr>
        <w:t xml:space="preserve"> </w:t>
      </w:r>
      <w:r>
        <w:rPr>
          <w:u w:val="single" w:color="D9D9D9"/>
        </w:rPr>
        <w:t>may</w:t>
      </w:r>
      <w:r>
        <w:rPr>
          <w:spacing w:val="3"/>
          <w:u w:val="single" w:color="D9D9D9"/>
        </w:rPr>
        <w:t xml:space="preserve"> </w:t>
      </w:r>
      <w:r>
        <w:rPr>
          <w:u w:val="single" w:color="D9D9D9"/>
        </w:rPr>
        <w:t>choose</w:t>
      </w:r>
      <w:r>
        <w:rPr>
          <w:spacing w:val="3"/>
          <w:u w:val="single" w:color="D9D9D9"/>
        </w:rPr>
        <w:t xml:space="preserve"> </w:t>
      </w:r>
      <w:r>
        <w:rPr>
          <w:u w:val="single" w:color="D9D9D9"/>
        </w:rPr>
        <w:t>their</w:t>
      </w:r>
      <w:r>
        <w:rPr>
          <w:spacing w:val="3"/>
          <w:u w:val="single" w:color="D9D9D9"/>
        </w:rPr>
        <w:t xml:space="preserve"> </w:t>
      </w:r>
      <w:r>
        <w:rPr>
          <w:u w:val="single" w:color="D9D9D9"/>
        </w:rPr>
        <w:t>major</w:t>
      </w:r>
      <w:r>
        <w:rPr>
          <w:spacing w:val="4"/>
          <w:u w:val="single" w:color="D9D9D9"/>
        </w:rPr>
        <w:t xml:space="preserve"> </w:t>
      </w:r>
      <w:r>
        <w:rPr>
          <w:u w:val="single" w:color="D9D9D9"/>
        </w:rPr>
        <w:t>and</w:t>
      </w:r>
      <w:r>
        <w:rPr>
          <w:spacing w:val="4"/>
          <w:u w:val="single" w:color="D9D9D9"/>
        </w:rPr>
        <w:t xml:space="preserve"> </w:t>
      </w:r>
      <w:r>
        <w:rPr>
          <w:u w:val="single" w:color="D9D9D9"/>
        </w:rPr>
        <w:t>minor</w:t>
      </w:r>
      <w:r>
        <w:rPr>
          <w:spacing w:val="3"/>
          <w:u w:val="single" w:color="D9D9D9"/>
        </w:rPr>
        <w:t xml:space="preserve"> </w:t>
      </w:r>
      <w:r>
        <w:rPr>
          <w:spacing w:val="-2"/>
          <w:u w:val="single" w:color="D9D9D9"/>
        </w:rPr>
        <w:t xml:space="preserve">field </w:t>
      </w:r>
      <w:r>
        <w:rPr>
          <w:spacing w:val="-2"/>
        </w:rPr>
        <w:t>concentrations:</w:t>
      </w:r>
      <w:r>
        <w:rPr>
          <w:spacing w:val="-6"/>
        </w:rPr>
        <w:t xml:space="preserve"> </w:t>
      </w:r>
      <w:r>
        <w:rPr>
          <w:spacing w:val="-2"/>
        </w:rPr>
        <w:t>(1)</w:t>
      </w:r>
      <w:r>
        <w:rPr>
          <w:spacing w:val="-6"/>
        </w:rPr>
        <w:t xml:space="preserve"> </w:t>
      </w:r>
      <w:r>
        <w:rPr>
          <w:spacing w:val="-2"/>
        </w:rPr>
        <w:t>American</w:t>
      </w:r>
      <w:r>
        <w:rPr>
          <w:spacing w:val="-6"/>
        </w:rPr>
        <w:t xml:space="preserve"> </w:t>
      </w:r>
      <w:r>
        <w:rPr>
          <w:spacing w:val="-2"/>
        </w:rPr>
        <w:t>Politics (AP),</w:t>
      </w:r>
      <w:r>
        <w:rPr>
          <w:spacing w:val="-6"/>
        </w:rPr>
        <w:t xml:space="preserve"> </w:t>
      </w:r>
      <w:r>
        <w:rPr>
          <w:spacing w:val="-2"/>
        </w:rPr>
        <w:t>(2)</w:t>
      </w:r>
      <w:r>
        <w:rPr>
          <w:spacing w:val="-6"/>
        </w:rPr>
        <w:t xml:space="preserve"> </w:t>
      </w:r>
      <w:r>
        <w:rPr>
          <w:spacing w:val="-2"/>
        </w:rPr>
        <w:t>Comparative</w:t>
      </w:r>
      <w:r>
        <w:rPr>
          <w:spacing w:val="-6"/>
        </w:rPr>
        <w:t xml:space="preserve"> </w:t>
      </w:r>
      <w:r>
        <w:rPr>
          <w:spacing w:val="-2"/>
        </w:rPr>
        <w:t>Politics (CP),</w:t>
      </w:r>
      <w:r>
        <w:rPr>
          <w:spacing w:val="-6"/>
        </w:rPr>
        <w:t xml:space="preserve"> </w:t>
      </w:r>
      <w:r>
        <w:rPr>
          <w:spacing w:val="-2"/>
        </w:rPr>
        <w:t>(3)</w:t>
      </w:r>
      <w:r>
        <w:rPr>
          <w:spacing w:val="-6"/>
        </w:rPr>
        <w:t xml:space="preserve"> </w:t>
      </w:r>
      <w:r>
        <w:rPr>
          <w:spacing w:val="-2"/>
        </w:rPr>
        <w:t>International</w:t>
      </w:r>
      <w:r>
        <w:rPr>
          <w:spacing w:val="-4"/>
        </w:rPr>
        <w:t xml:space="preserve"> </w:t>
      </w:r>
      <w:r>
        <w:rPr>
          <w:spacing w:val="-2"/>
        </w:rPr>
        <w:t>Relations (IR),</w:t>
      </w:r>
      <w:r>
        <w:rPr>
          <w:spacing w:val="-6"/>
        </w:rPr>
        <w:t xml:space="preserve"> </w:t>
      </w:r>
      <w:r>
        <w:rPr>
          <w:spacing w:val="-2"/>
        </w:rPr>
        <w:t>(4)</w:t>
      </w:r>
      <w:r>
        <w:rPr>
          <w:spacing w:val="-6"/>
        </w:rPr>
        <w:t xml:space="preserve"> </w:t>
      </w:r>
      <w:r>
        <w:rPr>
          <w:spacing w:val="-2"/>
        </w:rPr>
        <w:t>Public</w:t>
      </w:r>
      <w:r>
        <w:rPr>
          <w:spacing w:val="-7"/>
        </w:rPr>
        <w:t xml:space="preserve"> </w:t>
      </w:r>
      <w:r>
        <w:rPr>
          <w:spacing w:val="-2"/>
        </w:rPr>
        <w:t>Policy (PP),</w:t>
      </w:r>
      <w:r>
        <w:t xml:space="preserve"> (5) Research Methodology </w:t>
      </w:r>
      <w:r w:rsidR="00C45EEE">
        <w:t>(</w:t>
      </w:r>
      <w:r w:rsidR="00B11721">
        <w:t>RM</w:t>
      </w:r>
      <w:r>
        <w:t>). Students may select any of the first four fields as a major field</w:t>
      </w:r>
      <w:r>
        <w:rPr>
          <w:spacing w:val="-2"/>
        </w:rPr>
        <w:t xml:space="preserve"> </w:t>
      </w:r>
      <w:r>
        <w:t>and</w:t>
      </w:r>
      <w:r>
        <w:rPr>
          <w:spacing w:val="-3"/>
        </w:rPr>
        <w:t xml:space="preserve"> </w:t>
      </w:r>
      <w:r>
        <w:t>any</w:t>
      </w:r>
      <w:r>
        <w:rPr>
          <w:spacing w:val="-2"/>
        </w:rPr>
        <w:t xml:space="preserve"> </w:t>
      </w:r>
      <w:r>
        <w:t>of</w:t>
      </w:r>
      <w:r>
        <w:rPr>
          <w:spacing w:val="-3"/>
        </w:rPr>
        <w:t xml:space="preserve"> </w:t>
      </w:r>
      <w:r>
        <w:t>the</w:t>
      </w:r>
      <w:r>
        <w:rPr>
          <w:spacing w:val="-4"/>
        </w:rPr>
        <w:t xml:space="preserve"> </w:t>
      </w:r>
      <w:r>
        <w:t>five</w:t>
      </w:r>
      <w:r>
        <w:rPr>
          <w:spacing w:val="-2"/>
        </w:rPr>
        <w:t xml:space="preserve"> </w:t>
      </w:r>
      <w:r>
        <w:t>as</w:t>
      </w:r>
      <w:r>
        <w:rPr>
          <w:spacing w:val="-2"/>
        </w:rPr>
        <w:t xml:space="preserve"> </w:t>
      </w:r>
      <w:r>
        <w:t>a</w:t>
      </w:r>
      <w:r>
        <w:rPr>
          <w:spacing w:val="-3"/>
        </w:rPr>
        <w:t xml:space="preserve"> </w:t>
      </w:r>
      <w:r>
        <w:t>minor</w:t>
      </w:r>
      <w:r>
        <w:rPr>
          <w:spacing w:val="-3"/>
        </w:rPr>
        <w:t xml:space="preserve"> </w:t>
      </w:r>
      <w:r>
        <w:t>field.</w:t>
      </w:r>
      <w:r>
        <w:rPr>
          <w:spacing w:val="40"/>
        </w:rPr>
        <w:t xml:space="preserve"> </w:t>
      </w:r>
      <w:r>
        <w:t>The</w:t>
      </w:r>
      <w:r>
        <w:rPr>
          <w:spacing w:val="-2"/>
        </w:rPr>
        <w:t xml:space="preserve"> </w:t>
      </w:r>
      <w:r>
        <w:t>most</w:t>
      </w:r>
      <w:r>
        <w:rPr>
          <w:spacing w:val="-3"/>
        </w:rPr>
        <w:t xml:space="preserve"> </w:t>
      </w:r>
      <w:r>
        <w:t>current</w:t>
      </w:r>
      <w:r>
        <w:rPr>
          <w:spacing w:val="-4"/>
        </w:rPr>
        <w:t xml:space="preserve"> </w:t>
      </w:r>
      <w:r>
        <w:t>information</w:t>
      </w:r>
      <w:r>
        <w:rPr>
          <w:spacing w:val="-1"/>
        </w:rPr>
        <w:t xml:space="preserve"> </w:t>
      </w:r>
      <w:r>
        <w:t>about</w:t>
      </w:r>
      <w:r>
        <w:rPr>
          <w:spacing w:val="-3"/>
        </w:rPr>
        <w:t xml:space="preserve"> </w:t>
      </w:r>
      <w:r>
        <w:t>the</w:t>
      </w:r>
      <w:r>
        <w:rPr>
          <w:spacing w:val="-3"/>
        </w:rPr>
        <w:t xml:space="preserve"> </w:t>
      </w:r>
      <w:r>
        <w:t>research</w:t>
      </w:r>
      <w:r>
        <w:rPr>
          <w:spacing w:val="-3"/>
        </w:rPr>
        <w:t xml:space="preserve"> </w:t>
      </w:r>
      <w:r>
        <w:t>focus</w:t>
      </w:r>
      <w:r>
        <w:rPr>
          <w:spacing w:val="-3"/>
        </w:rPr>
        <w:t xml:space="preserve"> </w:t>
      </w:r>
      <w:r>
        <w:t>of</w:t>
      </w:r>
      <w:r>
        <w:rPr>
          <w:spacing w:val="-3"/>
        </w:rPr>
        <w:t xml:space="preserve"> </w:t>
      </w:r>
      <w:r>
        <w:t xml:space="preserve">each field and the affiliated faculty may be found on the </w:t>
      </w:r>
      <w:r w:rsidR="006F4235">
        <w:t>d</w:t>
      </w:r>
      <w:r>
        <w:t>epartment’s website</w:t>
      </w:r>
      <w:r w:rsidR="0068779F">
        <w:t>.</w:t>
      </w:r>
      <w:r>
        <w:rPr>
          <w:spacing w:val="-2"/>
        </w:rPr>
        <w:t xml:space="preserve"> </w:t>
      </w:r>
    </w:p>
    <w:p w14:paraId="037296DC" w14:textId="511F931B" w:rsidR="00A67AFF" w:rsidRDefault="00297E79" w:rsidP="000E00C9">
      <w:pPr>
        <w:pStyle w:val="BodyText"/>
        <w:spacing w:before="160"/>
        <w:ind w:left="1440" w:right="1440"/>
        <w:jc w:val="both"/>
      </w:pPr>
      <w:r>
        <w:t>All</w:t>
      </w:r>
      <w:r>
        <w:rPr>
          <w:spacing w:val="-13"/>
        </w:rPr>
        <w:t xml:space="preserve"> </w:t>
      </w:r>
      <w:r>
        <w:t>incoming</w:t>
      </w:r>
      <w:r>
        <w:rPr>
          <w:spacing w:val="-12"/>
        </w:rPr>
        <w:t xml:space="preserve"> </w:t>
      </w:r>
      <w:proofErr w:type="gramStart"/>
      <w:r>
        <w:t>graduate</w:t>
      </w:r>
      <w:r>
        <w:rPr>
          <w:spacing w:val="-13"/>
        </w:rPr>
        <w:t xml:space="preserve"> </w:t>
      </w:r>
      <w:r>
        <w:t>students</w:t>
      </w:r>
      <w:proofErr w:type="gramEnd"/>
      <w:r>
        <w:rPr>
          <w:spacing w:val="-12"/>
        </w:rPr>
        <w:t xml:space="preserve"> are </w:t>
      </w:r>
      <w:r>
        <w:t>admitted</w:t>
      </w:r>
      <w:r>
        <w:rPr>
          <w:spacing w:val="-13"/>
        </w:rPr>
        <w:t xml:space="preserve"> </w:t>
      </w:r>
      <w:r>
        <w:t>directly</w:t>
      </w:r>
      <w:r>
        <w:rPr>
          <w:spacing w:val="-12"/>
        </w:rPr>
        <w:t xml:space="preserve"> </w:t>
      </w:r>
      <w:r>
        <w:t>to</w:t>
      </w:r>
      <w:r>
        <w:rPr>
          <w:spacing w:val="-11"/>
        </w:rPr>
        <w:t xml:space="preserve"> </w:t>
      </w:r>
      <w:r>
        <w:t>the</w:t>
      </w:r>
      <w:r>
        <w:rPr>
          <w:spacing w:val="-13"/>
        </w:rPr>
        <w:t xml:space="preserve"> </w:t>
      </w:r>
      <w:r>
        <w:t>Ph.D.</w:t>
      </w:r>
      <w:r>
        <w:rPr>
          <w:spacing w:val="-11"/>
        </w:rPr>
        <w:t xml:space="preserve"> </w:t>
      </w:r>
      <w:r>
        <w:t xml:space="preserve">program. </w:t>
      </w:r>
      <w:r w:rsidR="00A67AFF">
        <w:t>New and continuing students should arriv</w:t>
      </w:r>
      <w:r w:rsidR="00A17E06">
        <w:t xml:space="preserve">e on </w:t>
      </w:r>
      <w:r w:rsidR="00A67AFF">
        <w:t>campus at least one week before the start of classes each semester (Report Week) to participate in the orientation activities scheduled by the department and the OGSPS. This includes mandatory graduate teaching orientation workshops for those funded as teaching</w:t>
      </w:r>
      <w:r w:rsidR="00A67AFF">
        <w:rPr>
          <w:spacing w:val="-13"/>
        </w:rPr>
        <w:t xml:space="preserve"> </w:t>
      </w:r>
      <w:r w:rsidR="00A67AFF">
        <w:t>assistants</w:t>
      </w:r>
      <w:r w:rsidR="00A67AFF">
        <w:rPr>
          <w:spacing w:val="-12"/>
        </w:rPr>
        <w:t xml:space="preserve"> </w:t>
      </w:r>
      <w:r w:rsidR="00A67AFF">
        <w:t>during</w:t>
      </w:r>
      <w:r w:rsidR="00A67AFF">
        <w:rPr>
          <w:spacing w:val="-13"/>
        </w:rPr>
        <w:t xml:space="preserve"> </w:t>
      </w:r>
      <w:r w:rsidR="00A67AFF">
        <w:t>the</w:t>
      </w:r>
      <w:r w:rsidR="00A67AFF">
        <w:rPr>
          <w:spacing w:val="-12"/>
        </w:rPr>
        <w:t xml:space="preserve"> </w:t>
      </w:r>
      <w:r w:rsidR="00A67AFF">
        <w:t>fall</w:t>
      </w:r>
      <w:r w:rsidR="00A67AFF">
        <w:rPr>
          <w:spacing w:val="-13"/>
        </w:rPr>
        <w:t xml:space="preserve"> </w:t>
      </w:r>
      <w:r w:rsidR="00A67AFF">
        <w:t>semester.</w:t>
      </w:r>
      <w:r w:rsidR="00A67AFF">
        <w:rPr>
          <w:spacing w:val="-12"/>
        </w:rPr>
        <w:t xml:space="preserve"> </w:t>
      </w:r>
      <w:r w:rsidR="00A67AFF">
        <w:t>There</w:t>
      </w:r>
      <w:r w:rsidR="00A67AFF">
        <w:rPr>
          <w:spacing w:val="-13"/>
        </w:rPr>
        <w:t xml:space="preserve"> </w:t>
      </w:r>
      <w:r w:rsidR="00A67AFF">
        <w:t>will</w:t>
      </w:r>
      <w:r w:rsidR="00A67AFF">
        <w:rPr>
          <w:spacing w:val="-12"/>
        </w:rPr>
        <w:t xml:space="preserve"> </w:t>
      </w:r>
      <w:r w:rsidR="00A67AFF">
        <w:t>also</w:t>
      </w:r>
      <w:r w:rsidR="00A67AFF">
        <w:rPr>
          <w:spacing w:val="-12"/>
        </w:rPr>
        <w:t xml:space="preserve"> </w:t>
      </w:r>
      <w:r w:rsidR="00A67AFF">
        <w:t>be</w:t>
      </w:r>
      <w:r w:rsidR="00A67AFF">
        <w:rPr>
          <w:spacing w:val="-13"/>
        </w:rPr>
        <w:t xml:space="preserve"> </w:t>
      </w:r>
      <w:proofErr w:type="gramStart"/>
      <w:r w:rsidR="00A67AFF">
        <w:t>a</w:t>
      </w:r>
      <w:r w:rsidR="00A67AFF">
        <w:rPr>
          <w:spacing w:val="-12"/>
        </w:rPr>
        <w:t xml:space="preserve"> </w:t>
      </w:r>
      <w:r w:rsidR="00A67AFF">
        <w:t>departmental</w:t>
      </w:r>
      <w:proofErr w:type="gramEnd"/>
      <w:r w:rsidR="00A67AFF">
        <w:rPr>
          <w:spacing w:val="-13"/>
        </w:rPr>
        <w:t xml:space="preserve"> </w:t>
      </w:r>
      <w:r w:rsidR="00A67AFF">
        <w:t>orientation,</w:t>
      </w:r>
      <w:r w:rsidR="00A67AFF">
        <w:rPr>
          <w:spacing w:val="-12"/>
        </w:rPr>
        <w:t xml:space="preserve"> </w:t>
      </w:r>
      <w:r w:rsidR="00A67AFF">
        <w:t xml:space="preserve">professionalism and methods workshops, meetings, and supplemental training in preparation for first year classes. Dates and times are announced to students by the </w:t>
      </w:r>
      <w:r w:rsidR="00D7169C">
        <w:t>g</w:t>
      </w:r>
      <w:r w:rsidR="00A67AFF">
        <w:t xml:space="preserve">raduate </w:t>
      </w:r>
      <w:r w:rsidR="00D7169C">
        <w:t>c</w:t>
      </w:r>
      <w:r w:rsidR="00A67AFF">
        <w:t>oordinator. Students</w:t>
      </w:r>
      <w:r w:rsidR="00A67AFF">
        <w:rPr>
          <w:spacing w:val="-5"/>
        </w:rPr>
        <w:t xml:space="preserve"> </w:t>
      </w:r>
      <w:r w:rsidR="00A67AFF">
        <w:t>should</w:t>
      </w:r>
      <w:r w:rsidR="00A67AFF">
        <w:rPr>
          <w:spacing w:val="-2"/>
        </w:rPr>
        <w:t xml:space="preserve"> </w:t>
      </w:r>
      <w:r w:rsidR="00A67AFF">
        <w:t>plan</w:t>
      </w:r>
      <w:r w:rsidR="00A67AFF">
        <w:rPr>
          <w:spacing w:val="-4"/>
        </w:rPr>
        <w:t xml:space="preserve"> </w:t>
      </w:r>
      <w:r w:rsidR="00A67AFF">
        <w:t>to</w:t>
      </w:r>
      <w:r w:rsidR="00A67AFF">
        <w:rPr>
          <w:spacing w:val="-2"/>
        </w:rPr>
        <w:t xml:space="preserve"> </w:t>
      </w:r>
      <w:r w:rsidR="00A67AFF">
        <w:t>be</w:t>
      </w:r>
      <w:r w:rsidR="00A67AFF">
        <w:rPr>
          <w:spacing w:val="-3"/>
        </w:rPr>
        <w:t xml:space="preserve"> </w:t>
      </w:r>
      <w:r w:rsidR="00A67AFF">
        <w:t>in</w:t>
      </w:r>
      <w:r w:rsidR="00A67AFF">
        <w:rPr>
          <w:spacing w:val="-2"/>
        </w:rPr>
        <w:t xml:space="preserve"> </w:t>
      </w:r>
      <w:r w:rsidR="00A67AFF">
        <w:t>residence</w:t>
      </w:r>
      <w:r w:rsidR="00A67AFF">
        <w:rPr>
          <w:spacing w:val="-2"/>
        </w:rPr>
        <w:t xml:space="preserve"> </w:t>
      </w:r>
      <w:r w:rsidR="00A67AFF">
        <w:t>and</w:t>
      </w:r>
      <w:r w:rsidR="00A67AFF">
        <w:rPr>
          <w:spacing w:val="-4"/>
        </w:rPr>
        <w:t xml:space="preserve"> </w:t>
      </w:r>
      <w:r w:rsidR="00A67AFF">
        <w:t>in</w:t>
      </w:r>
      <w:r w:rsidR="00A67AFF">
        <w:rPr>
          <w:spacing w:val="-2"/>
        </w:rPr>
        <w:t xml:space="preserve"> </w:t>
      </w:r>
      <w:r w:rsidR="00A67AFF">
        <w:t>attendance</w:t>
      </w:r>
      <w:r w:rsidR="00A67AFF">
        <w:rPr>
          <w:spacing w:val="-3"/>
        </w:rPr>
        <w:t xml:space="preserve"> </w:t>
      </w:r>
      <w:r w:rsidR="00A67AFF">
        <w:t>at these events.</w:t>
      </w:r>
    </w:p>
    <w:p w14:paraId="7C401D77" w14:textId="1481B443" w:rsidR="00D702BE" w:rsidRDefault="00D702BE" w:rsidP="000E00C9">
      <w:pPr>
        <w:pStyle w:val="BodyText"/>
        <w:spacing w:before="160"/>
        <w:ind w:left="1440" w:right="1440"/>
        <w:jc w:val="both"/>
        <w:rPr>
          <w:spacing w:val="-2"/>
        </w:rPr>
      </w:pPr>
      <w:r>
        <w:t xml:space="preserve">Appendix F provides a checklist of program requirements that </w:t>
      </w:r>
      <w:r w:rsidR="00E4531E">
        <w:t xml:space="preserve">can serve as an aid to this section and to students as they progress through the program. </w:t>
      </w:r>
    </w:p>
    <w:p w14:paraId="797FBA5F" w14:textId="36458085" w:rsidR="00473EA3" w:rsidRPr="00343E27" w:rsidRDefault="00473EA3" w:rsidP="000E00C9">
      <w:pPr>
        <w:pStyle w:val="Heading2"/>
        <w:ind w:left="1440" w:right="1440"/>
      </w:pPr>
      <w:bookmarkStart w:id="3" w:name="_Toc213337258"/>
      <w:r>
        <w:t>A</w:t>
      </w:r>
      <w:r w:rsidRPr="00343E27">
        <w:t xml:space="preserve">. </w:t>
      </w:r>
      <w:r>
        <w:t>Plan of Study</w:t>
      </w:r>
      <w:bookmarkEnd w:id="3"/>
    </w:p>
    <w:p w14:paraId="5B7D4CFC" w14:textId="1691B3CC" w:rsidR="00CE1EEC" w:rsidRDefault="00CE1EEC" w:rsidP="00D903A6">
      <w:pPr>
        <w:pStyle w:val="BodyText"/>
        <w:spacing w:line="252" w:lineRule="auto"/>
        <w:ind w:left="1440" w:right="1440"/>
        <w:jc w:val="both"/>
      </w:pPr>
      <w:r w:rsidRPr="00CE1EEC">
        <w:t xml:space="preserve">Each student creates </w:t>
      </w:r>
      <w:proofErr w:type="gramStart"/>
      <w:r w:rsidRPr="00CE1EEC">
        <w:t>plans of study</w:t>
      </w:r>
      <w:proofErr w:type="gramEnd"/>
      <w:r w:rsidRPr="00CE1EEC">
        <w:t xml:space="preserve"> </w:t>
      </w:r>
      <w:r>
        <w:t xml:space="preserve">for their MA and </w:t>
      </w:r>
      <w:r w:rsidR="00843B65">
        <w:t xml:space="preserve">their </w:t>
      </w:r>
      <w:r>
        <w:t>Ph</w:t>
      </w:r>
      <w:r w:rsidR="00843B65">
        <w:t xml:space="preserve">D degrees. </w:t>
      </w:r>
      <w:r w:rsidR="00843B65" w:rsidRPr="00CE1EEC">
        <w:t>Students work with the graduate coordinator to create an MA plan of study during their first year, preferably during their first semester.  The PhD plan of study is created by the end of the second year.</w:t>
      </w:r>
      <w:r w:rsidR="00CB44D8">
        <w:t xml:space="preserve"> A plan of study lists </w:t>
      </w:r>
      <w:r w:rsidRPr="00CE1EEC">
        <w:t>the courses the</w:t>
      </w:r>
      <w:r w:rsidR="00CB44D8">
        <w:t xml:space="preserve"> </w:t>
      </w:r>
      <w:proofErr w:type="gramStart"/>
      <w:r w:rsidR="00CB44D8">
        <w:t>student</w:t>
      </w:r>
      <w:proofErr w:type="gramEnd"/>
      <w:r w:rsidR="00CB44D8">
        <w:t xml:space="preserve"> will take to complete </w:t>
      </w:r>
      <w:r w:rsidRPr="00CE1EEC">
        <w:t>their degree</w:t>
      </w:r>
      <w:r w:rsidR="00CB44D8">
        <w:t xml:space="preserve"> as well as their advisory committee</w:t>
      </w:r>
      <w:r w:rsidRPr="00CE1EEC">
        <w:t xml:space="preserve">. A </w:t>
      </w:r>
      <w:proofErr w:type="gramStart"/>
      <w:r w:rsidRPr="00CE1EEC">
        <w:t>plan of study</w:t>
      </w:r>
      <w:proofErr w:type="gramEnd"/>
      <w:r w:rsidRPr="00CE1EEC">
        <w:t xml:space="preserve"> ensures </w:t>
      </w:r>
      <w:r w:rsidR="00D02DFE">
        <w:t xml:space="preserve">that </w:t>
      </w:r>
      <w:r w:rsidRPr="00CE1EEC">
        <w:t>the student’s coursework is appropriate for their academic goals and complies with department and Purdue requirements. </w:t>
      </w:r>
    </w:p>
    <w:p w14:paraId="0AF418A7" w14:textId="7E16F84F" w:rsidR="000E00C9" w:rsidRDefault="008119EA" w:rsidP="000E00C9">
      <w:pPr>
        <w:pStyle w:val="BodyText"/>
        <w:spacing w:before="160" w:line="252" w:lineRule="auto"/>
        <w:ind w:left="1440" w:right="1440"/>
        <w:jc w:val="both"/>
      </w:pPr>
      <w:r w:rsidRPr="00FB0719">
        <w:t xml:space="preserve">The plan of study is submitted and revised online via </w:t>
      </w:r>
      <w:proofErr w:type="spellStart"/>
      <w:r w:rsidR="00166241">
        <w:t>myPurdue</w:t>
      </w:r>
      <w:proofErr w:type="spellEnd"/>
      <w:r w:rsidRPr="00FB0719">
        <w:t xml:space="preserve"> and routed for approval to the graduate coordinator, advisory committee, DGS, and OGSPS.</w:t>
      </w:r>
      <w:r w:rsidR="007617D6" w:rsidRPr="007617D6">
        <w:t xml:space="preserve"> </w:t>
      </w:r>
      <w:r w:rsidR="007617D6" w:rsidRPr="00FB0719">
        <w:t xml:space="preserve">The plan of study is updated and revised as the student progresses through the program, with courses changed and committee members added and removed. </w:t>
      </w:r>
      <w:r w:rsidR="00D5340D">
        <w:rPr>
          <w:rFonts w:asciiTheme="minorHAnsi" w:hAnsiTheme="minorHAnsi" w:cstheme="minorHAnsi"/>
        </w:rPr>
        <w:t>S</w:t>
      </w:r>
      <w:r w:rsidR="007617D6" w:rsidRPr="00C36A55">
        <w:rPr>
          <w:rFonts w:asciiTheme="minorHAnsi" w:hAnsiTheme="minorHAnsi" w:cstheme="minorHAnsi"/>
        </w:rPr>
        <w:t xml:space="preserve">tudents must keep their </w:t>
      </w:r>
      <w:proofErr w:type="gramStart"/>
      <w:r w:rsidR="007617D6" w:rsidRPr="00C36A55">
        <w:rPr>
          <w:rFonts w:asciiTheme="minorHAnsi" w:hAnsiTheme="minorHAnsi" w:cstheme="minorHAnsi"/>
        </w:rPr>
        <w:t>plan of st</w:t>
      </w:r>
      <w:r w:rsidR="007617D6" w:rsidRPr="004E2590">
        <w:rPr>
          <w:rFonts w:asciiTheme="minorHAnsi" w:hAnsiTheme="minorHAnsi" w:cstheme="minorHAnsi"/>
        </w:rPr>
        <w:t>udy current</w:t>
      </w:r>
      <w:proofErr w:type="gramEnd"/>
      <w:r w:rsidR="007617D6" w:rsidRPr="004E2590">
        <w:rPr>
          <w:rFonts w:asciiTheme="minorHAnsi" w:hAnsiTheme="minorHAnsi" w:cstheme="minorHAnsi"/>
        </w:rPr>
        <w:t xml:space="preserve"> to remain on normal progress</w:t>
      </w:r>
      <w:r w:rsidR="007617D6">
        <w:rPr>
          <w:rFonts w:asciiTheme="minorHAnsi" w:hAnsiTheme="minorHAnsi" w:cstheme="minorHAnsi"/>
        </w:rPr>
        <w:t xml:space="preserve">, and they should consult with the graduate coordinator for assistance with </w:t>
      </w:r>
      <w:r w:rsidR="007617D6" w:rsidRPr="002D4118">
        <w:rPr>
          <w:rFonts w:asciiTheme="minorHAnsi" w:hAnsiTheme="minorHAnsi" w:cstheme="minorHAnsi"/>
        </w:rPr>
        <w:t xml:space="preserve">plan of study changes. </w:t>
      </w:r>
      <w:r w:rsidR="007617D6">
        <w:t>The</w:t>
      </w:r>
      <w:r w:rsidR="007617D6">
        <w:rPr>
          <w:spacing w:val="-1"/>
        </w:rPr>
        <w:t xml:space="preserve"> </w:t>
      </w:r>
      <w:r w:rsidR="007617D6">
        <w:t>student</w:t>
      </w:r>
      <w:r w:rsidR="007617D6">
        <w:rPr>
          <w:spacing w:val="-3"/>
        </w:rPr>
        <w:t xml:space="preserve"> </w:t>
      </w:r>
      <w:r w:rsidR="007617D6">
        <w:t>cannot</w:t>
      </w:r>
      <w:r w:rsidR="007617D6">
        <w:rPr>
          <w:spacing w:val="-6"/>
        </w:rPr>
        <w:t xml:space="preserve"> </w:t>
      </w:r>
      <w:r w:rsidR="007617D6">
        <w:t>graduate</w:t>
      </w:r>
      <w:r w:rsidR="007617D6">
        <w:rPr>
          <w:spacing w:val="-1"/>
        </w:rPr>
        <w:t xml:space="preserve"> </w:t>
      </w:r>
      <w:r w:rsidR="007617D6">
        <w:t>unless</w:t>
      </w:r>
      <w:r w:rsidR="007617D6">
        <w:rPr>
          <w:spacing w:val="-3"/>
        </w:rPr>
        <w:t xml:space="preserve"> </w:t>
      </w:r>
      <w:r w:rsidR="007617D6">
        <w:t>an</w:t>
      </w:r>
      <w:r w:rsidR="007617D6">
        <w:rPr>
          <w:spacing w:val="-3"/>
        </w:rPr>
        <w:t xml:space="preserve"> </w:t>
      </w:r>
      <w:r w:rsidR="007617D6">
        <w:t>updated</w:t>
      </w:r>
      <w:r w:rsidR="007617D6">
        <w:rPr>
          <w:spacing w:val="-3"/>
        </w:rPr>
        <w:t xml:space="preserve"> plan of study </w:t>
      </w:r>
      <w:r w:rsidR="007617D6">
        <w:t>has</w:t>
      </w:r>
      <w:r w:rsidR="007617D6">
        <w:rPr>
          <w:spacing w:val="-1"/>
        </w:rPr>
        <w:t xml:space="preserve"> </w:t>
      </w:r>
      <w:r w:rsidR="007617D6">
        <w:t>been submitted and approved.</w:t>
      </w:r>
      <w:r w:rsidR="00C35D9B">
        <w:t xml:space="preserve"> </w:t>
      </w:r>
      <w:r w:rsidR="008F4F83">
        <w:rPr>
          <w:rFonts w:asciiTheme="minorHAnsi" w:hAnsiTheme="minorHAnsi" w:cstheme="minorHAnsi"/>
        </w:rPr>
        <w:t xml:space="preserve">Appendix E provides a worksheet </w:t>
      </w:r>
      <w:r w:rsidR="00804DC4">
        <w:rPr>
          <w:rFonts w:asciiTheme="minorHAnsi" w:hAnsiTheme="minorHAnsi" w:cstheme="minorHAnsi"/>
        </w:rPr>
        <w:t xml:space="preserve">to aid students in completing their </w:t>
      </w:r>
      <w:proofErr w:type="gramStart"/>
      <w:r w:rsidR="00804DC4">
        <w:rPr>
          <w:rFonts w:asciiTheme="minorHAnsi" w:hAnsiTheme="minorHAnsi" w:cstheme="minorHAnsi"/>
        </w:rPr>
        <w:t>plans of study</w:t>
      </w:r>
      <w:proofErr w:type="gramEnd"/>
      <w:r w:rsidR="00804DC4">
        <w:rPr>
          <w:rFonts w:asciiTheme="minorHAnsi" w:hAnsiTheme="minorHAnsi" w:cstheme="minorHAnsi"/>
        </w:rPr>
        <w:t>.</w:t>
      </w:r>
    </w:p>
    <w:p w14:paraId="6D498C8C" w14:textId="77777777" w:rsidR="000E00C9" w:rsidRDefault="001F0B6D" w:rsidP="000E00C9">
      <w:pPr>
        <w:pStyle w:val="BodyText"/>
        <w:spacing w:before="160" w:line="252" w:lineRule="auto"/>
        <w:ind w:left="1440" w:right="1440"/>
        <w:jc w:val="both"/>
      </w:pPr>
      <w:r w:rsidRPr="000E00C9">
        <w:t>Upon admission, the student will be assigned to the DGS</w:t>
      </w:r>
      <w:r w:rsidR="005558AE" w:rsidRPr="000E00C9">
        <w:t xml:space="preserve"> for </w:t>
      </w:r>
      <w:proofErr w:type="gramStart"/>
      <w:r w:rsidR="005558AE" w:rsidRPr="000E00C9">
        <w:t>advising</w:t>
      </w:r>
      <w:proofErr w:type="gramEnd"/>
      <w:r w:rsidRPr="000E00C9">
        <w:t xml:space="preserve">. During the second semester, the student is responsible for asking a professor to serve as their </w:t>
      </w:r>
      <w:r w:rsidRPr="00D903A6">
        <w:t>major professor</w:t>
      </w:r>
      <w:r w:rsidRPr="000E00C9">
        <w:t xml:space="preserve"> (also “advisor”)</w:t>
      </w:r>
      <w:r w:rsidR="001C2983">
        <w:t xml:space="preserve"> and for designating this in the plan of study</w:t>
      </w:r>
      <w:r w:rsidRPr="000E00C9">
        <w:t xml:space="preserve">. The major professor will advise the student on academic and professional development and chair the </w:t>
      </w:r>
      <w:r w:rsidR="00112199" w:rsidRPr="000E00C9">
        <w:t xml:space="preserve">student’s </w:t>
      </w:r>
      <w:r w:rsidRPr="000E00C9">
        <w:t xml:space="preserve">advisory committee. It is possible to </w:t>
      </w:r>
      <w:r w:rsidR="000E00C9">
        <w:t xml:space="preserve">subsequently </w:t>
      </w:r>
      <w:r w:rsidRPr="000E00C9">
        <w:t>change to a different major professor</w:t>
      </w:r>
      <w:r w:rsidR="00F2693E" w:rsidRPr="000E00C9">
        <w:t>, and this must be changed in the plan of study.</w:t>
      </w:r>
    </w:p>
    <w:p w14:paraId="62503D65" w14:textId="77777777" w:rsidR="000E00C9" w:rsidRDefault="00B550FB" w:rsidP="000E00C9">
      <w:pPr>
        <w:pStyle w:val="BodyText"/>
        <w:spacing w:before="160" w:line="252" w:lineRule="auto"/>
        <w:ind w:left="1440" w:right="1440"/>
        <w:jc w:val="both"/>
      </w:pPr>
      <w:r w:rsidRPr="000E00C9">
        <w:lastRenderedPageBreak/>
        <w:t xml:space="preserve">The </w:t>
      </w:r>
      <w:r w:rsidR="001F0B6D" w:rsidRPr="000E00C9">
        <w:t xml:space="preserve">Ph.D. plan of study includes </w:t>
      </w:r>
      <w:r w:rsidRPr="000E00C9">
        <w:t xml:space="preserve">the </w:t>
      </w:r>
      <w:proofErr w:type="gramStart"/>
      <w:r w:rsidRPr="000E00C9">
        <w:t>student’s</w:t>
      </w:r>
      <w:proofErr w:type="gramEnd"/>
      <w:r w:rsidRPr="000E00C9">
        <w:t xml:space="preserve"> </w:t>
      </w:r>
      <w:r w:rsidR="001F0B6D" w:rsidRPr="000E00C9">
        <w:t xml:space="preserve">advisory committee. The student’s major professor will serve as advisory committee chair.  The advisory committee will have at least 4 members representing various fields in political science or fields outside political science that are </w:t>
      </w:r>
      <w:proofErr w:type="gramStart"/>
      <w:r w:rsidR="001F0B6D" w:rsidRPr="000E00C9">
        <w:t>germane</w:t>
      </w:r>
      <w:proofErr w:type="gramEnd"/>
      <w:r w:rsidR="001F0B6D" w:rsidRPr="000E00C9">
        <w:t xml:space="preserve"> to the student’s dissertation topic. </w:t>
      </w:r>
      <w:r w:rsidR="00F63C46" w:rsidRPr="000E00C9">
        <w:t>The committee consists of the major professor and at least two other members of the graduate faculty. With the assistance of the major advisor, the student must select committee members from their major and minor fields. If the minor field is a customized minor field, the minor field committee member must be the member who has agreed to supervise the minor field coursework and qualifying exams.</w:t>
      </w:r>
    </w:p>
    <w:p w14:paraId="2C5D39E4" w14:textId="3E7D270F" w:rsidR="001F0B6D" w:rsidRPr="000E00C9" w:rsidRDefault="001F0B6D" w:rsidP="000E00C9">
      <w:pPr>
        <w:pStyle w:val="BodyText"/>
        <w:spacing w:before="160" w:line="252" w:lineRule="auto"/>
        <w:ind w:left="1440" w:right="1440"/>
        <w:jc w:val="both"/>
      </w:pPr>
      <w:r w:rsidRPr="000E00C9">
        <w:t xml:space="preserve">When the student files the forms to take the preliminary oral exam, and later the final exam, they will list an </w:t>
      </w:r>
      <w:r w:rsidRPr="00D903A6">
        <w:t>examining committee</w:t>
      </w:r>
      <w:r w:rsidR="00B550FB">
        <w:rPr>
          <w:b/>
          <w:bCs/>
        </w:rPr>
        <w:t xml:space="preserve"> </w:t>
      </w:r>
      <w:r w:rsidR="000E00C9">
        <w:t>on the Ph.D. plan of study</w:t>
      </w:r>
      <w:r w:rsidRPr="000E00C9">
        <w:t xml:space="preserve">.  This typically includes faculty members who </w:t>
      </w:r>
      <w:proofErr w:type="gramStart"/>
      <w:r w:rsidRPr="000E00C9">
        <w:t>served</w:t>
      </w:r>
      <w:proofErr w:type="gramEnd"/>
      <w:r w:rsidRPr="000E00C9">
        <w:t xml:space="preserve"> on the advisory committee, though not always.</w:t>
      </w:r>
    </w:p>
    <w:p w14:paraId="16F484E6" w14:textId="0FB69EB8" w:rsidR="006F4872" w:rsidRPr="00343E27" w:rsidRDefault="00473EA3" w:rsidP="000E00C9">
      <w:pPr>
        <w:pStyle w:val="Heading2"/>
        <w:ind w:left="1440" w:right="1440"/>
      </w:pPr>
      <w:bookmarkStart w:id="4" w:name="_Toc213337259"/>
      <w:r>
        <w:t>B</w:t>
      </w:r>
      <w:r w:rsidR="00B0549E" w:rsidRPr="00343E27">
        <w:t xml:space="preserve">. </w:t>
      </w:r>
      <w:r w:rsidR="006F4872" w:rsidRPr="00343E27">
        <w:t>Coursework</w:t>
      </w:r>
      <w:bookmarkEnd w:id="4"/>
    </w:p>
    <w:p w14:paraId="5BF1307D" w14:textId="201C4638" w:rsidR="00BB7C05" w:rsidRPr="00BB7C05" w:rsidRDefault="004D0B02" w:rsidP="000E00C9">
      <w:pPr>
        <w:pStyle w:val="Heading3"/>
        <w:spacing w:before="60"/>
      </w:pPr>
      <w:bookmarkStart w:id="5" w:name="_Toc210725106"/>
      <w:bookmarkStart w:id="6" w:name="_Toc213337260"/>
      <w:r w:rsidRPr="002E107B">
        <w:t xml:space="preserve">1. </w:t>
      </w:r>
      <w:r w:rsidR="00BB7C05" w:rsidRPr="00BB7C05">
        <w:t>Require</w:t>
      </w:r>
      <w:r w:rsidR="00D47388">
        <w:t>d coursework</w:t>
      </w:r>
      <w:bookmarkEnd w:id="5"/>
      <w:bookmarkEnd w:id="6"/>
    </w:p>
    <w:p w14:paraId="55C4315B" w14:textId="0BD09502" w:rsidR="00192538" w:rsidRDefault="00192538" w:rsidP="00D903A6">
      <w:pPr>
        <w:pStyle w:val="BodyText"/>
        <w:ind w:left="1440" w:right="1440"/>
        <w:jc w:val="both"/>
      </w:pPr>
      <w:r>
        <w:t xml:space="preserve">Students must fulfill course requirements in </w:t>
      </w:r>
      <w:r w:rsidR="00C47AD6">
        <w:t xml:space="preserve">seven </w:t>
      </w:r>
      <w:r>
        <w:t xml:space="preserve">areas. </w:t>
      </w:r>
    </w:p>
    <w:p w14:paraId="1D0D1716" w14:textId="56BBAB86" w:rsidR="00013575" w:rsidRPr="000E00C9" w:rsidRDefault="00E81E35" w:rsidP="000E00C9">
      <w:pPr>
        <w:pStyle w:val="ListParagraph"/>
        <w:numPr>
          <w:ilvl w:val="0"/>
          <w:numId w:val="53"/>
        </w:numPr>
        <w:tabs>
          <w:tab w:val="left" w:pos="1800"/>
        </w:tabs>
        <w:spacing w:before="60"/>
        <w:ind w:left="1800" w:right="1440"/>
        <w:jc w:val="both"/>
        <w:rPr>
          <w:rFonts w:asciiTheme="minorHAnsi" w:hAnsiTheme="minorHAnsi" w:cstheme="minorHAnsi"/>
        </w:rPr>
      </w:pPr>
      <w:r w:rsidRPr="000E00C9">
        <w:rPr>
          <w:rFonts w:asciiTheme="minorHAnsi" w:hAnsiTheme="minorHAnsi" w:cstheme="minorHAnsi"/>
        </w:rPr>
        <w:t xml:space="preserve">Core courses: </w:t>
      </w:r>
      <w:r w:rsidR="00E02FB9" w:rsidRPr="000E00C9">
        <w:rPr>
          <w:rFonts w:asciiTheme="minorHAnsi" w:hAnsiTheme="minorHAnsi" w:cstheme="minorHAnsi"/>
        </w:rPr>
        <w:t>15 graded credit hours of research scope and methods courses</w:t>
      </w:r>
      <w:r w:rsidR="00813C6A" w:rsidRPr="000E00C9">
        <w:rPr>
          <w:rFonts w:asciiTheme="minorHAnsi" w:hAnsiTheme="minorHAnsi" w:cstheme="minorHAnsi"/>
        </w:rPr>
        <w:t xml:space="preserve"> </w:t>
      </w:r>
      <w:r w:rsidR="00813C6A" w:rsidRPr="000E00C9">
        <w:rPr>
          <w:rFonts w:asciiTheme="minorHAnsi" w:hAnsiTheme="minorHAnsi" w:cstheme="minorHAnsi"/>
          <w:spacing w:val="-2"/>
        </w:rPr>
        <w:t>to</w:t>
      </w:r>
      <w:r w:rsidR="00813C6A" w:rsidRPr="000E00C9">
        <w:rPr>
          <w:rFonts w:asciiTheme="minorHAnsi" w:hAnsiTheme="minorHAnsi" w:cstheme="minorHAnsi"/>
          <w:spacing w:val="-5"/>
        </w:rPr>
        <w:t xml:space="preserve"> </w:t>
      </w:r>
      <w:r w:rsidR="00813C6A" w:rsidRPr="000E00C9">
        <w:rPr>
          <w:rFonts w:asciiTheme="minorHAnsi" w:hAnsiTheme="minorHAnsi" w:cstheme="minorHAnsi"/>
          <w:spacing w:val="-2"/>
        </w:rPr>
        <w:t>prepare</w:t>
      </w:r>
      <w:r w:rsidR="00813C6A" w:rsidRPr="000E00C9">
        <w:rPr>
          <w:rFonts w:asciiTheme="minorHAnsi" w:hAnsiTheme="minorHAnsi" w:cstheme="minorHAnsi"/>
          <w:spacing w:val="-6"/>
        </w:rPr>
        <w:t xml:space="preserve"> students </w:t>
      </w:r>
      <w:r w:rsidR="00813C6A" w:rsidRPr="000E00C9">
        <w:rPr>
          <w:rFonts w:asciiTheme="minorHAnsi" w:hAnsiTheme="minorHAnsi" w:cstheme="minorHAnsi"/>
          <w:spacing w:val="-2"/>
        </w:rPr>
        <w:t>to</w:t>
      </w:r>
      <w:r w:rsidR="00813C6A" w:rsidRPr="000E00C9">
        <w:rPr>
          <w:rFonts w:asciiTheme="minorHAnsi" w:hAnsiTheme="minorHAnsi" w:cstheme="minorHAnsi"/>
          <w:spacing w:val="-5"/>
        </w:rPr>
        <w:t xml:space="preserve"> </w:t>
      </w:r>
      <w:r w:rsidR="00813C6A" w:rsidRPr="000E00C9">
        <w:rPr>
          <w:rFonts w:asciiTheme="minorHAnsi" w:hAnsiTheme="minorHAnsi" w:cstheme="minorHAnsi"/>
          <w:spacing w:val="-2"/>
        </w:rPr>
        <w:t>execute</w:t>
      </w:r>
      <w:r w:rsidR="00813C6A" w:rsidRPr="000E00C9">
        <w:rPr>
          <w:rFonts w:asciiTheme="minorHAnsi" w:hAnsiTheme="minorHAnsi" w:cstheme="minorHAnsi"/>
          <w:spacing w:val="-3"/>
        </w:rPr>
        <w:t xml:space="preserve"> </w:t>
      </w:r>
      <w:r w:rsidR="00813C6A" w:rsidRPr="000E00C9">
        <w:rPr>
          <w:rFonts w:asciiTheme="minorHAnsi" w:hAnsiTheme="minorHAnsi" w:cstheme="minorHAnsi"/>
          <w:spacing w:val="-2"/>
        </w:rPr>
        <w:t>high-quality</w:t>
      </w:r>
      <w:r w:rsidR="00813C6A" w:rsidRPr="000E00C9">
        <w:rPr>
          <w:rFonts w:asciiTheme="minorHAnsi" w:hAnsiTheme="minorHAnsi" w:cstheme="minorHAnsi"/>
          <w:spacing w:val="-4"/>
        </w:rPr>
        <w:t xml:space="preserve"> </w:t>
      </w:r>
      <w:r w:rsidR="00813C6A" w:rsidRPr="000E00C9">
        <w:rPr>
          <w:rFonts w:asciiTheme="minorHAnsi" w:hAnsiTheme="minorHAnsi" w:cstheme="minorHAnsi"/>
          <w:spacing w:val="-2"/>
        </w:rPr>
        <w:t>research</w:t>
      </w:r>
      <w:r w:rsidR="00813C6A" w:rsidRPr="000E00C9">
        <w:rPr>
          <w:rFonts w:asciiTheme="minorHAnsi" w:hAnsiTheme="minorHAnsi" w:cstheme="minorHAnsi"/>
          <w:spacing w:val="-4"/>
        </w:rPr>
        <w:t xml:space="preserve"> </w:t>
      </w:r>
      <w:r w:rsidR="00813C6A" w:rsidRPr="000E00C9">
        <w:rPr>
          <w:rFonts w:asciiTheme="minorHAnsi" w:hAnsiTheme="minorHAnsi" w:cstheme="minorHAnsi"/>
          <w:spacing w:val="-2"/>
        </w:rPr>
        <w:t>in</w:t>
      </w:r>
      <w:r w:rsidR="00813C6A" w:rsidRPr="000E00C9">
        <w:rPr>
          <w:rFonts w:asciiTheme="minorHAnsi" w:hAnsiTheme="minorHAnsi" w:cstheme="minorHAnsi"/>
          <w:spacing w:val="-4"/>
        </w:rPr>
        <w:t xml:space="preserve"> </w:t>
      </w:r>
      <w:r w:rsidR="00813C6A" w:rsidRPr="000E00C9">
        <w:rPr>
          <w:rFonts w:asciiTheme="minorHAnsi" w:hAnsiTheme="minorHAnsi" w:cstheme="minorHAnsi"/>
          <w:spacing w:val="-2"/>
        </w:rPr>
        <w:t>their</w:t>
      </w:r>
      <w:r w:rsidR="00813C6A" w:rsidRPr="000E00C9">
        <w:rPr>
          <w:rFonts w:asciiTheme="minorHAnsi" w:hAnsiTheme="minorHAnsi" w:cstheme="minorHAnsi"/>
          <w:spacing w:val="-3"/>
        </w:rPr>
        <w:t xml:space="preserve"> </w:t>
      </w:r>
      <w:r w:rsidR="00813C6A" w:rsidRPr="000E00C9">
        <w:rPr>
          <w:rFonts w:asciiTheme="minorHAnsi" w:hAnsiTheme="minorHAnsi" w:cstheme="minorHAnsi"/>
          <w:spacing w:val="-2"/>
        </w:rPr>
        <w:t>subject</w:t>
      </w:r>
      <w:r w:rsidR="00813C6A" w:rsidRPr="000E00C9">
        <w:rPr>
          <w:rFonts w:asciiTheme="minorHAnsi" w:hAnsiTheme="minorHAnsi" w:cstheme="minorHAnsi"/>
          <w:spacing w:val="-6"/>
        </w:rPr>
        <w:t xml:space="preserve"> </w:t>
      </w:r>
      <w:r w:rsidR="00813C6A" w:rsidRPr="000E00C9">
        <w:rPr>
          <w:rFonts w:asciiTheme="minorHAnsi" w:hAnsiTheme="minorHAnsi" w:cstheme="minorHAnsi"/>
          <w:spacing w:val="-2"/>
        </w:rPr>
        <w:t>matter</w:t>
      </w:r>
      <w:r w:rsidR="00813C6A" w:rsidRPr="000E00C9">
        <w:rPr>
          <w:rFonts w:asciiTheme="minorHAnsi" w:hAnsiTheme="minorHAnsi" w:cstheme="minorHAnsi"/>
          <w:spacing w:val="-3"/>
        </w:rPr>
        <w:t xml:space="preserve"> </w:t>
      </w:r>
      <w:r w:rsidR="00813C6A" w:rsidRPr="000E00C9">
        <w:rPr>
          <w:rFonts w:asciiTheme="minorHAnsi" w:hAnsiTheme="minorHAnsi" w:cstheme="minorHAnsi"/>
          <w:spacing w:val="-2"/>
        </w:rPr>
        <w:t>areas</w:t>
      </w:r>
      <w:r w:rsidR="0085404A">
        <w:rPr>
          <w:rFonts w:asciiTheme="minorHAnsi" w:hAnsiTheme="minorHAnsi" w:cstheme="minorHAnsi"/>
          <w:spacing w:val="-2"/>
        </w:rPr>
        <w:t xml:space="preserve">. </w:t>
      </w:r>
      <w:r w:rsidR="0085404A" w:rsidRPr="000E00C9">
        <w:rPr>
          <w:rFonts w:asciiTheme="minorHAnsi" w:hAnsiTheme="minorHAnsi" w:cstheme="minorHAnsi"/>
          <w:spacing w:val="-2"/>
        </w:rPr>
        <w:t xml:space="preserve">These are required core seminars for the </w:t>
      </w:r>
      <w:r w:rsidR="00BE301E">
        <w:rPr>
          <w:rFonts w:asciiTheme="minorHAnsi" w:hAnsiTheme="minorHAnsi" w:cstheme="minorHAnsi"/>
          <w:spacing w:val="-2"/>
        </w:rPr>
        <w:t>Ph.D.</w:t>
      </w:r>
      <w:r w:rsidR="0085404A" w:rsidRPr="000E00C9">
        <w:rPr>
          <w:rFonts w:asciiTheme="minorHAnsi" w:hAnsiTheme="minorHAnsi" w:cstheme="minorHAnsi"/>
          <w:spacing w:val="-2"/>
        </w:rPr>
        <w:t xml:space="preserve"> program and cannot count toward course credit in any major field, minor field, or elective</w:t>
      </w:r>
      <w:r w:rsidR="001C2364">
        <w:rPr>
          <w:rFonts w:asciiTheme="minorHAnsi" w:hAnsiTheme="minorHAnsi" w:cstheme="minorHAnsi"/>
          <w:spacing w:val="-2"/>
        </w:rPr>
        <w:t xml:space="preserve">. (All courses </w:t>
      </w:r>
      <w:r w:rsidR="0014579B">
        <w:rPr>
          <w:rFonts w:asciiTheme="minorHAnsi" w:hAnsiTheme="minorHAnsi" w:cstheme="minorHAnsi"/>
          <w:spacing w:val="-2"/>
        </w:rPr>
        <w:t xml:space="preserve">listed </w:t>
      </w:r>
      <w:r w:rsidR="00CF5AE4">
        <w:rPr>
          <w:rFonts w:asciiTheme="minorHAnsi" w:hAnsiTheme="minorHAnsi" w:cstheme="minorHAnsi"/>
          <w:spacing w:val="-2"/>
        </w:rPr>
        <w:t xml:space="preserve">in </w:t>
      </w:r>
      <w:r w:rsidR="0014579B">
        <w:rPr>
          <w:rFonts w:asciiTheme="minorHAnsi" w:hAnsiTheme="minorHAnsi" w:cstheme="minorHAnsi"/>
          <w:spacing w:val="-2"/>
        </w:rPr>
        <w:t xml:space="preserve">this subsection </w:t>
      </w:r>
      <w:r w:rsidR="00CF5AE4">
        <w:rPr>
          <w:rFonts w:asciiTheme="minorHAnsi" w:hAnsiTheme="minorHAnsi" w:cstheme="minorHAnsi"/>
          <w:spacing w:val="-2"/>
        </w:rPr>
        <w:t xml:space="preserve">are </w:t>
      </w:r>
      <w:r w:rsidR="001C2364">
        <w:rPr>
          <w:rFonts w:asciiTheme="minorHAnsi" w:hAnsiTheme="minorHAnsi" w:cstheme="minorHAnsi"/>
          <w:spacing w:val="-2"/>
        </w:rPr>
        <w:t xml:space="preserve">3 credits unless </w:t>
      </w:r>
      <w:r w:rsidR="00CF5AE4">
        <w:rPr>
          <w:rFonts w:asciiTheme="minorHAnsi" w:hAnsiTheme="minorHAnsi" w:cstheme="minorHAnsi"/>
          <w:spacing w:val="-2"/>
        </w:rPr>
        <w:t>otherwise specified)</w:t>
      </w:r>
    </w:p>
    <w:p w14:paraId="647CF6FB" w14:textId="6720DC37" w:rsidR="009E074D" w:rsidRPr="004E2590" w:rsidRDefault="009E074D"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4E2590">
        <w:rPr>
          <w:rFonts w:asciiTheme="minorHAnsi" w:hAnsiTheme="minorHAnsi" w:cstheme="minorHAnsi"/>
        </w:rPr>
        <w:t>POL</w:t>
      </w:r>
      <w:r w:rsidRPr="004E2590">
        <w:rPr>
          <w:rFonts w:asciiTheme="minorHAnsi" w:hAnsiTheme="minorHAnsi" w:cstheme="minorHAnsi"/>
          <w:spacing w:val="-12"/>
        </w:rPr>
        <w:t xml:space="preserve"> </w:t>
      </w:r>
      <w:r w:rsidR="00527157">
        <w:rPr>
          <w:rFonts w:asciiTheme="minorHAnsi" w:hAnsiTheme="minorHAnsi" w:cstheme="minorHAnsi"/>
        </w:rPr>
        <w:t>601</w:t>
      </w:r>
      <w:r w:rsidRPr="004E2590">
        <w:rPr>
          <w:rFonts w:asciiTheme="minorHAnsi" w:hAnsiTheme="minorHAnsi" w:cstheme="minorHAnsi"/>
        </w:rPr>
        <w:t>00</w:t>
      </w:r>
      <w:r w:rsidRPr="004E2590">
        <w:rPr>
          <w:rFonts w:asciiTheme="minorHAnsi" w:hAnsiTheme="minorHAnsi" w:cstheme="minorHAnsi"/>
          <w:spacing w:val="-10"/>
        </w:rPr>
        <w:t xml:space="preserve"> </w:t>
      </w:r>
      <w:r w:rsidRPr="004E2590">
        <w:rPr>
          <w:rFonts w:asciiTheme="minorHAnsi" w:hAnsiTheme="minorHAnsi" w:cstheme="minorHAnsi"/>
        </w:rPr>
        <w:t>–</w:t>
      </w:r>
      <w:r w:rsidRPr="004E2590">
        <w:rPr>
          <w:rFonts w:asciiTheme="minorHAnsi" w:hAnsiTheme="minorHAnsi" w:cstheme="minorHAnsi"/>
          <w:spacing w:val="-10"/>
        </w:rPr>
        <w:t xml:space="preserve"> </w:t>
      </w:r>
      <w:r w:rsidRPr="004E2590">
        <w:rPr>
          <w:rFonts w:asciiTheme="minorHAnsi" w:hAnsiTheme="minorHAnsi" w:cstheme="minorHAnsi"/>
        </w:rPr>
        <w:t>Introduction</w:t>
      </w:r>
      <w:r w:rsidRPr="004E2590">
        <w:rPr>
          <w:rFonts w:asciiTheme="minorHAnsi" w:hAnsiTheme="minorHAnsi" w:cstheme="minorHAnsi"/>
          <w:spacing w:val="-10"/>
        </w:rPr>
        <w:t xml:space="preserve"> </w:t>
      </w:r>
      <w:r w:rsidRPr="004E2590">
        <w:rPr>
          <w:rFonts w:asciiTheme="minorHAnsi" w:hAnsiTheme="minorHAnsi" w:cstheme="minorHAnsi"/>
        </w:rPr>
        <w:t>to</w:t>
      </w:r>
      <w:r w:rsidRPr="004E2590">
        <w:rPr>
          <w:rFonts w:asciiTheme="minorHAnsi" w:hAnsiTheme="minorHAnsi" w:cstheme="minorHAnsi"/>
          <w:spacing w:val="-10"/>
        </w:rPr>
        <w:t xml:space="preserve"> </w:t>
      </w:r>
      <w:r w:rsidRPr="004E2590">
        <w:rPr>
          <w:rFonts w:asciiTheme="minorHAnsi" w:hAnsiTheme="minorHAnsi" w:cstheme="minorHAnsi"/>
        </w:rPr>
        <w:t>Political</w:t>
      </w:r>
      <w:r w:rsidRPr="004E2590">
        <w:rPr>
          <w:rFonts w:asciiTheme="minorHAnsi" w:hAnsiTheme="minorHAnsi" w:cstheme="minorHAnsi"/>
          <w:spacing w:val="-10"/>
        </w:rPr>
        <w:t xml:space="preserve"> </w:t>
      </w:r>
      <w:r w:rsidRPr="004E2590">
        <w:rPr>
          <w:rFonts w:asciiTheme="minorHAnsi" w:hAnsiTheme="minorHAnsi" w:cstheme="minorHAnsi"/>
          <w:spacing w:val="-2"/>
        </w:rPr>
        <w:t>Analysis</w:t>
      </w:r>
    </w:p>
    <w:p w14:paraId="076BF4C2" w14:textId="47582EED" w:rsidR="006F4872" w:rsidRPr="000E00C9" w:rsidRDefault="006F4872" w:rsidP="000E00C9">
      <w:pPr>
        <w:pStyle w:val="ListParagraph"/>
        <w:numPr>
          <w:ilvl w:val="0"/>
          <w:numId w:val="45"/>
        </w:numPr>
        <w:tabs>
          <w:tab w:val="left" w:pos="1890"/>
          <w:tab w:val="left" w:pos="2250"/>
        </w:tabs>
        <w:ind w:left="2340" w:right="1440" w:hanging="180"/>
        <w:jc w:val="both"/>
        <w:rPr>
          <w:rFonts w:asciiTheme="minorHAnsi" w:hAnsiTheme="minorHAnsi" w:cstheme="minorHAnsi"/>
        </w:rPr>
      </w:pPr>
      <w:r w:rsidRPr="000E00C9">
        <w:rPr>
          <w:rFonts w:asciiTheme="minorHAnsi" w:hAnsiTheme="minorHAnsi" w:cstheme="minorHAnsi"/>
        </w:rPr>
        <w:t>POL</w:t>
      </w:r>
      <w:r w:rsidRPr="000E00C9">
        <w:rPr>
          <w:rFonts w:asciiTheme="minorHAnsi" w:hAnsiTheme="minorHAnsi" w:cstheme="minorHAnsi"/>
          <w:spacing w:val="-11"/>
        </w:rPr>
        <w:t xml:space="preserve"> </w:t>
      </w:r>
      <w:r w:rsidRPr="000E00C9">
        <w:rPr>
          <w:rFonts w:asciiTheme="minorHAnsi" w:hAnsiTheme="minorHAnsi" w:cstheme="minorHAnsi"/>
        </w:rPr>
        <w:t>60000</w:t>
      </w:r>
      <w:r w:rsidRPr="000E00C9">
        <w:rPr>
          <w:rFonts w:asciiTheme="minorHAnsi" w:hAnsiTheme="minorHAnsi" w:cstheme="minorHAnsi"/>
          <w:spacing w:val="-10"/>
        </w:rPr>
        <w:t xml:space="preserve"> </w:t>
      </w:r>
      <w:r w:rsidRPr="000E00C9">
        <w:rPr>
          <w:rFonts w:asciiTheme="minorHAnsi" w:hAnsiTheme="minorHAnsi" w:cstheme="minorHAnsi"/>
        </w:rPr>
        <w:t>–</w:t>
      </w:r>
      <w:r w:rsidRPr="000E00C9">
        <w:rPr>
          <w:rFonts w:asciiTheme="minorHAnsi" w:hAnsiTheme="minorHAnsi" w:cstheme="minorHAnsi"/>
          <w:spacing w:val="-10"/>
        </w:rPr>
        <w:t xml:space="preserve"> </w:t>
      </w:r>
      <w:r w:rsidRPr="000E00C9">
        <w:rPr>
          <w:rFonts w:asciiTheme="minorHAnsi" w:hAnsiTheme="minorHAnsi" w:cstheme="minorHAnsi"/>
        </w:rPr>
        <w:t>Political</w:t>
      </w:r>
      <w:r w:rsidRPr="000E00C9">
        <w:rPr>
          <w:rFonts w:asciiTheme="minorHAnsi" w:hAnsiTheme="minorHAnsi" w:cstheme="minorHAnsi"/>
          <w:spacing w:val="-9"/>
        </w:rPr>
        <w:t xml:space="preserve"> </w:t>
      </w:r>
      <w:r w:rsidRPr="000E00C9">
        <w:rPr>
          <w:rFonts w:asciiTheme="minorHAnsi" w:hAnsiTheme="minorHAnsi" w:cstheme="minorHAnsi"/>
        </w:rPr>
        <w:t>Science</w:t>
      </w:r>
      <w:r w:rsidRPr="000E00C9">
        <w:rPr>
          <w:rFonts w:asciiTheme="minorHAnsi" w:hAnsiTheme="minorHAnsi" w:cstheme="minorHAnsi"/>
          <w:spacing w:val="-8"/>
        </w:rPr>
        <w:t xml:space="preserve"> </w:t>
      </w:r>
      <w:r w:rsidRPr="000E00C9">
        <w:rPr>
          <w:rFonts w:asciiTheme="minorHAnsi" w:hAnsiTheme="minorHAnsi" w:cstheme="minorHAnsi"/>
        </w:rPr>
        <w:t>Scope</w:t>
      </w:r>
      <w:r w:rsidRPr="000E00C9">
        <w:rPr>
          <w:rFonts w:asciiTheme="minorHAnsi" w:hAnsiTheme="minorHAnsi" w:cstheme="minorHAnsi"/>
          <w:spacing w:val="-9"/>
        </w:rPr>
        <w:t xml:space="preserve"> </w:t>
      </w:r>
      <w:r w:rsidRPr="000E00C9">
        <w:rPr>
          <w:rFonts w:asciiTheme="minorHAnsi" w:hAnsiTheme="minorHAnsi" w:cstheme="minorHAnsi"/>
        </w:rPr>
        <w:t>and</w:t>
      </w:r>
      <w:r w:rsidRPr="000E00C9">
        <w:rPr>
          <w:rFonts w:asciiTheme="minorHAnsi" w:hAnsiTheme="minorHAnsi" w:cstheme="minorHAnsi"/>
          <w:spacing w:val="-10"/>
        </w:rPr>
        <w:t xml:space="preserve"> </w:t>
      </w:r>
      <w:r w:rsidRPr="000E00C9">
        <w:rPr>
          <w:rFonts w:asciiTheme="minorHAnsi" w:hAnsiTheme="minorHAnsi" w:cstheme="minorHAnsi"/>
          <w:spacing w:val="-2"/>
        </w:rPr>
        <w:t>Design</w:t>
      </w:r>
    </w:p>
    <w:p w14:paraId="3E323672" w14:textId="73409DF3" w:rsidR="006F4872" w:rsidRPr="000E00C9" w:rsidRDefault="006F4872" w:rsidP="000E00C9">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0E00C9">
        <w:rPr>
          <w:rFonts w:asciiTheme="minorHAnsi" w:hAnsiTheme="minorHAnsi" w:cstheme="minorHAnsi"/>
        </w:rPr>
        <w:t>POL</w:t>
      </w:r>
      <w:r w:rsidRPr="000E00C9">
        <w:rPr>
          <w:rFonts w:asciiTheme="minorHAnsi" w:hAnsiTheme="minorHAnsi" w:cstheme="minorHAnsi"/>
          <w:spacing w:val="-13"/>
        </w:rPr>
        <w:t xml:space="preserve"> </w:t>
      </w:r>
      <w:r w:rsidRPr="000E00C9">
        <w:rPr>
          <w:rFonts w:asciiTheme="minorHAnsi" w:hAnsiTheme="minorHAnsi" w:cstheme="minorHAnsi"/>
        </w:rPr>
        <w:t>60500</w:t>
      </w:r>
      <w:r w:rsidRPr="000E00C9">
        <w:rPr>
          <w:rFonts w:asciiTheme="minorHAnsi" w:hAnsiTheme="minorHAnsi" w:cstheme="minorHAnsi"/>
          <w:spacing w:val="-12"/>
        </w:rPr>
        <w:t xml:space="preserve"> </w:t>
      </w:r>
      <w:r w:rsidRPr="000E00C9">
        <w:rPr>
          <w:rFonts w:asciiTheme="minorHAnsi" w:hAnsiTheme="minorHAnsi" w:cstheme="minorHAnsi"/>
        </w:rPr>
        <w:t>–</w:t>
      </w:r>
      <w:r w:rsidRPr="000E00C9">
        <w:rPr>
          <w:rFonts w:asciiTheme="minorHAnsi" w:hAnsiTheme="minorHAnsi" w:cstheme="minorHAnsi"/>
          <w:spacing w:val="-8"/>
        </w:rPr>
        <w:t xml:space="preserve"> </w:t>
      </w:r>
      <w:r w:rsidRPr="000E00C9">
        <w:rPr>
          <w:rFonts w:asciiTheme="minorHAnsi" w:hAnsiTheme="minorHAnsi" w:cstheme="minorHAnsi"/>
        </w:rPr>
        <w:t>Advanced</w:t>
      </w:r>
      <w:r w:rsidRPr="000E00C9">
        <w:rPr>
          <w:rFonts w:asciiTheme="minorHAnsi" w:hAnsiTheme="minorHAnsi" w:cstheme="minorHAnsi"/>
          <w:spacing w:val="-12"/>
        </w:rPr>
        <w:t xml:space="preserve"> </w:t>
      </w:r>
      <w:r w:rsidRPr="000E00C9">
        <w:rPr>
          <w:rFonts w:asciiTheme="minorHAnsi" w:hAnsiTheme="minorHAnsi" w:cstheme="minorHAnsi"/>
        </w:rPr>
        <w:t>Political</w:t>
      </w:r>
      <w:r w:rsidRPr="000E00C9">
        <w:rPr>
          <w:rFonts w:asciiTheme="minorHAnsi" w:hAnsiTheme="minorHAnsi" w:cstheme="minorHAnsi"/>
          <w:spacing w:val="-10"/>
        </w:rPr>
        <w:t xml:space="preserve"> </w:t>
      </w:r>
      <w:r w:rsidRPr="000E00C9">
        <w:rPr>
          <w:rFonts w:asciiTheme="minorHAnsi" w:hAnsiTheme="minorHAnsi" w:cstheme="minorHAnsi"/>
          <w:spacing w:val="-2"/>
        </w:rPr>
        <w:t>Analysis</w:t>
      </w:r>
    </w:p>
    <w:p w14:paraId="275F7C3F" w14:textId="77777777" w:rsidR="006F4872" w:rsidRPr="000E00C9" w:rsidRDefault="006F4872" w:rsidP="000E00C9">
      <w:pPr>
        <w:pStyle w:val="ListParagraph"/>
        <w:numPr>
          <w:ilvl w:val="0"/>
          <w:numId w:val="45"/>
        </w:numPr>
        <w:tabs>
          <w:tab w:val="left" w:pos="1890"/>
          <w:tab w:val="left" w:pos="2250"/>
        </w:tabs>
        <w:spacing w:before="13"/>
        <w:ind w:left="2340" w:right="1440" w:hanging="180"/>
        <w:jc w:val="both"/>
        <w:rPr>
          <w:rFonts w:asciiTheme="minorHAnsi" w:hAnsiTheme="minorHAnsi" w:cstheme="minorHAnsi"/>
        </w:rPr>
      </w:pPr>
      <w:r w:rsidRPr="000E00C9">
        <w:rPr>
          <w:rFonts w:asciiTheme="minorHAnsi" w:hAnsiTheme="minorHAnsi" w:cstheme="minorHAnsi"/>
        </w:rPr>
        <w:t>POL</w:t>
      </w:r>
      <w:r w:rsidRPr="000E00C9">
        <w:rPr>
          <w:rFonts w:asciiTheme="minorHAnsi" w:hAnsiTheme="minorHAnsi" w:cstheme="minorHAnsi"/>
          <w:spacing w:val="-12"/>
        </w:rPr>
        <w:t xml:space="preserve"> </w:t>
      </w:r>
      <w:r w:rsidRPr="000E00C9">
        <w:rPr>
          <w:rFonts w:asciiTheme="minorHAnsi" w:hAnsiTheme="minorHAnsi" w:cstheme="minorHAnsi"/>
        </w:rPr>
        <w:t>60800</w:t>
      </w:r>
      <w:r w:rsidRPr="000E00C9">
        <w:rPr>
          <w:rFonts w:asciiTheme="minorHAnsi" w:hAnsiTheme="minorHAnsi" w:cstheme="minorHAnsi"/>
          <w:spacing w:val="-11"/>
        </w:rPr>
        <w:t xml:space="preserve"> </w:t>
      </w:r>
      <w:r w:rsidRPr="000E00C9">
        <w:rPr>
          <w:rFonts w:asciiTheme="minorHAnsi" w:hAnsiTheme="minorHAnsi" w:cstheme="minorHAnsi"/>
        </w:rPr>
        <w:t>–</w:t>
      </w:r>
      <w:r w:rsidRPr="000E00C9">
        <w:rPr>
          <w:rFonts w:asciiTheme="minorHAnsi" w:hAnsiTheme="minorHAnsi" w:cstheme="minorHAnsi"/>
          <w:spacing w:val="-12"/>
        </w:rPr>
        <w:t xml:space="preserve"> </w:t>
      </w:r>
      <w:r w:rsidRPr="000E00C9">
        <w:rPr>
          <w:rFonts w:asciiTheme="minorHAnsi" w:hAnsiTheme="minorHAnsi" w:cstheme="minorHAnsi"/>
        </w:rPr>
        <w:t>Qualitative</w:t>
      </w:r>
      <w:r w:rsidRPr="000E00C9">
        <w:rPr>
          <w:rFonts w:asciiTheme="minorHAnsi" w:hAnsiTheme="minorHAnsi" w:cstheme="minorHAnsi"/>
          <w:spacing w:val="-11"/>
        </w:rPr>
        <w:t xml:space="preserve"> </w:t>
      </w:r>
      <w:r w:rsidRPr="000E00C9">
        <w:rPr>
          <w:rFonts w:asciiTheme="minorHAnsi" w:hAnsiTheme="minorHAnsi" w:cstheme="minorHAnsi"/>
        </w:rPr>
        <w:t>Methods</w:t>
      </w:r>
      <w:r w:rsidRPr="000E00C9">
        <w:rPr>
          <w:rFonts w:asciiTheme="minorHAnsi" w:hAnsiTheme="minorHAnsi" w:cstheme="minorHAnsi"/>
          <w:spacing w:val="-9"/>
        </w:rPr>
        <w:t xml:space="preserve"> </w:t>
      </w:r>
      <w:r w:rsidRPr="000E00C9">
        <w:rPr>
          <w:rFonts w:asciiTheme="minorHAnsi" w:hAnsiTheme="minorHAnsi" w:cstheme="minorHAnsi"/>
        </w:rPr>
        <w:t>for</w:t>
      </w:r>
      <w:r w:rsidRPr="000E00C9">
        <w:rPr>
          <w:rFonts w:asciiTheme="minorHAnsi" w:hAnsiTheme="minorHAnsi" w:cstheme="minorHAnsi"/>
          <w:spacing w:val="-12"/>
        </w:rPr>
        <w:t xml:space="preserve"> </w:t>
      </w:r>
      <w:r w:rsidRPr="000E00C9">
        <w:rPr>
          <w:rFonts w:asciiTheme="minorHAnsi" w:hAnsiTheme="minorHAnsi" w:cstheme="minorHAnsi"/>
        </w:rPr>
        <w:t>Political</w:t>
      </w:r>
      <w:r w:rsidRPr="000E00C9">
        <w:rPr>
          <w:rFonts w:asciiTheme="minorHAnsi" w:hAnsiTheme="minorHAnsi" w:cstheme="minorHAnsi"/>
          <w:spacing w:val="-9"/>
        </w:rPr>
        <w:t xml:space="preserve"> </w:t>
      </w:r>
      <w:r w:rsidRPr="000E00C9">
        <w:rPr>
          <w:rFonts w:asciiTheme="minorHAnsi" w:hAnsiTheme="minorHAnsi" w:cstheme="minorHAnsi"/>
          <w:spacing w:val="-2"/>
        </w:rPr>
        <w:t>Analysis</w:t>
      </w:r>
    </w:p>
    <w:p w14:paraId="2B328CBB" w14:textId="3273B46F" w:rsidR="006F4872" w:rsidRPr="000E00C9" w:rsidRDefault="006F4872"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spacing w:val="-2"/>
        </w:rPr>
        <w:t>POL</w:t>
      </w:r>
      <w:r w:rsidRPr="000E00C9">
        <w:rPr>
          <w:rFonts w:asciiTheme="minorHAnsi" w:hAnsiTheme="minorHAnsi" w:cstheme="minorHAnsi"/>
          <w:spacing w:val="-7"/>
        </w:rPr>
        <w:t xml:space="preserve"> </w:t>
      </w:r>
      <w:r w:rsidRPr="000E00C9">
        <w:rPr>
          <w:rFonts w:asciiTheme="minorHAnsi" w:hAnsiTheme="minorHAnsi" w:cstheme="minorHAnsi"/>
          <w:spacing w:val="-2"/>
        </w:rPr>
        <w:t>60900</w:t>
      </w:r>
      <w:r w:rsidRPr="000E00C9">
        <w:rPr>
          <w:rFonts w:asciiTheme="minorHAnsi" w:hAnsiTheme="minorHAnsi" w:cstheme="minorHAnsi"/>
          <w:spacing w:val="-5"/>
        </w:rPr>
        <w:t xml:space="preserve"> </w:t>
      </w:r>
      <w:r w:rsidRPr="000E00C9">
        <w:rPr>
          <w:rFonts w:asciiTheme="minorHAnsi" w:hAnsiTheme="minorHAnsi" w:cstheme="minorHAnsi"/>
          <w:spacing w:val="-2"/>
        </w:rPr>
        <w:t>–</w:t>
      </w:r>
      <w:r w:rsidRPr="000E00C9">
        <w:rPr>
          <w:rFonts w:asciiTheme="minorHAnsi" w:hAnsiTheme="minorHAnsi" w:cstheme="minorHAnsi"/>
          <w:spacing w:val="-3"/>
        </w:rPr>
        <w:t xml:space="preserve"> </w:t>
      </w:r>
      <w:r w:rsidRPr="000E00C9">
        <w:rPr>
          <w:rFonts w:asciiTheme="minorHAnsi" w:hAnsiTheme="minorHAnsi" w:cstheme="minorHAnsi"/>
          <w:spacing w:val="-2"/>
        </w:rPr>
        <w:t>Advanced</w:t>
      </w:r>
      <w:r w:rsidRPr="000E00C9">
        <w:rPr>
          <w:rFonts w:asciiTheme="minorHAnsi" w:hAnsiTheme="minorHAnsi" w:cstheme="minorHAnsi"/>
          <w:spacing w:val="-8"/>
        </w:rPr>
        <w:t xml:space="preserve"> </w:t>
      </w:r>
      <w:r w:rsidRPr="000E00C9">
        <w:rPr>
          <w:rFonts w:asciiTheme="minorHAnsi" w:hAnsiTheme="minorHAnsi" w:cstheme="minorHAnsi"/>
          <w:spacing w:val="-2"/>
        </w:rPr>
        <w:t>Research</w:t>
      </w:r>
      <w:r w:rsidRPr="000E00C9">
        <w:rPr>
          <w:rFonts w:asciiTheme="minorHAnsi" w:hAnsiTheme="minorHAnsi" w:cstheme="minorHAnsi"/>
          <w:spacing w:val="-4"/>
        </w:rPr>
        <w:t xml:space="preserve"> </w:t>
      </w:r>
      <w:r w:rsidRPr="000E00C9">
        <w:rPr>
          <w:rFonts w:asciiTheme="minorHAnsi" w:hAnsiTheme="minorHAnsi" w:cstheme="minorHAnsi"/>
          <w:spacing w:val="-2"/>
        </w:rPr>
        <w:t>Design</w:t>
      </w:r>
      <w:r w:rsidRPr="000E00C9">
        <w:rPr>
          <w:rFonts w:asciiTheme="minorHAnsi" w:hAnsiTheme="minorHAnsi" w:cstheme="minorHAnsi"/>
          <w:spacing w:val="-6"/>
        </w:rPr>
        <w:t xml:space="preserve"> </w:t>
      </w:r>
      <w:r w:rsidRPr="000E00C9">
        <w:rPr>
          <w:rFonts w:asciiTheme="minorHAnsi" w:hAnsiTheme="minorHAnsi" w:cstheme="minorHAnsi"/>
          <w:spacing w:val="-2"/>
        </w:rPr>
        <w:t>(completed</w:t>
      </w:r>
      <w:r w:rsidRPr="000E00C9">
        <w:rPr>
          <w:rFonts w:asciiTheme="minorHAnsi" w:hAnsiTheme="minorHAnsi" w:cstheme="minorHAnsi"/>
          <w:spacing w:val="-6"/>
        </w:rPr>
        <w:t xml:space="preserve"> </w:t>
      </w:r>
      <w:r w:rsidRPr="000E00C9">
        <w:rPr>
          <w:rFonts w:asciiTheme="minorHAnsi" w:hAnsiTheme="minorHAnsi" w:cstheme="minorHAnsi"/>
          <w:spacing w:val="-2"/>
        </w:rPr>
        <w:t>after</w:t>
      </w:r>
      <w:r w:rsidRPr="000E00C9">
        <w:rPr>
          <w:rFonts w:asciiTheme="minorHAnsi" w:hAnsiTheme="minorHAnsi" w:cstheme="minorHAnsi"/>
          <w:spacing w:val="-6"/>
        </w:rPr>
        <w:t xml:space="preserve"> </w:t>
      </w:r>
      <w:r w:rsidRPr="000E00C9">
        <w:rPr>
          <w:rFonts w:asciiTheme="minorHAnsi" w:hAnsiTheme="minorHAnsi" w:cstheme="minorHAnsi"/>
          <w:spacing w:val="-2"/>
        </w:rPr>
        <w:t>qualifying</w:t>
      </w:r>
      <w:r w:rsidRPr="000E00C9">
        <w:rPr>
          <w:rFonts w:asciiTheme="minorHAnsi" w:hAnsiTheme="minorHAnsi" w:cstheme="minorHAnsi"/>
          <w:spacing w:val="-6"/>
        </w:rPr>
        <w:t xml:space="preserve"> </w:t>
      </w:r>
      <w:r w:rsidRPr="000E00C9">
        <w:rPr>
          <w:rFonts w:asciiTheme="minorHAnsi" w:hAnsiTheme="minorHAnsi" w:cstheme="minorHAnsi"/>
          <w:spacing w:val="-2"/>
        </w:rPr>
        <w:t>exams)</w:t>
      </w:r>
    </w:p>
    <w:p w14:paraId="47399613" w14:textId="7AD9C4EF" w:rsidR="00882027" w:rsidRPr="000E00C9" w:rsidRDefault="00495BB8" w:rsidP="000E00C9">
      <w:pPr>
        <w:pStyle w:val="BodyText"/>
        <w:numPr>
          <w:ilvl w:val="0"/>
          <w:numId w:val="53"/>
        </w:numPr>
        <w:spacing w:before="60" w:line="252" w:lineRule="auto"/>
        <w:ind w:left="1800" w:right="1440"/>
        <w:jc w:val="both"/>
        <w:rPr>
          <w:rFonts w:asciiTheme="minorHAnsi" w:hAnsiTheme="minorHAnsi" w:cstheme="minorHAnsi"/>
        </w:rPr>
      </w:pPr>
      <w:r w:rsidRPr="000E00C9">
        <w:rPr>
          <w:rFonts w:asciiTheme="minorHAnsi" w:hAnsiTheme="minorHAnsi" w:cstheme="minorHAnsi"/>
        </w:rPr>
        <w:t xml:space="preserve">Major field courses: </w:t>
      </w:r>
      <w:r w:rsidR="005D128A" w:rsidRPr="000E00C9">
        <w:rPr>
          <w:rFonts w:asciiTheme="minorHAnsi" w:hAnsiTheme="minorHAnsi" w:cstheme="minorHAnsi"/>
        </w:rPr>
        <w:t xml:space="preserve">12 graded credit hours </w:t>
      </w:r>
      <w:r w:rsidR="00303471" w:rsidRPr="000E00C9">
        <w:rPr>
          <w:rFonts w:asciiTheme="minorHAnsi" w:hAnsiTheme="minorHAnsi" w:cstheme="minorHAnsi"/>
        </w:rPr>
        <w:t>in the major field (AP, CP, IR, PP)</w:t>
      </w:r>
    </w:p>
    <w:p w14:paraId="38C82340" w14:textId="66C05647" w:rsidR="005B1DEA" w:rsidRPr="000E00C9" w:rsidRDefault="00E20794"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 xml:space="preserve">Each major field </w:t>
      </w:r>
      <w:r w:rsidR="00170143" w:rsidRPr="000E00C9">
        <w:rPr>
          <w:rFonts w:asciiTheme="minorHAnsi" w:hAnsiTheme="minorHAnsi" w:cstheme="minorHAnsi"/>
        </w:rPr>
        <w:t xml:space="preserve">has requirements </w:t>
      </w:r>
      <w:r w:rsidR="00571D3A" w:rsidRPr="000E00C9">
        <w:rPr>
          <w:rFonts w:asciiTheme="minorHAnsi" w:hAnsiTheme="minorHAnsi" w:cstheme="minorHAnsi"/>
        </w:rPr>
        <w:t xml:space="preserve">that are described </w:t>
      </w:r>
      <w:r w:rsidR="002F6B09" w:rsidRPr="00BC69C7">
        <w:rPr>
          <w:rFonts w:asciiTheme="minorHAnsi" w:hAnsiTheme="minorHAnsi" w:cstheme="minorHAnsi"/>
        </w:rPr>
        <w:t>in Appendix</w:t>
      </w:r>
      <w:r w:rsidR="001F4BBD" w:rsidRPr="000E00C9">
        <w:rPr>
          <w:rFonts w:asciiTheme="minorHAnsi" w:hAnsiTheme="minorHAnsi" w:cstheme="minorHAnsi"/>
        </w:rPr>
        <w:t xml:space="preserve"> </w:t>
      </w:r>
      <w:r w:rsidR="00654F02">
        <w:rPr>
          <w:rFonts w:asciiTheme="minorHAnsi" w:hAnsiTheme="minorHAnsi" w:cstheme="minorHAnsi"/>
        </w:rPr>
        <w:t>C</w:t>
      </w:r>
      <w:r w:rsidR="00571D3A" w:rsidRPr="000E00C9">
        <w:rPr>
          <w:rFonts w:asciiTheme="minorHAnsi" w:hAnsiTheme="minorHAnsi" w:cstheme="minorHAnsi"/>
        </w:rPr>
        <w:t>.</w:t>
      </w:r>
    </w:p>
    <w:p w14:paraId="7673C76D" w14:textId="28CDC1D0" w:rsidR="00EE31B0" w:rsidRPr="000E00C9" w:rsidRDefault="00EE31B0" w:rsidP="000E00C9">
      <w:pPr>
        <w:pStyle w:val="BodyText"/>
        <w:numPr>
          <w:ilvl w:val="0"/>
          <w:numId w:val="53"/>
        </w:numPr>
        <w:spacing w:before="60" w:line="252" w:lineRule="auto"/>
        <w:ind w:left="1800" w:right="1440"/>
        <w:jc w:val="both"/>
        <w:rPr>
          <w:rFonts w:asciiTheme="minorHAnsi" w:hAnsiTheme="minorHAnsi" w:cstheme="minorHAnsi"/>
        </w:rPr>
      </w:pPr>
      <w:r w:rsidRPr="000E00C9">
        <w:rPr>
          <w:rFonts w:asciiTheme="minorHAnsi" w:hAnsiTheme="minorHAnsi" w:cstheme="minorHAnsi"/>
        </w:rPr>
        <w:t xml:space="preserve">Minor field courses: </w:t>
      </w:r>
      <w:r w:rsidR="0096747F" w:rsidRPr="000E00C9">
        <w:rPr>
          <w:rFonts w:asciiTheme="minorHAnsi" w:hAnsiTheme="minorHAnsi" w:cstheme="minorHAnsi"/>
        </w:rPr>
        <w:t>9</w:t>
      </w:r>
      <w:r w:rsidRPr="000E00C9">
        <w:rPr>
          <w:rFonts w:asciiTheme="minorHAnsi" w:hAnsiTheme="minorHAnsi" w:cstheme="minorHAnsi"/>
        </w:rPr>
        <w:t xml:space="preserve"> graded credit hours in the </w:t>
      </w:r>
      <w:r w:rsidR="0096747F" w:rsidRPr="000E00C9">
        <w:rPr>
          <w:rFonts w:asciiTheme="minorHAnsi" w:hAnsiTheme="minorHAnsi" w:cstheme="minorHAnsi"/>
        </w:rPr>
        <w:t xml:space="preserve">minor </w:t>
      </w:r>
      <w:r w:rsidRPr="000E00C9">
        <w:rPr>
          <w:rFonts w:asciiTheme="minorHAnsi" w:hAnsiTheme="minorHAnsi" w:cstheme="minorHAnsi"/>
        </w:rPr>
        <w:t>field (AP, CP, IR, PP</w:t>
      </w:r>
      <w:r w:rsidR="0096747F" w:rsidRPr="000E00C9">
        <w:rPr>
          <w:rFonts w:asciiTheme="minorHAnsi" w:hAnsiTheme="minorHAnsi" w:cstheme="minorHAnsi"/>
        </w:rPr>
        <w:t>, RM</w:t>
      </w:r>
      <w:r w:rsidR="004F0415">
        <w:rPr>
          <w:rFonts w:asciiTheme="minorHAnsi" w:hAnsiTheme="minorHAnsi" w:cstheme="minorHAnsi"/>
        </w:rPr>
        <w:t>, or customized minor as specified below</w:t>
      </w:r>
      <w:r w:rsidRPr="000E00C9">
        <w:rPr>
          <w:rFonts w:asciiTheme="minorHAnsi" w:hAnsiTheme="minorHAnsi" w:cstheme="minorHAnsi"/>
        </w:rPr>
        <w:t>)</w:t>
      </w:r>
    </w:p>
    <w:p w14:paraId="24A4D909" w14:textId="4AD32CF0" w:rsidR="00343E27" w:rsidRDefault="00EE31B0"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Each m</w:t>
      </w:r>
      <w:r w:rsidR="004465F3" w:rsidRPr="000E00C9">
        <w:rPr>
          <w:rFonts w:asciiTheme="minorHAnsi" w:hAnsiTheme="minorHAnsi" w:cstheme="minorHAnsi"/>
        </w:rPr>
        <w:t xml:space="preserve">inor </w:t>
      </w:r>
      <w:r w:rsidRPr="000E00C9">
        <w:rPr>
          <w:rFonts w:asciiTheme="minorHAnsi" w:hAnsiTheme="minorHAnsi" w:cstheme="minorHAnsi"/>
        </w:rPr>
        <w:t xml:space="preserve">field has requirements that are described </w:t>
      </w:r>
      <w:r w:rsidR="002F6B09" w:rsidRPr="00BC69C7">
        <w:rPr>
          <w:rFonts w:asciiTheme="minorHAnsi" w:hAnsiTheme="minorHAnsi" w:cstheme="minorHAnsi"/>
        </w:rPr>
        <w:t>in</w:t>
      </w:r>
      <w:r w:rsidRPr="000E00C9">
        <w:rPr>
          <w:rFonts w:asciiTheme="minorHAnsi" w:hAnsiTheme="minorHAnsi" w:cstheme="minorHAnsi"/>
        </w:rPr>
        <w:t xml:space="preserve"> </w:t>
      </w:r>
      <w:r w:rsidR="002F6B09" w:rsidRPr="00BC69C7">
        <w:rPr>
          <w:rFonts w:asciiTheme="minorHAnsi" w:hAnsiTheme="minorHAnsi" w:cstheme="minorHAnsi"/>
        </w:rPr>
        <w:t>Appendix</w:t>
      </w:r>
      <w:r w:rsidR="001F4BBD">
        <w:rPr>
          <w:rFonts w:asciiTheme="minorHAnsi" w:hAnsiTheme="minorHAnsi" w:cstheme="minorHAnsi"/>
        </w:rPr>
        <w:t xml:space="preserve"> </w:t>
      </w:r>
      <w:r w:rsidR="00654F02">
        <w:rPr>
          <w:rFonts w:asciiTheme="minorHAnsi" w:hAnsiTheme="minorHAnsi" w:cstheme="minorHAnsi"/>
        </w:rPr>
        <w:t>C</w:t>
      </w:r>
      <w:r w:rsidRPr="000E00C9">
        <w:rPr>
          <w:rFonts w:asciiTheme="minorHAnsi" w:hAnsiTheme="minorHAnsi" w:cstheme="minorHAnsi"/>
        </w:rPr>
        <w:t>.</w:t>
      </w:r>
    </w:p>
    <w:p w14:paraId="1B4E04EF" w14:textId="128FE858" w:rsidR="00545B64" w:rsidRDefault="00343E27" w:rsidP="00545B64">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Students minoring in Research Methodology or a customized minor with more than 6 credits taken outside of the Political Science department must use 6 elective credits to take coursework at the 600 level or above in one of the major fields (AP, CP, IR, PP).</w:t>
      </w:r>
    </w:p>
    <w:p w14:paraId="6E47D111" w14:textId="0F603918" w:rsidR="00126E7A" w:rsidRDefault="00BA7D18" w:rsidP="00545B64">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BA7D18">
        <w:rPr>
          <w:rFonts w:asciiTheme="minorHAnsi" w:hAnsiTheme="minorHAnsi" w:cstheme="minorHAnsi"/>
        </w:rPr>
        <w:t>Appendix H provides a partial listing of</w:t>
      </w:r>
      <w:r>
        <w:rPr>
          <w:rFonts w:asciiTheme="minorHAnsi" w:hAnsiTheme="minorHAnsi" w:cstheme="minorHAnsi"/>
        </w:rPr>
        <w:t xml:space="preserve"> </w:t>
      </w:r>
      <w:r w:rsidR="00A835BF">
        <w:rPr>
          <w:rFonts w:asciiTheme="minorHAnsi" w:hAnsiTheme="minorHAnsi" w:cstheme="minorHAnsi"/>
        </w:rPr>
        <w:t>potentially relevant certificates offered by other Purdue departments.</w:t>
      </w:r>
    </w:p>
    <w:p w14:paraId="06D262BB" w14:textId="62B87237" w:rsidR="00BA7D18" w:rsidRPr="00BA7D18" w:rsidRDefault="00126E7A" w:rsidP="00545B64">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Pr>
          <w:rFonts w:asciiTheme="minorHAnsi" w:hAnsiTheme="minorHAnsi" w:cstheme="minorHAnsi"/>
        </w:rPr>
        <w:t xml:space="preserve">A list of courses </w:t>
      </w:r>
      <w:r w:rsidR="00973410">
        <w:rPr>
          <w:rFonts w:asciiTheme="minorHAnsi" w:hAnsiTheme="minorHAnsi" w:cstheme="minorHAnsi"/>
        </w:rPr>
        <w:t>in other Purdue departments that are approved for the minor in research methods appears in Appendix I.</w:t>
      </w:r>
      <w:r w:rsidR="00A835BF">
        <w:rPr>
          <w:rFonts w:asciiTheme="minorHAnsi" w:hAnsiTheme="minorHAnsi" w:cstheme="minorHAnsi"/>
        </w:rPr>
        <w:t xml:space="preserve"> </w:t>
      </w:r>
    </w:p>
    <w:p w14:paraId="02E52303" w14:textId="6DBE06F4" w:rsidR="008D5BBB" w:rsidRPr="000E00C9" w:rsidRDefault="000352F3" w:rsidP="000E00C9">
      <w:pPr>
        <w:pStyle w:val="ListParagraph"/>
        <w:numPr>
          <w:ilvl w:val="0"/>
          <w:numId w:val="53"/>
        </w:numPr>
        <w:tabs>
          <w:tab w:val="left" w:pos="1890"/>
        </w:tabs>
        <w:ind w:left="1800" w:right="1440"/>
        <w:jc w:val="both"/>
        <w:rPr>
          <w:rFonts w:asciiTheme="minorHAnsi" w:hAnsiTheme="minorHAnsi" w:cstheme="minorHAnsi"/>
        </w:rPr>
      </w:pPr>
      <w:r w:rsidRPr="000352F3">
        <w:t xml:space="preserve">Elective courses: </w:t>
      </w:r>
      <w:r w:rsidRPr="000B5F5F">
        <w:t>9</w:t>
      </w:r>
      <w:r w:rsidRPr="000E00C9">
        <w:t xml:space="preserve"> graded credit </w:t>
      </w:r>
      <w:r w:rsidRPr="000B5F5F">
        <w:t>hours</w:t>
      </w:r>
      <w:r w:rsidRPr="000E00C9">
        <w:t xml:space="preserve"> </w:t>
      </w:r>
      <w:r w:rsidRPr="000B5F5F">
        <w:t>of</w:t>
      </w:r>
      <w:r w:rsidRPr="000E00C9">
        <w:t xml:space="preserve"> </w:t>
      </w:r>
      <w:r w:rsidRPr="000B5F5F">
        <w:t>electives</w:t>
      </w:r>
    </w:p>
    <w:p w14:paraId="3FEB10C2" w14:textId="7C45FCAE" w:rsidR="00EE31B0" w:rsidRPr="000E00C9" w:rsidRDefault="000352F3"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Elective credits are selected in consultation with the</w:t>
      </w:r>
      <w:r w:rsidR="003E1371" w:rsidRPr="000E00C9">
        <w:rPr>
          <w:rFonts w:asciiTheme="minorHAnsi" w:hAnsiTheme="minorHAnsi" w:cstheme="minorHAnsi"/>
        </w:rPr>
        <w:t xml:space="preserve"> major professor </w:t>
      </w:r>
      <w:r w:rsidRPr="000E00C9">
        <w:rPr>
          <w:rFonts w:asciiTheme="minorHAnsi" w:hAnsiTheme="minorHAnsi" w:cstheme="minorHAnsi"/>
        </w:rPr>
        <w:t xml:space="preserve">to complement the student’s program of study and career goals. These may be </w:t>
      </w:r>
      <w:r w:rsidR="001D23EF" w:rsidRPr="000E00C9">
        <w:rPr>
          <w:rFonts w:asciiTheme="minorHAnsi" w:hAnsiTheme="minorHAnsi" w:cstheme="minorHAnsi"/>
        </w:rPr>
        <w:t>from</w:t>
      </w:r>
      <w:r w:rsidR="001D23EF">
        <w:t xml:space="preserve"> </w:t>
      </w:r>
      <w:r w:rsidRPr="000B5F5F">
        <w:t>inside or outside the department</w:t>
      </w:r>
      <w:r>
        <w:t>.</w:t>
      </w:r>
    </w:p>
    <w:p w14:paraId="41E1AC7B" w14:textId="206CB0F1" w:rsidR="006F698D" w:rsidRPr="00AF6A4D" w:rsidRDefault="00AE5413" w:rsidP="000E00C9">
      <w:pPr>
        <w:pStyle w:val="ListParagraph"/>
        <w:numPr>
          <w:ilvl w:val="0"/>
          <w:numId w:val="53"/>
        </w:numPr>
        <w:ind w:left="1800" w:right="1440"/>
      </w:pPr>
      <w:r>
        <w:t xml:space="preserve">Professional training </w:t>
      </w:r>
      <w:r w:rsidR="00930904">
        <w:t>courses</w:t>
      </w:r>
      <w:r>
        <w:t xml:space="preserve">: </w:t>
      </w:r>
      <w:r w:rsidRPr="000B5F5F">
        <w:t>9</w:t>
      </w:r>
      <w:r w:rsidRPr="000762D8">
        <w:rPr>
          <w:spacing w:val="-8"/>
        </w:rPr>
        <w:t xml:space="preserve"> credit </w:t>
      </w:r>
      <w:r w:rsidRPr="000B5F5F">
        <w:t>hours</w:t>
      </w:r>
      <w:r w:rsidRPr="000762D8">
        <w:rPr>
          <w:spacing w:val="-8"/>
        </w:rPr>
        <w:t xml:space="preserve"> </w:t>
      </w:r>
      <w:r w:rsidRPr="000B5F5F">
        <w:t>of</w:t>
      </w:r>
      <w:r w:rsidRPr="000762D8">
        <w:rPr>
          <w:spacing w:val="-11"/>
        </w:rPr>
        <w:t xml:space="preserve"> </w:t>
      </w:r>
      <w:r>
        <w:t>p</w:t>
      </w:r>
      <w:r w:rsidRPr="000B5F5F">
        <w:t>rofessional</w:t>
      </w:r>
      <w:r w:rsidRPr="000762D8">
        <w:rPr>
          <w:spacing w:val="-8"/>
        </w:rPr>
        <w:t xml:space="preserve"> </w:t>
      </w:r>
      <w:r w:rsidRPr="00AF6A4D">
        <w:t xml:space="preserve">training </w:t>
      </w:r>
      <w:r w:rsidRPr="00AF6A4D">
        <w:rPr>
          <w:spacing w:val="-2"/>
        </w:rPr>
        <w:t xml:space="preserve">practicums </w:t>
      </w:r>
      <w:r w:rsidR="00532FC2" w:rsidRPr="00AF6A4D">
        <w:rPr>
          <w:spacing w:val="-2"/>
        </w:rPr>
        <w:t>(</w:t>
      </w:r>
      <w:r w:rsidRPr="00AF6A4D">
        <w:rPr>
          <w:spacing w:val="-2"/>
        </w:rPr>
        <w:t>graded as pass/no pass</w:t>
      </w:r>
      <w:r w:rsidR="00532FC2" w:rsidRPr="00AF6A4D">
        <w:rPr>
          <w:spacing w:val="-2"/>
        </w:rPr>
        <w:t>)</w:t>
      </w:r>
    </w:p>
    <w:p w14:paraId="3FA782F5" w14:textId="59B9A690" w:rsidR="005C5E5B" w:rsidRPr="000E00C9" w:rsidRDefault="005C5E5B"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POL 685 Professional Development</w:t>
      </w:r>
      <w:r w:rsidR="00CF5AE4" w:rsidRPr="000E00C9">
        <w:rPr>
          <w:rFonts w:asciiTheme="minorHAnsi" w:hAnsiTheme="minorHAnsi" w:cstheme="minorHAnsi"/>
        </w:rPr>
        <w:t xml:space="preserve"> (1 credit)</w:t>
      </w:r>
      <w:r w:rsidRPr="000E00C9">
        <w:rPr>
          <w:rFonts w:asciiTheme="minorHAnsi" w:hAnsiTheme="minorHAnsi" w:cstheme="minorHAnsi"/>
        </w:rPr>
        <w:t xml:space="preserve">. </w:t>
      </w:r>
      <w:r w:rsidR="005B2C4E" w:rsidRPr="000E00C9">
        <w:rPr>
          <w:rFonts w:asciiTheme="minorHAnsi" w:hAnsiTheme="minorHAnsi" w:cstheme="minorHAnsi"/>
        </w:rPr>
        <w:t xml:space="preserve">This course can be taken multiple times. </w:t>
      </w:r>
      <w:r w:rsidRPr="000E00C9">
        <w:rPr>
          <w:rFonts w:asciiTheme="minorHAnsi" w:hAnsiTheme="minorHAnsi" w:cstheme="minorHAnsi"/>
        </w:rPr>
        <w:t>2 credit hours must be completed before scheduling the oral exam.</w:t>
      </w:r>
    </w:p>
    <w:p w14:paraId="184F6A21" w14:textId="7D40DEE1" w:rsidR="008A1B83" w:rsidRPr="000E00C9" w:rsidRDefault="008A1B83"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lastRenderedPageBreak/>
        <w:t>POL 686 Career Development and Placement Practicum</w:t>
      </w:r>
      <w:r w:rsidR="007F681A">
        <w:rPr>
          <w:rFonts w:asciiTheme="minorHAnsi" w:hAnsiTheme="minorHAnsi" w:cstheme="minorHAnsi"/>
        </w:rPr>
        <w:t xml:space="preserve"> (2 credit)</w:t>
      </w:r>
      <w:r w:rsidRPr="000E00C9">
        <w:rPr>
          <w:rFonts w:asciiTheme="minorHAnsi" w:hAnsiTheme="minorHAnsi" w:cstheme="minorHAnsi"/>
        </w:rPr>
        <w:t xml:space="preserve">. </w:t>
      </w:r>
      <w:r w:rsidR="005B2C4E" w:rsidRPr="000E00C9">
        <w:rPr>
          <w:rFonts w:asciiTheme="minorHAnsi" w:hAnsiTheme="minorHAnsi" w:cstheme="minorHAnsi"/>
        </w:rPr>
        <w:t xml:space="preserve">This course can be taken multiple times. </w:t>
      </w:r>
      <w:r w:rsidRPr="000E00C9">
        <w:rPr>
          <w:rFonts w:asciiTheme="minorHAnsi" w:hAnsiTheme="minorHAnsi" w:cstheme="minorHAnsi"/>
        </w:rPr>
        <w:t>4 credit hours must be completed prior to scheduling the dissertation defense</w:t>
      </w:r>
    </w:p>
    <w:p w14:paraId="6A372E6F" w14:textId="625F40E1" w:rsidR="006F698D" w:rsidRPr="000E00C9" w:rsidRDefault="006F698D"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POL 590 Teaching Political Science</w:t>
      </w:r>
      <w:r w:rsidR="00297CF1" w:rsidRPr="000E00C9">
        <w:rPr>
          <w:rFonts w:asciiTheme="minorHAnsi" w:hAnsiTheme="minorHAnsi" w:cstheme="minorHAnsi"/>
        </w:rPr>
        <w:t xml:space="preserve">. Students </w:t>
      </w:r>
      <w:r w:rsidR="001A5BB8" w:rsidRPr="000E00C9">
        <w:rPr>
          <w:rFonts w:asciiTheme="minorHAnsi" w:hAnsiTheme="minorHAnsi" w:cstheme="minorHAnsi"/>
        </w:rPr>
        <w:t xml:space="preserve">must take POL 590 before </w:t>
      </w:r>
      <w:r w:rsidR="007C7EFD" w:rsidRPr="000E00C9">
        <w:rPr>
          <w:rFonts w:asciiTheme="minorHAnsi" w:hAnsiTheme="minorHAnsi" w:cstheme="minorHAnsi"/>
        </w:rPr>
        <w:t xml:space="preserve">being appointed as an </w:t>
      </w:r>
      <w:r w:rsidR="00297CF1" w:rsidRPr="000E00C9">
        <w:rPr>
          <w:rFonts w:asciiTheme="minorHAnsi" w:hAnsiTheme="minorHAnsi" w:cstheme="minorHAnsi"/>
        </w:rPr>
        <w:t>independent instructor</w:t>
      </w:r>
      <w:r w:rsidR="005B2C4E" w:rsidRPr="000E00C9">
        <w:rPr>
          <w:rFonts w:asciiTheme="minorHAnsi" w:hAnsiTheme="minorHAnsi" w:cstheme="minorHAnsi"/>
        </w:rPr>
        <w:t>.</w:t>
      </w:r>
    </w:p>
    <w:p w14:paraId="4EA76B4F" w14:textId="164FA1C7" w:rsidR="006F698D" w:rsidRPr="000E00C9" w:rsidRDefault="006F698D"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Alternative professional development, such as external internships</w:t>
      </w:r>
      <w:r w:rsidR="00AF6A4D" w:rsidRPr="000E00C9">
        <w:rPr>
          <w:rFonts w:asciiTheme="minorHAnsi" w:hAnsiTheme="minorHAnsi" w:cstheme="minorHAnsi"/>
        </w:rPr>
        <w:t xml:space="preserve"> or other teacher training, </w:t>
      </w:r>
      <w:r w:rsidRPr="000E00C9">
        <w:rPr>
          <w:rFonts w:asciiTheme="minorHAnsi" w:hAnsiTheme="minorHAnsi" w:cstheme="minorHAnsi"/>
        </w:rPr>
        <w:t>may also be approved by DGS to fulfill this requirement.</w:t>
      </w:r>
    </w:p>
    <w:p w14:paraId="0A94B499" w14:textId="45B791D9" w:rsidR="006F698D" w:rsidRPr="000762D8" w:rsidRDefault="006F698D" w:rsidP="00B27F30">
      <w:pPr>
        <w:pStyle w:val="ListParagraph"/>
        <w:numPr>
          <w:ilvl w:val="0"/>
          <w:numId w:val="53"/>
        </w:numPr>
        <w:ind w:left="1800" w:right="1440"/>
        <w:jc w:val="both"/>
      </w:pPr>
      <w:r w:rsidRPr="006F698D">
        <w:t>Ph.D. thesis hours: 30 credit hours of POL 699 Research Ph.D. Thesis (graded as Satisfactory/</w:t>
      </w:r>
      <w:r w:rsidR="006021F3">
        <w:t xml:space="preserve"> </w:t>
      </w:r>
      <w:r w:rsidRPr="006F698D">
        <w:t>Unsatisfactory)</w:t>
      </w:r>
    </w:p>
    <w:p w14:paraId="61C91B72" w14:textId="56F7E9A6" w:rsidR="0088544D" w:rsidRPr="000E00C9" w:rsidRDefault="0088544D"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 xml:space="preserve">After completing all graded course requirements, students must register for POL 699 “Research Ph.D. Thesis” in every semester. </w:t>
      </w:r>
    </w:p>
    <w:p w14:paraId="7B3AF591" w14:textId="583C1649" w:rsidR="006A53C6" w:rsidRPr="00BC69C7" w:rsidRDefault="006A53C6" w:rsidP="000E00C9">
      <w:pPr>
        <w:pStyle w:val="ListParagraph"/>
        <w:numPr>
          <w:ilvl w:val="0"/>
          <w:numId w:val="45"/>
        </w:numPr>
        <w:tabs>
          <w:tab w:val="left" w:pos="1890"/>
          <w:tab w:val="left" w:pos="2250"/>
        </w:tabs>
        <w:spacing w:before="15"/>
        <w:ind w:left="2340" w:right="1440" w:hanging="180"/>
        <w:jc w:val="both"/>
        <w:rPr>
          <w:rFonts w:asciiTheme="minorHAnsi" w:hAnsiTheme="minorHAnsi" w:cstheme="minorHAnsi"/>
        </w:rPr>
      </w:pPr>
      <w:r w:rsidRPr="000E00C9">
        <w:rPr>
          <w:rFonts w:asciiTheme="minorHAnsi" w:hAnsiTheme="minorHAnsi" w:cstheme="minorHAnsi"/>
        </w:rPr>
        <w:t xml:space="preserve">During the final semester, students will register for POL699 </w:t>
      </w:r>
      <w:r w:rsidR="00161632" w:rsidRPr="000E00C9">
        <w:rPr>
          <w:rFonts w:asciiTheme="minorHAnsi" w:hAnsiTheme="minorHAnsi" w:cstheme="minorHAnsi"/>
        </w:rPr>
        <w:t xml:space="preserve">plus </w:t>
      </w:r>
      <w:r w:rsidRPr="000E00C9">
        <w:rPr>
          <w:rFonts w:asciiTheme="minorHAnsi" w:hAnsiTheme="minorHAnsi" w:cstheme="minorHAnsi"/>
        </w:rPr>
        <w:t>CAND991</w:t>
      </w:r>
      <w:r w:rsidR="00744525" w:rsidRPr="000E00C9">
        <w:rPr>
          <w:rFonts w:asciiTheme="minorHAnsi" w:hAnsiTheme="minorHAnsi" w:cstheme="minorHAnsi"/>
        </w:rPr>
        <w:t>;</w:t>
      </w:r>
      <w:r w:rsidR="00161632" w:rsidRPr="000E00C9">
        <w:rPr>
          <w:rFonts w:asciiTheme="minorHAnsi" w:hAnsiTheme="minorHAnsi" w:cstheme="minorHAnsi"/>
        </w:rPr>
        <w:t xml:space="preserve"> </w:t>
      </w:r>
      <w:r w:rsidRPr="000E00C9">
        <w:rPr>
          <w:rFonts w:asciiTheme="minorHAnsi" w:hAnsiTheme="minorHAnsi" w:cstheme="minorHAnsi"/>
        </w:rPr>
        <w:t>or for just CAN992 if all research has been completed</w:t>
      </w:r>
      <w:r w:rsidR="00161632" w:rsidRPr="000E00C9">
        <w:rPr>
          <w:rFonts w:asciiTheme="minorHAnsi" w:hAnsiTheme="minorHAnsi" w:cstheme="minorHAnsi"/>
        </w:rPr>
        <w:t>.</w:t>
      </w:r>
    </w:p>
    <w:p w14:paraId="7AF32EDB" w14:textId="1F791A6C" w:rsidR="008D3E55" w:rsidRPr="000E00C9" w:rsidRDefault="006F698D" w:rsidP="000E00C9">
      <w:pPr>
        <w:pStyle w:val="ListParagraph"/>
        <w:numPr>
          <w:ilvl w:val="0"/>
          <w:numId w:val="53"/>
        </w:numPr>
        <w:ind w:left="1800" w:right="1440"/>
        <w:rPr>
          <w:b/>
          <w:bCs/>
        </w:rPr>
      </w:pPr>
      <w:r w:rsidRPr="006F698D">
        <w:t>Additional hours: 6 credit hours</w:t>
      </w:r>
      <w:r w:rsidR="00E81A35">
        <w:t xml:space="preserve"> of coursework, </w:t>
      </w:r>
      <w:r w:rsidR="00C310F9">
        <w:t>thesis hours, professional development hours, or a combination of these.</w:t>
      </w:r>
      <w:r w:rsidRPr="006F698D">
        <w:t xml:space="preserve"> </w:t>
      </w:r>
    </w:p>
    <w:p w14:paraId="30C326D2" w14:textId="76FCF57F" w:rsidR="002022C4" w:rsidRPr="000E00C9" w:rsidRDefault="008D3E55" w:rsidP="006021F3">
      <w:pPr>
        <w:ind w:left="1440" w:right="1440"/>
        <w:jc w:val="both"/>
        <w:rPr>
          <w:b/>
          <w:bCs/>
        </w:rPr>
      </w:pPr>
      <w:r w:rsidRPr="000E00C9">
        <w:rPr>
          <w:b/>
          <w:bCs/>
        </w:rPr>
        <w:t xml:space="preserve">This </w:t>
      </w:r>
      <w:r w:rsidR="00254B67" w:rsidRPr="000E00C9">
        <w:rPr>
          <w:b/>
          <w:bCs/>
        </w:rPr>
        <w:t xml:space="preserve">is a total of </w:t>
      </w:r>
      <w:r w:rsidRPr="000E00C9">
        <w:rPr>
          <w:b/>
          <w:bCs/>
        </w:rPr>
        <w:t>90 credit hours</w:t>
      </w:r>
      <w:r w:rsidR="00254B67" w:rsidRPr="000E00C9">
        <w:rPr>
          <w:b/>
          <w:bCs/>
        </w:rPr>
        <w:t>.</w:t>
      </w:r>
      <w:r w:rsidR="00254B67">
        <w:t xml:space="preserve"> Students may exceed this minim</w:t>
      </w:r>
      <w:r w:rsidR="00254B67" w:rsidRPr="00BE0DF1">
        <w:t xml:space="preserve">um. </w:t>
      </w:r>
      <w:r w:rsidR="003A485B" w:rsidRPr="00BE0DF1">
        <w:t>Students may use a maximum of 30 credits from one Purdue master’s degree toward the Purdue Ph.D. degree.</w:t>
      </w:r>
    </w:p>
    <w:p w14:paraId="51E6F1AC" w14:textId="63BF1632" w:rsidR="00105B4C" w:rsidRPr="00BB7C05" w:rsidRDefault="00D47388" w:rsidP="000E00C9">
      <w:pPr>
        <w:pStyle w:val="Heading3"/>
      </w:pPr>
      <w:bookmarkStart w:id="7" w:name="_Toc210725107"/>
      <w:bookmarkStart w:id="8" w:name="_Toc213337261"/>
      <w:r w:rsidRPr="002E107B">
        <w:t xml:space="preserve">2. </w:t>
      </w:r>
      <w:r w:rsidR="00621539">
        <w:t xml:space="preserve">Grade </w:t>
      </w:r>
      <w:r w:rsidR="00105B4C" w:rsidRPr="00BB7C05">
        <w:t>requirements</w:t>
      </w:r>
      <w:bookmarkEnd w:id="7"/>
      <w:bookmarkEnd w:id="8"/>
    </w:p>
    <w:p w14:paraId="63DB6900" w14:textId="69075395" w:rsidR="008807D5" w:rsidRDefault="00A73D79" w:rsidP="00D903A6">
      <w:pPr>
        <w:ind w:left="1440" w:right="1440"/>
        <w:jc w:val="both"/>
      </w:pPr>
      <w:r w:rsidRPr="00DB6A23">
        <w:t>Students</w:t>
      </w:r>
      <w:r w:rsidRPr="007B25D4">
        <w:rPr>
          <w:spacing w:val="-11"/>
        </w:rPr>
        <w:t xml:space="preserve"> </w:t>
      </w:r>
      <w:r w:rsidRPr="00DB6A23">
        <w:t>must</w:t>
      </w:r>
      <w:r w:rsidRPr="007B25D4">
        <w:rPr>
          <w:spacing w:val="-13"/>
        </w:rPr>
        <w:t xml:space="preserve"> </w:t>
      </w:r>
      <w:r w:rsidRPr="00DB6A23">
        <w:t>maintain</w:t>
      </w:r>
      <w:r w:rsidRPr="007B25D4">
        <w:rPr>
          <w:spacing w:val="-10"/>
        </w:rPr>
        <w:t xml:space="preserve"> </w:t>
      </w:r>
      <w:r w:rsidRPr="00DB6A23">
        <w:t>a</w:t>
      </w:r>
      <w:r w:rsidRPr="007B25D4">
        <w:rPr>
          <w:spacing w:val="-10"/>
        </w:rPr>
        <w:t xml:space="preserve"> </w:t>
      </w:r>
      <w:r w:rsidRPr="00DB6A23">
        <w:t>grade</w:t>
      </w:r>
      <w:r w:rsidRPr="007B25D4">
        <w:rPr>
          <w:spacing w:val="-10"/>
        </w:rPr>
        <w:t xml:space="preserve"> </w:t>
      </w:r>
      <w:r w:rsidRPr="00DB6A23">
        <w:t>point</w:t>
      </w:r>
      <w:r w:rsidRPr="007B25D4">
        <w:rPr>
          <w:spacing w:val="-12"/>
        </w:rPr>
        <w:t xml:space="preserve"> </w:t>
      </w:r>
      <w:r w:rsidRPr="00DB6A23">
        <w:t>average</w:t>
      </w:r>
      <w:r w:rsidRPr="007B25D4">
        <w:rPr>
          <w:spacing w:val="-11"/>
        </w:rPr>
        <w:t xml:space="preserve"> </w:t>
      </w:r>
      <w:r w:rsidRPr="00DB6A23">
        <w:t>of</w:t>
      </w:r>
      <w:r w:rsidRPr="007B25D4">
        <w:rPr>
          <w:spacing w:val="-12"/>
        </w:rPr>
        <w:t xml:space="preserve"> </w:t>
      </w:r>
      <w:r w:rsidRPr="00DB6A23">
        <w:t>3.0</w:t>
      </w:r>
      <w:r w:rsidRPr="007B25D4">
        <w:rPr>
          <w:spacing w:val="-9"/>
        </w:rPr>
        <w:t xml:space="preserve"> </w:t>
      </w:r>
      <w:r w:rsidRPr="00DB6A23">
        <w:t>both</w:t>
      </w:r>
      <w:r w:rsidRPr="007B25D4">
        <w:rPr>
          <w:spacing w:val="-11"/>
        </w:rPr>
        <w:t xml:space="preserve"> </w:t>
      </w:r>
      <w:r w:rsidRPr="00DB6A23">
        <w:t>in</w:t>
      </w:r>
      <w:r w:rsidRPr="007B25D4">
        <w:rPr>
          <w:spacing w:val="-10"/>
        </w:rPr>
        <w:t xml:space="preserve"> </w:t>
      </w:r>
      <w:r w:rsidRPr="00DB6A23">
        <w:t>political</w:t>
      </w:r>
      <w:r w:rsidRPr="007B25D4">
        <w:rPr>
          <w:spacing w:val="-12"/>
        </w:rPr>
        <w:t xml:space="preserve"> </w:t>
      </w:r>
      <w:r w:rsidRPr="00DB6A23">
        <w:t>science</w:t>
      </w:r>
      <w:r w:rsidRPr="007B25D4">
        <w:rPr>
          <w:spacing w:val="-9"/>
        </w:rPr>
        <w:t xml:space="preserve"> </w:t>
      </w:r>
      <w:r w:rsidRPr="00DB6A23">
        <w:t>and</w:t>
      </w:r>
      <w:r w:rsidRPr="007B25D4">
        <w:rPr>
          <w:spacing w:val="-9"/>
        </w:rPr>
        <w:t xml:space="preserve"> </w:t>
      </w:r>
      <w:r w:rsidRPr="007B25D4">
        <w:rPr>
          <w:spacing w:val="-2"/>
        </w:rPr>
        <w:t>overall</w:t>
      </w:r>
      <w:r w:rsidR="00E56CA2" w:rsidRPr="007B25D4">
        <w:rPr>
          <w:spacing w:val="-2"/>
        </w:rPr>
        <w:t xml:space="preserve"> </w:t>
      </w:r>
      <w:r w:rsidR="00F6226F" w:rsidRPr="007B25D4">
        <w:rPr>
          <w:spacing w:val="-2"/>
        </w:rPr>
        <w:t xml:space="preserve">to remain on normal progress </w:t>
      </w:r>
      <w:r w:rsidR="00F6226F" w:rsidRPr="000E00C9">
        <w:t xml:space="preserve">and to </w:t>
      </w:r>
      <w:r w:rsidR="00E05434">
        <w:t xml:space="preserve">take the </w:t>
      </w:r>
      <w:r w:rsidR="00F6226F" w:rsidRPr="000E00C9">
        <w:t>qualifying exams</w:t>
      </w:r>
      <w:r w:rsidRPr="000E00C9">
        <w:t xml:space="preserve">. In addition, </w:t>
      </w:r>
      <w:r w:rsidRPr="0026093A">
        <w:t xml:space="preserve">a minimum grade of B- </w:t>
      </w:r>
      <w:proofErr w:type="gramStart"/>
      <w:r w:rsidRPr="0026093A">
        <w:t>in</w:t>
      </w:r>
      <w:proofErr w:type="gramEnd"/>
      <w:r w:rsidRPr="0026093A">
        <w:t xml:space="preserve"> any individual course is required for it to count toward the above requirements. If </w:t>
      </w:r>
      <w:r w:rsidR="00990A6E" w:rsidRPr="0026093A">
        <w:t>a student’s</w:t>
      </w:r>
      <w:r w:rsidR="00990A6E">
        <w:t xml:space="preserve"> GPA falls below 3.0 </w:t>
      </w:r>
      <w:r w:rsidR="006C17F4">
        <w:t>at the end of any semester</w:t>
      </w:r>
      <w:r w:rsidRPr="001D553B">
        <w:t>,</w:t>
      </w:r>
      <w:r w:rsidRPr="000E00C9">
        <w:t xml:space="preserve"> </w:t>
      </w:r>
      <w:r w:rsidRPr="001D553B">
        <w:t>the</w:t>
      </w:r>
      <w:r w:rsidRPr="000E00C9">
        <w:t xml:space="preserve"> </w:t>
      </w:r>
      <w:r w:rsidRPr="001D553B">
        <w:t>student</w:t>
      </w:r>
      <w:r w:rsidRPr="000E00C9">
        <w:t xml:space="preserve"> </w:t>
      </w:r>
      <w:r w:rsidRPr="001D553B">
        <w:t>will</w:t>
      </w:r>
      <w:r w:rsidRPr="000E00C9">
        <w:t xml:space="preserve"> </w:t>
      </w:r>
      <w:r w:rsidRPr="001D553B">
        <w:t>be</w:t>
      </w:r>
      <w:r w:rsidRPr="000E00C9">
        <w:t xml:space="preserve"> </w:t>
      </w:r>
      <w:r w:rsidRPr="001D553B">
        <w:t>notified</w:t>
      </w:r>
      <w:r w:rsidRPr="000E00C9">
        <w:t xml:space="preserve"> </w:t>
      </w:r>
      <w:r w:rsidR="001D2F3A" w:rsidRPr="001D553B">
        <w:t>in</w:t>
      </w:r>
      <w:r w:rsidR="001D2F3A" w:rsidRPr="000E00C9">
        <w:t xml:space="preserve"> </w:t>
      </w:r>
      <w:r w:rsidR="001D2F3A" w:rsidRPr="001D553B">
        <w:t>writing</w:t>
      </w:r>
      <w:r w:rsidR="001D2F3A" w:rsidRPr="000E00C9">
        <w:t xml:space="preserve"> </w:t>
      </w:r>
      <w:r w:rsidRPr="001D553B">
        <w:t>by</w:t>
      </w:r>
      <w:r w:rsidRPr="000E00C9">
        <w:t xml:space="preserve"> </w:t>
      </w:r>
      <w:r w:rsidRPr="001D553B">
        <w:t>the</w:t>
      </w:r>
      <w:r w:rsidRPr="000E00C9">
        <w:t xml:space="preserve"> </w:t>
      </w:r>
      <w:r w:rsidRPr="001D553B">
        <w:t>D</w:t>
      </w:r>
      <w:r w:rsidR="00990A6E">
        <w:t xml:space="preserve">GS </w:t>
      </w:r>
      <w:r w:rsidRPr="001D553B">
        <w:t>that</w:t>
      </w:r>
      <w:r w:rsidRPr="000E00C9">
        <w:t xml:space="preserve"> </w:t>
      </w:r>
      <w:r w:rsidR="001D2F3A" w:rsidRPr="000E00C9">
        <w:t xml:space="preserve">they </w:t>
      </w:r>
      <w:r w:rsidR="005A3D0B">
        <w:t xml:space="preserve">must </w:t>
      </w:r>
      <w:r w:rsidRPr="001D553B">
        <w:t>bring</w:t>
      </w:r>
      <w:r w:rsidRPr="000E00C9">
        <w:t xml:space="preserve"> </w:t>
      </w:r>
      <w:r w:rsidRPr="001D553B">
        <w:t>the</w:t>
      </w:r>
      <w:r w:rsidRPr="000E00C9">
        <w:t xml:space="preserve"> </w:t>
      </w:r>
      <w:r w:rsidRPr="001D553B">
        <w:t>GPA</w:t>
      </w:r>
      <w:r w:rsidRPr="000E00C9">
        <w:t xml:space="preserve"> </w:t>
      </w:r>
      <w:r w:rsidR="005A3D0B" w:rsidRPr="000E00C9">
        <w:t xml:space="preserve">above </w:t>
      </w:r>
      <w:r w:rsidRPr="001D553B">
        <w:t>3</w:t>
      </w:r>
      <w:r w:rsidR="001D2F3A">
        <w:t xml:space="preserve">.0 by the </w:t>
      </w:r>
      <w:r w:rsidRPr="001D553B">
        <w:t xml:space="preserve">conclusion of the </w:t>
      </w:r>
      <w:r w:rsidR="001D2F3A">
        <w:t xml:space="preserve">following </w:t>
      </w:r>
      <w:r w:rsidRPr="001D553B">
        <w:t>academic semester</w:t>
      </w:r>
      <w:r w:rsidR="00125CB8">
        <w:t>. If they do not,</w:t>
      </w:r>
      <w:r w:rsidRPr="001D553B">
        <w:t xml:space="preserve"> the </w:t>
      </w:r>
      <w:r w:rsidR="003B54EE">
        <w:t>head</w:t>
      </w:r>
      <w:r w:rsidRPr="001D553B">
        <w:t>, upon recommendation by the D</w:t>
      </w:r>
      <w:r w:rsidR="00125CB8">
        <w:t>GS</w:t>
      </w:r>
      <w:r w:rsidRPr="001D553B">
        <w:t xml:space="preserve">, </w:t>
      </w:r>
      <w:r w:rsidR="00125CB8">
        <w:t xml:space="preserve">will </w:t>
      </w:r>
      <w:r w:rsidRPr="001D553B">
        <w:t xml:space="preserve">inform the student </w:t>
      </w:r>
      <w:r w:rsidR="005A3D0B">
        <w:t xml:space="preserve">that </w:t>
      </w:r>
      <w:r w:rsidRPr="001D553B">
        <w:t>they must leave the graduate program.</w:t>
      </w:r>
      <w:r w:rsidR="00AD0C31">
        <w:t xml:space="preserve"> </w:t>
      </w:r>
      <w:bookmarkStart w:id="9" w:name="_Hlk209524188"/>
      <w:r w:rsidR="00707ADA">
        <w:t>In addition, s</w:t>
      </w:r>
      <w:r w:rsidR="00707ADA" w:rsidRPr="001D553B">
        <w:t>tudents</w:t>
      </w:r>
      <w:r w:rsidR="00707ADA" w:rsidRPr="00D903A6">
        <w:t xml:space="preserve"> </w:t>
      </w:r>
      <w:r w:rsidR="00707ADA" w:rsidRPr="001D553B">
        <w:t>should</w:t>
      </w:r>
      <w:r w:rsidR="00707ADA" w:rsidRPr="00D903A6">
        <w:t xml:space="preserve"> </w:t>
      </w:r>
      <w:r w:rsidR="00707ADA" w:rsidRPr="001D553B">
        <w:t>not</w:t>
      </w:r>
      <w:r w:rsidR="00707ADA" w:rsidRPr="00D903A6">
        <w:t xml:space="preserve"> </w:t>
      </w:r>
      <w:r w:rsidR="00707ADA" w:rsidRPr="001D553B">
        <w:t>assume that</w:t>
      </w:r>
      <w:r w:rsidR="00707ADA" w:rsidRPr="00D903A6">
        <w:t xml:space="preserve"> </w:t>
      </w:r>
      <w:r w:rsidR="00707ADA" w:rsidRPr="001D553B">
        <w:t>a grade</w:t>
      </w:r>
      <w:r w:rsidR="00707ADA" w:rsidRPr="00D903A6">
        <w:t xml:space="preserve"> </w:t>
      </w:r>
      <w:r w:rsidR="00707ADA" w:rsidRPr="001D553B">
        <w:t>point</w:t>
      </w:r>
      <w:r w:rsidR="00707ADA" w:rsidRPr="00D903A6">
        <w:t xml:space="preserve"> </w:t>
      </w:r>
      <w:r w:rsidR="00707ADA" w:rsidRPr="001D553B">
        <w:t>average</w:t>
      </w:r>
      <w:r w:rsidR="00707ADA" w:rsidRPr="00D903A6">
        <w:t xml:space="preserve"> </w:t>
      </w:r>
      <w:r w:rsidR="00707ADA" w:rsidRPr="001D553B">
        <w:t>slightly</w:t>
      </w:r>
      <w:r w:rsidR="00707ADA" w:rsidRPr="00D903A6">
        <w:t xml:space="preserve"> </w:t>
      </w:r>
      <w:r w:rsidR="00707ADA" w:rsidRPr="001D553B">
        <w:t>above</w:t>
      </w:r>
      <w:r w:rsidR="00707ADA" w:rsidRPr="00D903A6">
        <w:t xml:space="preserve"> </w:t>
      </w:r>
      <w:r w:rsidR="00707ADA" w:rsidRPr="001D553B">
        <w:t>3.0 is evidence</w:t>
      </w:r>
      <w:r w:rsidR="00707ADA" w:rsidRPr="00D903A6">
        <w:t xml:space="preserve"> </w:t>
      </w:r>
      <w:r w:rsidR="00707ADA" w:rsidRPr="001D553B">
        <w:t>of</w:t>
      </w:r>
      <w:r w:rsidR="00707ADA" w:rsidRPr="00D903A6">
        <w:t xml:space="preserve"> </w:t>
      </w:r>
      <w:r w:rsidR="00707ADA" w:rsidRPr="001D553B">
        <w:t>“doing</w:t>
      </w:r>
      <w:r w:rsidR="00707ADA" w:rsidRPr="00D903A6">
        <w:t xml:space="preserve"> </w:t>
      </w:r>
      <w:r w:rsidR="00707ADA" w:rsidRPr="001D553B">
        <w:t>well.”</w:t>
      </w:r>
    </w:p>
    <w:p w14:paraId="7F581E7F" w14:textId="07AD8A0D" w:rsidR="008807D5" w:rsidRDefault="00F6440D" w:rsidP="000E00C9">
      <w:pPr>
        <w:spacing w:before="160" w:line="252" w:lineRule="auto"/>
        <w:ind w:left="1440" w:right="1440"/>
        <w:jc w:val="both"/>
      </w:pPr>
      <w:r>
        <w:t>S</w:t>
      </w:r>
      <w:r w:rsidR="005B7C57" w:rsidRPr="00BE3B55">
        <w:t xml:space="preserve">tudents who </w:t>
      </w:r>
      <w:r w:rsidR="005B7C57">
        <w:t>h</w:t>
      </w:r>
      <w:r w:rsidR="005B7C57" w:rsidRPr="00BE3B55">
        <w:t xml:space="preserve">ave completed program </w:t>
      </w:r>
      <w:r w:rsidR="005B7C57">
        <w:t xml:space="preserve">coursework and </w:t>
      </w:r>
      <w:r w:rsidR="0047235A">
        <w:t xml:space="preserve">passed </w:t>
      </w:r>
      <w:r w:rsidR="005B7C57">
        <w:t>preliminary exam</w:t>
      </w:r>
      <w:r w:rsidR="0047235A">
        <w:t>inations</w:t>
      </w:r>
      <w:r w:rsidR="005B7C57">
        <w:t xml:space="preserve"> </w:t>
      </w:r>
      <w:r>
        <w:t xml:space="preserve">are referred to as “ABD” students </w:t>
      </w:r>
      <w:r w:rsidR="0047235A">
        <w:t>(for “all but dissertation”)</w:t>
      </w:r>
      <w:r w:rsidR="00EB129D">
        <w:t xml:space="preserve"> and are Ph.D. candidates. </w:t>
      </w:r>
      <w:r>
        <w:t>For ABD</w:t>
      </w:r>
      <w:r w:rsidR="00F76D6E">
        <w:t>s</w:t>
      </w:r>
      <w:r>
        <w:t>,</w:t>
      </w:r>
      <w:r w:rsidR="00A10794" w:rsidRPr="000E00C9">
        <w:t xml:space="preserve"> f</w:t>
      </w:r>
      <w:r w:rsidR="00221BC0" w:rsidRPr="000E00C9">
        <w:t xml:space="preserve">ailure to receive </w:t>
      </w:r>
      <w:r w:rsidR="00221BC0" w:rsidRPr="008D5BBB">
        <w:t xml:space="preserve">a grade of S in POL699 in two consecutive </w:t>
      </w:r>
      <w:r w:rsidR="00221BC0" w:rsidRPr="000E00C9">
        <w:t>sessions</w:t>
      </w:r>
      <w:r w:rsidR="00221BC0">
        <w:t xml:space="preserve"> </w:t>
      </w:r>
      <w:r w:rsidR="00221BC0" w:rsidRPr="008D5BBB">
        <w:t xml:space="preserve">(whether by not registering for POL699 or by receiving a grade other than S) will result in the student’s dismissal from the program. </w:t>
      </w:r>
      <w:r w:rsidR="00021DAF">
        <w:t xml:space="preserve">(“Sessions” are fall semester, spring semester, and summer session.) </w:t>
      </w:r>
      <w:r w:rsidR="00221BC0" w:rsidRPr="008D5BBB">
        <w:t xml:space="preserve">Exceptions may be made for students who receive absentia status or who have </w:t>
      </w:r>
      <w:proofErr w:type="gramStart"/>
      <w:r w:rsidR="00221BC0" w:rsidRPr="008D5BBB">
        <w:t>an approved</w:t>
      </w:r>
      <w:proofErr w:type="gramEnd"/>
      <w:r w:rsidR="00221BC0" w:rsidRPr="008D5BBB">
        <w:t xml:space="preserve"> leave.</w:t>
      </w:r>
      <w:bookmarkEnd w:id="9"/>
    </w:p>
    <w:p w14:paraId="767530F8" w14:textId="5B06C7CF" w:rsidR="00CE390A" w:rsidRDefault="00015AA4" w:rsidP="000E00C9">
      <w:pPr>
        <w:spacing w:before="160" w:line="252" w:lineRule="auto"/>
        <w:ind w:left="1440" w:right="1440"/>
        <w:jc w:val="both"/>
      </w:pPr>
      <w:r w:rsidRPr="000E00C9">
        <w:rPr>
          <w:rFonts w:asciiTheme="minorHAnsi" w:hAnsiTheme="minorHAnsi" w:cstheme="minorHAnsi"/>
        </w:rPr>
        <w:t>The</w:t>
      </w:r>
      <w:r w:rsidRPr="000E00C9">
        <w:rPr>
          <w:rFonts w:asciiTheme="minorHAnsi" w:hAnsiTheme="minorHAnsi" w:cstheme="minorHAnsi"/>
          <w:spacing w:val="-6"/>
        </w:rPr>
        <w:t xml:space="preserve"> </w:t>
      </w:r>
      <w:r w:rsidRPr="000E00C9">
        <w:rPr>
          <w:rFonts w:asciiTheme="minorHAnsi" w:hAnsiTheme="minorHAnsi" w:cstheme="minorHAnsi"/>
        </w:rPr>
        <w:t>Department</w:t>
      </w:r>
      <w:r w:rsidRPr="008807D5">
        <w:rPr>
          <w:spacing w:val="-5"/>
        </w:rPr>
        <w:t xml:space="preserve"> </w:t>
      </w:r>
      <w:r>
        <w:t>considers</w:t>
      </w:r>
      <w:r w:rsidRPr="008807D5">
        <w:rPr>
          <w:spacing w:val="-6"/>
        </w:rPr>
        <w:t xml:space="preserve"> </w:t>
      </w:r>
      <w:r>
        <w:t>an</w:t>
      </w:r>
      <w:r w:rsidRPr="008807D5">
        <w:rPr>
          <w:spacing w:val="-9"/>
        </w:rPr>
        <w:t xml:space="preserve"> </w:t>
      </w:r>
      <w:r>
        <w:t>incomplete</w:t>
      </w:r>
      <w:r w:rsidRPr="008807D5">
        <w:rPr>
          <w:spacing w:val="-6"/>
        </w:rPr>
        <w:t xml:space="preserve"> </w:t>
      </w:r>
      <w:r>
        <w:t>(I)</w:t>
      </w:r>
      <w:r w:rsidRPr="008807D5">
        <w:rPr>
          <w:spacing w:val="-7"/>
        </w:rPr>
        <w:t xml:space="preserve"> </w:t>
      </w:r>
      <w:r>
        <w:t>grade</w:t>
      </w:r>
      <w:r w:rsidRPr="008807D5">
        <w:rPr>
          <w:spacing w:val="-7"/>
        </w:rPr>
        <w:t xml:space="preserve"> </w:t>
      </w:r>
      <w:r>
        <w:t>to be</w:t>
      </w:r>
      <w:r w:rsidRPr="008807D5">
        <w:rPr>
          <w:spacing w:val="-6"/>
        </w:rPr>
        <w:t xml:space="preserve"> </w:t>
      </w:r>
      <w:r>
        <w:t>evidence</w:t>
      </w:r>
      <w:r w:rsidRPr="008807D5">
        <w:rPr>
          <w:spacing w:val="-6"/>
        </w:rPr>
        <w:t xml:space="preserve"> </w:t>
      </w:r>
      <w:r>
        <w:t>that</w:t>
      </w:r>
      <w:r w:rsidRPr="008807D5">
        <w:rPr>
          <w:spacing w:val="-6"/>
        </w:rPr>
        <w:t xml:space="preserve"> </w:t>
      </w:r>
      <w:r>
        <w:t>the</w:t>
      </w:r>
      <w:r w:rsidRPr="008807D5">
        <w:rPr>
          <w:spacing w:val="-6"/>
        </w:rPr>
        <w:t xml:space="preserve"> </w:t>
      </w:r>
      <w:r>
        <w:t>student</w:t>
      </w:r>
      <w:r w:rsidRPr="008807D5">
        <w:rPr>
          <w:spacing w:val="-6"/>
        </w:rPr>
        <w:t xml:space="preserve"> </w:t>
      </w:r>
      <w:r>
        <w:t>is</w:t>
      </w:r>
      <w:r w:rsidRPr="008807D5">
        <w:rPr>
          <w:spacing w:val="-7"/>
        </w:rPr>
        <w:t xml:space="preserve"> </w:t>
      </w:r>
      <w:r>
        <w:t>not</w:t>
      </w:r>
      <w:r w:rsidRPr="008807D5">
        <w:rPr>
          <w:spacing w:val="-6"/>
        </w:rPr>
        <w:t xml:space="preserve"> </w:t>
      </w:r>
      <w:r>
        <w:t>making</w:t>
      </w:r>
      <w:r w:rsidRPr="008807D5">
        <w:rPr>
          <w:spacing w:val="-8"/>
        </w:rPr>
        <w:t xml:space="preserve"> </w:t>
      </w:r>
      <w:r>
        <w:t>satisfactory progress in the program</w:t>
      </w:r>
      <w:r w:rsidRPr="008807D5">
        <w:rPr>
          <w:b/>
        </w:rPr>
        <w:t xml:space="preserve">. As a result, the incomplete must be remedied within seven months for the student to </w:t>
      </w:r>
      <w:r w:rsidR="0091424A">
        <w:rPr>
          <w:b/>
        </w:rPr>
        <w:t xml:space="preserve">be making satisfactory progress </w:t>
      </w:r>
      <w:r w:rsidRPr="008807D5">
        <w:rPr>
          <w:b/>
        </w:rPr>
        <w:t>in the program and to be considered for continued funding through a department-paid assistantship</w:t>
      </w:r>
      <w:r>
        <w:t>. More precisely, students accruing an incomplete during spring term must make up their incomplete by December 15, and students accruing an incomplete in fall</w:t>
      </w:r>
      <w:r w:rsidRPr="008807D5">
        <w:rPr>
          <w:spacing w:val="40"/>
        </w:rPr>
        <w:t xml:space="preserve"> </w:t>
      </w:r>
      <w:r>
        <w:t xml:space="preserve">term must make up their incomplete by July 15. </w:t>
      </w:r>
      <w:r w:rsidR="0038628A">
        <w:t>When</w:t>
      </w:r>
      <w:r w:rsidR="0038628A" w:rsidRPr="008807D5">
        <w:rPr>
          <w:spacing w:val="-3"/>
        </w:rPr>
        <w:t xml:space="preserve"> </w:t>
      </w:r>
      <w:r w:rsidR="0038628A">
        <w:t>incompletes</w:t>
      </w:r>
      <w:r w:rsidR="0038628A" w:rsidRPr="008807D5">
        <w:rPr>
          <w:spacing w:val="-2"/>
        </w:rPr>
        <w:t xml:space="preserve"> </w:t>
      </w:r>
      <w:r w:rsidR="0038628A">
        <w:t>are</w:t>
      </w:r>
      <w:r w:rsidR="0038628A" w:rsidRPr="008807D5">
        <w:rPr>
          <w:spacing w:val="-1"/>
        </w:rPr>
        <w:t xml:space="preserve"> </w:t>
      </w:r>
      <w:r w:rsidR="0038628A">
        <w:t>given,</w:t>
      </w:r>
      <w:r w:rsidR="0038628A" w:rsidRPr="008807D5">
        <w:rPr>
          <w:spacing w:val="-2"/>
        </w:rPr>
        <w:t xml:space="preserve"> </w:t>
      </w:r>
      <w:r w:rsidR="0038628A">
        <w:t>an</w:t>
      </w:r>
      <w:r w:rsidR="0038628A" w:rsidRPr="008807D5">
        <w:rPr>
          <w:spacing w:val="-3"/>
        </w:rPr>
        <w:t xml:space="preserve"> </w:t>
      </w:r>
      <w:r w:rsidR="0038628A">
        <w:t>incomplete</w:t>
      </w:r>
      <w:r w:rsidR="0038628A" w:rsidRPr="008807D5">
        <w:rPr>
          <w:spacing w:val="-1"/>
        </w:rPr>
        <w:t xml:space="preserve"> </w:t>
      </w:r>
      <w:r w:rsidR="0038628A">
        <w:t>form</w:t>
      </w:r>
      <w:r w:rsidR="0038628A" w:rsidRPr="008807D5">
        <w:rPr>
          <w:spacing w:val="-2"/>
        </w:rPr>
        <w:t xml:space="preserve"> </w:t>
      </w:r>
      <w:r w:rsidR="0038628A">
        <w:t>(office</w:t>
      </w:r>
      <w:r w:rsidR="0038628A" w:rsidRPr="008807D5">
        <w:rPr>
          <w:spacing w:val="-2"/>
        </w:rPr>
        <w:t xml:space="preserve"> </w:t>
      </w:r>
      <w:r w:rsidR="0038628A">
        <w:t>registrar’s</w:t>
      </w:r>
      <w:r w:rsidR="0038628A" w:rsidRPr="008807D5">
        <w:rPr>
          <w:spacing w:val="-1"/>
        </w:rPr>
        <w:t xml:space="preserve"> </w:t>
      </w:r>
      <w:r w:rsidR="0038628A">
        <w:t>form</w:t>
      </w:r>
      <w:r w:rsidR="0038628A" w:rsidRPr="008807D5">
        <w:rPr>
          <w:spacing w:val="-3"/>
        </w:rPr>
        <w:t xml:space="preserve"> </w:t>
      </w:r>
      <w:r w:rsidR="0038628A">
        <w:t>60)</w:t>
      </w:r>
      <w:r w:rsidR="0038628A" w:rsidRPr="008807D5">
        <w:rPr>
          <w:spacing w:val="-3"/>
        </w:rPr>
        <w:t xml:space="preserve"> </w:t>
      </w:r>
      <w:r w:rsidR="0038628A">
        <w:t>should</w:t>
      </w:r>
      <w:r w:rsidR="0038628A" w:rsidRPr="008807D5">
        <w:rPr>
          <w:spacing w:val="-3"/>
        </w:rPr>
        <w:t xml:space="preserve"> </w:t>
      </w:r>
      <w:r w:rsidR="0038628A">
        <w:t>be</w:t>
      </w:r>
      <w:r w:rsidR="0038628A" w:rsidRPr="008807D5">
        <w:rPr>
          <w:spacing w:val="-1"/>
        </w:rPr>
        <w:t xml:space="preserve"> </w:t>
      </w:r>
      <w:r w:rsidR="0038628A">
        <w:t>completed</w:t>
      </w:r>
      <w:r w:rsidR="0038628A" w:rsidRPr="008807D5">
        <w:rPr>
          <w:spacing w:val="-2"/>
        </w:rPr>
        <w:t xml:space="preserve"> </w:t>
      </w:r>
      <w:r w:rsidR="0038628A">
        <w:t>by</w:t>
      </w:r>
      <w:r w:rsidR="0038628A" w:rsidRPr="008807D5">
        <w:rPr>
          <w:spacing w:val="-2"/>
        </w:rPr>
        <w:t xml:space="preserve"> </w:t>
      </w:r>
      <w:r w:rsidR="0038628A">
        <w:t xml:space="preserve">the </w:t>
      </w:r>
      <w:r w:rsidR="0038628A" w:rsidRPr="008807D5">
        <w:rPr>
          <w:spacing w:val="-2"/>
        </w:rPr>
        <w:t>faculty</w:t>
      </w:r>
      <w:r w:rsidR="0038628A" w:rsidRPr="008807D5">
        <w:rPr>
          <w:spacing w:val="-8"/>
        </w:rPr>
        <w:t xml:space="preserve"> </w:t>
      </w:r>
      <w:r w:rsidR="0038628A" w:rsidRPr="008807D5">
        <w:rPr>
          <w:spacing w:val="-2"/>
        </w:rPr>
        <w:t>member</w:t>
      </w:r>
      <w:r w:rsidR="0038628A" w:rsidRPr="008807D5">
        <w:rPr>
          <w:spacing w:val="-8"/>
        </w:rPr>
        <w:t xml:space="preserve"> </w:t>
      </w:r>
      <w:r w:rsidR="0038628A" w:rsidRPr="008807D5">
        <w:rPr>
          <w:spacing w:val="-2"/>
        </w:rPr>
        <w:t>teaching</w:t>
      </w:r>
      <w:r w:rsidR="0038628A" w:rsidRPr="008807D5">
        <w:rPr>
          <w:spacing w:val="-8"/>
        </w:rPr>
        <w:t xml:space="preserve"> </w:t>
      </w:r>
      <w:r w:rsidR="0038628A" w:rsidRPr="008807D5">
        <w:rPr>
          <w:spacing w:val="-2"/>
        </w:rPr>
        <w:t>the</w:t>
      </w:r>
      <w:r w:rsidR="0038628A" w:rsidRPr="008807D5">
        <w:rPr>
          <w:spacing w:val="-7"/>
        </w:rPr>
        <w:t xml:space="preserve"> </w:t>
      </w:r>
      <w:r w:rsidR="0038628A" w:rsidRPr="008807D5">
        <w:rPr>
          <w:spacing w:val="-2"/>
        </w:rPr>
        <w:t>course</w:t>
      </w:r>
      <w:r w:rsidR="0038628A" w:rsidRPr="008807D5">
        <w:rPr>
          <w:spacing w:val="-10"/>
        </w:rPr>
        <w:t xml:space="preserve"> </w:t>
      </w:r>
      <w:r w:rsidR="0038628A" w:rsidRPr="008807D5">
        <w:rPr>
          <w:spacing w:val="-2"/>
        </w:rPr>
        <w:t>and</w:t>
      </w:r>
      <w:r w:rsidR="0038628A" w:rsidRPr="008807D5">
        <w:rPr>
          <w:spacing w:val="-7"/>
        </w:rPr>
        <w:t xml:space="preserve"> </w:t>
      </w:r>
      <w:proofErr w:type="gramStart"/>
      <w:r w:rsidR="0038628A" w:rsidRPr="008807D5">
        <w:rPr>
          <w:spacing w:val="-2"/>
        </w:rPr>
        <w:t>filed</w:t>
      </w:r>
      <w:proofErr w:type="gramEnd"/>
      <w:r w:rsidR="0038628A" w:rsidRPr="008807D5">
        <w:rPr>
          <w:spacing w:val="-8"/>
        </w:rPr>
        <w:t xml:space="preserve"> </w:t>
      </w:r>
      <w:r w:rsidR="0038628A" w:rsidRPr="008807D5">
        <w:rPr>
          <w:spacing w:val="-2"/>
        </w:rPr>
        <w:t>in</w:t>
      </w:r>
      <w:r w:rsidR="0038628A" w:rsidRPr="008807D5">
        <w:rPr>
          <w:spacing w:val="-6"/>
        </w:rPr>
        <w:t xml:space="preserve"> </w:t>
      </w:r>
      <w:r w:rsidR="0038628A" w:rsidRPr="008807D5">
        <w:rPr>
          <w:spacing w:val="-2"/>
        </w:rPr>
        <w:t>the</w:t>
      </w:r>
      <w:r w:rsidR="0038628A" w:rsidRPr="008807D5">
        <w:rPr>
          <w:spacing w:val="-8"/>
        </w:rPr>
        <w:t xml:space="preserve"> </w:t>
      </w:r>
      <w:r w:rsidR="0038628A" w:rsidRPr="008807D5">
        <w:rPr>
          <w:spacing w:val="-2"/>
        </w:rPr>
        <w:t>department</w:t>
      </w:r>
      <w:r w:rsidR="0038628A" w:rsidRPr="008807D5">
        <w:rPr>
          <w:spacing w:val="-5"/>
        </w:rPr>
        <w:t xml:space="preserve"> </w:t>
      </w:r>
      <w:r w:rsidR="0038628A" w:rsidRPr="008807D5">
        <w:rPr>
          <w:spacing w:val="-2"/>
        </w:rPr>
        <w:t>with</w:t>
      </w:r>
      <w:r w:rsidR="0038628A" w:rsidRPr="008807D5">
        <w:rPr>
          <w:spacing w:val="-7"/>
        </w:rPr>
        <w:t xml:space="preserve"> </w:t>
      </w:r>
      <w:r w:rsidR="0038628A" w:rsidRPr="008807D5">
        <w:rPr>
          <w:spacing w:val="-2"/>
        </w:rPr>
        <w:t>the</w:t>
      </w:r>
      <w:r w:rsidR="0038628A" w:rsidRPr="008807D5">
        <w:rPr>
          <w:spacing w:val="-11"/>
        </w:rPr>
        <w:t xml:space="preserve"> </w:t>
      </w:r>
      <w:r w:rsidR="0038628A" w:rsidRPr="008807D5">
        <w:rPr>
          <w:spacing w:val="-2"/>
        </w:rPr>
        <w:t>Graduate Coordinator.</w:t>
      </w:r>
      <w:r w:rsidR="0038628A" w:rsidRPr="008807D5">
        <w:rPr>
          <w:spacing w:val="-10"/>
        </w:rPr>
        <w:t xml:space="preserve"> </w:t>
      </w:r>
      <w:r>
        <w:t>According to university regulations, an incomplete grade reverts</w:t>
      </w:r>
      <w:r w:rsidRPr="008807D5">
        <w:rPr>
          <w:spacing w:val="-1"/>
        </w:rPr>
        <w:t xml:space="preserve"> </w:t>
      </w:r>
      <w:r>
        <w:t>to</w:t>
      </w:r>
      <w:r w:rsidRPr="008807D5">
        <w:rPr>
          <w:spacing w:val="-3"/>
        </w:rPr>
        <w:t xml:space="preserve"> </w:t>
      </w:r>
      <w:r>
        <w:t>a</w:t>
      </w:r>
      <w:r w:rsidRPr="008807D5">
        <w:rPr>
          <w:spacing w:val="-1"/>
        </w:rPr>
        <w:t xml:space="preserve"> </w:t>
      </w:r>
      <w:r>
        <w:t>failing</w:t>
      </w:r>
      <w:r w:rsidRPr="008807D5">
        <w:rPr>
          <w:spacing w:val="-2"/>
        </w:rPr>
        <w:t xml:space="preserve"> </w:t>
      </w:r>
      <w:r>
        <w:t>grade if it is not remedied after one year.</w:t>
      </w:r>
      <w:r w:rsidRPr="008807D5">
        <w:rPr>
          <w:spacing w:val="40"/>
        </w:rPr>
        <w:t xml:space="preserve"> </w:t>
      </w:r>
      <w:r>
        <w:t>This</w:t>
      </w:r>
      <w:r w:rsidRPr="008807D5">
        <w:rPr>
          <w:spacing w:val="-2"/>
        </w:rPr>
        <w:t xml:space="preserve"> </w:t>
      </w:r>
      <w:r>
        <w:t>time</w:t>
      </w:r>
      <w:r w:rsidRPr="008807D5">
        <w:rPr>
          <w:spacing w:val="-5"/>
        </w:rPr>
        <w:t xml:space="preserve"> </w:t>
      </w:r>
      <w:r>
        <w:t>limit</w:t>
      </w:r>
      <w:r w:rsidRPr="008807D5">
        <w:rPr>
          <w:spacing w:val="-5"/>
        </w:rPr>
        <w:t xml:space="preserve"> </w:t>
      </w:r>
      <w:r>
        <w:t>may be</w:t>
      </w:r>
      <w:r w:rsidRPr="008807D5">
        <w:rPr>
          <w:spacing w:val="-11"/>
        </w:rPr>
        <w:t xml:space="preserve"> </w:t>
      </w:r>
      <w:r>
        <w:t>extended</w:t>
      </w:r>
      <w:r w:rsidRPr="008807D5">
        <w:rPr>
          <w:spacing w:val="-10"/>
        </w:rPr>
        <w:t xml:space="preserve"> </w:t>
      </w:r>
      <w:r>
        <w:t>only</w:t>
      </w:r>
      <w:r w:rsidRPr="008807D5">
        <w:rPr>
          <w:spacing w:val="-11"/>
        </w:rPr>
        <w:t xml:space="preserve"> </w:t>
      </w:r>
      <w:r>
        <w:t>when</w:t>
      </w:r>
      <w:r w:rsidRPr="008807D5">
        <w:rPr>
          <w:spacing w:val="-13"/>
        </w:rPr>
        <w:t xml:space="preserve"> </w:t>
      </w:r>
      <w:r>
        <w:t>there</w:t>
      </w:r>
      <w:r w:rsidRPr="008807D5">
        <w:rPr>
          <w:spacing w:val="-11"/>
        </w:rPr>
        <w:t xml:space="preserve"> </w:t>
      </w:r>
      <w:r>
        <w:t>is</w:t>
      </w:r>
      <w:r w:rsidRPr="008807D5">
        <w:rPr>
          <w:spacing w:val="-11"/>
        </w:rPr>
        <w:t xml:space="preserve"> </w:t>
      </w:r>
      <w:r>
        <w:t>a</w:t>
      </w:r>
      <w:r w:rsidRPr="008807D5">
        <w:rPr>
          <w:spacing w:val="-13"/>
        </w:rPr>
        <w:t xml:space="preserve"> </w:t>
      </w:r>
      <w:r>
        <w:t>documented</w:t>
      </w:r>
      <w:r w:rsidRPr="008807D5">
        <w:rPr>
          <w:spacing w:val="-11"/>
        </w:rPr>
        <w:t xml:space="preserve"> </w:t>
      </w:r>
      <w:r>
        <w:t>explanation</w:t>
      </w:r>
      <w:r w:rsidRPr="008807D5">
        <w:rPr>
          <w:spacing w:val="-9"/>
        </w:rPr>
        <w:t xml:space="preserve"> </w:t>
      </w:r>
      <w:r>
        <w:t>of</w:t>
      </w:r>
      <w:r w:rsidRPr="008807D5">
        <w:rPr>
          <w:spacing w:val="-9"/>
        </w:rPr>
        <w:t xml:space="preserve"> </w:t>
      </w:r>
      <w:r>
        <w:t>extenuating</w:t>
      </w:r>
      <w:r w:rsidRPr="008807D5">
        <w:rPr>
          <w:spacing w:val="-9"/>
        </w:rPr>
        <w:t xml:space="preserve"> </w:t>
      </w:r>
      <w:r>
        <w:t>circumstances</w:t>
      </w:r>
      <w:r w:rsidRPr="008807D5">
        <w:rPr>
          <w:spacing w:val="-9"/>
        </w:rPr>
        <w:t xml:space="preserve"> </w:t>
      </w:r>
      <w:r>
        <w:t>and</w:t>
      </w:r>
      <w:r w:rsidRPr="008807D5">
        <w:rPr>
          <w:spacing w:val="-9"/>
        </w:rPr>
        <w:t xml:space="preserve"> </w:t>
      </w:r>
      <w:r w:rsidR="00BF0E20" w:rsidRPr="008807D5">
        <w:rPr>
          <w:spacing w:val="-9"/>
        </w:rPr>
        <w:t xml:space="preserve">when </w:t>
      </w:r>
      <w:r>
        <w:t>the</w:t>
      </w:r>
      <w:r w:rsidRPr="008807D5">
        <w:rPr>
          <w:spacing w:val="-9"/>
        </w:rPr>
        <w:t xml:space="preserve"> </w:t>
      </w:r>
      <w:r>
        <w:t>request is approved by the</w:t>
      </w:r>
      <w:r w:rsidR="00251EAD">
        <w:t xml:space="preserve"> GSC and</w:t>
      </w:r>
      <w:r>
        <w:t xml:space="preserve"> </w:t>
      </w:r>
      <w:r w:rsidR="003B54EE">
        <w:t>head</w:t>
      </w:r>
      <w:r>
        <w:t>.</w:t>
      </w:r>
      <w:r w:rsidR="00172280">
        <w:t xml:space="preserve"> </w:t>
      </w:r>
      <w:r>
        <w:t>Some</w:t>
      </w:r>
      <w:r w:rsidRPr="008807D5">
        <w:rPr>
          <w:spacing w:val="-2"/>
        </w:rPr>
        <w:t xml:space="preserve"> </w:t>
      </w:r>
      <w:r>
        <w:t>courses</w:t>
      </w:r>
      <w:r w:rsidRPr="008807D5">
        <w:rPr>
          <w:spacing w:val="-3"/>
        </w:rPr>
        <w:t xml:space="preserve"> </w:t>
      </w:r>
      <w:r>
        <w:t>in</w:t>
      </w:r>
      <w:r w:rsidRPr="008807D5">
        <w:rPr>
          <w:spacing w:val="-2"/>
        </w:rPr>
        <w:t xml:space="preserve"> </w:t>
      </w:r>
      <w:r>
        <w:t>the</w:t>
      </w:r>
      <w:r w:rsidRPr="008807D5">
        <w:rPr>
          <w:spacing w:val="-1"/>
        </w:rPr>
        <w:t xml:space="preserve"> </w:t>
      </w:r>
      <w:r w:rsidR="0074573A">
        <w:t>Ph.D.</w:t>
      </w:r>
      <w:r w:rsidRPr="008807D5">
        <w:rPr>
          <w:spacing w:val="-2"/>
        </w:rPr>
        <w:t xml:space="preserve"> </w:t>
      </w:r>
      <w:r>
        <w:t>program</w:t>
      </w:r>
      <w:r w:rsidRPr="008807D5">
        <w:rPr>
          <w:spacing w:val="-3"/>
        </w:rPr>
        <w:t xml:space="preserve"> </w:t>
      </w:r>
      <w:r>
        <w:t>are</w:t>
      </w:r>
      <w:r w:rsidRPr="008807D5">
        <w:rPr>
          <w:spacing w:val="-1"/>
        </w:rPr>
        <w:t xml:space="preserve"> </w:t>
      </w:r>
      <w:r>
        <w:t>repeatable</w:t>
      </w:r>
      <w:r w:rsidRPr="008807D5">
        <w:rPr>
          <w:spacing w:val="-2"/>
        </w:rPr>
        <w:t xml:space="preserve"> </w:t>
      </w:r>
      <w:r>
        <w:t>for</w:t>
      </w:r>
      <w:r w:rsidRPr="008807D5">
        <w:rPr>
          <w:spacing w:val="-3"/>
        </w:rPr>
        <w:t xml:space="preserve"> </w:t>
      </w:r>
      <w:r>
        <w:t>credit</w:t>
      </w:r>
      <w:r w:rsidR="00172280">
        <w:t>; however, a</w:t>
      </w:r>
      <w:r w:rsidRPr="008807D5">
        <w:rPr>
          <w:spacing w:val="-1"/>
        </w:rPr>
        <w:t xml:space="preserve"> </w:t>
      </w:r>
      <w:r>
        <w:t>student</w:t>
      </w:r>
      <w:r w:rsidRPr="008807D5">
        <w:rPr>
          <w:spacing w:val="-3"/>
        </w:rPr>
        <w:t xml:space="preserve"> </w:t>
      </w:r>
      <w:r>
        <w:t>will not</w:t>
      </w:r>
      <w:r w:rsidRPr="008807D5">
        <w:rPr>
          <w:spacing w:val="-1"/>
        </w:rPr>
        <w:t xml:space="preserve"> </w:t>
      </w:r>
      <w:r>
        <w:t>be</w:t>
      </w:r>
      <w:r w:rsidRPr="008807D5">
        <w:rPr>
          <w:spacing w:val="-2"/>
        </w:rPr>
        <w:t xml:space="preserve"> </w:t>
      </w:r>
      <w:r>
        <w:t>permitted</w:t>
      </w:r>
      <w:r w:rsidRPr="008807D5">
        <w:rPr>
          <w:spacing w:val="-3"/>
        </w:rPr>
        <w:t xml:space="preserve"> </w:t>
      </w:r>
      <w:r>
        <w:t>to</w:t>
      </w:r>
      <w:r w:rsidRPr="008807D5">
        <w:rPr>
          <w:spacing w:val="-3"/>
        </w:rPr>
        <w:t xml:space="preserve"> </w:t>
      </w:r>
      <w:r>
        <w:t>enroll</w:t>
      </w:r>
      <w:r w:rsidRPr="008807D5">
        <w:rPr>
          <w:spacing w:val="-1"/>
        </w:rPr>
        <w:t xml:space="preserve"> </w:t>
      </w:r>
      <w:r>
        <w:t>in</w:t>
      </w:r>
      <w:r w:rsidRPr="008807D5">
        <w:rPr>
          <w:spacing w:val="-5"/>
        </w:rPr>
        <w:t xml:space="preserve"> </w:t>
      </w:r>
      <w:r>
        <w:t>a repeated course (course with same course number) if they have a current I, PI, or SI grade under that course number.</w:t>
      </w:r>
    </w:p>
    <w:p w14:paraId="7A55002A" w14:textId="12F2F5EC" w:rsidR="00CE390A" w:rsidRPr="00BB7C05" w:rsidRDefault="00CE390A" w:rsidP="002E107B">
      <w:pPr>
        <w:pStyle w:val="Heading3"/>
      </w:pPr>
      <w:bookmarkStart w:id="10" w:name="_Toc210725108"/>
      <w:bookmarkStart w:id="11" w:name="_Toc213337262"/>
      <w:r>
        <w:lastRenderedPageBreak/>
        <w:t>3</w:t>
      </w:r>
      <w:r w:rsidRPr="004E2590">
        <w:t xml:space="preserve">. </w:t>
      </w:r>
      <w:r>
        <w:t>Registration Requirements</w:t>
      </w:r>
      <w:bookmarkEnd w:id="10"/>
      <w:bookmarkEnd w:id="11"/>
    </w:p>
    <w:p w14:paraId="49C5D6D5" w14:textId="2C706BAE" w:rsidR="00BC5AAB" w:rsidRDefault="00586547" w:rsidP="000E00C9">
      <w:pPr>
        <w:pStyle w:val="ListParagraph"/>
        <w:numPr>
          <w:ilvl w:val="0"/>
          <w:numId w:val="81"/>
        </w:numPr>
        <w:tabs>
          <w:tab w:val="left" w:pos="2160"/>
        </w:tabs>
        <w:spacing w:line="252" w:lineRule="auto"/>
        <w:ind w:left="2070" w:right="1440" w:hanging="270"/>
        <w:jc w:val="both"/>
      </w:pPr>
      <w:r w:rsidRPr="009A562D">
        <w:t xml:space="preserve">Students enrolled in the graduate program are expected to enroll in </w:t>
      </w:r>
      <w:r>
        <w:t xml:space="preserve">at least </w:t>
      </w:r>
      <w:r w:rsidRPr="009A562D">
        <w:t xml:space="preserve">9 credit hours </w:t>
      </w:r>
      <w:r w:rsidR="00221DF4">
        <w:t xml:space="preserve">in each </w:t>
      </w:r>
      <w:r>
        <w:t xml:space="preserve">Fall and Spring </w:t>
      </w:r>
      <w:r w:rsidRPr="009A562D">
        <w:t xml:space="preserve">semester continuously until they complete their degrees. </w:t>
      </w:r>
    </w:p>
    <w:p w14:paraId="55810B91" w14:textId="77777777" w:rsidR="002E107B" w:rsidRDefault="00BC5AAB" w:rsidP="000E00C9">
      <w:pPr>
        <w:pStyle w:val="ListParagraph"/>
        <w:numPr>
          <w:ilvl w:val="0"/>
          <w:numId w:val="81"/>
        </w:numPr>
        <w:tabs>
          <w:tab w:val="left" w:pos="2160"/>
        </w:tabs>
        <w:spacing w:line="252" w:lineRule="auto"/>
        <w:ind w:left="2070" w:right="1440" w:hanging="270"/>
        <w:jc w:val="both"/>
      </w:pPr>
      <w:r>
        <w:t xml:space="preserve">During the summer </w:t>
      </w:r>
      <w:r w:rsidR="00822D23">
        <w:t>session</w:t>
      </w:r>
      <w:r>
        <w:t xml:space="preserve">, domestic students </w:t>
      </w:r>
      <w:r w:rsidRPr="00BC5AAB">
        <w:rPr>
          <w:b/>
          <w:bCs/>
        </w:rPr>
        <w:t>who are employed by the department</w:t>
      </w:r>
      <w:r>
        <w:t xml:space="preserve"> must enroll in at least 3 credit hours of coursework, which is paid </w:t>
      </w:r>
      <w:r w:rsidR="00784CF9">
        <w:t xml:space="preserve">for </w:t>
      </w:r>
      <w:r>
        <w:t>by tuition remission. In addition, domestic s</w:t>
      </w:r>
      <w:r w:rsidRPr="00300003">
        <w:t xml:space="preserve">tudents enrolled in the summer session </w:t>
      </w:r>
      <w:proofErr w:type="gramStart"/>
      <w:r w:rsidRPr="00300003">
        <w:t>are</w:t>
      </w:r>
      <w:proofErr w:type="gramEnd"/>
      <w:r w:rsidRPr="00300003">
        <w:t xml:space="preserve"> eligible for</w:t>
      </w:r>
      <w:r>
        <w:t xml:space="preserve"> </w:t>
      </w:r>
      <w:r w:rsidR="00784CF9">
        <w:t xml:space="preserve">tuition </w:t>
      </w:r>
      <w:r w:rsidRPr="00300003">
        <w:t xml:space="preserve">remission </w:t>
      </w:r>
      <w:r>
        <w:t>regardless of summer employment at Purdue</w:t>
      </w:r>
      <w:r w:rsidRPr="00300003">
        <w:t xml:space="preserve"> if they held a teaching assistantship in the prior spring semester and will also be appointed to a teaching assistantship in the following fall semester</w:t>
      </w:r>
      <w:r>
        <w:t>. Students who are employed on campus in a non-academic capacity are not required to enroll during the summer.</w:t>
      </w:r>
    </w:p>
    <w:p w14:paraId="57A52687" w14:textId="77777777" w:rsidR="002E107B" w:rsidRDefault="00960E14" w:rsidP="000E00C9">
      <w:pPr>
        <w:pStyle w:val="ListParagraph"/>
        <w:numPr>
          <w:ilvl w:val="0"/>
          <w:numId w:val="81"/>
        </w:numPr>
        <w:tabs>
          <w:tab w:val="left" w:pos="2160"/>
        </w:tabs>
        <w:spacing w:line="252" w:lineRule="auto"/>
        <w:ind w:left="2070" w:right="1440" w:hanging="270"/>
        <w:jc w:val="both"/>
      </w:pPr>
      <w:r>
        <w:t>International students should refer to ISS for guidelines including restrictions on audited courses, credit hours, curricular practical training, employment, and distance courses.</w:t>
      </w:r>
    </w:p>
    <w:p w14:paraId="52738A2C" w14:textId="73CB41B8" w:rsidR="00744525" w:rsidRPr="00AC25F4" w:rsidRDefault="00AA17E8" w:rsidP="000E00C9">
      <w:pPr>
        <w:pStyle w:val="ListParagraph"/>
        <w:numPr>
          <w:ilvl w:val="0"/>
          <w:numId w:val="81"/>
        </w:numPr>
        <w:tabs>
          <w:tab w:val="left" w:pos="2160"/>
        </w:tabs>
        <w:spacing w:line="252" w:lineRule="auto"/>
        <w:ind w:left="2070" w:right="1440" w:hanging="270"/>
        <w:jc w:val="both"/>
      </w:pPr>
      <w:r>
        <w:t>A</w:t>
      </w:r>
      <w:r w:rsidR="00744525">
        <w:t xml:space="preserve">dditional guidelines apply </w:t>
      </w:r>
      <w:r>
        <w:t xml:space="preserve">in the final semester </w:t>
      </w:r>
      <w:r w:rsidR="00744525">
        <w:t>for international students and for students who have been registered in absentia.</w:t>
      </w:r>
    </w:p>
    <w:p w14:paraId="51513C58" w14:textId="2378CF30" w:rsidR="002D04C4" w:rsidRPr="00BB7C05" w:rsidRDefault="00E8731B" w:rsidP="002E107B">
      <w:pPr>
        <w:pStyle w:val="Heading3"/>
      </w:pPr>
      <w:bookmarkStart w:id="12" w:name="_Toc210725109"/>
      <w:bookmarkStart w:id="13" w:name="_Toc213337263"/>
      <w:r>
        <w:t>4</w:t>
      </w:r>
      <w:r w:rsidR="00196B2C" w:rsidRPr="002E107B">
        <w:t xml:space="preserve">. </w:t>
      </w:r>
      <w:r w:rsidR="002D04C4" w:rsidRPr="00BB7C05">
        <w:t>Customized</w:t>
      </w:r>
      <w:r w:rsidR="002D04C4" w:rsidRPr="000E00C9">
        <w:t xml:space="preserve"> </w:t>
      </w:r>
      <w:r w:rsidR="002D04C4" w:rsidRPr="00BB7C05">
        <w:t>Minor</w:t>
      </w:r>
      <w:r w:rsidR="00BC6A5C">
        <w:t>s</w:t>
      </w:r>
      <w:bookmarkEnd w:id="12"/>
      <w:bookmarkEnd w:id="13"/>
    </w:p>
    <w:p w14:paraId="66368170" w14:textId="2028D9EA" w:rsidR="002D04C4" w:rsidRDefault="002D04C4" w:rsidP="00D903A6">
      <w:pPr>
        <w:pStyle w:val="BodyText"/>
        <w:ind w:left="1440" w:right="1440"/>
        <w:jc w:val="both"/>
      </w:pPr>
      <w:r>
        <w:t xml:space="preserve">Students can petition to pursue a minor in </w:t>
      </w:r>
      <w:r w:rsidRPr="00B6315B">
        <w:t>a field outside of political science</w:t>
      </w:r>
      <w:r w:rsidR="00803CBE" w:rsidRPr="00B6315B">
        <w:t xml:space="preserve">, </w:t>
      </w:r>
      <w:r w:rsidR="00BC6A5C" w:rsidRPr="00B6315B">
        <w:t xml:space="preserve">to </w:t>
      </w:r>
      <w:r w:rsidRPr="00B6315B">
        <w:t>construct</w:t>
      </w:r>
      <w:r>
        <w:t xml:space="preserve"> a specialized topic</w:t>
      </w:r>
      <w:r w:rsidRPr="00B6315B">
        <w:t xml:space="preserve"> </w:t>
      </w:r>
      <w:r>
        <w:t>minor field</w:t>
      </w:r>
      <w:r w:rsidRPr="00B6315B">
        <w:t xml:space="preserve"> </w:t>
      </w:r>
      <w:r>
        <w:t>within political science</w:t>
      </w:r>
      <w:r w:rsidR="00BC6A5C">
        <w:t>,</w:t>
      </w:r>
      <w:r>
        <w:t xml:space="preserve"> or </w:t>
      </w:r>
      <w:r w:rsidR="00BC6A5C">
        <w:t xml:space="preserve">to pursue a minor </w:t>
      </w:r>
      <w:r>
        <w:t>spanning political</w:t>
      </w:r>
      <w:r w:rsidRPr="00B6315B">
        <w:t xml:space="preserve"> </w:t>
      </w:r>
      <w:r>
        <w:t>science</w:t>
      </w:r>
      <w:r w:rsidRPr="00B6315B">
        <w:t xml:space="preserve"> </w:t>
      </w:r>
      <w:r>
        <w:t>and</w:t>
      </w:r>
      <w:r w:rsidRPr="00B6315B">
        <w:t xml:space="preserve"> </w:t>
      </w:r>
      <w:r>
        <w:t xml:space="preserve">other disciplines. </w:t>
      </w:r>
      <w:r w:rsidRPr="00D61B0F">
        <w:t>A customized minor</w:t>
      </w:r>
      <w:r w:rsidRPr="00B6315B">
        <w:t xml:space="preserve"> </w:t>
      </w:r>
      <w:r w:rsidRPr="00D61B0F">
        <w:t>requires</w:t>
      </w:r>
      <w:r w:rsidRPr="00B6315B">
        <w:t xml:space="preserve"> </w:t>
      </w:r>
      <w:r w:rsidR="00F34413" w:rsidRPr="00B6315B">
        <w:t>coursework</w:t>
      </w:r>
      <w:r w:rsidR="00D61B0F" w:rsidRPr="00B6315B">
        <w:t xml:space="preserve"> of </w:t>
      </w:r>
      <w:r w:rsidR="00F34413" w:rsidRPr="00B6315B">
        <w:t xml:space="preserve">at least </w:t>
      </w:r>
      <w:r w:rsidRPr="00D61B0F">
        <w:t>9</w:t>
      </w:r>
      <w:r w:rsidRPr="00B6315B">
        <w:t xml:space="preserve"> </w:t>
      </w:r>
      <w:r w:rsidRPr="00D61B0F">
        <w:t>hours</w:t>
      </w:r>
      <w:r w:rsidRPr="00B6315B">
        <w:t xml:space="preserve"> </w:t>
      </w:r>
      <w:r w:rsidR="00D61B0F" w:rsidRPr="00B6315B">
        <w:t xml:space="preserve">of courses that </w:t>
      </w:r>
      <w:r w:rsidR="00270454" w:rsidRPr="000E00C9">
        <w:t xml:space="preserve">are organized around </w:t>
      </w:r>
      <w:r w:rsidR="00F34413" w:rsidRPr="000E00C9">
        <w:t xml:space="preserve">a </w:t>
      </w:r>
      <w:r w:rsidR="00270454" w:rsidRPr="000E00C9">
        <w:t>conceptual</w:t>
      </w:r>
      <w:r w:rsidR="00270454" w:rsidRPr="00B6315B">
        <w:t xml:space="preserve"> </w:t>
      </w:r>
      <w:r w:rsidR="00270454" w:rsidRPr="000E00C9">
        <w:t>theme</w:t>
      </w:r>
      <w:r w:rsidR="00D61B0F">
        <w:t xml:space="preserve"> as well as a </w:t>
      </w:r>
      <w:r w:rsidRPr="00D61B0F">
        <w:t>mechanism</w:t>
      </w:r>
      <w:r w:rsidRPr="00B6315B">
        <w:t xml:space="preserve"> </w:t>
      </w:r>
      <w:r w:rsidRPr="00D61B0F">
        <w:t>for</w:t>
      </w:r>
      <w:r w:rsidRPr="00B6315B">
        <w:t xml:space="preserve"> </w:t>
      </w:r>
      <w:r w:rsidRPr="00D61B0F">
        <w:t>assessing</w:t>
      </w:r>
      <w:r w:rsidRPr="00B6315B">
        <w:t xml:space="preserve"> </w:t>
      </w:r>
      <w:r w:rsidRPr="00D61B0F">
        <w:t>knowledge</w:t>
      </w:r>
      <w:r w:rsidRPr="00B6315B">
        <w:t xml:space="preserve"> </w:t>
      </w:r>
      <w:r w:rsidRPr="00D61B0F">
        <w:t>in</w:t>
      </w:r>
      <w:r w:rsidRPr="00B6315B">
        <w:t xml:space="preserve"> </w:t>
      </w:r>
      <w:r w:rsidRPr="00D61B0F">
        <w:t>the</w:t>
      </w:r>
      <w:r w:rsidRPr="00B6315B">
        <w:t xml:space="preserve"> </w:t>
      </w:r>
      <w:r w:rsidRPr="00D61B0F">
        <w:t>minor</w:t>
      </w:r>
      <w:r w:rsidRPr="00B6315B">
        <w:t xml:space="preserve"> </w:t>
      </w:r>
      <w:r w:rsidRPr="00D61B0F">
        <w:t>field</w:t>
      </w:r>
      <w:r w:rsidRPr="00B6315B">
        <w:t xml:space="preserve"> </w:t>
      </w:r>
      <w:r w:rsidRPr="00D61B0F">
        <w:t>through a</w:t>
      </w:r>
      <w:r w:rsidR="00EA227D">
        <w:t xml:space="preserve"> qualifying exam</w:t>
      </w:r>
      <w:r w:rsidRPr="00D61B0F">
        <w:t>.</w:t>
      </w:r>
      <w:r>
        <w:t xml:space="preserve"> </w:t>
      </w:r>
      <w:r w:rsidR="00482609">
        <w:t>A</w:t>
      </w:r>
      <w:r w:rsidR="00FD0A48">
        <w:t xml:space="preserve"> </w:t>
      </w:r>
      <w:r>
        <w:t>political science faculty member must be designated as the student’s advisor for the customized minor and organize the qualifying exam for the minor field.</w:t>
      </w:r>
    </w:p>
    <w:p w14:paraId="5410A37E" w14:textId="7CE867D8" w:rsidR="002D04C4" w:rsidRDefault="008A009B" w:rsidP="000E00C9">
      <w:pPr>
        <w:pStyle w:val="BodyText"/>
        <w:spacing w:before="160" w:line="252" w:lineRule="auto"/>
        <w:ind w:left="1440" w:right="1440" w:hanging="2"/>
        <w:jc w:val="both"/>
      </w:pPr>
      <w:r>
        <w:t>The customized minor must first be approved by the student’s major professor and then by the D</w:t>
      </w:r>
      <w:r w:rsidR="00DC2286">
        <w:t>GS and GSC</w:t>
      </w:r>
      <w:r w:rsidR="00251281">
        <w:t xml:space="preserve">. To request approval, </w:t>
      </w:r>
      <w:r w:rsidR="002D04C4">
        <w:t>the</w:t>
      </w:r>
      <w:r w:rsidR="002D04C4">
        <w:rPr>
          <w:spacing w:val="-12"/>
        </w:rPr>
        <w:t xml:space="preserve"> </w:t>
      </w:r>
      <w:r w:rsidR="002D04C4">
        <w:t>student</w:t>
      </w:r>
      <w:r w:rsidR="002D04C4">
        <w:rPr>
          <w:spacing w:val="-13"/>
        </w:rPr>
        <w:t xml:space="preserve"> </w:t>
      </w:r>
      <w:r w:rsidR="002D04C4">
        <w:t>submit</w:t>
      </w:r>
      <w:r w:rsidR="00A70406">
        <w:t>s</w:t>
      </w:r>
      <w:r w:rsidR="002D04C4">
        <w:rPr>
          <w:spacing w:val="-10"/>
        </w:rPr>
        <w:t xml:space="preserve"> </w:t>
      </w:r>
      <w:r w:rsidR="002D04C4">
        <w:t>the</w:t>
      </w:r>
      <w:r w:rsidR="002D04C4">
        <w:rPr>
          <w:spacing w:val="-12"/>
        </w:rPr>
        <w:t xml:space="preserve"> </w:t>
      </w:r>
      <w:r w:rsidR="002D04C4">
        <w:t>list</w:t>
      </w:r>
      <w:r w:rsidR="002D04C4">
        <w:rPr>
          <w:spacing w:val="-11"/>
        </w:rPr>
        <w:t xml:space="preserve"> </w:t>
      </w:r>
      <w:r w:rsidR="002D04C4">
        <w:t>of</w:t>
      </w:r>
      <w:r w:rsidR="002D04C4">
        <w:rPr>
          <w:spacing w:val="-12"/>
        </w:rPr>
        <w:t xml:space="preserve"> </w:t>
      </w:r>
      <w:r w:rsidR="002D04C4">
        <w:t>proposed</w:t>
      </w:r>
      <w:r w:rsidR="002D04C4">
        <w:rPr>
          <w:spacing w:val="-12"/>
        </w:rPr>
        <w:t xml:space="preserve"> </w:t>
      </w:r>
      <w:r w:rsidR="002D04C4">
        <w:t>courses,</w:t>
      </w:r>
      <w:r w:rsidR="002D04C4">
        <w:rPr>
          <w:spacing w:val="-10"/>
        </w:rPr>
        <w:t xml:space="preserve"> </w:t>
      </w:r>
      <w:r w:rsidR="002D04C4">
        <w:t>a</w:t>
      </w:r>
      <w:r w:rsidR="002D04C4">
        <w:rPr>
          <w:spacing w:val="-12"/>
        </w:rPr>
        <w:t xml:space="preserve"> </w:t>
      </w:r>
      <w:r w:rsidR="002D04C4">
        <w:t>brief</w:t>
      </w:r>
      <w:r w:rsidR="002D04C4">
        <w:rPr>
          <w:spacing w:val="-12"/>
        </w:rPr>
        <w:t xml:space="preserve"> </w:t>
      </w:r>
      <w:r w:rsidR="002D04C4">
        <w:t>statement</w:t>
      </w:r>
      <w:r w:rsidR="002D04C4">
        <w:rPr>
          <w:spacing w:val="-13"/>
        </w:rPr>
        <w:t xml:space="preserve"> </w:t>
      </w:r>
      <w:r w:rsidR="002D04C4">
        <w:t>explaining</w:t>
      </w:r>
      <w:r w:rsidR="00A70406">
        <w:t xml:space="preserve"> and </w:t>
      </w:r>
      <w:r w:rsidR="002D04C4">
        <w:t>justifying</w:t>
      </w:r>
      <w:r w:rsidR="002D04C4">
        <w:rPr>
          <w:spacing w:val="-11"/>
        </w:rPr>
        <w:t xml:space="preserve"> </w:t>
      </w:r>
      <w:r w:rsidR="002D04C4">
        <w:t>the proposed minor, a statement of the examination procedures for the qualifying exam, and a signed agreement</w:t>
      </w:r>
      <w:r w:rsidR="002D04C4">
        <w:rPr>
          <w:spacing w:val="-5"/>
        </w:rPr>
        <w:t xml:space="preserve"> </w:t>
      </w:r>
      <w:r w:rsidR="002D04C4">
        <w:t>with</w:t>
      </w:r>
      <w:r w:rsidR="002D04C4">
        <w:rPr>
          <w:spacing w:val="-5"/>
        </w:rPr>
        <w:t xml:space="preserve"> </w:t>
      </w:r>
      <w:r w:rsidR="002D04C4">
        <w:t>the</w:t>
      </w:r>
      <w:r w:rsidR="002D04C4">
        <w:rPr>
          <w:spacing w:val="-4"/>
        </w:rPr>
        <w:t xml:space="preserve"> </w:t>
      </w:r>
      <w:r w:rsidR="002D04C4">
        <w:t>political</w:t>
      </w:r>
      <w:r w:rsidR="002D04C4">
        <w:rPr>
          <w:spacing w:val="-5"/>
        </w:rPr>
        <w:t xml:space="preserve"> </w:t>
      </w:r>
      <w:r w:rsidR="002D04C4">
        <w:t>science</w:t>
      </w:r>
      <w:r w:rsidR="002D04C4">
        <w:rPr>
          <w:spacing w:val="-6"/>
        </w:rPr>
        <w:t xml:space="preserve"> </w:t>
      </w:r>
      <w:r w:rsidR="002D04C4">
        <w:t>faculty</w:t>
      </w:r>
      <w:r w:rsidR="002D04C4">
        <w:rPr>
          <w:spacing w:val="-6"/>
        </w:rPr>
        <w:t xml:space="preserve"> </w:t>
      </w:r>
      <w:r w:rsidR="002D04C4">
        <w:t>member</w:t>
      </w:r>
      <w:r w:rsidR="002D04C4">
        <w:rPr>
          <w:spacing w:val="-6"/>
        </w:rPr>
        <w:t xml:space="preserve"> </w:t>
      </w:r>
      <w:r w:rsidR="002D04C4">
        <w:t>who</w:t>
      </w:r>
      <w:r w:rsidR="002D04C4">
        <w:rPr>
          <w:spacing w:val="-4"/>
        </w:rPr>
        <w:t xml:space="preserve"> </w:t>
      </w:r>
      <w:r w:rsidR="002D04C4">
        <w:t>will</w:t>
      </w:r>
      <w:r w:rsidR="002D04C4">
        <w:rPr>
          <w:spacing w:val="-5"/>
        </w:rPr>
        <w:t xml:space="preserve"> </w:t>
      </w:r>
      <w:r w:rsidR="002D04C4">
        <w:t>supervise</w:t>
      </w:r>
      <w:r w:rsidR="002D04C4">
        <w:rPr>
          <w:spacing w:val="-6"/>
        </w:rPr>
        <w:t xml:space="preserve"> </w:t>
      </w:r>
      <w:r w:rsidR="002D04C4">
        <w:t>the</w:t>
      </w:r>
      <w:r w:rsidR="002D04C4">
        <w:rPr>
          <w:spacing w:val="-5"/>
        </w:rPr>
        <w:t xml:space="preserve"> </w:t>
      </w:r>
      <w:r w:rsidR="002D04C4">
        <w:t>customized</w:t>
      </w:r>
      <w:r w:rsidR="002D04C4">
        <w:rPr>
          <w:spacing w:val="-4"/>
        </w:rPr>
        <w:t xml:space="preserve"> </w:t>
      </w:r>
      <w:r w:rsidR="002D04C4">
        <w:t>minor</w:t>
      </w:r>
      <w:r w:rsidR="002D04C4">
        <w:rPr>
          <w:spacing w:val="-3"/>
        </w:rPr>
        <w:t xml:space="preserve"> </w:t>
      </w:r>
      <w:r w:rsidR="002D04C4">
        <w:t>along</w:t>
      </w:r>
      <w:r w:rsidR="002D04C4">
        <w:rPr>
          <w:spacing w:val="-5"/>
        </w:rPr>
        <w:t xml:space="preserve"> </w:t>
      </w:r>
      <w:r w:rsidR="002D04C4">
        <w:t>with a</w:t>
      </w:r>
      <w:r w:rsidR="002D04C4">
        <w:rPr>
          <w:spacing w:val="-5"/>
        </w:rPr>
        <w:t xml:space="preserve"> </w:t>
      </w:r>
      <w:r w:rsidR="002D04C4">
        <w:t>signed</w:t>
      </w:r>
      <w:r w:rsidR="002D04C4">
        <w:rPr>
          <w:spacing w:val="-4"/>
        </w:rPr>
        <w:t xml:space="preserve"> </w:t>
      </w:r>
      <w:r w:rsidR="002D04C4">
        <w:t>agreement</w:t>
      </w:r>
      <w:r w:rsidR="002D04C4">
        <w:rPr>
          <w:spacing w:val="-4"/>
        </w:rPr>
        <w:t xml:space="preserve"> </w:t>
      </w:r>
      <w:r w:rsidR="002D04C4">
        <w:t>from</w:t>
      </w:r>
      <w:r w:rsidR="002D04C4">
        <w:rPr>
          <w:spacing w:val="-4"/>
        </w:rPr>
        <w:t xml:space="preserve"> </w:t>
      </w:r>
      <w:r w:rsidR="002D04C4">
        <w:t>a</w:t>
      </w:r>
      <w:r w:rsidR="002D04C4">
        <w:rPr>
          <w:spacing w:val="-6"/>
        </w:rPr>
        <w:t xml:space="preserve"> </w:t>
      </w:r>
      <w:r w:rsidR="002D04C4">
        <w:t>minimum</w:t>
      </w:r>
      <w:r w:rsidR="002D04C4">
        <w:rPr>
          <w:spacing w:val="-5"/>
        </w:rPr>
        <w:t xml:space="preserve"> </w:t>
      </w:r>
      <w:r w:rsidR="002D04C4">
        <w:t>of</w:t>
      </w:r>
      <w:r w:rsidR="002D04C4">
        <w:rPr>
          <w:spacing w:val="-4"/>
        </w:rPr>
        <w:t xml:space="preserve"> </w:t>
      </w:r>
      <w:r w:rsidR="002D04C4">
        <w:t>three</w:t>
      </w:r>
      <w:r w:rsidR="002D04C4">
        <w:rPr>
          <w:spacing w:val="-5"/>
        </w:rPr>
        <w:t xml:space="preserve"> </w:t>
      </w:r>
      <w:r w:rsidR="002D04C4">
        <w:t>committee</w:t>
      </w:r>
      <w:r w:rsidR="002D04C4">
        <w:rPr>
          <w:spacing w:val="-6"/>
        </w:rPr>
        <w:t xml:space="preserve"> </w:t>
      </w:r>
      <w:r w:rsidR="002D04C4">
        <w:t>members</w:t>
      </w:r>
      <w:r w:rsidR="002D04C4">
        <w:rPr>
          <w:spacing w:val="-4"/>
        </w:rPr>
        <w:t xml:space="preserve"> </w:t>
      </w:r>
      <w:r w:rsidR="002D04C4">
        <w:t>who</w:t>
      </w:r>
      <w:r w:rsidR="002D04C4">
        <w:rPr>
          <w:spacing w:val="-4"/>
        </w:rPr>
        <w:t xml:space="preserve"> </w:t>
      </w:r>
      <w:r w:rsidR="002D04C4">
        <w:t>will</w:t>
      </w:r>
      <w:r w:rsidR="002D04C4">
        <w:rPr>
          <w:spacing w:val="-5"/>
        </w:rPr>
        <w:t xml:space="preserve"> </w:t>
      </w:r>
      <w:r w:rsidR="002D04C4">
        <w:t>grade</w:t>
      </w:r>
      <w:r w:rsidR="002D04C4">
        <w:rPr>
          <w:spacing w:val="-4"/>
        </w:rPr>
        <w:t xml:space="preserve"> </w:t>
      </w:r>
      <w:r w:rsidR="002D04C4">
        <w:t>the</w:t>
      </w:r>
      <w:r w:rsidR="002D04C4">
        <w:rPr>
          <w:spacing w:val="-5"/>
        </w:rPr>
        <w:t xml:space="preserve"> </w:t>
      </w:r>
      <w:r w:rsidR="002D04C4">
        <w:t>qualifying</w:t>
      </w:r>
      <w:r w:rsidR="002D04C4">
        <w:rPr>
          <w:spacing w:val="-6"/>
        </w:rPr>
        <w:t xml:space="preserve"> </w:t>
      </w:r>
      <w:r w:rsidR="002D04C4">
        <w:t>exam</w:t>
      </w:r>
      <w:r w:rsidR="002D04C4">
        <w:rPr>
          <w:spacing w:val="-3"/>
        </w:rPr>
        <w:t xml:space="preserve"> </w:t>
      </w:r>
      <w:r w:rsidR="002D04C4">
        <w:t xml:space="preserve">in the customized minor field. </w:t>
      </w:r>
    </w:p>
    <w:p w14:paraId="742A7396" w14:textId="77777777" w:rsidR="00B57DEC" w:rsidRPr="00DE7C83" w:rsidRDefault="00B57DEC" w:rsidP="00B57DEC">
      <w:pPr>
        <w:pStyle w:val="BodyText"/>
        <w:spacing w:before="160" w:line="252" w:lineRule="auto"/>
        <w:ind w:left="1440" w:right="1440"/>
        <w:jc w:val="both"/>
        <w:rPr>
          <w:color w:val="0D0D0D" w:themeColor="text1" w:themeTint="F2"/>
        </w:rPr>
      </w:pPr>
      <w:r w:rsidRPr="00800152">
        <w:rPr>
          <w:color w:val="0D0D0D" w:themeColor="text1" w:themeTint="F2"/>
        </w:rPr>
        <w:t>Students admitted as part of the Ecological Sciences and Engineering (ESE) program will choose ESE as their minor field. Students pursuing minor fields in ESE need to have a political science faculty member as their minor field advisor on the student’s Ph.D. Plan of Study.</w:t>
      </w:r>
    </w:p>
    <w:p w14:paraId="1F886C0F" w14:textId="050D2E32" w:rsidR="001E1936" w:rsidRPr="00DE7C83" w:rsidRDefault="00B82ED2" w:rsidP="002E107B">
      <w:pPr>
        <w:pStyle w:val="Heading3"/>
      </w:pPr>
      <w:bookmarkStart w:id="14" w:name="_Toc210725110"/>
      <w:bookmarkStart w:id="15" w:name="_Toc213337264"/>
      <w:r w:rsidRPr="00DE7C83">
        <w:t>5</w:t>
      </w:r>
      <w:r w:rsidR="00BE5126" w:rsidRPr="00DE7C83">
        <w:t xml:space="preserve">. </w:t>
      </w:r>
      <w:r w:rsidR="001E1936" w:rsidRPr="00DE7C83">
        <w:t>Transfer Credits</w:t>
      </w:r>
      <w:bookmarkEnd w:id="14"/>
      <w:bookmarkEnd w:id="15"/>
    </w:p>
    <w:p w14:paraId="35DFFE19" w14:textId="241CBA2B" w:rsidR="004610BC" w:rsidRDefault="001E1936" w:rsidP="00D903A6">
      <w:pPr>
        <w:pStyle w:val="BodyText"/>
        <w:ind w:left="1440" w:right="1440"/>
        <w:jc w:val="both"/>
      </w:pPr>
      <w:r w:rsidRPr="00DE7C83">
        <w:t>Students seeking to</w:t>
      </w:r>
      <w:r>
        <w:t xml:space="preserve"> transfer credits from another institution must petition the Graduate Studies Committee by the end of the </w:t>
      </w:r>
      <w:r w:rsidRPr="005E4F11">
        <w:t>second semester of their first year in the program.  Transfer credits from other institutions are not normally accepted to fulfill core</w:t>
      </w:r>
      <w:r w:rsidR="003C7B07" w:rsidRPr="005E4F11">
        <w:t xml:space="preserve">, major-field, or minor-field </w:t>
      </w:r>
      <w:r w:rsidRPr="005E4F11">
        <w:t>requirements.</w:t>
      </w:r>
      <w:r w:rsidR="00CA3FF7" w:rsidRPr="005E4F11">
        <w:t xml:space="preserve"> </w:t>
      </w:r>
    </w:p>
    <w:p w14:paraId="419BD6E6" w14:textId="1C499496" w:rsidR="004610BC" w:rsidRPr="002E107B" w:rsidRDefault="004610BC" w:rsidP="002E107B">
      <w:pPr>
        <w:pStyle w:val="Heading3"/>
      </w:pPr>
      <w:bookmarkStart w:id="16" w:name="_Toc210725111"/>
      <w:bookmarkStart w:id="17" w:name="_Toc213337265"/>
      <w:r w:rsidRPr="002E107B">
        <w:t>6. Short</w:t>
      </w:r>
      <w:r w:rsidR="000A0951" w:rsidRPr="002E107B">
        <w:t>-</w:t>
      </w:r>
      <w:r w:rsidRPr="002E107B">
        <w:t>course</w:t>
      </w:r>
      <w:r w:rsidR="000A0951" w:rsidRPr="002E107B">
        <w:t xml:space="preserve"> Requirements</w:t>
      </w:r>
      <w:bookmarkEnd w:id="16"/>
      <w:bookmarkEnd w:id="17"/>
    </w:p>
    <w:p w14:paraId="392468FB" w14:textId="77777777" w:rsidR="004610BC" w:rsidRDefault="004610BC" w:rsidP="00D903A6">
      <w:pPr>
        <w:pStyle w:val="BodyText"/>
        <w:ind w:left="1440" w:right="1440"/>
        <w:jc w:val="both"/>
      </w:pPr>
      <w:r>
        <w:t xml:space="preserve">All graduate students are required to complete the CITI RCR training module </w:t>
      </w:r>
      <w:r w:rsidRPr="003B4E5C">
        <w:t>within 90 days of starting the graduate program and every five (5) years thereafter. All students must adhere to Purdue’s</w:t>
      </w:r>
      <w:r>
        <w:t xml:space="preserve"> Responsible Conduct of Research Policy. The details of the policy </w:t>
      </w:r>
      <w:r>
        <w:rPr>
          <w:spacing w:val="-2"/>
        </w:rPr>
        <w:t>and</w:t>
      </w:r>
      <w:r>
        <w:rPr>
          <w:spacing w:val="-5"/>
        </w:rPr>
        <w:t xml:space="preserve"> </w:t>
      </w:r>
      <w:r>
        <w:rPr>
          <w:spacing w:val="-2"/>
        </w:rPr>
        <w:t>deadlines</w:t>
      </w:r>
      <w:r>
        <w:rPr>
          <w:spacing w:val="-3"/>
        </w:rPr>
        <w:t xml:space="preserve"> </w:t>
      </w:r>
      <w:r>
        <w:rPr>
          <w:spacing w:val="-2"/>
        </w:rPr>
        <w:t>may</w:t>
      </w:r>
      <w:r>
        <w:rPr>
          <w:spacing w:val="-4"/>
        </w:rPr>
        <w:t xml:space="preserve"> </w:t>
      </w:r>
      <w:r>
        <w:rPr>
          <w:spacing w:val="-2"/>
        </w:rPr>
        <w:t>be</w:t>
      </w:r>
      <w:r>
        <w:rPr>
          <w:spacing w:val="-4"/>
        </w:rPr>
        <w:t xml:space="preserve"> </w:t>
      </w:r>
      <w:r>
        <w:rPr>
          <w:spacing w:val="-2"/>
        </w:rPr>
        <w:t>found</w:t>
      </w:r>
      <w:r>
        <w:rPr>
          <w:spacing w:val="-5"/>
        </w:rPr>
        <w:t xml:space="preserve"> </w:t>
      </w:r>
      <w:r>
        <w:rPr>
          <w:spacing w:val="-2"/>
        </w:rPr>
        <w:t>here:</w:t>
      </w:r>
      <w:r>
        <w:rPr>
          <w:spacing w:val="17"/>
        </w:rPr>
        <w:t xml:space="preserve"> </w:t>
      </w:r>
      <w:hyperlink r:id="rId15">
        <w:r>
          <w:rPr>
            <w:color w:val="0000FF"/>
            <w:spacing w:val="-2"/>
            <w:u w:val="single" w:color="0000FF"/>
          </w:rPr>
          <w:t>https://www.purdue.edu/policies/academic-research-affairs/s20.html</w:t>
        </w:r>
      </w:hyperlink>
    </w:p>
    <w:p w14:paraId="0DD65582" w14:textId="5DB67C5F" w:rsidR="00C85BB6" w:rsidRDefault="004610BC" w:rsidP="00B6315B">
      <w:pPr>
        <w:pStyle w:val="BodyText"/>
        <w:spacing w:before="161" w:line="252" w:lineRule="auto"/>
        <w:ind w:left="1440" w:right="1440"/>
        <w:jc w:val="both"/>
        <w:rPr>
          <w:b/>
        </w:rPr>
      </w:pPr>
      <w:r>
        <w:t>The OGSPS</w:t>
      </w:r>
      <w:r>
        <w:rPr>
          <w:spacing w:val="-6"/>
        </w:rPr>
        <w:t xml:space="preserve"> </w:t>
      </w:r>
      <w:r>
        <w:t>in</w:t>
      </w:r>
      <w:r>
        <w:rPr>
          <w:spacing w:val="-3"/>
        </w:rPr>
        <w:t xml:space="preserve"> </w:t>
      </w:r>
      <w:r>
        <w:t>cooperation</w:t>
      </w:r>
      <w:r>
        <w:rPr>
          <w:spacing w:val="-5"/>
        </w:rPr>
        <w:t xml:space="preserve"> </w:t>
      </w:r>
      <w:r>
        <w:t>with</w:t>
      </w:r>
      <w:r>
        <w:rPr>
          <w:spacing w:val="-4"/>
        </w:rPr>
        <w:t xml:space="preserve"> </w:t>
      </w:r>
      <w:r>
        <w:t>the</w:t>
      </w:r>
      <w:r>
        <w:rPr>
          <w:spacing w:val="-4"/>
        </w:rPr>
        <w:t xml:space="preserve"> </w:t>
      </w:r>
      <w:r>
        <w:t>Office</w:t>
      </w:r>
      <w:r>
        <w:rPr>
          <w:spacing w:val="-5"/>
        </w:rPr>
        <w:t xml:space="preserve"> </w:t>
      </w:r>
      <w:r>
        <w:t>of</w:t>
      </w:r>
      <w:r>
        <w:rPr>
          <w:spacing w:val="-6"/>
        </w:rPr>
        <w:t xml:space="preserve"> </w:t>
      </w:r>
      <w:r>
        <w:t>the</w:t>
      </w:r>
      <w:r>
        <w:rPr>
          <w:spacing w:val="-1"/>
        </w:rPr>
        <w:t xml:space="preserve"> </w:t>
      </w:r>
      <w:r>
        <w:t>Vice</w:t>
      </w:r>
      <w:r>
        <w:rPr>
          <w:spacing w:val="-5"/>
        </w:rPr>
        <w:t xml:space="preserve"> </w:t>
      </w:r>
      <w:r>
        <w:t>President</w:t>
      </w:r>
      <w:r>
        <w:rPr>
          <w:spacing w:val="-4"/>
        </w:rPr>
        <w:t xml:space="preserve"> </w:t>
      </w:r>
      <w:r>
        <w:t>for</w:t>
      </w:r>
      <w:r>
        <w:rPr>
          <w:spacing w:val="-5"/>
        </w:rPr>
        <w:t xml:space="preserve"> </w:t>
      </w:r>
      <w:r>
        <w:t>Research</w:t>
      </w:r>
      <w:r>
        <w:rPr>
          <w:spacing w:val="-3"/>
        </w:rPr>
        <w:t xml:space="preserve"> </w:t>
      </w:r>
      <w:r>
        <w:t>has</w:t>
      </w:r>
      <w:r>
        <w:rPr>
          <w:spacing w:val="-3"/>
        </w:rPr>
        <w:t xml:space="preserve"> </w:t>
      </w:r>
      <w:r>
        <w:t>developed</w:t>
      </w:r>
      <w:r>
        <w:rPr>
          <w:spacing w:val="-3"/>
        </w:rPr>
        <w:t xml:space="preserve"> </w:t>
      </w:r>
      <w:r>
        <w:t>the Purdue University Responsible Conduct of Research (RCR) program. The purpose of this program is to inculcate, promote and sustain an environment of research integrity in all graduate students, staff, and faculty at Purdue University. There</w:t>
      </w:r>
      <w:r>
        <w:rPr>
          <w:spacing w:val="-8"/>
        </w:rPr>
        <w:t xml:space="preserve"> </w:t>
      </w:r>
      <w:r>
        <w:t>are</w:t>
      </w:r>
      <w:r>
        <w:rPr>
          <w:spacing w:val="-7"/>
        </w:rPr>
        <w:t xml:space="preserve"> </w:t>
      </w:r>
      <w:r>
        <w:t>two</w:t>
      </w:r>
      <w:r>
        <w:rPr>
          <w:spacing w:val="-7"/>
        </w:rPr>
        <w:t xml:space="preserve"> </w:t>
      </w:r>
      <w:r>
        <w:t>components:</w:t>
      </w:r>
      <w:r>
        <w:rPr>
          <w:spacing w:val="-12"/>
        </w:rPr>
        <w:t xml:space="preserve"> </w:t>
      </w:r>
      <w:r>
        <w:t>an</w:t>
      </w:r>
      <w:r>
        <w:rPr>
          <w:spacing w:val="-9"/>
        </w:rPr>
        <w:t xml:space="preserve"> </w:t>
      </w:r>
      <w:r>
        <w:t>online</w:t>
      </w:r>
      <w:r>
        <w:rPr>
          <w:spacing w:val="-12"/>
        </w:rPr>
        <w:t xml:space="preserve"> </w:t>
      </w:r>
      <w:r>
        <w:t>CITI</w:t>
      </w:r>
      <w:r>
        <w:rPr>
          <w:spacing w:val="-8"/>
        </w:rPr>
        <w:t xml:space="preserve"> </w:t>
      </w:r>
      <w:r>
        <w:t>RCR</w:t>
      </w:r>
      <w:r>
        <w:rPr>
          <w:spacing w:val="-11"/>
        </w:rPr>
        <w:t xml:space="preserve"> </w:t>
      </w:r>
      <w:r>
        <w:t>module</w:t>
      </w:r>
      <w:r>
        <w:rPr>
          <w:spacing w:val="-12"/>
        </w:rPr>
        <w:t xml:space="preserve"> </w:t>
      </w:r>
      <w:r>
        <w:t>that</w:t>
      </w:r>
      <w:r>
        <w:rPr>
          <w:spacing w:val="-10"/>
        </w:rPr>
        <w:t xml:space="preserve"> </w:t>
      </w:r>
      <w:r>
        <w:t>must</w:t>
      </w:r>
      <w:r>
        <w:rPr>
          <w:spacing w:val="-7"/>
        </w:rPr>
        <w:t xml:space="preserve"> </w:t>
      </w:r>
      <w:r>
        <w:t>be</w:t>
      </w:r>
      <w:r>
        <w:rPr>
          <w:spacing w:val="-12"/>
        </w:rPr>
        <w:t xml:space="preserve"> </w:t>
      </w:r>
      <w:r>
        <w:t>completed,</w:t>
      </w:r>
      <w:r>
        <w:rPr>
          <w:spacing w:val="-9"/>
        </w:rPr>
        <w:t xml:space="preserve"> </w:t>
      </w:r>
      <w:r>
        <w:t>and</w:t>
      </w:r>
      <w:r>
        <w:rPr>
          <w:spacing w:val="-9"/>
        </w:rPr>
        <w:t xml:space="preserve"> </w:t>
      </w:r>
      <w:r>
        <w:lastRenderedPageBreak/>
        <w:t>field</w:t>
      </w:r>
      <w:r>
        <w:rPr>
          <w:spacing w:val="-9"/>
        </w:rPr>
        <w:t xml:space="preserve"> </w:t>
      </w:r>
      <w:r>
        <w:t>specific</w:t>
      </w:r>
      <w:r>
        <w:rPr>
          <w:spacing w:val="-11"/>
        </w:rPr>
        <w:t xml:space="preserve"> </w:t>
      </w:r>
      <w:r>
        <w:t>training. Information about required field specific training options will be provided at the beginning of each academic year. Students who do not meet this requirement may become ineligible for funding and/or other forms of departmental support.</w:t>
      </w:r>
    </w:p>
    <w:p w14:paraId="12E41307" w14:textId="64BEE5EF" w:rsidR="00B0549E" w:rsidRPr="00CC6529" w:rsidRDefault="00473EA3" w:rsidP="00D903A6">
      <w:pPr>
        <w:pStyle w:val="Heading2"/>
        <w:ind w:left="1440"/>
      </w:pPr>
      <w:bookmarkStart w:id="18" w:name="_Toc213337266"/>
      <w:r w:rsidRPr="00CC6529">
        <w:t>C</w:t>
      </w:r>
      <w:r w:rsidR="008F2ADF" w:rsidRPr="00CC6529">
        <w:t xml:space="preserve">. </w:t>
      </w:r>
      <w:r w:rsidR="005B58C5" w:rsidRPr="00CC6529">
        <w:t xml:space="preserve">Doctoral </w:t>
      </w:r>
      <w:r w:rsidR="00244C88" w:rsidRPr="00CC6529">
        <w:t xml:space="preserve">Qualifying and </w:t>
      </w:r>
      <w:r w:rsidR="005B58C5" w:rsidRPr="00D903A6">
        <w:t>P</w:t>
      </w:r>
      <w:r w:rsidR="00926047" w:rsidRPr="00D903A6">
        <w:t>reliminary Examination</w:t>
      </w:r>
      <w:r w:rsidR="00A56DA9" w:rsidRPr="00D903A6">
        <w:t>s</w:t>
      </w:r>
      <w:bookmarkEnd w:id="18"/>
    </w:p>
    <w:p w14:paraId="765CC469" w14:textId="51B9F6BE" w:rsidR="00CC5C65" w:rsidRDefault="00471734" w:rsidP="00D903A6">
      <w:pPr>
        <w:spacing w:line="252" w:lineRule="auto"/>
        <w:ind w:left="1440" w:right="1440"/>
        <w:jc w:val="both"/>
      </w:pPr>
      <w:r w:rsidRPr="005E4F11">
        <w:t>Each s</w:t>
      </w:r>
      <w:r w:rsidR="00B0549E" w:rsidRPr="005E4F11">
        <w:t>tudent</w:t>
      </w:r>
      <w:r w:rsidRPr="005E4F11">
        <w:t xml:space="preserve"> </w:t>
      </w:r>
      <w:r w:rsidR="00B0549E" w:rsidRPr="005E4F11">
        <w:t xml:space="preserve">must take and pass </w:t>
      </w:r>
      <w:r w:rsidR="00A56DA9" w:rsidRPr="005E4F11">
        <w:t>doctoral</w:t>
      </w:r>
      <w:r w:rsidR="00A56DA9">
        <w:t xml:space="preserve"> </w:t>
      </w:r>
      <w:r w:rsidR="00244C88">
        <w:t xml:space="preserve">qualifying and </w:t>
      </w:r>
      <w:r w:rsidR="00A56DA9">
        <w:t>preliminary examination</w:t>
      </w:r>
      <w:r w:rsidR="00244C88">
        <w:t>s</w:t>
      </w:r>
      <w:r w:rsidR="00A56DA9">
        <w:t xml:space="preserve">, which consist of three components: </w:t>
      </w:r>
      <w:r w:rsidR="00B0549E">
        <w:t xml:space="preserve">two written </w:t>
      </w:r>
      <w:r w:rsidR="00147882">
        <w:t xml:space="preserve">field </w:t>
      </w:r>
      <w:r w:rsidR="00B0549E">
        <w:t xml:space="preserve">examinations (one in the major field and one in the minor field), a </w:t>
      </w:r>
      <w:r w:rsidR="00BC4B26">
        <w:t>m</w:t>
      </w:r>
      <w:r w:rsidR="00B0549E">
        <w:t>ajor</w:t>
      </w:r>
      <w:r w:rsidR="00BC4B26">
        <w:t xml:space="preserve"> f</w:t>
      </w:r>
      <w:r w:rsidR="00B0549E">
        <w:t xml:space="preserve">ield </w:t>
      </w:r>
      <w:r w:rsidR="00BC4B26" w:rsidRPr="00246F25">
        <w:t>r</w:t>
      </w:r>
      <w:r w:rsidR="00B0549E" w:rsidRPr="00246F25">
        <w:t xml:space="preserve">esearch </w:t>
      </w:r>
      <w:r w:rsidR="00BC4B26" w:rsidRPr="00246F25">
        <w:t>p</w:t>
      </w:r>
      <w:r w:rsidR="00B0549E" w:rsidRPr="00246F25">
        <w:t>aper, and an oral examination.</w:t>
      </w:r>
      <w:r w:rsidR="00355F8E" w:rsidRPr="00246F25">
        <w:t xml:space="preserve"> A student is eligible to </w:t>
      </w:r>
      <w:r w:rsidR="00E96C17" w:rsidRPr="00246F25">
        <w:t xml:space="preserve">start </w:t>
      </w:r>
      <w:r w:rsidR="00147882" w:rsidRPr="00246F25">
        <w:t xml:space="preserve">preliminary </w:t>
      </w:r>
      <w:r w:rsidR="00355F8E" w:rsidRPr="00246F25">
        <w:t xml:space="preserve">examinations only if the student </w:t>
      </w:r>
      <w:r w:rsidR="00CC5C65" w:rsidRPr="00246F25">
        <w:t>(1) has earned a 3.0 GPA in graduate political science courses and overall, (2) has no outstanding incompletes, (3) has a</w:t>
      </w:r>
      <w:r w:rsidR="00E96C17" w:rsidRPr="00246F25">
        <w:t xml:space="preserve"> </w:t>
      </w:r>
      <w:r w:rsidR="00CC5C65" w:rsidRPr="00246F25">
        <w:t xml:space="preserve">Ph.D. Plan of Study approved by the </w:t>
      </w:r>
      <w:r w:rsidR="001B4AAA" w:rsidRPr="00246F25">
        <w:t>OGSPS</w:t>
      </w:r>
      <w:r w:rsidR="00CC5C65" w:rsidRPr="00246F25">
        <w:t>, (4) has successfully met the English proficiency requirement,</w:t>
      </w:r>
      <w:r w:rsidR="00506EED" w:rsidRPr="00246F25">
        <w:t xml:space="preserve"> (5) has completed 3 credit hours of POL 590 or 2 credit hours of POL 685,</w:t>
      </w:r>
      <w:r w:rsidR="00CC5C65" w:rsidRPr="00246F25">
        <w:t xml:space="preserve"> and (5)</w:t>
      </w:r>
      <w:r w:rsidR="001567B5" w:rsidRPr="00246F25">
        <w:t xml:space="preserve"> has </w:t>
      </w:r>
      <w:r w:rsidR="00CC5C65" w:rsidRPr="00246F25">
        <w:t>completed all required coursework in the exam field(s) by the end of the semester in which the examination(s) is (are) taken</w:t>
      </w:r>
      <w:r w:rsidR="00D16099" w:rsidRPr="00246F25">
        <w:t>.</w:t>
      </w:r>
    </w:p>
    <w:p w14:paraId="707F03B0" w14:textId="1A0596A4" w:rsidR="002E107B" w:rsidRDefault="002E107B" w:rsidP="000E00C9">
      <w:pPr>
        <w:pStyle w:val="Heading3"/>
      </w:pPr>
      <w:bookmarkStart w:id="19" w:name="_Toc210725113"/>
      <w:bookmarkStart w:id="20" w:name="_Toc213337267"/>
      <w:r>
        <w:t>1</w:t>
      </w:r>
      <w:r w:rsidRPr="002E107B">
        <w:t xml:space="preserve">. </w:t>
      </w:r>
      <w:r>
        <w:t>Written field examinations</w:t>
      </w:r>
      <w:bookmarkEnd w:id="19"/>
      <w:bookmarkEnd w:id="20"/>
    </w:p>
    <w:p w14:paraId="78B25547" w14:textId="145FA130" w:rsidR="00CA1631" w:rsidRDefault="008E3C00" w:rsidP="000E00C9">
      <w:pPr>
        <w:ind w:left="1440" w:right="1440"/>
        <w:jc w:val="both"/>
      </w:pPr>
      <w:r>
        <w:t xml:space="preserve">Students majoring or minoring in American Politics, Comparative Politics, International Relations, or Public Policy take written field examinations in </w:t>
      </w:r>
      <w:r w:rsidR="003316DD">
        <w:t>their respective fields.</w:t>
      </w:r>
      <w:r w:rsidR="00834015">
        <w:t xml:space="preserve"> The written field examinations cover important debates and literature within each field. </w:t>
      </w:r>
      <w:r w:rsidR="003316DD">
        <w:t xml:space="preserve"> </w:t>
      </w:r>
    </w:p>
    <w:p w14:paraId="5217A61D" w14:textId="77777777" w:rsidR="00F55939" w:rsidRPr="002E107B" w:rsidRDefault="00F55939" w:rsidP="000E00C9">
      <w:pPr>
        <w:pStyle w:val="Heading4"/>
        <w:ind w:left="1800"/>
      </w:pPr>
      <w:r w:rsidRPr="002E107B">
        <w:t>Scheduling</w:t>
      </w:r>
    </w:p>
    <w:p w14:paraId="4BA817D7" w14:textId="09517508" w:rsidR="002D3030" w:rsidRDefault="00EF5A6B" w:rsidP="000E00C9">
      <w:pPr>
        <w:ind w:left="1440" w:right="1440"/>
        <w:jc w:val="both"/>
      </w:pPr>
      <w:r w:rsidRPr="009F35BD">
        <w:t xml:space="preserve">Written </w:t>
      </w:r>
      <w:r>
        <w:t xml:space="preserve">comprehensive field </w:t>
      </w:r>
      <w:r w:rsidRPr="009F35BD">
        <w:t xml:space="preserve">examinations are generally offered during the two-week period just before the start of each semester. </w:t>
      </w:r>
      <w:r>
        <w:t xml:space="preserve">Specific exam dates are announced each year </w:t>
      </w:r>
      <w:r w:rsidRPr="000105F3">
        <w:t xml:space="preserve">by the </w:t>
      </w:r>
      <w:r w:rsidR="00D16099" w:rsidRPr="000105F3">
        <w:t>g</w:t>
      </w:r>
      <w:r w:rsidRPr="000105F3">
        <w:t>raduate coordinator, and students register</w:t>
      </w:r>
      <w:r w:rsidR="000105F3" w:rsidRPr="000105F3">
        <w:t xml:space="preserve"> in the prior semester</w:t>
      </w:r>
      <w:r w:rsidRPr="000105F3">
        <w:t xml:space="preserve"> for </w:t>
      </w:r>
      <w:r w:rsidR="00A955CF" w:rsidRPr="000105F3">
        <w:t xml:space="preserve">each </w:t>
      </w:r>
      <w:r w:rsidRPr="000105F3">
        <w:t>exam they will take. A</w:t>
      </w:r>
      <w:r>
        <w:t xml:space="preserve"> student may not change fields or switch major and minor </w:t>
      </w:r>
      <w:r w:rsidR="000A08C5">
        <w:t xml:space="preserve">fields </w:t>
      </w:r>
      <w:r>
        <w:t>after the examinations have been scheduled.</w:t>
      </w:r>
      <w:r w:rsidRPr="00EF5A6B">
        <w:rPr>
          <w:spacing w:val="40"/>
        </w:rPr>
        <w:t xml:space="preserve"> </w:t>
      </w:r>
      <w:r>
        <w:t xml:space="preserve">Registering for and receiving the exam from the </w:t>
      </w:r>
      <w:r w:rsidR="00C12F6C">
        <w:t>g</w:t>
      </w:r>
      <w:r>
        <w:t xml:space="preserve">raduate coordinator constitutes taking the exam, whether the student submits answers or not. </w:t>
      </w:r>
    </w:p>
    <w:p w14:paraId="6EC215AE" w14:textId="0A37A996" w:rsidR="002D3030" w:rsidRDefault="006D18AE" w:rsidP="000E00C9">
      <w:pPr>
        <w:spacing w:before="160"/>
        <w:ind w:left="1440" w:right="1440"/>
        <w:jc w:val="both"/>
      </w:pPr>
      <w:r>
        <w:t xml:space="preserve">A student must make their first attempt at </w:t>
      </w:r>
      <w:r w:rsidR="00FA32DB">
        <w:t xml:space="preserve">passing </w:t>
      </w:r>
      <w:r>
        <w:t>w</w:t>
      </w:r>
      <w:r w:rsidR="00485797" w:rsidRPr="009F35BD">
        <w:t>ritten examinations no</w:t>
      </w:r>
      <w:r w:rsidR="00485797" w:rsidRPr="009F35BD">
        <w:rPr>
          <w:spacing w:val="-11"/>
        </w:rPr>
        <w:t xml:space="preserve"> </w:t>
      </w:r>
      <w:r w:rsidR="00485797" w:rsidRPr="009F35BD">
        <w:t>later</w:t>
      </w:r>
      <w:r w:rsidR="00485797" w:rsidRPr="009F35BD">
        <w:rPr>
          <w:spacing w:val="-10"/>
        </w:rPr>
        <w:t xml:space="preserve"> </w:t>
      </w:r>
      <w:r w:rsidR="00485797" w:rsidRPr="009F35BD">
        <w:t>than</w:t>
      </w:r>
      <w:r w:rsidR="00485797" w:rsidRPr="009F35BD">
        <w:rPr>
          <w:spacing w:val="-10"/>
        </w:rPr>
        <w:t xml:space="preserve"> </w:t>
      </w:r>
      <w:r w:rsidR="00485797" w:rsidRPr="009F35BD">
        <w:t>the</w:t>
      </w:r>
      <w:r w:rsidR="00485797" w:rsidRPr="009F35BD">
        <w:rPr>
          <w:spacing w:val="-11"/>
        </w:rPr>
        <w:t xml:space="preserve"> </w:t>
      </w:r>
      <w:r w:rsidR="00485797" w:rsidRPr="009F35BD">
        <w:t>semester</w:t>
      </w:r>
      <w:r w:rsidR="00485797" w:rsidRPr="009F35BD">
        <w:rPr>
          <w:spacing w:val="-12"/>
        </w:rPr>
        <w:t xml:space="preserve"> </w:t>
      </w:r>
      <w:r w:rsidR="00485797" w:rsidRPr="009F35BD">
        <w:t>after</w:t>
      </w:r>
      <w:r w:rsidR="00485797" w:rsidRPr="009F35BD">
        <w:rPr>
          <w:spacing w:val="-11"/>
        </w:rPr>
        <w:t xml:space="preserve"> </w:t>
      </w:r>
      <w:r w:rsidR="00485797" w:rsidRPr="009F35BD">
        <w:t>the</w:t>
      </w:r>
      <w:r w:rsidR="00485797" w:rsidRPr="009F35BD">
        <w:rPr>
          <w:spacing w:val="-10"/>
        </w:rPr>
        <w:t xml:space="preserve"> </w:t>
      </w:r>
      <w:r w:rsidR="00485797" w:rsidRPr="009F35BD">
        <w:t>coursework</w:t>
      </w:r>
      <w:r w:rsidR="00485797" w:rsidRPr="009F35BD">
        <w:rPr>
          <w:spacing w:val="-10"/>
        </w:rPr>
        <w:t xml:space="preserve"> </w:t>
      </w:r>
      <w:r w:rsidR="00485797" w:rsidRPr="009F35BD">
        <w:t>on</w:t>
      </w:r>
      <w:r w:rsidR="00485797" w:rsidRPr="009F35BD">
        <w:rPr>
          <w:spacing w:val="-12"/>
        </w:rPr>
        <w:t xml:space="preserve"> </w:t>
      </w:r>
      <w:r w:rsidR="00485797" w:rsidRPr="009F35BD">
        <w:t>the</w:t>
      </w:r>
      <w:r w:rsidR="00485797" w:rsidRPr="009F35BD">
        <w:rPr>
          <w:spacing w:val="-9"/>
        </w:rPr>
        <w:t xml:space="preserve"> </w:t>
      </w:r>
      <w:r w:rsidR="00485797" w:rsidRPr="009F35BD">
        <w:t>Plan</w:t>
      </w:r>
      <w:r w:rsidR="00485797" w:rsidRPr="009F35BD">
        <w:rPr>
          <w:spacing w:val="-11"/>
        </w:rPr>
        <w:t xml:space="preserve"> </w:t>
      </w:r>
      <w:r w:rsidR="00485797" w:rsidRPr="009F35BD">
        <w:t>of</w:t>
      </w:r>
      <w:r w:rsidR="00485797" w:rsidRPr="009F35BD">
        <w:rPr>
          <w:spacing w:val="-11"/>
        </w:rPr>
        <w:t xml:space="preserve"> </w:t>
      </w:r>
      <w:r w:rsidR="00485797" w:rsidRPr="009F35BD">
        <w:t>Study</w:t>
      </w:r>
      <w:r w:rsidR="00485797" w:rsidRPr="009F35BD">
        <w:rPr>
          <w:spacing w:val="-10"/>
        </w:rPr>
        <w:t xml:space="preserve"> </w:t>
      </w:r>
      <w:r w:rsidR="00485797" w:rsidRPr="009F35BD">
        <w:t>is</w:t>
      </w:r>
      <w:r w:rsidR="00485797" w:rsidRPr="009F35BD">
        <w:rPr>
          <w:spacing w:val="-10"/>
        </w:rPr>
        <w:t xml:space="preserve"> </w:t>
      </w:r>
      <w:r w:rsidR="00485797" w:rsidRPr="009F35BD">
        <w:t>completed</w:t>
      </w:r>
      <w:r w:rsidR="002D3030" w:rsidRPr="00485797">
        <w:t>.</w:t>
      </w:r>
      <w:r w:rsidR="002D3030" w:rsidRPr="009F35BD">
        <w:t xml:space="preserve"> </w:t>
      </w:r>
      <w:r w:rsidR="002D3030">
        <w:t xml:space="preserve">This is typically </w:t>
      </w:r>
      <w:r w:rsidR="00485797">
        <w:t xml:space="preserve">just </w:t>
      </w:r>
      <w:r w:rsidR="002D3030">
        <w:t>prior to the fifth or sixth semester of enrollment. It is permissible to split the exams, taking one</w:t>
      </w:r>
      <w:r w:rsidR="002D3030">
        <w:rPr>
          <w:spacing w:val="23"/>
        </w:rPr>
        <w:t xml:space="preserve"> </w:t>
      </w:r>
      <w:r w:rsidR="002D3030">
        <w:t>in the fall and one</w:t>
      </w:r>
      <w:r w:rsidR="002D3030">
        <w:rPr>
          <w:spacing w:val="23"/>
        </w:rPr>
        <w:t xml:space="preserve"> </w:t>
      </w:r>
      <w:r w:rsidR="002D3030">
        <w:t>in the</w:t>
      </w:r>
      <w:r w:rsidR="002D3030">
        <w:rPr>
          <w:spacing w:val="23"/>
        </w:rPr>
        <w:t xml:space="preserve"> </w:t>
      </w:r>
      <w:r w:rsidR="002D3030">
        <w:t>spring</w:t>
      </w:r>
      <w:r w:rsidR="002D3030">
        <w:rPr>
          <w:spacing w:val="23"/>
        </w:rPr>
        <w:t xml:space="preserve"> </w:t>
      </w:r>
      <w:r w:rsidR="002D3030">
        <w:t>or taking them</w:t>
      </w:r>
      <w:r w:rsidR="002D3030">
        <w:rPr>
          <w:spacing w:val="24"/>
        </w:rPr>
        <w:t xml:space="preserve"> </w:t>
      </w:r>
      <w:r w:rsidR="002D3030">
        <w:t xml:space="preserve">in successive years, although it is common to take both exams in the same semester. Deadline extensions are not permitted </w:t>
      </w:r>
      <w:r w:rsidR="002D3030" w:rsidRPr="008F3FB2">
        <w:t xml:space="preserve">except in the case of </w:t>
      </w:r>
      <w:r w:rsidR="002D3030">
        <w:t xml:space="preserve">a </w:t>
      </w:r>
      <w:r w:rsidR="002D3030" w:rsidRPr="008F3FB2">
        <w:t>documented medical or personal emergenc</w:t>
      </w:r>
      <w:r w:rsidR="002D3030">
        <w:t>y</w:t>
      </w:r>
      <w:r w:rsidR="002D3030" w:rsidRPr="008F3FB2">
        <w:t xml:space="preserve"> and </w:t>
      </w:r>
      <w:r w:rsidR="002D3030">
        <w:t xml:space="preserve">with </w:t>
      </w:r>
      <w:r w:rsidR="002D3030" w:rsidRPr="008F3FB2">
        <w:t xml:space="preserve">endorsement of the student's </w:t>
      </w:r>
      <w:r w:rsidR="002D3030">
        <w:t>major professor</w:t>
      </w:r>
      <w:r w:rsidR="00B220CD">
        <w:t xml:space="preserve"> and approval </w:t>
      </w:r>
      <w:r w:rsidR="000B2059">
        <w:t>by the GSC</w:t>
      </w:r>
      <w:r w:rsidR="002D3030">
        <w:t>.</w:t>
      </w:r>
    </w:p>
    <w:p w14:paraId="6D39FD53" w14:textId="77777777" w:rsidR="003719B9" w:rsidRDefault="003719B9" w:rsidP="000E00C9">
      <w:pPr>
        <w:pStyle w:val="Heading4"/>
        <w:ind w:left="1800"/>
      </w:pPr>
      <w:r>
        <w:t xml:space="preserve">Evaluation </w:t>
      </w:r>
    </w:p>
    <w:p w14:paraId="72481326" w14:textId="546A0DD5" w:rsidR="006E2B5A" w:rsidRPr="006E2B5A" w:rsidRDefault="006E2B5A" w:rsidP="000E00C9">
      <w:pPr>
        <w:ind w:left="1440" w:right="1440"/>
        <w:jc w:val="both"/>
        <w:rPr>
          <w:rFonts w:asciiTheme="minorHAnsi" w:hAnsiTheme="minorHAnsi" w:cstheme="minorHAnsi"/>
        </w:rPr>
      </w:pPr>
      <w:r>
        <w:t>Written examinations are 72-hour take-hom</w:t>
      </w:r>
      <w:r w:rsidRPr="007A65BE">
        <w:t>e exams</w:t>
      </w:r>
      <w:r>
        <w:t xml:space="preserve">. Students are expected to work independently on the written examinations and not to </w:t>
      </w:r>
      <w:r w:rsidRPr="006E2B5A">
        <w:rPr>
          <w:rFonts w:asciiTheme="minorHAnsi" w:hAnsiTheme="minorHAnsi" w:cstheme="minorHAnsi"/>
        </w:rPr>
        <w:t xml:space="preserve">discuss the essay items and responses with anyone. Aside from that, the exams are open </w:t>
      </w:r>
      <w:proofErr w:type="gramStart"/>
      <w:r w:rsidRPr="006E2B5A">
        <w:rPr>
          <w:rFonts w:asciiTheme="minorHAnsi" w:hAnsiTheme="minorHAnsi" w:cstheme="minorHAnsi"/>
        </w:rPr>
        <w:t>book</w:t>
      </w:r>
      <w:proofErr w:type="gramEnd"/>
      <w:r w:rsidRPr="006E2B5A">
        <w:rPr>
          <w:rFonts w:asciiTheme="minorHAnsi" w:hAnsiTheme="minorHAnsi" w:cstheme="minorHAnsi"/>
        </w:rPr>
        <w:t xml:space="preserve">, meaning students may consult literature and scholarly sources while taking this exam, though students may not use any AI platform. Written exams will be processed through </w:t>
      </w:r>
      <w:proofErr w:type="spellStart"/>
      <w:r w:rsidRPr="006E2B5A">
        <w:rPr>
          <w:rFonts w:asciiTheme="minorHAnsi" w:hAnsiTheme="minorHAnsi" w:cstheme="minorHAnsi"/>
        </w:rPr>
        <w:t>iThenticate</w:t>
      </w:r>
      <w:proofErr w:type="spellEnd"/>
      <w:r w:rsidRPr="006E2B5A">
        <w:rPr>
          <w:rFonts w:asciiTheme="minorHAnsi" w:hAnsiTheme="minorHAnsi" w:cstheme="minorHAnsi"/>
        </w:rPr>
        <w:t xml:space="preserve">, and the report will be reviewed by the DGS. Decisions about failing a student due to plagiarism will be made by the GSC. </w:t>
      </w:r>
    </w:p>
    <w:p w14:paraId="429C92B3" w14:textId="5129F7B5" w:rsidR="004C3CE4" w:rsidRDefault="00A772C9" w:rsidP="000E00C9">
      <w:pPr>
        <w:spacing w:before="160"/>
        <w:ind w:left="1440" w:right="1440"/>
        <w:jc w:val="both"/>
      </w:pPr>
      <w:r>
        <w:rPr>
          <w:b/>
        </w:rPr>
        <w:t>Students should not assume that coursework alone is sufficient preparation for</w:t>
      </w:r>
      <w:r w:rsidR="00927AFE">
        <w:rPr>
          <w:b/>
        </w:rPr>
        <w:t xml:space="preserve"> written </w:t>
      </w:r>
      <w:r>
        <w:rPr>
          <w:b/>
        </w:rPr>
        <w:t xml:space="preserve">examinations. </w:t>
      </w:r>
      <w:proofErr w:type="gramStart"/>
      <w:r w:rsidR="00C43E49">
        <w:t>A passing</w:t>
      </w:r>
      <w:proofErr w:type="gramEnd"/>
      <w:r w:rsidR="00C43E49">
        <w:t xml:space="preserve"> exam must demonstrate </w:t>
      </w:r>
      <w:r w:rsidR="00B7718E">
        <w:t xml:space="preserve">(1) </w:t>
      </w:r>
      <w:r w:rsidR="00C43E49">
        <w:t>a high-level comprehension of the re</w:t>
      </w:r>
      <w:r w:rsidR="00C43E49" w:rsidRPr="000E00C9">
        <w:rPr>
          <w:rFonts w:asciiTheme="minorHAnsi" w:hAnsiTheme="minorHAnsi" w:cstheme="minorHAnsi"/>
        </w:rPr>
        <w:t xml:space="preserve">search literature in a field, </w:t>
      </w:r>
      <w:r w:rsidR="00B7718E" w:rsidRPr="000E00C9">
        <w:rPr>
          <w:rFonts w:asciiTheme="minorHAnsi" w:hAnsiTheme="minorHAnsi" w:cstheme="minorHAnsi"/>
        </w:rPr>
        <w:t xml:space="preserve">(2) </w:t>
      </w:r>
      <w:r w:rsidR="00C43E49" w:rsidRPr="000E00C9">
        <w:rPr>
          <w:rFonts w:asciiTheme="minorHAnsi" w:hAnsiTheme="minorHAnsi" w:cstheme="minorHAnsi"/>
        </w:rPr>
        <w:t xml:space="preserve">the ability to develop ideas creatively, and </w:t>
      </w:r>
      <w:r w:rsidR="00B7718E" w:rsidRPr="000E00C9">
        <w:rPr>
          <w:rFonts w:asciiTheme="minorHAnsi" w:hAnsiTheme="minorHAnsi" w:cstheme="minorHAnsi"/>
        </w:rPr>
        <w:t xml:space="preserve">(3) </w:t>
      </w:r>
      <w:r w:rsidR="00C43E49" w:rsidRPr="000E00C9">
        <w:rPr>
          <w:rFonts w:asciiTheme="minorHAnsi" w:hAnsiTheme="minorHAnsi" w:cstheme="minorHAnsi"/>
        </w:rPr>
        <w:t>good writing and organization.</w:t>
      </w:r>
      <w:r w:rsidR="00EA5AD5" w:rsidRPr="000E00C9">
        <w:rPr>
          <w:rFonts w:asciiTheme="minorHAnsi" w:hAnsiTheme="minorHAnsi" w:cstheme="minorHAnsi"/>
        </w:rPr>
        <w:t xml:space="preserve"> </w:t>
      </w:r>
      <w:r w:rsidR="007D4D07" w:rsidRPr="000E00C9">
        <w:rPr>
          <w:rFonts w:asciiTheme="minorHAnsi" w:hAnsiTheme="minorHAnsi" w:cstheme="minorHAnsi"/>
        </w:rPr>
        <w:t>Each written</w:t>
      </w:r>
      <w:r w:rsidR="007D4D07" w:rsidRPr="000E00C9">
        <w:rPr>
          <w:rFonts w:asciiTheme="minorHAnsi" w:hAnsiTheme="minorHAnsi" w:cstheme="minorHAnsi"/>
          <w:spacing w:val="-3"/>
        </w:rPr>
        <w:t xml:space="preserve"> </w:t>
      </w:r>
      <w:r w:rsidR="007D4D07" w:rsidRPr="000E00C9">
        <w:rPr>
          <w:rFonts w:asciiTheme="minorHAnsi" w:hAnsiTheme="minorHAnsi" w:cstheme="minorHAnsi"/>
        </w:rPr>
        <w:t>exam</w:t>
      </w:r>
      <w:r w:rsidR="007D4D07" w:rsidRPr="000E00C9">
        <w:rPr>
          <w:rFonts w:asciiTheme="minorHAnsi" w:hAnsiTheme="minorHAnsi" w:cstheme="minorHAnsi"/>
          <w:spacing w:val="-3"/>
        </w:rPr>
        <w:t xml:space="preserve"> </w:t>
      </w:r>
      <w:r w:rsidR="007D4D07" w:rsidRPr="000E00C9">
        <w:rPr>
          <w:rFonts w:asciiTheme="minorHAnsi" w:hAnsiTheme="minorHAnsi" w:cstheme="minorHAnsi"/>
        </w:rPr>
        <w:t>will</w:t>
      </w:r>
      <w:r w:rsidR="007D4D07" w:rsidRPr="000E00C9">
        <w:rPr>
          <w:rFonts w:asciiTheme="minorHAnsi" w:hAnsiTheme="minorHAnsi" w:cstheme="minorHAnsi"/>
          <w:spacing w:val="-4"/>
        </w:rPr>
        <w:t xml:space="preserve"> </w:t>
      </w:r>
      <w:r w:rsidR="007D4D07" w:rsidRPr="000E00C9">
        <w:rPr>
          <w:rFonts w:asciiTheme="minorHAnsi" w:hAnsiTheme="minorHAnsi" w:cstheme="minorHAnsi"/>
        </w:rPr>
        <w:t>be</w:t>
      </w:r>
      <w:r w:rsidR="007D4D07" w:rsidRPr="000E00C9">
        <w:rPr>
          <w:rFonts w:asciiTheme="minorHAnsi" w:hAnsiTheme="minorHAnsi" w:cstheme="minorHAnsi"/>
          <w:spacing w:val="-4"/>
        </w:rPr>
        <w:t xml:space="preserve"> </w:t>
      </w:r>
      <w:r w:rsidR="007D4D07" w:rsidRPr="000E00C9">
        <w:rPr>
          <w:rFonts w:asciiTheme="minorHAnsi" w:hAnsiTheme="minorHAnsi" w:cstheme="minorHAnsi"/>
        </w:rPr>
        <w:t>devised</w:t>
      </w:r>
      <w:r w:rsidR="007D4D07" w:rsidRPr="000E00C9">
        <w:rPr>
          <w:rFonts w:asciiTheme="minorHAnsi" w:hAnsiTheme="minorHAnsi" w:cstheme="minorHAnsi"/>
          <w:spacing w:val="-5"/>
        </w:rPr>
        <w:t xml:space="preserve"> </w:t>
      </w:r>
      <w:r w:rsidR="007D4D07" w:rsidRPr="000E00C9">
        <w:rPr>
          <w:rFonts w:asciiTheme="minorHAnsi" w:hAnsiTheme="minorHAnsi" w:cstheme="minorHAnsi"/>
        </w:rPr>
        <w:t>by</w:t>
      </w:r>
      <w:r w:rsidR="007D4D07" w:rsidRPr="000E00C9">
        <w:rPr>
          <w:rFonts w:asciiTheme="minorHAnsi" w:hAnsiTheme="minorHAnsi" w:cstheme="minorHAnsi"/>
          <w:spacing w:val="-4"/>
        </w:rPr>
        <w:t xml:space="preserve"> </w:t>
      </w:r>
      <w:r w:rsidR="007D4D07" w:rsidRPr="000E00C9">
        <w:rPr>
          <w:rFonts w:asciiTheme="minorHAnsi" w:hAnsiTheme="minorHAnsi" w:cstheme="minorHAnsi"/>
        </w:rPr>
        <w:t>the</w:t>
      </w:r>
      <w:r w:rsidR="007D4D07" w:rsidRPr="000E00C9">
        <w:rPr>
          <w:rFonts w:asciiTheme="minorHAnsi" w:hAnsiTheme="minorHAnsi" w:cstheme="minorHAnsi"/>
          <w:spacing w:val="-4"/>
        </w:rPr>
        <w:t xml:space="preserve"> </w:t>
      </w:r>
      <w:proofErr w:type="gramStart"/>
      <w:r w:rsidR="007D4D07" w:rsidRPr="000E00C9">
        <w:rPr>
          <w:rFonts w:asciiTheme="minorHAnsi" w:hAnsiTheme="minorHAnsi" w:cstheme="minorHAnsi"/>
        </w:rPr>
        <w:t>tenured</w:t>
      </w:r>
      <w:proofErr w:type="gramEnd"/>
      <w:r w:rsidR="007D4D07" w:rsidRPr="000E00C9">
        <w:rPr>
          <w:rFonts w:asciiTheme="minorHAnsi" w:hAnsiTheme="minorHAnsi" w:cstheme="minorHAnsi"/>
          <w:spacing w:val="-5"/>
        </w:rPr>
        <w:t xml:space="preserve"> </w:t>
      </w:r>
      <w:r w:rsidR="007D4D07" w:rsidRPr="000E00C9">
        <w:rPr>
          <w:rFonts w:asciiTheme="minorHAnsi" w:hAnsiTheme="minorHAnsi" w:cstheme="minorHAnsi"/>
        </w:rPr>
        <w:t>and</w:t>
      </w:r>
      <w:r w:rsidR="007D4D07" w:rsidRPr="000E00C9">
        <w:rPr>
          <w:rFonts w:asciiTheme="minorHAnsi" w:hAnsiTheme="minorHAnsi" w:cstheme="minorHAnsi"/>
          <w:spacing w:val="-4"/>
        </w:rPr>
        <w:t xml:space="preserve"> </w:t>
      </w:r>
      <w:r w:rsidR="007D4D07" w:rsidRPr="000E00C9">
        <w:rPr>
          <w:rFonts w:asciiTheme="minorHAnsi" w:hAnsiTheme="minorHAnsi" w:cstheme="minorHAnsi"/>
        </w:rPr>
        <w:t>tenure-track</w:t>
      </w:r>
      <w:r w:rsidR="007D4D07" w:rsidRPr="000E00C9">
        <w:rPr>
          <w:rFonts w:asciiTheme="minorHAnsi" w:hAnsiTheme="minorHAnsi" w:cstheme="minorHAnsi"/>
          <w:spacing w:val="-5"/>
        </w:rPr>
        <w:t xml:space="preserve"> </w:t>
      </w:r>
      <w:r w:rsidR="007D4D07" w:rsidRPr="000E00C9">
        <w:rPr>
          <w:rFonts w:asciiTheme="minorHAnsi" w:hAnsiTheme="minorHAnsi" w:cstheme="minorHAnsi"/>
        </w:rPr>
        <w:t>faculty</w:t>
      </w:r>
      <w:r w:rsidR="007D4D07" w:rsidRPr="000E00C9">
        <w:rPr>
          <w:rFonts w:asciiTheme="minorHAnsi" w:hAnsiTheme="minorHAnsi" w:cstheme="minorHAnsi"/>
          <w:spacing w:val="-5"/>
        </w:rPr>
        <w:t xml:space="preserve"> </w:t>
      </w:r>
      <w:r w:rsidR="007D4D07" w:rsidRPr="000E00C9">
        <w:rPr>
          <w:rFonts w:asciiTheme="minorHAnsi" w:hAnsiTheme="minorHAnsi" w:cstheme="minorHAnsi"/>
        </w:rPr>
        <w:t>in</w:t>
      </w:r>
      <w:r w:rsidR="007D4D07" w:rsidRPr="000E00C9">
        <w:rPr>
          <w:rFonts w:asciiTheme="minorHAnsi" w:hAnsiTheme="minorHAnsi" w:cstheme="minorHAnsi"/>
          <w:spacing w:val="-3"/>
        </w:rPr>
        <w:t xml:space="preserve"> </w:t>
      </w:r>
      <w:r w:rsidR="00375B05">
        <w:rPr>
          <w:rFonts w:asciiTheme="minorHAnsi" w:hAnsiTheme="minorHAnsi" w:cstheme="minorHAnsi"/>
          <w:spacing w:val="-3"/>
        </w:rPr>
        <w:t xml:space="preserve">the relevant </w:t>
      </w:r>
      <w:r w:rsidR="007D4D07" w:rsidRPr="000E00C9">
        <w:rPr>
          <w:rFonts w:asciiTheme="minorHAnsi" w:hAnsiTheme="minorHAnsi" w:cstheme="minorHAnsi"/>
        </w:rPr>
        <w:t>field.</w:t>
      </w:r>
      <w:r w:rsidR="007D4D07" w:rsidRPr="000E00C9">
        <w:rPr>
          <w:rFonts w:asciiTheme="minorHAnsi" w:hAnsiTheme="minorHAnsi" w:cstheme="minorHAnsi"/>
          <w:spacing w:val="-4"/>
        </w:rPr>
        <w:t xml:space="preserve"> </w:t>
      </w:r>
      <w:r w:rsidR="00570241" w:rsidRPr="000E00C9">
        <w:rPr>
          <w:rFonts w:asciiTheme="minorHAnsi" w:hAnsiTheme="minorHAnsi" w:cstheme="minorHAnsi"/>
          <w:spacing w:val="-4"/>
        </w:rPr>
        <w:t xml:space="preserve">All </w:t>
      </w:r>
      <w:r w:rsidR="00DB67F2">
        <w:rPr>
          <w:rFonts w:asciiTheme="minorHAnsi" w:hAnsiTheme="minorHAnsi" w:cstheme="minorHAnsi"/>
          <w:spacing w:val="-4"/>
        </w:rPr>
        <w:t xml:space="preserve">tenured and tenure-track </w:t>
      </w:r>
      <w:r w:rsidR="00570241" w:rsidRPr="000E00C9">
        <w:rPr>
          <w:rFonts w:asciiTheme="minorHAnsi" w:hAnsiTheme="minorHAnsi" w:cstheme="minorHAnsi"/>
          <w:spacing w:val="-4"/>
        </w:rPr>
        <w:t xml:space="preserve">faculty </w:t>
      </w:r>
      <w:r w:rsidR="00DB67F2">
        <w:rPr>
          <w:rFonts w:asciiTheme="minorHAnsi" w:hAnsiTheme="minorHAnsi" w:cstheme="minorHAnsi"/>
          <w:spacing w:val="-4"/>
        </w:rPr>
        <w:t xml:space="preserve">in </w:t>
      </w:r>
      <w:r w:rsidR="00375B05">
        <w:rPr>
          <w:rFonts w:asciiTheme="minorHAnsi" w:hAnsiTheme="minorHAnsi" w:cstheme="minorHAnsi"/>
          <w:spacing w:val="-4"/>
        </w:rPr>
        <w:t xml:space="preserve">the relevant </w:t>
      </w:r>
      <w:r w:rsidR="00DB67F2">
        <w:rPr>
          <w:rFonts w:asciiTheme="minorHAnsi" w:hAnsiTheme="minorHAnsi" w:cstheme="minorHAnsi"/>
          <w:spacing w:val="-4"/>
        </w:rPr>
        <w:t>field who are not on leave</w:t>
      </w:r>
      <w:r w:rsidR="000729D8">
        <w:rPr>
          <w:rFonts w:asciiTheme="minorHAnsi" w:hAnsiTheme="minorHAnsi" w:cstheme="minorHAnsi"/>
          <w:spacing w:val="-4"/>
        </w:rPr>
        <w:t xml:space="preserve"> in </w:t>
      </w:r>
      <w:r w:rsidR="00DF59AD">
        <w:rPr>
          <w:rFonts w:asciiTheme="minorHAnsi" w:hAnsiTheme="minorHAnsi" w:cstheme="minorHAnsi"/>
          <w:spacing w:val="-4"/>
        </w:rPr>
        <w:t xml:space="preserve">that </w:t>
      </w:r>
      <w:r w:rsidR="000729D8">
        <w:rPr>
          <w:rFonts w:asciiTheme="minorHAnsi" w:hAnsiTheme="minorHAnsi" w:cstheme="minorHAnsi"/>
          <w:spacing w:val="-4"/>
        </w:rPr>
        <w:t xml:space="preserve">semester will evaluate and grade each exam in their field. A </w:t>
      </w:r>
      <w:r w:rsidR="00EB5909" w:rsidRPr="000E00C9">
        <w:rPr>
          <w:rFonts w:asciiTheme="minorHAnsi" w:hAnsiTheme="minorHAnsi" w:cstheme="minorHAnsi"/>
          <w:spacing w:val="-4"/>
        </w:rPr>
        <w:t xml:space="preserve">majority of </w:t>
      </w:r>
      <w:r w:rsidR="007D4D07" w:rsidRPr="000E00C9">
        <w:rPr>
          <w:rFonts w:asciiTheme="minorHAnsi" w:hAnsiTheme="minorHAnsi" w:cstheme="minorHAnsi"/>
        </w:rPr>
        <w:t xml:space="preserve">grading faculty must grant passing grades (i.e., </w:t>
      </w:r>
      <w:r w:rsidR="00D1290A">
        <w:rPr>
          <w:rFonts w:asciiTheme="minorHAnsi" w:hAnsiTheme="minorHAnsi" w:cstheme="minorHAnsi"/>
        </w:rPr>
        <w:t xml:space="preserve">“low pass”, </w:t>
      </w:r>
      <w:r w:rsidR="007D4D07" w:rsidRPr="000E00C9">
        <w:rPr>
          <w:rFonts w:asciiTheme="minorHAnsi" w:hAnsiTheme="minorHAnsi" w:cstheme="minorHAnsi"/>
        </w:rPr>
        <w:t xml:space="preserve">“pass” or “high pass”) for a student to pass the exam. Written exams will be submitted to the faculty for evaluation without student names </w:t>
      </w:r>
      <w:r w:rsidR="007D4D07" w:rsidRPr="000E00C9">
        <w:rPr>
          <w:rFonts w:asciiTheme="minorHAnsi" w:hAnsiTheme="minorHAnsi" w:cstheme="minorHAnsi"/>
        </w:rPr>
        <w:lastRenderedPageBreak/>
        <w:t>or identi</w:t>
      </w:r>
      <w:r w:rsidR="007D4D07" w:rsidRPr="007A65BE">
        <w:t>fication.</w:t>
      </w:r>
      <w:r w:rsidR="00D2562E">
        <w:t xml:space="preserve"> The department maintains a file of old exams for students to review.</w:t>
      </w:r>
    </w:p>
    <w:p w14:paraId="0FFA59D2" w14:textId="0EBF07DA" w:rsidR="009E3400" w:rsidRPr="000955CF" w:rsidRDefault="001F6BDE" w:rsidP="000E00C9">
      <w:pPr>
        <w:spacing w:before="160"/>
        <w:ind w:left="1440" w:right="1440"/>
        <w:jc w:val="both"/>
        <w:rPr>
          <w:rFonts w:asciiTheme="minorHAnsi" w:hAnsiTheme="minorHAnsi" w:cstheme="minorHAnsi"/>
        </w:rPr>
      </w:pPr>
      <w:r w:rsidRPr="000E00C9">
        <w:rPr>
          <w:rFonts w:asciiTheme="minorHAnsi" w:hAnsiTheme="minorHAnsi" w:cstheme="minorHAnsi"/>
        </w:rPr>
        <w:t xml:space="preserve">Each student has </w:t>
      </w:r>
      <w:r w:rsidR="00C43E49" w:rsidRPr="000E00C9">
        <w:rPr>
          <w:rFonts w:asciiTheme="minorHAnsi" w:hAnsiTheme="minorHAnsi" w:cstheme="minorHAnsi"/>
        </w:rPr>
        <w:t xml:space="preserve">two opportunities to pass </w:t>
      </w:r>
      <w:r w:rsidR="00B7718E" w:rsidRPr="000E00C9">
        <w:rPr>
          <w:rFonts w:asciiTheme="minorHAnsi" w:hAnsiTheme="minorHAnsi" w:cstheme="minorHAnsi"/>
        </w:rPr>
        <w:t xml:space="preserve">each </w:t>
      </w:r>
      <w:r w:rsidR="00C43E49" w:rsidRPr="000E00C9">
        <w:rPr>
          <w:rFonts w:asciiTheme="minorHAnsi" w:hAnsiTheme="minorHAnsi" w:cstheme="minorHAnsi"/>
        </w:rPr>
        <w:t xml:space="preserve">written exam. Students who fail to pass </w:t>
      </w:r>
      <w:r w:rsidR="00D2562E" w:rsidRPr="000E00C9">
        <w:rPr>
          <w:rFonts w:asciiTheme="minorHAnsi" w:hAnsiTheme="minorHAnsi" w:cstheme="minorHAnsi"/>
        </w:rPr>
        <w:t xml:space="preserve">an </w:t>
      </w:r>
      <w:r w:rsidR="004F13CB" w:rsidRPr="000E00C9">
        <w:rPr>
          <w:rFonts w:asciiTheme="minorHAnsi" w:hAnsiTheme="minorHAnsi" w:cstheme="minorHAnsi"/>
        </w:rPr>
        <w:t xml:space="preserve">exam </w:t>
      </w:r>
      <w:r w:rsidR="00D45F2A" w:rsidRPr="000E00C9">
        <w:rPr>
          <w:rFonts w:asciiTheme="minorHAnsi" w:hAnsiTheme="minorHAnsi" w:cstheme="minorHAnsi"/>
        </w:rPr>
        <w:t xml:space="preserve">on their second attempt </w:t>
      </w:r>
      <w:r w:rsidR="00C43E49" w:rsidRPr="000E00C9">
        <w:rPr>
          <w:rFonts w:asciiTheme="minorHAnsi" w:hAnsiTheme="minorHAnsi" w:cstheme="minorHAnsi"/>
        </w:rPr>
        <w:t xml:space="preserve">will be dismissed from the program. </w:t>
      </w:r>
      <w:r w:rsidR="00486481" w:rsidRPr="000E00C9">
        <w:rPr>
          <w:rFonts w:asciiTheme="minorHAnsi" w:hAnsiTheme="minorHAnsi" w:cstheme="minorHAnsi"/>
        </w:rPr>
        <w:t>Written co</w:t>
      </w:r>
      <w:r w:rsidR="00486481" w:rsidRPr="000955CF">
        <w:rPr>
          <w:rFonts w:asciiTheme="minorHAnsi" w:hAnsiTheme="minorHAnsi" w:cstheme="minorHAnsi"/>
        </w:rPr>
        <w:t xml:space="preserve">mprehensive field exam grades may be appealed </w:t>
      </w:r>
      <w:r w:rsidR="000B78C4" w:rsidRPr="000955CF">
        <w:rPr>
          <w:rFonts w:asciiTheme="minorHAnsi" w:hAnsiTheme="minorHAnsi" w:cstheme="minorHAnsi"/>
        </w:rPr>
        <w:t>by following the grade appeals process defined by OGSPS policies.</w:t>
      </w:r>
    </w:p>
    <w:p w14:paraId="0BEB9B01" w14:textId="48AF6E7B" w:rsidR="003719B9" w:rsidRPr="000955CF" w:rsidRDefault="003719B9" w:rsidP="000E00C9">
      <w:pPr>
        <w:pStyle w:val="Heading4"/>
        <w:ind w:left="1800"/>
      </w:pPr>
      <w:r w:rsidRPr="000955CF">
        <w:t xml:space="preserve">Exceptions </w:t>
      </w:r>
    </w:p>
    <w:p w14:paraId="1CB98877" w14:textId="240EAFBE" w:rsidR="00AB787E" w:rsidRPr="000E00C9" w:rsidRDefault="00AB787E" w:rsidP="000E00C9">
      <w:pPr>
        <w:ind w:left="1440" w:right="1440"/>
        <w:jc w:val="both"/>
        <w:rPr>
          <w:rFonts w:asciiTheme="minorHAnsi" w:hAnsiTheme="minorHAnsi" w:cstheme="minorHAnsi"/>
        </w:rPr>
      </w:pPr>
      <w:r w:rsidRPr="000E00C9">
        <w:rPr>
          <w:rFonts w:asciiTheme="minorHAnsi" w:hAnsiTheme="minorHAnsi" w:cstheme="minorHAnsi"/>
        </w:rPr>
        <w:t>W</w:t>
      </w:r>
      <w:r w:rsidR="00F57ED7" w:rsidRPr="000E00C9">
        <w:rPr>
          <w:rFonts w:asciiTheme="minorHAnsi" w:hAnsiTheme="minorHAnsi" w:cstheme="minorHAnsi"/>
        </w:rPr>
        <w:t xml:space="preserve">ritten examinations </w:t>
      </w:r>
      <w:r w:rsidR="00DA5FCD" w:rsidRPr="000E00C9">
        <w:rPr>
          <w:rFonts w:asciiTheme="minorHAnsi" w:hAnsiTheme="minorHAnsi" w:cstheme="minorHAnsi"/>
        </w:rPr>
        <w:t xml:space="preserve">in the minor field of Research Methodology or in </w:t>
      </w:r>
      <w:r w:rsidRPr="000E00C9">
        <w:rPr>
          <w:rFonts w:asciiTheme="minorHAnsi" w:hAnsiTheme="minorHAnsi" w:cstheme="minorHAnsi"/>
        </w:rPr>
        <w:t>a minor field outside the department follow different procedures</w:t>
      </w:r>
      <w:r w:rsidR="006234AA" w:rsidRPr="000E00C9">
        <w:rPr>
          <w:rFonts w:asciiTheme="minorHAnsi" w:hAnsiTheme="minorHAnsi" w:cstheme="minorHAnsi"/>
        </w:rPr>
        <w:t xml:space="preserve">. They are </w:t>
      </w:r>
      <w:r w:rsidRPr="000E00C9">
        <w:rPr>
          <w:rFonts w:asciiTheme="minorHAnsi" w:hAnsiTheme="minorHAnsi" w:cstheme="minorHAnsi"/>
        </w:rPr>
        <w:t xml:space="preserve">as follows: </w:t>
      </w:r>
    </w:p>
    <w:p w14:paraId="238A9401" w14:textId="1BC30544" w:rsidR="00D1042A" w:rsidRPr="00FA704D" w:rsidRDefault="000A0B73" w:rsidP="000E00C9">
      <w:pPr>
        <w:pStyle w:val="ListParagraph"/>
        <w:numPr>
          <w:ilvl w:val="0"/>
          <w:numId w:val="83"/>
        </w:numPr>
        <w:spacing w:before="160"/>
        <w:ind w:left="2070" w:right="1440" w:hanging="270"/>
        <w:jc w:val="both"/>
        <w:rPr>
          <w:rFonts w:asciiTheme="minorHAnsi" w:hAnsiTheme="minorHAnsi" w:cstheme="minorHAnsi"/>
        </w:rPr>
      </w:pPr>
      <w:r>
        <w:t>The</w:t>
      </w:r>
      <w:r w:rsidRPr="00AB787E">
        <w:rPr>
          <w:spacing w:val="-1"/>
        </w:rPr>
        <w:t xml:space="preserve"> </w:t>
      </w:r>
      <w:r w:rsidRPr="000E00C9">
        <w:rPr>
          <w:rFonts w:asciiTheme="minorHAnsi" w:hAnsiTheme="minorHAnsi" w:cstheme="minorHAnsi"/>
        </w:rPr>
        <w:t xml:space="preserve">evaluation process for a minor field in </w:t>
      </w:r>
      <w:r w:rsidR="00F3176D" w:rsidRPr="000E00C9">
        <w:rPr>
          <w:rFonts w:asciiTheme="minorHAnsi" w:hAnsiTheme="minorHAnsi" w:cstheme="minorHAnsi"/>
        </w:rPr>
        <w:t>Research Methodology</w:t>
      </w:r>
      <w:r w:rsidRPr="000E00C9">
        <w:rPr>
          <w:rFonts w:asciiTheme="minorHAnsi" w:hAnsiTheme="minorHAnsi" w:cstheme="minorHAnsi"/>
        </w:rPr>
        <w:t xml:space="preserve"> consists of an academic paper</w:t>
      </w:r>
      <w:r w:rsidR="00745B84" w:rsidRPr="000E00C9">
        <w:rPr>
          <w:rFonts w:asciiTheme="minorHAnsi" w:hAnsiTheme="minorHAnsi" w:cstheme="minorHAnsi"/>
        </w:rPr>
        <w:t xml:space="preserve">. The paper must </w:t>
      </w:r>
      <w:r w:rsidRPr="000E00C9">
        <w:rPr>
          <w:rFonts w:asciiTheme="minorHAnsi" w:hAnsiTheme="minorHAnsi" w:cstheme="minorHAnsi"/>
        </w:rPr>
        <w:t xml:space="preserve">reflect the student's knowledge of a specialized methods subfield and </w:t>
      </w:r>
      <w:r w:rsidR="00000ACE" w:rsidRPr="000E00C9">
        <w:rPr>
          <w:rFonts w:asciiTheme="minorHAnsi" w:hAnsiTheme="minorHAnsi" w:cstheme="minorHAnsi"/>
        </w:rPr>
        <w:t>adjacent</w:t>
      </w:r>
      <w:r w:rsidRPr="000E00C9">
        <w:rPr>
          <w:rFonts w:asciiTheme="minorHAnsi" w:hAnsiTheme="minorHAnsi" w:cstheme="minorHAnsi"/>
        </w:rPr>
        <w:t xml:space="preserve"> areas of study, demonstrate their capacity to </w:t>
      </w:r>
      <w:r w:rsidR="00000ACE" w:rsidRPr="000E00C9">
        <w:rPr>
          <w:rFonts w:asciiTheme="minorHAnsi" w:hAnsiTheme="minorHAnsi" w:cstheme="minorHAnsi"/>
        </w:rPr>
        <w:t>use</w:t>
      </w:r>
      <w:r w:rsidRPr="000E00C9">
        <w:rPr>
          <w:rFonts w:asciiTheme="minorHAnsi" w:hAnsiTheme="minorHAnsi" w:cstheme="minorHAnsi"/>
        </w:rPr>
        <w:t xml:space="preserve"> advanced methods appropriately, and demonstrate </w:t>
      </w:r>
      <w:r w:rsidR="00745B84" w:rsidRPr="000E00C9">
        <w:rPr>
          <w:rFonts w:asciiTheme="minorHAnsi" w:hAnsiTheme="minorHAnsi" w:cstheme="minorHAnsi"/>
        </w:rPr>
        <w:t xml:space="preserve">their </w:t>
      </w:r>
      <w:r w:rsidRPr="000E00C9">
        <w:rPr>
          <w:rFonts w:asciiTheme="minorHAnsi" w:hAnsiTheme="minorHAnsi" w:cstheme="minorHAnsi"/>
        </w:rPr>
        <w:t xml:space="preserve">ability to think and express research methodology ideas clearly and correctly. A passing methods paper </w:t>
      </w:r>
      <w:r w:rsidR="00745B84" w:rsidRPr="000E00C9">
        <w:rPr>
          <w:rFonts w:asciiTheme="minorHAnsi" w:hAnsiTheme="minorHAnsi" w:cstheme="minorHAnsi"/>
        </w:rPr>
        <w:t xml:space="preserve">must </w:t>
      </w:r>
      <w:r w:rsidRPr="000E00C9">
        <w:rPr>
          <w:rFonts w:asciiTheme="minorHAnsi" w:hAnsiTheme="minorHAnsi" w:cstheme="minorHAnsi"/>
        </w:rPr>
        <w:t xml:space="preserve">meet </w:t>
      </w:r>
      <w:r w:rsidR="00244C44" w:rsidRPr="000E00C9">
        <w:rPr>
          <w:rFonts w:asciiTheme="minorHAnsi" w:hAnsiTheme="minorHAnsi" w:cstheme="minorHAnsi"/>
        </w:rPr>
        <w:t xml:space="preserve">at least </w:t>
      </w:r>
      <w:r w:rsidRPr="000E00C9">
        <w:rPr>
          <w:rFonts w:asciiTheme="minorHAnsi" w:hAnsiTheme="minorHAnsi" w:cstheme="minorHAnsi"/>
        </w:rPr>
        <w:t>one of the following aims</w:t>
      </w:r>
      <w:r w:rsidR="00745B84" w:rsidRPr="000E00C9">
        <w:rPr>
          <w:rFonts w:asciiTheme="minorHAnsi" w:hAnsiTheme="minorHAnsi" w:cstheme="minorHAnsi"/>
        </w:rPr>
        <w:t xml:space="preserve">: (1) </w:t>
      </w:r>
      <w:r w:rsidRPr="000E00C9">
        <w:rPr>
          <w:rFonts w:asciiTheme="minorHAnsi" w:hAnsiTheme="minorHAnsi" w:cstheme="minorHAnsi"/>
        </w:rPr>
        <w:t>develop a methodological innovation</w:t>
      </w:r>
      <w:r w:rsidR="00745B84" w:rsidRPr="000E00C9">
        <w:rPr>
          <w:rFonts w:asciiTheme="minorHAnsi" w:hAnsiTheme="minorHAnsi" w:cstheme="minorHAnsi"/>
        </w:rPr>
        <w:t>, (2)</w:t>
      </w:r>
      <w:r w:rsidRPr="000E00C9">
        <w:rPr>
          <w:rFonts w:asciiTheme="minorHAnsi" w:hAnsiTheme="minorHAnsi" w:cstheme="minorHAnsi"/>
        </w:rPr>
        <w:t xml:space="preserve"> import a method from another discipline to political science,</w:t>
      </w:r>
      <w:r w:rsidR="00745B84" w:rsidRPr="000E00C9">
        <w:rPr>
          <w:rFonts w:asciiTheme="minorHAnsi" w:hAnsiTheme="minorHAnsi" w:cstheme="minorHAnsi"/>
        </w:rPr>
        <w:t xml:space="preserve"> (3) </w:t>
      </w:r>
      <w:r w:rsidRPr="000E00C9">
        <w:rPr>
          <w:rFonts w:asciiTheme="minorHAnsi" w:hAnsiTheme="minorHAnsi" w:cstheme="minorHAnsi"/>
        </w:rPr>
        <w:t>implement a recent methodological innovation to advance substantive</w:t>
      </w:r>
      <w:r w:rsidRPr="00D57090">
        <w:t xml:space="preserve"> </w:t>
      </w:r>
      <w:r w:rsidRPr="000E00C9">
        <w:rPr>
          <w:rFonts w:asciiTheme="minorHAnsi" w:hAnsiTheme="minorHAnsi" w:cstheme="minorHAnsi"/>
        </w:rPr>
        <w:t xml:space="preserve">knowledge in a field, or </w:t>
      </w:r>
      <w:r w:rsidR="00196805" w:rsidRPr="000E00C9">
        <w:rPr>
          <w:rFonts w:asciiTheme="minorHAnsi" w:hAnsiTheme="minorHAnsi" w:cstheme="minorHAnsi"/>
        </w:rPr>
        <w:t>(</w:t>
      </w:r>
      <w:r w:rsidRPr="000E00C9">
        <w:rPr>
          <w:rFonts w:asciiTheme="minorHAnsi" w:hAnsiTheme="minorHAnsi" w:cstheme="minorHAnsi"/>
        </w:rPr>
        <w:t xml:space="preserve">4) </w:t>
      </w:r>
      <w:r w:rsidR="00D65F8D" w:rsidRPr="000E00C9">
        <w:rPr>
          <w:rFonts w:asciiTheme="minorHAnsi" w:hAnsiTheme="minorHAnsi" w:cstheme="minorHAnsi"/>
        </w:rPr>
        <w:t xml:space="preserve">follow through on </w:t>
      </w:r>
      <w:r w:rsidRPr="000E00C9">
        <w:rPr>
          <w:rFonts w:asciiTheme="minorHAnsi" w:hAnsiTheme="minorHAnsi" w:cstheme="minorHAnsi"/>
        </w:rPr>
        <w:t xml:space="preserve">a topic approved by methods faculty. The </w:t>
      </w:r>
      <w:r w:rsidR="006D7AFC" w:rsidRPr="000E00C9">
        <w:rPr>
          <w:rFonts w:asciiTheme="minorHAnsi" w:hAnsiTheme="minorHAnsi" w:cstheme="minorHAnsi"/>
        </w:rPr>
        <w:t xml:space="preserve">methods </w:t>
      </w:r>
      <w:r w:rsidRPr="000E00C9">
        <w:rPr>
          <w:rFonts w:asciiTheme="minorHAnsi" w:hAnsiTheme="minorHAnsi" w:cstheme="minorHAnsi"/>
        </w:rPr>
        <w:t xml:space="preserve">paper will be reviewed and assessed by members of the methods </w:t>
      </w:r>
      <w:r w:rsidRPr="000624A8">
        <w:rPr>
          <w:rFonts w:asciiTheme="minorHAnsi" w:hAnsiTheme="minorHAnsi" w:cstheme="minorHAnsi"/>
        </w:rPr>
        <w:t>field committee. This paper is due no later than</w:t>
      </w:r>
      <w:r w:rsidRPr="000624A8">
        <w:rPr>
          <w:rFonts w:asciiTheme="minorHAnsi" w:hAnsiTheme="minorHAnsi" w:cstheme="minorHAnsi"/>
          <w:spacing w:val="-1"/>
        </w:rPr>
        <w:t xml:space="preserve"> </w:t>
      </w:r>
      <w:proofErr w:type="gramStart"/>
      <w:r w:rsidRPr="000624A8">
        <w:rPr>
          <w:rFonts w:asciiTheme="minorHAnsi" w:hAnsiTheme="minorHAnsi" w:cstheme="minorHAnsi"/>
        </w:rPr>
        <w:t>the Friday</w:t>
      </w:r>
      <w:proofErr w:type="gramEnd"/>
      <w:r w:rsidRPr="000624A8">
        <w:rPr>
          <w:rFonts w:asciiTheme="minorHAnsi" w:hAnsiTheme="minorHAnsi" w:cstheme="minorHAnsi"/>
        </w:rPr>
        <w:t xml:space="preserve"> of the fourth week after classes begin </w:t>
      </w:r>
      <w:r w:rsidR="00D7463B" w:rsidRPr="000624A8">
        <w:rPr>
          <w:rFonts w:asciiTheme="minorHAnsi" w:hAnsiTheme="minorHAnsi" w:cstheme="minorHAnsi"/>
        </w:rPr>
        <w:t xml:space="preserve">in </w:t>
      </w:r>
      <w:r w:rsidRPr="000624A8">
        <w:rPr>
          <w:rFonts w:asciiTheme="minorHAnsi" w:hAnsiTheme="minorHAnsi" w:cstheme="minorHAnsi"/>
        </w:rPr>
        <w:t xml:space="preserve">the semester </w:t>
      </w:r>
      <w:r w:rsidR="00311CB4" w:rsidRPr="000624A8">
        <w:rPr>
          <w:rFonts w:asciiTheme="minorHAnsi" w:hAnsiTheme="minorHAnsi" w:cstheme="minorHAnsi"/>
        </w:rPr>
        <w:t xml:space="preserve">in which </w:t>
      </w:r>
      <w:r w:rsidRPr="000624A8">
        <w:rPr>
          <w:rFonts w:asciiTheme="minorHAnsi" w:hAnsiTheme="minorHAnsi" w:cstheme="minorHAnsi"/>
        </w:rPr>
        <w:t>the student elects to fulfill this requirement.</w:t>
      </w:r>
      <w:r w:rsidR="004C74CF" w:rsidRPr="000624A8">
        <w:rPr>
          <w:rFonts w:asciiTheme="minorHAnsi" w:hAnsiTheme="minorHAnsi" w:cstheme="minorHAnsi"/>
        </w:rPr>
        <w:t xml:space="preserve"> A majority of grading faculty</w:t>
      </w:r>
      <w:r w:rsidR="004C74CF" w:rsidRPr="00D57090">
        <w:rPr>
          <w:rFonts w:asciiTheme="minorHAnsi" w:hAnsiTheme="minorHAnsi" w:cstheme="minorHAnsi"/>
        </w:rPr>
        <w:t xml:space="preserve"> must grant passing grades (i.e., </w:t>
      </w:r>
      <w:r w:rsidR="00D1290A">
        <w:rPr>
          <w:rFonts w:asciiTheme="minorHAnsi" w:hAnsiTheme="minorHAnsi" w:cstheme="minorHAnsi"/>
        </w:rPr>
        <w:t xml:space="preserve">“low pass”, </w:t>
      </w:r>
      <w:r w:rsidR="00D1290A" w:rsidRPr="000E00C9">
        <w:rPr>
          <w:rFonts w:asciiTheme="minorHAnsi" w:hAnsiTheme="minorHAnsi" w:cstheme="minorHAnsi"/>
        </w:rPr>
        <w:t>“pass” or “high pass”</w:t>
      </w:r>
      <w:r w:rsidR="004C74CF" w:rsidRPr="00D57090">
        <w:rPr>
          <w:rFonts w:asciiTheme="minorHAnsi" w:hAnsiTheme="minorHAnsi" w:cstheme="minorHAnsi"/>
        </w:rPr>
        <w:t xml:space="preserve">) for a student to pass. </w:t>
      </w:r>
      <w:r w:rsidR="00D32D5C" w:rsidRPr="000E00C9">
        <w:rPr>
          <w:rFonts w:asciiTheme="minorHAnsi" w:hAnsiTheme="minorHAnsi" w:cstheme="minorHAnsi"/>
        </w:rPr>
        <w:t xml:space="preserve">Students who fail </w:t>
      </w:r>
      <w:r w:rsidR="000B5F2E" w:rsidRPr="000E00C9">
        <w:rPr>
          <w:rFonts w:asciiTheme="minorHAnsi" w:hAnsiTheme="minorHAnsi" w:cstheme="minorHAnsi"/>
        </w:rPr>
        <w:t>on their first submission will have one more opportunity to submit</w:t>
      </w:r>
      <w:r w:rsidR="0042360A" w:rsidRPr="000E00C9">
        <w:rPr>
          <w:rFonts w:asciiTheme="minorHAnsi" w:hAnsiTheme="minorHAnsi" w:cstheme="minorHAnsi"/>
        </w:rPr>
        <w:t xml:space="preserve"> in a future semester. </w:t>
      </w:r>
      <w:r w:rsidR="000B5F2E" w:rsidRPr="000E00C9">
        <w:rPr>
          <w:rFonts w:asciiTheme="minorHAnsi" w:hAnsiTheme="minorHAnsi" w:cstheme="minorHAnsi"/>
        </w:rPr>
        <w:t xml:space="preserve">Failure to </w:t>
      </w:r>
      <w:r w:rsidR="00D32D5C" w:rsidRPr="000E00C9">
        <w:rPr>
          <w:rFonts w:asciiTheme="minorHAnsi" w:hAnsiTheme="minorHAnsi" w:cstheme="minorHAnsi"/>
        </w:rPr>
        <w:t xml:space="preserve">receive a passing grade on the second submission </w:t>
      </w:r>
      <w:r w:rsidR="000B5F2E" w:rsidRPr="000E00C9">
        <w:rPr>
          <w:rFonts w:asciiTheme="minorHAnsi" w:hAnsiTheme="minorHAnsi" w:cstheme="minorHAnsi"/>
        </w:rPr>
        <w:t>will result in dismissal from the program.</w:t>
      </w:r>
      <w:r w:rsidR="0031166A" w:rsidRPr="000E00C9">
        <w:rPr>
          <w:rFonts w:asciiTheme="minorHAnsi" w:hAnsiTheme="minorHAnsi" w:cstheme="minorHAnsi"/>
        </w:rPr>
        <w:t xml:space="preserve"> Papers </w:t>
      </w:r>
      <w:r w:rsidR="00EA2B61" w:rsidRPr="000E00C9">
        <w:rPr>
          <w:rFonts w:asciiTheme="minorHAnsi" w:hAnsiTheme="minorHAnsi" w:cstheme="minorHAnsi"/>
        </w:rPr>
        <w:t xml:space="preserve">must reflect the student’s solo-authored work. They will be processed through </w:t>
      </w:r>
      <w:proofErr w:type="spellStart"/>
      <w:r w:rsidR="00EA2B61" w:rsidRPr="000E00C9">
        <w:rPr>
          <w:rFonts w:asciiTheme="minorHAnsi" w:hAnsiTheme="minorHAnsi" w:cstheme="minorHAnsi"/>
        </w:rPr>
        <w:t>iThenticate</w:t>
      </w:r>
      <w:proofErr w:type="spellEnd"/>
      <w:r w:rsidR="00EA2B61" w:rsidRPr="000E00C9">
        <w:rPr>
          <w:rFonts w:asciiTheme="minorHAnsi" w:hAnsiTheme="minorHAnsi" w:cstheme="minorHAnsi"/>
        </w:rPr>
        <w:t xml:space="preserve">, and the report will be reviewed by the DGS. Decisions about failing a student due </w:t>
      </w:r>
      <w:r w:rsidR="00EA2B61" w:rsidRPr="00FA704D">
        <w:rPr>
          <w:rFonts w:asciiTheme="minorHAnsi" w:hAnsiTheme="minorHAnsi" w:cstheme="minorHAnsi"/>
        </w:rPr>
        <w:t>to excessive plagiarism will be made by the GSC.</w:t>
      </w:r>
    </w:p>
    <w:p w14:paraId="1B016C47" w14:textId="5C0D93E2" w:rsidR="001E3835" w:rsidRPr="00FA704D" w:rsidRDefault="000A0B73" w:rsidP="000E00C9">
      <w:pPr>
        <w:pStyle w:val="ListParagraph"/>
        <w:numPr>
          <w:ilvl w:val="0"/>
          <w:numId w:val="83"/>
        </w:numPr>
        <w:spacing w:before="160"/>
        <w:ind w:left="2070" w:right="1440" w:hanging="270"/>
        <w:jc w:val="both"/>
      </w:pPr>
      <w:r w:rsidRPr="00FA704D">
        <w:rPr>
          <w:rFonts w:asciiTheme="minorHAnsi" w:hAnsiTheme="minorHAnsi" w:cstheme="minorHAnsi"/>
        </w:rPr>
        <w:t>The</w:t>
      </w:r>
      <w:r w:rsidRPr="00FA704D">
        <w:rPr>
          <w:rFonts w:asciiTheme="minorHAnsi" w:hAnsiTheme="minorHAnsi" w:cstheme="minorHAnsi"/>
          <w:spacing w:val="-13"/>
        </w:rPr>
        <w:t xml:space="preserve"> </w:t>
      </w:r>
      <w:r w:rsidRPr="00FA704D">
        <w:rPr>
          <w:rFonts w:asciiTheme="minorHAnsi" w:hAnsiTheme="minorHAnsi" w:cstheme="minorHAnsi"/>
        </w:rPr>
        <w:t>evaluation</w:t>
      </w:r>
      <w:r w:rsidRPr="00FA704D">
        <w:rPr>
          <w:rFonts w:asciiTheme="minorHAnsi" w:hAnsiTheme="minorHAnsi" w:cstheme="minorHAnsi"/>
          <w:spacing w:val="-9"/>
        </w:rPr>
        <w:t xml:space="preserve"> </w:t>
      </w:r>
      <w:r w:rsidRPr="00FA704D">
        <w:rPr>
          <w:rFonts w:asciiTheme="minorHAnsi" w:hAnsiTheme="minorHAnsi" w:cstheme="minorHAnsi"/>
        </w:rPr>
        <w:t>process</w:t>
      </w:r>
      <w:r w:rsidRPr="00FA704D">
        <w:rPr>
          <w:spacing w:val="-10"/>
        </w:rPr>
        <w:t xml:space="preserve"> </w:t>
      </w:r>
      <w:r w:rsidRPr="00FA704D">
        <w:t>of</w:t>
      </w:r>
      <w:r w:rsidRPr="00FA704D">
        <w:rPr>
          <w:spacing w:val="-12"/>
        </w:rPr>
        <w:t xml:space="preserve"> </w:t>
      </w:r>
      <w:r w:rsidRPr="00FA704D">
        <w:rPr>
          <w:i/>
        </w:rPr>
        <w:t>outside</w:t>
      </w:r>
      <w:r w:rsidRPr="00FA704D">
        <w:rPr>
          <w:i/>
          <w:spacing w:val="-11"/>
        </w:rPr>
        <w:t xml:space="preserve"> </w:t>
      </w:r>
      <w:r w:rsidRPr="00FA704D">
        <w:rPr>
          <w:i/>
        </w:rPr>
        <w:t>minor</w:t>
      </w:r>
      <w:r w:rsidRPr="00FA704D">
        <w:rPr>
          <w:i/>
          <w:spacing w:val="-10"/>
        </w:rPr>
        <w:t xml:space="preserve"> </w:t>
      </w:r>
      <w:r w:rsidRPr="00FA704D">
        <w:rPr>
          <w:i/>
        </w:rPr>
        <w:t>fields</w:t>
      </w:r>
      <w:r w:rsidRPr="00FA704D">
        <w:rPr>
          <w:i/>
          <w:spacing w:val="-11"/>
        </w:rPr>
        <w:t xml:space="preserve"> </w:t>
      </w:r>
      <w:r w:rsidRPr="00FA704D">
        <w:t>(such</w:t>
      </w:r>
      <w:r w:rsidRPr="00FA704D">
        <w:rPr>
          <w:spacing w:val="-10"/>
        </w:rPr>
        <w:t xml:space="preserve"> </w:t>
      </w:r>
      <w:r w:rsidRPr="00FA704D">
        <w:t>as</w:t>
      </w:r>
      <w:r w:rsidRPr="00FA704D">
        <w:rPr>
          <w:spacing w:val="-12"/>
        </w:rPr>
        <w:t xml:space="preserve"> </w:t>
      </w:r>
      <w:r w:rsidRPr="00FA704D">
        <w:t>ESE</w:t>
      </w:r>
      <w:r w:rsidR="000624A8" w:rsidRPr="00FA704D">
        <w:t xml:space="preserve">) </w:t>
      </w:r>
      <w:r w:rsidRPr="00FA704D">
        <w:t>is</w:t>
      </w:r>
      <w:r w:rsidRPr="00FA704D">
        <w:rPr>
          <w:spacing w:val="-7"/>
        </w:rPr>
        <w:t xml:space="preserve"> </w:t>
      </w:r>
      <w:r w:rsidRPr="00FA704D">
        <w:t>determined</w:t>
      </w:r>
      <w:r w:rsidRPr="00FA704D">
        <w:rPr>
          <w:spacing w:val="-6"/>
        </w:rPr>
        <w:t xml:space="preserve"> </w:t>
      </w:r>
      <w:r w:rsidRPr="00FA704D">
        <w:t>by</w:t>
      </w:r>
      <w:r w:rsidRPr="00FA704D">
        <w:rPr>
          <w:spacing w:val="-5"/>
        </w:rPr>
        <w:t xml:space="preserve"> </w:t>
      </w:r>
      <w:r w:rsidRPr="00FA704D">
        <w:t>the</w:t>
      </w:r>
      <w:r w:rsidRPr="00FA704D">
        <w:rPr>
          <w:spacing w:val="-7"/>
        </w:rPr>
        <w:t xml:space="preserve"> </w:t>
      </w:r>
      <w:r w:rsidRPr="00FA704D">
        <w:t>approved</w:t>
      </w:r>
      <w:r w:rsidRPr="00FA704D">
        <w:rPr>
          <w:spacing w:val="-9"/>
        </w:rPr>
        <w:t xml:space="preserve"> </w:t>
      </w:r>
      <w:r w:rsidRPr="00FA704D">
        <w:t>minor</w:t>
      </w:r>
      <w:r w:rsidRPr="00FA704D">
        <w:rPr>
          <w:spacing w:val="-8"/>
        </w:rPr>
        <w:t xml:space="preserve"> </w:t>
      </w:r>
      <w:r w:rsidRPr="00FA704D">
        <w:t>field</w:t>
      </w:r>
      <w:r w:rsidRPr="00FA704D">
        <w:rPr>
          <w:spacing w:val="-6"/>
        </w:rPr>
        <w:t xml:space="preserve"> </w:t>
      </w:r>
      <w:r w:rsidRPr="00FA704D">
        <w:t>department.</w:t>
      </w:r>
      <w:r w:rsidRPr="00FA704D">
        <w:rPr>
          <w:spacing w:val="-6"/>
        </w:rPr>
        <w:t xml:space="preserve"> </w:t>
      </w:r>
      <w:r w:rsidRPr="00FA704D">
        <w:t>The</w:t>
      </w:r>
      <w:r w:rsidRPr="00FA704D">
        <w:rPr>
          <w:spacing w:val="-6"/>
        </w:rPr>
        <w:t xml:space="preserve"> </w:t>
      </w:r>
      <w:r w:rsidRPr="00FA704D">
        <w:t>outside</w:t>
      </w:r>
      <w:r w:rsidRPr="00FA704D">
        <w:rPr>
          <w:spacing w:val="-7"/>
        </w:rPr>
        <w:t xml:space="preserve"> </w:t>
      </w:r>
      <w:r w:rsidRPr="00FA704D">
        <w:t>field</w:t>
      </w:r>
      <w:r w:rsidRPr="00FA704D">
        <w:rPr>
          <w:spacing w:val="-7"/>
        </w:rPr>
        <w:t xml:space="preserve"> </w:t>
      </w:r>
      <w:r w:rsidRPr="00FA704D">
        <w:t>minor</w:t>
      </w:r>
      <w:r w:rsidRPr="00FA704D">
        <w:rPr>
          <w:spacing w:val="-7"/>
        </w:rPr>
        <w:t xml:space="preserve"> </w:t>
      </w:r>
      <w:r w:rsidRPr="00FA704D">
        <w:t>advisor</w:t>
      </w:r>
      <w:r w:rsidRPr="00FA704D">
        <w:rPr>
          <w:spacing w:val="-9"/>
        </w:rPr>
        <w:t xml:space="preserve"> </w:t>
      </w:r>
      <w:r w:rsidRPr="00FA704D">
        <w:t>will</w:t>
      </w:r>
      <w:r w:rsidRPr="00FA704D">
        <w:rPr>
          <w:spacing w:val="-5"/>
        </w:rPr>
        <w:t xml:space="preserve"> </w:t>
      </w:r>
      <w:r w:rsidRPr="00FA704D">
        <w:t xml:space="preserve">communicate the results of the evaluation process to the </w:t>
      </w:r>
      <w:r w:rsidR="0063033A" w:rsidRPr="00FA704D">
        <w:t>g</w:t>
      </w:r>
      <w:r w:rsidRPr="00FA704D">
        <w:t xml:space="preserve">raduate </w:t>
      </w:r>
      <w:r w:rsidR="0063033A" w:rsidRPr="00FA704D">
        <w:t>c</w:t>
      </w:r>
      <w:r w:rsidRPr="00FA704D">
        <w:t>oordinator.</w:t>
      </w:r>
      <w:r w:rsidR="00E112CE" w:rsidRPr="00FA704D">
        <w:t xml:space="preserve"> </w:t>
      </w:r>
      <w:r w:rsidR="001E3835" w:rsidRPr="00FA704D">
        <w:t xml:space="preserve">Dates and procedures for </w:t>
      </w:r>
      <w:r w:rsidR="0063033A" w:rsidRPr="00FA704D">
        <w:t xml:space="preserve">outside </w:t>
      </w:r>
      <w:r w:rsidR="001E3835" w:rsidRPr="00FA704D">
        <w:t xml:space="preserve">minor fields must be determined at the time of approval </w:t>
      </w:r>
      <w:r w:rsidR="00E112CE" w:rsidRPr="00FA704D">
        <w:t>of</w:t>
      </w:r>
      <w:r w:rsidR="001E3835" w:rsidRPr="00FA704D">
        <w:t xml:space="preserve"> the plan of study.</w:t>
      </w:r>
    </w:p>
    <w:p w14:paraId="650E8A17" w14:textId="2272B99C" w:rsidR="002C66F1" w:rsidRPr="00FA704D" w:rsidRDefault="002E107B" w:rsidP="000E00C9">
      <w:pPr>
        <w:pStyle w:val="Heading3"/>
      </w:pPr>
      <w:bookmarkStart w:id="21" w:name="_Toc210725114"/>
      <w:bookmarkStart w:id="22" w:name="_Toc213337268"/>
      <w:r w:rsidRPr="00FA704D">
        <w:t xml:space="preserve">2. </w:t>
      </w:r>
      <w:r w:rsidR="002C66F1" w:rsidRPr="00FA704D">
        <w:t>Major Fiel</w:t>
      </w:r>
      <w:r w:rsidR="00D24FD1" w:rsidRPr="00FA704D">
        <w:t xml:space="preserve">d Research </w:t>
      </w:r>
      <w:r w:rsidR="002C66F1" w:rsidRPr="00FA704D">
        <w:t>Paper</w:t>
      </w:r>
      <w:bookmarkEnd w:id="21"/>
      <w:bookmarkEnd w:id="22"/>
    </w:p>
    <w:p w14:paraId="79D481F9" w14:textId="0855D2B6" w:rsidR="002C66F1" w:rsidRDefault="002C66F1" w:rsidP="00D903A6">
      <w:pPr>
        <w:pStyle w:val="BodyText"/>
        <w:spacing w:line="252" w:lineRule="auto"/>
        <w:ind w:left="1440" w:right="1440"/>
        <w:jc w:val="both"/>
      </w:pPr>
      <w:r w:rsidRPr="00FA704D">
        <w:t>The</w:t>
      </w:r>
      <w:r w:rsidRPr="00FA704D">
        <w:rPr>
          <w:spacing w:val="-3"/>
        </w:rPr>
        <w:t xml:space="preserve"> </w:t>
      </w:r>
      <w:r w:rsidR="00A50509" w:rsidRPr="00FA704D">
        <w:t>m</w:t>
      </w:r>
      <w:r w:rsidRPr="00FA704D">
        <w:t>ajor</w:t>
      </w:r>
      <w:r w:rsidRPr="00FA704D">
        <w:rPr>
          <w:spacing w:val="-3"/>
        </w:rPr>
        <w:t xml:space="preserve"> </w:t>
      </w:r>
      <w:r w:rsidR="00A50509" w:rsidRPr="00FA704D">
        <w:t>f</w:t>
      </w:r>
      <w:r w:rsidRPr="00FA704D">
        <w:t xml:space="preserve">ield </w:t>
      </w:r>
      <w:r w:rsidR="00A50509" w:rsidRPr="00FA704D">
        <w:t>r</w:t>
      </w:r>
      <w:r w:rsidRPr="00FA704D">
        <w:t xml:space="preserve">esearch </w:t>
      </w:r>
      <w:r w:rsidR="00A50509" w:rsidRPr="00FA704D">
        <w:t>p</w:t>
      </w:r>
      <w:r w:rsidRPr="00FA704D">
        <w:t>aper is a</w:t>
      </w:r>
      <w:r w:rsidR="00901CFA" w:rsidRPr="00FA704D">
        <w:t>n original</w:t>
      </w:r>
      <w:r w:rsidR="00901CFA">
        <w:t xml:space="preserve"> research</w:t>
      </w:r>
      <w:r w:rsidRPr="000E00C9">
        <w:t xml:space="preserve"> </w:t>
      </w:r>
      <w:r>
        <w:t>paper</w:t>
      </w:r>
      <w:r w:rsidRPr="000E00C9">
        <w:t xml:space="preserve"> </w:t>
      </w:r>
      <w:r>
        <w:t>that</w:t>
      </w:r>
      <w:r w:rsidRPr="000E00C9">
        <w:t xml:space="preserve"> </w:t>
      </w:r>
      <w:r w:rsidR="00DF4BD0">
        <w:t>demonstrates</w:t>
      </w:r>
      <w:r>
        <w:t xml:space="preserve"> the</w:t>
      </w:r>
      <w:r w:rsidRPr="000E00C9">
        <w:t xml:space="preserve"> </w:t>
      </w:r>
      <w:r>
        <w:t>student's</w:t>
      </w:r>
      <w:r w:rsidRPr="000E00C9">
        <w:t xml:space="preserve"> </w:t>
      </w:r>
      <w:r>
        <w:t>knowledge</w:t>
      </w:r>
      <w:r w:rsidRPr="000E00C9">
        <w:t xml:space="preserve"> </w:t>
      </w:r>
      <w:r>
        <w:t>of the</w:t>
      </w:r>
      <w:r w:rsidRPr="000E00C9">
        <w:t xml:space="preserve"> </w:t>
      </w:r>
      <w:r>
        <w:t>field, capacity to undertake independent research, and ability to think and express ideas clearly.</w:t>
      </w:r>
      <w:r w:rsidRPr="000E00C9">
        <w:t xml:space="preserve"> </w:t>
      </w:r>
      <w:r>
        <w:t>The</w:t>
      </w:r>
      <w:r w:rsidRPr="000E00C9">
        <w:t xml:space="preserve"> </w:t>
      </w:r>
      <w:r>
        <w:t>expectation</w:t>
      </w:r>
      <w:r w:rsidRPr="000E00C9">
        <w:t xml:space="preserve"> </w:t>
      </w:r>
      <w:r>
        <w:t>is</w:t>
      </w:r>
      <w:r w:rsidRPr="000E00C9">
        <w:t xml:space="preserve"> </w:t>
      </w:r>
      <w:r>
        <w:t>that</w:t>
      </w:r>
      <w:r w:rsidRPr="000E00C9">
        <w:t xml:space="preserve"> </w:t>
      </w:r>
      <w:r>
        <w:t>most</w:t>
      </w:r>
      <w:r w:rsidRPr="000E00C9">
        <w:t xml:space="preserve"> </w:t>
      </w:r>
      <w:r>
        <w:t>students</w:t>
      </w:r>
      <w:r w:rsidRPr="000E00C9">
        <w:t xml:space="preserve"> </w:t>
      </w:r>
      <w:r>
        <w:t>will</w:t>
      </w:r>
      <w:r w:rsidRPr="000E00C9">
        <w:t xml:space="preserve"> </w:t>
      </w:r>
      <w:r>
        <w:t>revise</w:t>
      </w:r>
      <w:r w:rsidRPr="000E00C9">
        <w:t xml:space="preserve"> </w:t>
      </w:r>
      <w:r>
        <w:t>a</w:t>
      </w:r>
      <w:r w:rsidRPr="000E00C9">
        <w:t xml:space="preserve"> </w:t>
      </w:r>
      <w:r>
        <w:t>paper</w:t>
      </w:r>
      <w:r w:rsidRPr="000E00C9">
        <w:t xml:space="preserve"> </w:t>
      </w:r>
      <w:r>
        <w:t>they</w:t>
      </w:r>
      <w:r w:rsidRPr="000E00C9">
        <w:t xml:space="preserve"> </w:t>
      </w:r>
      <w:r>
        <w:t>have</w:t>
      </w:r>
      <w:r w:rsidRPr="000E00C9">
        <w:t xml:space="preserve"> </w:t>
      </w:r>
      <w:r>
        <w:t>written</w:t>
      </w:r>
      <w:r w:rsidRPr="000E00C9">
        <w:t xml:space="preserve"> </w:t>
      </w:r>
      <w:r>
        <w:t>for</w:t>
      </w:r>
      <w:r w:rsidRPr="000E00C9">
        <w:t xml:space="preserve"> </w:t>
      </w:r>
      <w:r>
        <w:t>a</w:t>
      </w:r>
      <w:r w:rsidRPr="000E00C9">
        <w:t xml:space="preserve"> </w:t>
      </w:r>
      <w:r w:rsidR="00C1354B" w:rsidRPr="000E00C9">
        <w:t xml:space="preserve">graduate </w:t>
      </w:r>
      <w:r>
        <w:t>seminar, aiming to refine it to produce a paper of near-publishable quality.</w:t>
      </w:r>
    </w:p>
    <w:p w14:paraId="402D3E47" w14:textId="11573B63" w:rsidR="004026B2" w:rsidRPr="00163A92" w:rsidRDefault="004026B2" w:rsidP="000E00C9">
      <w:pPr>
        <w:pStyle w:val="Heading4"/>
        <w:numPr>
          <w:ilvl w:val="0"/>
          <w:numId w:val="95"/>
        </w:numPr>
        <w:ind w:left="1800"/>
      </w:pPr>
      <w:bookmarkStart w:id="23" w:name="_Hlk209623987"/>
      <w:r w:rsidRPr="00163A92">
        <w:t>Scheduling</w:t>
      </w:r>
    </w:p>
    <w:bookmarkEnd w:id="23"/>
    <w:p w14:paraId="57915177" w14:textId="0F440980" w:rsidR="0079062E" w:rsidRDefault="00E46C4E" w:rsidP="000E00C9">
      <w:pPr>
        <w:pStyle w:val="BodyText"/>
        <w:spacing w:line="252" w:lineRule="auto"/>
        <w:ind w:left="1440" w:right="1440"/>
        <w:jc w:val="both"/>
      </w:pPr>
      <w:r w:rsidRPr="000E00C9">
        <w:rPr>
          <w:rFonts w:asciiTheme="minorHAnsi" w:hAnsiTheme="minorHAnsi" w:cstheme="minorHAnsi"/>
        </w:rPr>
        <w:t>Major field research papers will be accepted twice during the academic year</w:t>
      </w:r>
      <w:r w:rsidR="0034049C" w:rsidRPr="000E00C9">
        <w:rPr>
          <w:rFonts w:asciiTheme="minorHAnsi" w:hAnsiTheme="minorHAnsi" w:cstheme="minorHAnsi"/>
        </w:rPr>
        <w:t>:</w:t>
      </w:r>
      <w:r w:rsidRPr="000E00C9">
        <w:rPr>
          <w:rFonts w:asciiTheme="minorHAnsi" w:hAnsiTheme="minorHAnsi" w:cstheme="minorHAnsi"/>
        </w:rPr>
        <w:t xml:space="preserve"> eight weeks into the fall and eight weeks into the spring semester. </w:t>
      </w:r>
      <w:r w:rsidR="00B40D23" w:rsidRPr="000E00C9">
        <w:rPr>
          <w:rFonts w:asciiTheme="minorHAnsi" w:hAnsiTheme="minorHAnsi" w:cstheme="minorHAnsi"/>
        </w:rPr>
        <w:t xml:space="preserve">The student must submit the </w:t>
      </w:r>
      <w:r w:rsidR="00A50509" w:rsidRPr="000E00C9">
        <w:rPr>
          <w:rFonts w:asciiTheme="minorHAnsi" w:hAnsiTheme="minorHAnsi" w:cstheme="minorHAnsi"/>
        </w:rPr>
        <w:t xml:space="preserve">major field research paper </w:t>
      </w:r>
      <w:r w:rsidR="002C66F1" w:rsidRPr="000E00C9">
        <w:rPr>
          <w:rFonts w:asciiTheme="minorHAnsi" w:hAnsiTheme="minorHAnsi" w:cstheme="minorHAnsi"/>
        </w:rPr>
        <w:t xml:space="preserve">no later than </w:t>
      </w:r>
      <w:r w:rsidR="00B40D23" w:rsidRPr="000E00C9">
        <w:rPr>
          <w:rFonts w:asciiTheme="minorHAnsi" w:hAnsiTheme="minorHAnsi" w:cstheme="minorHAnsi"/>
        </w:rPr>
        <w:t xml:space="preserve">the eighth week of their </w:t>
      </w:r>
      <w:r w:rsidR="002C66F1" w:rsidRPr="000E00C9">
        <w:rPr>
          <w:rFonts w:asciiTheme="minorHAnsi" w:hAnsiTheme="minorHAnsi" w:cstheme="minorHAnsi"/>
        </w:rPr>
        <w:t>sixth semester and no earlier than the</w:t>
      </w:r>
      <w:r w:rsidR="00B40D23" w:rsidRPr="000E00C9">
        <w:rPr>
          <w:rFonts w:asciiTheme="minorHAnsi" w:hAnsiTheme="minorHAnsi" w:cstheme="minorHAnsi"/>
        </w:rPr>
        <w:t>ir</w:t>
      </w:r>
      <w:r w:rsidR="002C66F1" w:rsidRPr="000E00C9">
        <w:rPr>
          <w:rFonts w:asciiTheme="minorHAnsi" w:hAnsiTheme="minorHAnsi" w:cstheme="minorHAnsi"/>
        </w:rPr>
        <w:t xml:space="preserve"> fourth semester. </w:t>
      </w:r>
      <w:r w:rsidR="009D5C5C" w:rsidRPr="000E00C9">
        <w:rPr>
          <w:rFonts w:asciiTheme="minorHAnsi" w:hAnsiTheme="minorHAnsi" w:cstheme="minorHAnsi"/>
        </w:rPr>
        <w:t xml:space="preserve">Waivers of this deadline will be considered by the Graduate Studies Committee under extraordinary circumstances and upon student petition and endorsement by the student’s major </w:t>
      </w:r>
      <w:r w:rsidR="0079062E" w:rsidRPr="000E00C9">
        <w:rPr>
          <w:rFonts w:asciiTheme="minorHAnsi" w:hAnsiTheme="minorHAnsi" w:cstheme="minorHAnsi"/>
        </w:rPr>
        <w:t>professor</w:t>
      </w:r>
      <w:r w:rsidR="00762D05" w:rsidRPr="000E00C9">
        <w:rPr>
          <w:rFonts w:asciiTheme="minorHAnsi" w:hAnsiTheme="minorHAnsi" w:cstheme="minorHAnsi"/>
        </w:rPr>
        <w:t>. The major field research paper may be submitted before the student has completed their written</w:t>
      </w:r>
      <w:r w:rsidR="00762D05">
        <w:t xml:space="preserve"> exams.</w:t>
      </w:r>
      <w:r w:rsidR="007E60F7">
        <w:t xml:space="preserve"> </w:t>
      </w:r>
    </w:p>
    <w:p w14:paraId="3CE52F6B" w14:textId="7F62D1EF" w:rsidR="002C66F1" w:rsidRPr="0049731B" w:rsidRDefault="00375EC3" w:rsidP="000E00C9">
      <w:pPr>
        <w:pStyle w:val="BodyText"/>
        <w:spacing w:before="159" w:line="252" w:lineRule="auto"/>
        <w:ind w:left="1440" w:right="1440"/>
        <w:jc w:val="both"/>
      </w:pPr>
      <w:r>
        <w:t>Once the student has decided when they will submit their major field research paper, they should gain the consent of their major professor</w:t>
      </w:r>
      <w:r w:rsidR="001408E9">
        <w:t xml:space="preserve"> </w:t>
      </w:r>
      <w:r w:rsidR="006712E3">
        <w:t xml:space="preserve">and </w:t>
      </w:r>
      <w:r w:rsidR="001408E9">
        <w:t xml:space="preserve">then </w:t>
      </w:r>
      <w:r w:rsidR="00C1542C">
        <w:t>ask the graduate coordinator to initiate</w:t>
      </w:r>
      <w:r w:rsidR="001408E9">
        <w:t xml:space="preserve"> the electronic Permission to Submit form. </w:t>
      </w:r>
      <w:r w:rsidR="002C66F1">
        <w:t>Students</w:t>
      </w:r>
      <w:r w:rsidR="002C66F1" w:rsidRPr="000E00C9">
        <w:t xml:space="preserve"> </w:t>
      </w:r>
      <w:r w:rsidR="002C66F1">
        <w:t>are</w:t>
      </w:r>
      <w:r w:rsidR="002C66F1" w:rsidRPr="000E00C9">
        <w:t xml:space="preserve"> </w:t>
      </w:r>
      <w:r w:rsidR="002C66F1">
        <w:t>expected</w:t>
      </w:r>
      <w:r w:rsidR="002C66F1" w:rsidRPr="000E00C9">
        <w:t xml:space="preserve"> </w:t>
      </w:r>
      <w:r w:rsidR="002C66F1">
        <w:t>to</w:t>
      </w:r>
      <w:r w:rsidR="002C66F1" w:rsidRPr="000E00C9">
        <w:t xml:space="preserve"> </w:t>
      </w:r>
      <w:r w:rsidR="002C66F1">
        <w:t>c</w:t>
      </w:r>
      <w:r w:rsidR="002C66F1" w:rsidRPr="0049731B">
        <w:t>onsult</w:t>
      </w:r>
      <w:r w:rsidR="002C66F1" w:rsidRPr="000E00C9">
        <w:t xml:space="preserve"> </w:t>
      </w:r>
      <w:r w:rsidR="002C66F1" w:rsidRPr="0049731B">
        <w:t>with</w:t>
      </w:r>
      <w:r w:rsidR="002C66F1" w:rsidRPr="000E00C9">
        <w:t xml:space="preserve"> </w:t>
      </w:r>
      <w:r w:rsidR="002C66F1" w:rsidRPr="0049731B">
        <w:t>their</w:t>
      </w:r>
      <w:r w:rsidR="002C66F1" w:rsidRPr="000E00C9">
        <w:t xml:space="preserve"> </w:t>
      </w:r>
      <w:r w:rsidR="002C66F1" w:rsidRPr="0049731B">
        <w:t>major</w:t>
      </w:r>
      <w:r w:rsidR="002C66F1" w:rsidRPr="000E00C9">
        <w:t xml:space="preserve"> </w:t>
      </w:r>
      <w:r w:rsidR="002C66F1" w:rsidRPr="0049731B">
        <w:t>advisor</w:t>
      </w:r>
      <w:r w:rsidR="002C66F1" w:rsidRPr="000E00C9">
        <w:t xml:space="preserve"> </w:t>
      </w:r>
      <w:r w:rsidR="002C66F1" w:rsidRPr="0049731B">
        <w:t>regarding</w:t>
      </w:r>
      <w:r w:rsidR="002C66F1" w:rsidRPr="000E00C9">
        <w:t xml:space="preserve"> </w:t>
      </w:r>
      <w:r w:rsidR="002C66F1" w:rsidRPr="0049731B">
        <w:t>any</w:t>
      </w:r>
      <w:r w:rsidR="002C66F1" w:rsidRPr="000E00C9">
        <w:t xml:space="preserve"> </w:t>
      </w:r>
      <w:r w:rsidR="002C66F1" w:rsidRPr="0049731B">
        <w:lastRenderedPageBreak/>
        <w:t>submission</w:t>
      </w:r>
      <w:r w:rsidR="002C66F1" w:rsidRPr="000E00C9">
        <w:t xml:space="preserve"> </w:t>
      </w:r>
      <w:r w:rsidR="002C66F1" w:rsidRPr="0049731B">
        <w:t xml:space="preserve">deadlines to ensure timely feedback on their </w:t>
      </w:r>
      <w:r w:rsidR="00A50509" w:rsidRPr="0049731B">
        <w:t>major</w:t>
      </w:r>
      <w:r w:rsidR="00A50509" w:rsidRPr="000E00C9">
        <w:t xml:space="preserve"> </w:t>
      </w:r>
      <w:r w:rsidR="00A50509" w:rsidRPr="0049731B">
        <w:t>field</w:t>
      </w:r>
      <w:r w:rsidR="00A50509" w:rsidRPr="000E00C9">
        <w:t xml:space="preserve"> </w:t>
      </w:r>
      <w:r w:rsidR="00A50509" w:rsidRPr="0049731B">
        <w:t>research</w:t>
      </w:r>
      <w:r w:rsidR="00A50509" w:rsidRPr="000E00C9">
        <w:t xml:space="preserve"> </w:t>
      </w:r>
      <w:r w:rsidR="00A50509" w:rsidRPr="0049731B">
        <w:t>paper</w:t>
      </w:r>
      <w:r w:rsidR="002C66F1" w:rsidRPr="0049731B">
        <w:t>.</w:t>
      </w:r>
    </w:p>
    <w:p w14:paraId="3F58E7D9" w14:textId="5AB3B5E1" w:rsidR="002C66F1" w:rsidRDefault="002C66F1" w:rsidP="000E00C9">
      <w:pPr>
        <w:pStyle w:val="BodyText"/>
        <w:spacing w:before="164" w:line="252" w:lineRule="auto"/>
        <w:ind w:left="1440" w:right="1440"/>
        <w:jc w:val="both"/>
      </w:pPr>
      <w:r w:rsidRPr="000E00C9">
        <w:t xml:space="preserve">Although papers co-authored with faculty members are possible, the </w:t>
      </w:r>
      <w:r w:rsidR="00A50509" w:rsidRPr="0049731B">
        <w:t>major</w:t>
      </w:r>
      <w:r w:rsidR="00A50509" w:rsidRPr="000E00C9">
        <w:t xml:space="preserve"> </w:t>
      </w:r>
      <w:r w:rsidR="00A50509" w:rsidRPr="0049731B">
        <w:t>field</w:t>
      </w:r>
      <w:r w:rsidR="00A50509" w:rsidRPr="000E00C9">
        <w:t xml:space="preserve"> </w:t>
      </w:r>
      <w:r w:rsidR="00A50509" w:rsidRPr="0049731B">
        <w:t>research</w:t>
      </w:r>
      <w:r w:rsidR="00A50509" w:rsidRPr="000E00C9">
        <w:t xml:space="preserve"> </w:t>
      </w:r>
      <w:r w:rsidR="00A50509" w:rsidRPr="0049731B">
        <w:t>paper</w:t>
      </w:r>
      <w:r w:rsidR="00A50509" w:rsidRPr="000E00C9">
        <w:t xml:space="preserve"> </w:t>
      </w:r>
      <w:r w:rsidRPr="000E00C9">
        <w:t xml:space="preserve">must be the principal </w:t>
      </w:r>
      <w:r w:rsidR="006168A2">
        <w:t xml:space="preserve">work </w:t>
      </w:r>
      <w:r w:rsidRPr="000E00C9">
        <w:t>of the student</w:t>
      </w:r>
      <w:r w:rsidR="00430910" w:rsidRPr="000E00C9">
        <w:t xml:space="preserve"> and adhere to the </w:t>
      </w:r>
      <w:proofErr w:type="spellStart"/>
      <w:r w:rsidR="00445EE3" w:rsidRPr="000E00C9">
        <w:t>coauthorship</w:t>
      </w:r>
      <w:proofErr w:type="spellEnd"/>
      <w:r w:rsidR="00445EE3" w:rsidRPr="000E00C9">
        <w:t xml:space="preserve"> policy </w:t>
      </w:r>
      <w:r w:rsidR="0049731B" w:rsidRPr="000E00C9">
        <w:t xml:space="preserve">expressed </w:t>
      </w:r>
      <w:r w:rsidR="005B3289" w:rsidRPr="000E00C9">
        <w:t>below</w:t>
      </w:r>
      <w:r w:rsidR="00B803E9" w:rsidRPr="000E00C9">
        <w:t>.</w:t>
      </w:r>
      <w:r>
        <w:t xml:space="preserve"> The major </w:t>
      </w:r>
      <w:r w:rsidR="006168A2">
        <w:t xml:space="preserve">professor’s </w:t>
      </w:r>
      <w:r>
        <w:t xml:space="preserve">statement regarding consent to submit the major research paper in the form submitted by the student should include language indicating that the work is the sole or principal product of the student. </w:t>
      </w:r>
      <w:r w:rsidR="006168A2" w:rsidRPr="007A65BE">
        <w:t xml:space="preserve">Written exams will be processed through </w:t>
      </w:r>
      <w:proofErr w:type="spellStart"/>
      <w:r w:rsidR="006168A2">
        <w:t>i</w:t>
      </w:r>
      <w:r w:rsidR="006168A2" w:rsidRPr="007A65BE">
        <w:t>Thenticate</w:t>
      </w:r>
      <w:proofErr w:type="spellEnd"/>
      <w:r w:rsidR="006168A2">
        <w:t>,</w:t>
      </w:r>
      <w:r w:rsidR="006168A2" w:rsidRPr="007A65BE">
        <w:t xml:space="preserve"> and </w:t>
      </w:r>
      <w:r w:rsidR="006168A2">
        <w:t>the report will be reviewed by the DGS. Decisions about failing a student due to excessive plagiarism will be made by the GSC.</w:t>
      </w:r>
    </w:p>
    <w:p w14:paraId="7099C475" w14:textId="4835F668" w:rsidR="006316CE" w:rsidRPr="002E107B" w:rsidRDefault="006316CE" w:rsidP="000E00C9">
      <w:pPr>
        <w:pStyle w:val="Heading4"/>
        <w:numPr>
          <w:ilvl w:val="0"/>
          <w:numId w:val="95"/>
        </w:numPr>
        <w:ind w:left="1800"/>
      </w:pPr>
      <w:r w:rsidRPr="002E107B">
        <w:t xml:space="preserve">Evaluation </w:t>
      </w:r>
    </w:p>
    <w:p w14:paraId="50C350B7" w14:textId="5F4CD584" w:rsidR="002C66F1" w:rsidRDefault="002C66F1" w:rsidP="000E00C9">
      <w:pPr>
        <w:pStyle w:val="BodyText"/>
        <w:spacing w:line="252" w:lineRule="auto"/>
        <w:ind w:left="1440" w:right="1440"/>
        <w:jc w:val="both"/>
      </w:pPr>
      <w:r>
        <w:t xml:space="preserve">The </w:t>
      </w:r>
      <w:r w:rsidR="00A50509">
        <w:t>major</w:t>
      </w:r>
      <w:r w:rsidR="00A50509" w:rsidRPr="000E00C9">
        <w:t xml:space="preserve"> </w:t>
      </w:r>
      <w:r w:rsidR="00A50509">
        <w:t>field</w:t>
      </w:r>
      <w:r w:rsidR="00A50509" w:rsidRPr="000E00C9">
        <w:t xml:space="preserve"> </w:t>
      </w:r>
      <w:r w:rsidR="00A50509">
        <w:t>resea</w:t>
      </w:r>
      <w:r w:rsidR="00A50509" w:rsidRPr="00754E80">
        <w:t>rch</w:t>
      </w:r>
      <w:r w:rsidR="00A50509" w:rsidRPr="000E00C9">
        <w:t xml:space="preserve"> </w:t>
      </w:r>
      <w:r w:rsidR="00A50509" w:rsidRPr="00754E80">
        <w:t xml:space="preserve">paper </w:t>
      </w:r>
      <w:r w:rsidRPr="00754E80">
        <w:t xml:space="preserve">will be read by the student’s major </w:t>
      </w:r>
      <w:r w:rsidR="00023174">
        <w:t xml:space="preserve">professor </w:t>
      </w:r>
      <w:r w:rsidRPr="00754E80">
        <w:t xml:space="preserve">and </w:t>
      </w:r>
      <w:r w:rsidR="00476C32">
        <w:t xml:space="preserve">all the </w:t>
      </w:r>
      <w:r w:rsidR="00687955" w:rsidRPr="000E00C9">
        <w:t xml:space="preserve">tenured and tenure-track faculty in the </w:t>
      </w:r>
      <w:r w:rsidR="00392FA8">
        <w:t xml:space="preserve">major </w:t>
      </w:r>
      <w:r w:rsidR="00687955" w:rsidRPr="000E00C9">
        <w:t>field who are not on leave in that semester</w:t>
      </w:r>
      <w:r w:rsidR="00754E80" w:rsidRPr="00754E80">
        <w:t xml:space="preserve">. </w:t>
      </w:r>
      <w:r w:rsidR="00754E80" w:rsidRPr="00476C32">
        <w:t>A</w:t>
      </w:r>
      <w:r w:rsidRPr="000E00C9">
        <w:t xml:space="preserve">t least three faculty members must read </w:t>
      </w:r>
      <w:r w:rsidR="00B803E9" w:rsidRPr="000E00C9">
        <w:t xml:space="preserve">and grade </w:t>
      </w:r>
      <w:r w:rsidRPr="000E00C9">
        <w:t>the paper</w:t>
      </w:r>
      <w:r w:rsidRPr="00476C32">
        <w:t>.</w:t>
      </w:r>
      <w:r w:rsidRPr="00754E80">
        <w:t xml:space="preserve"> If additional faculty members are needed, they will be identified by the student’s major </w:t>
      </w:r>
      <w:r w:rsidR="00476C32">
        <w:t xml:space="preserve">professor </w:t>
      </w:r>
      <w:r w:rsidRPr="00754E80">
        <w:t xml:space="preserve">in consultation with the </w:t>
      </w:r>
      <w:r w:rsidR="00730106">
        <w:t>DGS</w:t>
      </w:r>
      <w:r>
        <w:t xml:space="preserve">. Evaluation of the </w:t>
      </w:r>
      <w:r w:rsidR="00A50509">
        <w:t>major</w:t>
      </w:r>
      <w:r w:rsidR="00A50509" w:rsidRPr="000E00C9">
        <w:t xml:space="preserve"> </w:t>
      </w:r>
      <w:r w:rsidR="00A50509">
        <w:t>field</w:t>
      </w:r>
      <w:r w:rsidR="00A50509" w:rsidRPr="000E00C9">
        <w:t xml:space="preserve"> </w:t>
      </w:r>
      <w:r w:rsidR="00A50509">
        <w:t>research</w:t>
      </w:r>
      <w:r w:rsidR="00A50509" w:rsidRPr="000E00C9">
        <w:t xml:space="preserve"> </w:t>
      </w:r>
      <w:r w:rsidR="00A50509">
        <w:t xml:space="preserve">paper </w:t>
      </w:r>
      <w:r>
        <w:t xml:space="preserve">(pass/fail) will focus on the paper’s demonstration of the student’s ability to conduct independent </w:t>
      </w:r>
      <w:r w:rsidRPr="000E00C9">
        <w:t>research.</w:t>
      </w:r>
    </w:p>
    <w:p w14:paraId="6FFC50FF" w14:textId="467E8765" w:rsidR="002C66F1" w:rsidRDefault="002C66F1" w:rsidP="000E00C9">
      <w:pPr>
        <w:pStyle w:val="BodyText"/>
        <w:spacing w:before="159" w:line="252" w:lineRule="auto"/>
        <w:ind w:left="1440" w:right="1440"/>
        <w:jc w:val="both"/>
      </w:pPr>
      <w:r>
        <w:t>To</w:t>
      </w:r>
      <w:r w:rsidRPr="000E00C9">
        <w:t xml:space="preserve"> </w:t>
      </w:r>
      <w:r w:rsidR="00A50509" w:rsidRPr="000E00C9">
        <w:t>pass</w:t>
      </w:r>
      <w:r w:rsidR="001243F6" w:rsidRPr="000E00C9">
        <w:t xml:space="preserve"> </w:t>
      </w:r>
      <w:r w:rsidR="00A50509" w:rsidRPr="000E00C9">
        <w:t>the major field paper requirement</w:t>
      </w:r>
      <w:r>
        <w:t>,</w:t>
      </w:r>
      <w:r w:rsidRPr="000E00C9">
        <w:t xml:space="preserve"> </w:t>
      </w:r>
      <w:r w:rsidR="001243F6" w:rsidRPr="000E00C9">
        <w:t xml:space="preserve">the student must receive </w:t>
      </w:r>
      <w:r>
        <w:t>a</w:t>
      </w:r>
      <w:r w:rsidRPr="000E00C9">
        <w:t xml:space="preserve"> </w:t>
      </w:r>
      <w:r w:rsidR="001243F6" w:rsidRPr="000E00C9">
        <w:t xml:space="preserve">passing </w:t>
      </w:r>
      <w:r>
        <w:t>grade</w:t>
      </w:r>
      <w:r w:rsidRPr="000E00C9">
        <w:t xml:space="preserve"> </w:t>
      </w:r>
      <w:r w:rsidR="001243F6" w:rsidRPr="000E00C9">
        <w:t xml:space="preserve">(i.e., </w:t>
      </w:r>
      <w:r w:rsidR="009112F5">
        <w:rPr>
          <w:rFonts w:asciiTheme="minorHAnsi" w:hAnsiTheme="minorHAnsi" w:cstheme="minorHAnsi"/>
        </w:rPr>
        <w:t xml:space="preserve">“low pass”, </w:t>
      </w:r>
      <w:r w:rsidR="009112F5" w:rsidRPr="000E00C9">
        <w:rPr>
          <w:rFonts w:asciiTheme="minorHAnsi" w:hAnsiTheme="minorHAnsi" w:cstheme="minorHAnsi"/>
        </w:rPr>
        <w:t>“pass” or “high pass”</w:t>
      </w:r>
      <w:r w:rsidR="001243F6" w:rsidRPr="000E00C9">
        <w:t xml:space="preserve">) </w:t>
      </w:r>
      <w:r>
        <w:t>from</w:t>
      </w:r>
      <w:r w:rsidRPr="000E00C9">
        <w:t xml:space="preserve"> </w:t>
      </w:r>
      <w:r>
        <w:t>a</w:t>
      </w:r>
      <w:r w:rsidRPr="000E00C9">
        <w:t xml:space="preserve"> </w:t>
      </w:r>
      <w:r>
        <w:t>majority</w:t>
      </w:r>
      <w:r w:rsidRPr="000E00C9">
        <w:t xml:space="preserve"> </w:t>
      </w:r>
      <w:r>
        <w:t>of</w:t>
      </w:r>
      <w:r w:rsidRPr="000E00C9">
        <w:t xml:space="preserve"> </w:t>
      </w:r>
      <w:r>
        <w:t>grad</w:t>
      </w:r>
      <w:r w:rsidR="00137411">
        <w:t>ing faculty</w:t>
      </w:r>
      <w:r>
        <w:t>.</w:t>
      </w:r>
      <w:r w:rsidRPr="000E00C9">
        <w:t xml:space="preserve"> </w:t>
      </w:r>
      <w:r>
        <w:t>The</w:t>
      </w:r>
      <w:r w:rsidRPr="000E00C9">
        <w:t xml:space="preserve"> </w:t>
      </w:r>
      <w:r>
        <w:t>submitted</w:t>
      </w:r>
      <w:r w:rsidRPr="000E00C9">
        <w:t xml:space="preserve"> </w:t>
      </w:r>
      <w:r>
        <w:t>paper must</w:t>
      </w:r>
      <w:r w:rsidRPr="000E00C9">
        <w:t xml:space="preserve"> </w:t>
      </w:r>
      <w:r>
        <w:t>demonstrate</w:t>
      </w:r>
      <w:r w:rsidRPr="000E00C9">
        <w:t xml:space="preserve"> </w:t>
      </w:r>
      <w:r>
        <w:t>a</w:t>
      </w:r>
      <w:r w:rsidRPr="000E00C9">
        <w:t xml:space="preserve"> </w:t>
      </w:r>
      <w:r>
        <w:t>thorough</w:t>
      </w:r>
      <w:r w:rsidRPr="000E00C9">
        <w:t xml:space="preserve"> </w:t>
      </w:r>
      <w:r>
        <w:t>understanding</w:t>
      </w:r>
      <w:r w:rsidRPr="000E00C9">
        <w:t xml:space="preserve"> </w:t>
      </w:r>
      <w:r>
        <w:t>of</w:t>
      </w:r>
      <w:r w:rsidRPr="000E00C9">
        <w:t xml:space="preserve"> </w:t>
      </w:r>
      <w:r>
        <w:t>the</w:t>
      </w:r>
      <w:r w:rsidRPr="000E00C9">
        <w:t xml:space="preserve"> </w:t>
      </w:r>
      <w:r>
        <w:t>existing</w:t>
      </w:r>
      <w:r w:rsidRPr="000E00C9">
        <w:t xml:space="preserve"> </w:t>
      </w:r>
      <w:r>
        <w:t>literature,</w:t>
      </w:r>
      <w:r w:rsidRPr="000E00C9">
        <w:t xml:space="preserve"> </w:t>
      </w:r>
      <w:r>
        <w:t>application</w:t>
      </w:r>
      <w:r w:rsidRPr="000E00C9">
        <w:t xml:space="preserve"> </w:t>
      </w:r>
      <w:r>
        <w:t>of</w:t>
      </w:r>
      <w:r w:rsidRPr="000E00C9">
        <w:t xml:space="preserve"> </w:t>
      </w:r>
      <w:r>
        <w:t>appropriate</w:t>
      </w:r>
      <w:r w:rsidRPr="000E00C9">
        <w:t xml:space="preserve"> </w:t>
      </w:r>
      <w:r>
        <w:t xml:space="preserve">research methodologies, and a meaningful contribution to the field of study. </w:t>
      </w:r>
      <w:r w:rsidR="00230952">
        <w:t xml:space="preserve">Passing the major field research paper is </w:t>
      </w:r>
      <w:r>
        <w:t>necessary to continue</w:t>
      </w:r>
      <w:r w:rsidRPr="000E00C9">
        <w:t xml:space="preserve"> </w:t>
      </w:r>
      <w:r>
        <w:t>in</w:t>
      </w:r>
      <w:r w:rsidRPr="000E00C9">
        <w:t xml:space="preserve"> </w:t>
      </w:r>
      <w:r>
        <w:t>the</w:t>
      </w:r>
      <w:r w:rsidRPr="000E00C9">
        <w:t xml:space="preserve"> </w:t>
      </w:r>
      <w:r>
        <w:t>Ph.D.</w:t>
      </w:r>
      <w:r w:rsidRPr="000E00C9">
        <w:t xml:space="preserve"> </w:t>
      </w:r>
      <w:r>
        <w:t>program,</w:t>
      </w:r>
      <w:r w:rsidRPr="000E00C9">
        <w:t xml:space="preserve"> </w:t>
      </w:r>
      <w:r>
        <w:t>and</w:t>
      </w:r>
      <w:r w:rsidRPr="000E00C9">
        <w:t xml:space="preserve"> </w:t>
      </w:r>
      <w:r>
        <w:t>students</w:t>
      </w:r>
      <w:r w:rsidRPr="000E00C9">
        <w:t xml:space="preserve"> </w:t>
      </w:r>
      <w:r>
        <w:t>will</w:t>
      </w:r>
      <w:r w:rsidRPr="000E00C9">
        <w:t xml:space="preserve"> </w:t>
      </w:r>
      <w:r>
        <w:t>have</w:t>
      </w:r>
      <w:r w:rsidRPr="000E00C9">
        <w:t xml:space="preserve"> </w:t>
      </w:r>
      <w:r>
        <w:t>two</w:t>
      </w:r>
      <w:r w:rsidRPr="000E00C9">
        <w:t xml:space="preserve"> </w:t>
      </w:r>
      <w:r>
        <w:t>opportunities</w:t>
      </w:r>
      <w:r w:rsidRPr="000E00C9">
        <w:t xml:space="preserve"> </w:t>
      </w:r>
      <w:r>
        <w:t>to</w:t>
      </w:r>
      <w:r w:rsidRPr="000E00C9">
        <w:t xml:space="preserve"> </w:t>
      </w:r>
      <w:r w:rsidR="00230952" w:rsidRPr="000E00C9">
        <w:t>pass</w:t>
      </w:r>
      <w:r>
        <w:t xml:space="preserve">. The paper evaluation becomes one part of a student’s overall portfolio used to judge </w:t>
      </w:r>
      <w:r w:rsidR="0035786B">
        <w:t xml:space="preserve">their </w:t>
      </w:r>
      <w:r>
        <w:t>status in the program and their eligibility for funding.</w:t>
      </w:r>
    </w:p>
    <w:p w14:paraId="3DBC42A5" w14:textId="20C94738" w:rsidR="002C66F1" w:rsidRPr="00163A92" w:rsidRDefault="00163A92" w:rsidP="000E00C9">
      <w:pPr>
        <w:pStyle w:val="Heading3"/>
      </w:pPr>
      <w:bookmarkStart w:id="24" w:name="_Toc210725115"/>
      <w:bookmarkStart w:id="25" w:name="_Toc213337269"/>
      <w:r>
        <w:t xml:space="preserve">3. </w:t>
      </w:r>
      <w:r w:rsidR="000C0699" w:rsidRPr="00163A92">
        <w:t xml:space="preserve">Preliminary </w:t>
      </w:r>
      <w:r w:rsidR="002C66F1" w:rsidRPr="00163A92">
        <w:t>Oral</w:t>
      </w:r>
      <w:r w:rsidR="002C66F1" w:rsidRPr="000E00C9">
        <w:t xml:space="preserve"> </w:t>
      </w:r>
      <w:r w:rsidR="002C66F1" w:rsidRPr="00163A92">
        <w:t>Examination</w:t>
      </w:r>
      <w:bookmarkEnd w:id="24"/>
      <w:bookmarkEnd w:id="25"/>
    </w:p>
    <w:p w14:paraId="59008EB3" w14:textId="5BFC9EA8" w:rsidR="00A837BC" w:rsidRDefault="002C66F1" w:rsidP="00D903A6">
      <w:pPr>
        <w:pStyle w:val="BodyText"/>
        <w:ind w:left="1440" w:right="1440"/>
        <w:jc w:val="both"/>
      </w:pPr>
      <w:r>
        <w:t xml:space="preserve">Students must </w:t>
      </w:r>
      <w:r w:rsidR="00215035">
        <w:t xml:space="preserve">successfully </w:t>
      </w:r>
      <w:r>
        <w:t xml:space="preserve">complete an </w:t>
      </w:r>
      <w:r w:rsidR="00167C49">
        <w:t>o</w:t>
      </w:r>
      <w:r>
        <w:t xml:space="preserve">ral </w:t>
      </w:r>
      <w:r w:rsidR="00167C49">
        <w:t>e</w:t>
      </w:r>
      <w:r>
        <w:t>xamination</w:t>
      </w:r>
      <w:r w:rsidRPr="000E00C9">
        <w:t xml:space="preserve"> </w:t>
      </w:r>
      <w:r w:rsidR="007E5F2F" w:rsidRPr="000E00C9">
        <w:t xml:space="preserve">in which they defend and expand on answers in their written exams and </w:t>
      </w:r>
      <w:r w:rsidR="00302443">
        <w:t xml:space="preserve">discuss </w:t>
      </w:r>
      <w:r w:rsidR="007E5F2F" w:rsidRPr="000E00C9">
        <w:t xml:space="preserve">the content </w:t>
      </w:r>
      <w:r w:rsidR="00D42AE6">
        <w:t xml:space="preserve">of </w:t>
      </w:r>
      <w:r w:rsidR="007E5F2F" w:rsidRPr="000E00C9">
        <w:t xml:space="preserve">their major field research paper, </w:t>
      </w:r>
      <w:r w:rsidR="00215035" w:rsidRPr="000E00C9">
        <w:t xml:space="preserve">as determined </w:t>
      </w:r>
      <w:r w:rsidR="00215035">
        <w:t>by</w:t>
      </w:r>
      <w:r w:rsidR="00215035" w:rsidRPr="000E00C9">
        <w:t xml:space="preserve"> </w:t>
      </w:r>
      <w:r w:rsidR="00215035">
        <w:t>the examining committee.</w:t>
      </w:r>
      <w:r w:rsidR="007E5F2F">
        <w:t xml:space="preserve"> </w:t>
      </w:r>
      <w:r w:rsidR="00691665">
        <w:t xml:space="preserve">The oral examination occurs in the semester in which the </w:t>
      </w:r>
      <w:r>
        <w:t>last</w:t>
      </w:r>
      <w:r w:rsidRPr="000E00C9">
        <w:t xml:space="preserve"> </w:t>
      </w:r>
      <w:r>
        <w:t>of</w:t>
      </w:r>
      <w:r w:rsidRPr="000E00C9">
        <w:t xml:space="preserve"> </w:t>
      </w:r>
      <w:r>
        <w:t>the</w:t>
      </w:r>
      <w:r w:rsidRPr="000E00C9">
        <w:t xml:space="preserve"> </w:t>
      </w:r>
      <w:r w:rsidR="00167C49">
        <w:t>major</w:t>
      </w:r>
      <w:r w:rsidR="00167C49" w:rsidRPr="000E00C9">
        <w:t xml:space="preserve"> </w:t>
      </w:r>
      <w:r w:rsidR="00167C49">
        <w:t>field</w:t>
      </w:r>
      <w:r w:rsidR="00167C49" w:rsidRPr="000E00C9">
        <w:t xml:space="preserve"> </w:t>
      </w:r>
      <w:r w:rsidR="00167C49">
        <w:t>research</w:t>
      </w:r>
      <w:r w:rsidR="00167C49" w:rsidRPr="000E00C9">
        <w:t xml:space="preserve"> </w:t>
      </w:r>
      <w:r w:rsidR="00167C49">
        <w:t xml:space="preserve">paper </w:t>
      </w:r>
      <w:r>
        <w:t>and</w:t>
      </w:r>
      <w:r w:rsidRPr="000E00C9">
        <w:t xml:space="preserve"> </w:t>
      </w:r>
      <w:r>
        <w:t>written</w:t>
      </w:r>
      <w:r w:rsidRPr="000E00C9">
        <w:t xml:space="preserve"> </w:t>
      </w:r>
      <w:r>
        <w:t>examination</w:t>
      </w:r>
      <w:r w:rsidRPr="000E00C9">
        <w:t xml:space="preserve"> </w:t>
      </w:r>
      <w:r>
        <w:t>requirements</w:t>
      </w:r>
      <w:r w:rsidRPr="000E00C9">
        <w:t xml:space="preserve"> </w:t>
      </w:r>
      <w:r>
        <w:t>have been met.</w:t>
      </w:r>
      <w:r w:rsidR="00D75288">
        <w:t xml:space="preserve"> </w:t>
      </w:r>
      <w:r w:rsidR="005025EB">
        <w:t>The oral examination committee consist</w:t>
      </w:r>
      <w:r w:rsidR="00C74587">
        <w:t>s</w:t>
      </w:r>
      <w:r w:rsidR="005025EB">
        <w:t xml:space="preserve"> of representatives from the student’s major and minor fields of study</w:t>
      </w:r>
      <w:r w:rsidR="00C74587">
        <w:t xml:space="preserve">. Three members are required for </w:t>
      </w:r>
      <w:r w:rsidR="003E72C7">
        <w:t>the preliminary oral examination committee, but four members are recommended.</w:t>
      </w:r>
      <w:r w:rsidR="0039219C">
        <w:t xml:space="preserve"> The department and OGSPS reserve the right to assign additional representatives. </w:t>
      </w:r>
    </w:p>
    <w:p w14:paraId="0A869AD1" w14:textId="77777777" w:rsidR="00D75288" w:rsidRPr="00DA5F71" w:rsidRDefault="00D75288" w:rsidP="000E00C9">
      <w:pPr>
        <w:pStyle w:val="Heading4"/>
        <w:numPr>
          <w:ilvl w:val="0"/>
          <w:numId w:val="92"/>
        </w:numPr>
        <w:ind w:left="1800"/>
      </w:pPr>
      <w:r>
        <w:t>S</w:t>
      </w:r>
      <w:r w:rsidRPr="00DA5F71">
        <w:t>cheduling</w:t>
      </w:r>
    </w:p>
    <w:p w14:paraId="7D090086" w14:textId="2D95D5FC" w:rsidR="0026642D" w:rsidRPr="00DA5F71" w:rsidRDefault="0067299B" w:rsidP="000E00C9">
      <w:pPr>
        <w:pStyle w:val="BodyText"/>
        <w:spacing w:line="252" w:lineRule="auto"/>
        <w:ind w:left="1440" w:right="1440"/>
        <w:jc w:val="both"/>
      </w:pPr>
      <w:r w:rsidRPr="00DA5F71">
        <w:t xml:space="preserve">To </w:t>
      </w:r>
      <w:proofErr w:type="gramStart"/>
      <w:r w:rsidRPr="00DA5F71">
        <w:t>initiate</w:t>
      </w:r>
      <w:proofErr w:type="gramEnd"/>
      <w:r w:rsidRPr="00DA5F71">
        <w:t xml:space="preserve">, the student submits </w:t>
      </w:r>
      <w:r w:rsidRPr="00DA5F71">
        <w:rPr>
          <w:b/>
          <w:bCs/>
        </w:rPr>
        <w:t xml:space="preserve">Form 8 </w:t>
      </w:r>
      <w:r w:rsidRPr="00DA5F71">
        <w:rPr>
          <w:i/>
          <w:iCs/>
        </w:rPr>
        <w:t>Request for Appointment of Examining Committee</w:t>
      </w:r>
      <w:r w:rsidRPr="00DA5F71">
        <w:t xml:space="preserve"> to the OGSPS via </w:t>
      </w:r>
      <w:proofErr w:type="spellStart"/>
      <w:r w:rsidRPr="00DA5F71">
        <w:t>myPurdue</w:t>
      </w:r>
      <w:proofErr w:type="spellEnd"/>
      <w:r w:rsidRPr="00DA5F71">
        <w:t xml:space="preserve">, which automatically requests signatures from the examining committee, </w:t>
      </w:r>
      <w:r w:rsidR="003B54EE" w:rsidRPr="00DA5F71">
        <w:t>head</w:t>
      </w:r>
      <w:r w:rsidRPr="00DA5F71">
        <w:t>, and OGSPS.</w:t>
      </w:r>
      <w:r w:rsidR="00B62576">
        <w:t xml:space="preserve"> </w:t>
      </w:r>
      <w:r w:rsidRPr="00DA5F71">
        <w:t>Students must initiate this process</w:t>
      </w:r>
      <w:r w:rsidR="005754BD" w:rsidRPr="00DA5F71">
        <w:t xml:space="preserve"> </w:t>
      </w:r>
      <w:r w:rsidR="00020AA1">
        <w:t xml:space="preserve">in the week that they submit their major field research paper. </w:t>
      </w:r>
      <w:r w:rsidR="0026642D" w:rsidRPr="00DA5F71">
        <w:t xml:space="preserve">It is scheduled in coordination with the </w:t>
      </w:r>
      <w:r w:rsidR="000975D5">
        <w:t xml:space="preserve">graduate coordinator and the </w:t>
      </w:r>
      <w:r w:rsidR="0026642D" w:rsidRPr="00DA5F71">
        <w:t xml:space="preserve">student’s major professor, who serves as chair of the student’s examining committee, </w:t>
      </w:r>
      <w:r w:rsidR="000975D5">
        <w:t xml:space="preserve">and it requires the approval of the </w:t>
      </w:r>
      <w:r w:rsidR="003B54EE" w:rsidRPr="00DA5F71">
        <w:t>head</w:t>
      </w:r>
      <w:r w:rsidR="0026642D" w:rsidRPr="00DA5F71">
        <w:t>. The</w:t>
      </w:r>
      <w:r w:rsidR="0026642D" w:rsidRPr="00DA5F71">
        <w:rPr>
          <w:spacing w:val="-11"/>
        </w:rPr>
        <w:t xml:space="preserve"> </w:t>
      </w:r>
      <w:r w:rsidR="0026642D" w:rsidRPr="00DA5F71">
        <w:t>oral</w:t>
      </w:r>
      <w:r w:rsidR="0026642D" w:rsidRPr="00DA5F71">
        <w:rPr>
          <w:spacing w:val="-9"/>
        </w:rPr>
        <w:t xml:space="preserve"> </w:t>
      </w:r>
      <w:r w:rsidR="0026642D" w:rsidRPr="00DA5F71">
        <w:t>examination</w:t>
      </w:r>
      <w:r w:rsidR="0026642D" w:rsidRPr="00DA5F71">
        <w:rPr>
          <w:spacing w:val="-11"/>
        </w:rPr>
        <w:t xml:space="preserve"> </w:t>
      </w:r>
      <w:r w:rsidR="0026642D" w:rsidRPr="00DA5F71">
        <w:t>cannot be held during the last week of classes.</w:t>
      </w:r>
      <w:r w:rsidR="00020AA1">
        <w:t xml:space="preserve"> </w:t>
      </w:r>
      <w:r w:rsidR="00B05810">
        <w:t>If the student fails to pass their major field research paper after scheduling their preliminary oral examination, then the</w:t>
      </w:r>
      <w:r w:rsidR="00195B3E">
        <w:t xml:space="preserve"> examination is cancelled.</w:t>
      </w:r>
    </w:p>
    <w:p w14:paraId="2A522C50" w14:textId="68A963C8" w:rsidR="00DE5BC2" w:rsidRPr="005E051B" w:rsidRDefault="005E051B" w:rsidP="005E051B">
      <w:pPr>
        <w:pStyle w:val="BodyText"/>
        <w:spacing w:before="159" w:line="252" w:lineRule="auto"/>
        <w:ind w:left="1440" w:right="1440"/>
        <w:jc w:val="both"/>
      </w:pPr>
      <w:r w:rsidRPr="00DA5F71">
        <w:rPr>
          <w:rFonts w:asciiTheme="minorHAnsi" w:hAnsiTheme="minorHAnsi" w:cstheme="minorHAnsi"/>
        </w:rPr>
        <w:t xml:space="preserve">Two </w:t>
      </w:r>
      <w:r w:rsidR="00DE5BC2" w:rsidRPr="00DA5F71">
        <w:rPr>
          <w:rFonts w:asciiTheme="minorHAnsi" w:hAnsiTheme="minorHAnsi" w:cstheme="minorHAnsi"/>
        </w:rPr>
        <w:t>credit hours</w:t>
      </w:r>
      <w:r w:rsidR="00DE5BC2" w:rsidRPr="005E051B">
        <w:rPr>
          <w:rFonts w:asciiTheme="minorHAnsi" w:hAnsiTheme="minorHAnsi" w:cstheme="minorHAnsi"/>
        </w:rPr>
        <w:t xml:space="preserve"> of POL 590 Teaching Political Science or POL 685 Professional Development Practicum must be completed before scheduling the oral </w:t>
      </w:r>
      <w:r w:rsidRPr="005E051B">
        <w:rPr>
          <w:rFonts w:asciiTheme="minorHAnsi" w:hAnsiTheme="minorHAnsi" w:cstheme="minorHAnsi"/>
        </w:rPr>
        <w:t xml:space="preserve">qualifying </w:t>
      </w:r>
      <w:r w:rsidR="00DE5BC2" w:rsidRPr="005E051B">
        <w:rPr>
          <w:rFonts w:asciiTheme="minorHAnsi" w:hAnsiTheme="minorHAnsi" w:cstheme="minorHAnsi"/>
        </w:rPr>
        <w:t>exam</w:t>
      </w:r>
      <w:r w:rsidRPr="005E051B">
        <w:rPr>
          <w:rFonts w:asciiTheme="minorHAnsi" w:hAnsiTheme="minorHAnsi" w:cstheme="minorHAnsi"/>
        </w:rPr>
        <w:t>.</w:t>
      </w:r>
    </w:p>
    <w:p w14:paraId="5022CC55" w14:textId="77777777" w:rsidR="004C4A6B" w:rsidRDefault="004C4A6B">
      <w:pPr>
        <w:rPr>
          <w:b/>
          <w:bCs/>
          <w:spacing w:val="-2"/>
        </w:rPr>
      </w:pPr>
      <w:r>
        <w:br w:type="page"/>
      </w:r>
    </w:p>
    <w:p w14:paraId="34B78306" w14:textId="2BA0BA96" w:rsidR="00D75288" w:rsidRPr="005E051B" w:rsidRDefault="00D75288" w:rsidP="000E00C9">
      <w:pPr>
        <w:pStyle w:val="Heading4"/>
        <w:numPr>
          <w:ilvl w:val="0"/>
          <w:numId w:val="92"/>
        </w:numPr>
        <w:ind w:left="1800"/>
      </w:pPr>
      <w:r w:rsidRPr="005E051B">
        <w:lastRenderedPageBreak/>
        <w:t>Evaluation</w:t>
      </w:r>
    </w:p>
    <w:p w14:paraId="6A808504" w14:textId="77777777" w:rsidR="00540774" w:rsidRDefault="001B267A" w:rsidP="000E00C9">
      <w:pPr>
        <w:pStyle w:val="BodyText"/>
        <w:spacing w:line="252" w:lineRule="auto"/>
        <w:ind w:left="1440" w:right="1440"/>
        <w:jc w:val="both"/>
      </w:pPr>
      <w:r w:rsidRPr="005E051B">
        <w:t>The</w:t>
      </w:r>
      <w:r>
        <w:t xml:space="preserve"> committee report</w:t>
      </w:r>
      <w:r w:rsidR="001A76C5">
        <w:t>s</w:t>
      </w:r>
      <w:r>
        <w:t xml:space="preserve"> the examination as “satisfactory” or “unsatisfactory” by completing the </w:t>
      </w:r>
      <w:r>
        <w:rPr>
          <w:i/>
        </w:rPr>
        <w:t>Report</w:t>
      </w:r>
      <w:r>
        <w:rPr>
          <w:i/>
          <w:spacing w:val="-5"/>
        </w:rPr>
        <w:t xml:space="preserve"> </w:t>
      </w:r>
      <w:r>
        <w:rPr>
          <w:i/>
        </w:rPr>
        <w:t>of</w:t>
      </w:r>
      <w:r>
        <w:rPr>
          <w:i/>
          <w:spacing w:val="-3"/>
        </w:rPr>
        <w:t xml:space="preserve"> </w:t>
      </w:r>
      <w:r>
        <w:rPr>
          <w:i/>
        </w:rPr>
        <w:t>Preliminary</w:t>
      </w:r>
      <w:r>
        <w:rPr>
          <w:i/>
          <w:spacing w:val="-5"/>
        </w:rPr>
        <w:t xml:space="preserve"> </w:t>
      </w:r>
      <w:r>
        <w:rPr>
          <w:i/>
        </w:rPr>
        <w:t>Examination</w:t>
      </w:r>
      <w:r>
        <w:rPr>
          <w:i/>
          <w:spacing w:val="-2"/>
        </w:rPr>
        <w:t xml:space="preserve"> </w:t>
      </w:r>
      <w:r>
        <w:t>(</w:t>
      </w:r>
      <w:r>
        <w:rPr>
          <w:b/>
        </w:rPr>
        <w:t>Form</w:t>
      </w:r>
      <w:r>
        <w:rPr>
          <w:b/>
          <w:spacing w:val="-5"/>
        </w:rPr>
        <w:t xml:space="preserve"> </w:t>
      </w:r>
      <w:r>
        <w:rPr>
          <w:b/>
        </w:rPr>
        <w:t>10</w:t>
      </w:r>
      <w:r>
        <w:t>)</w:t>
      </w:r>
      <w:r>
        <w:rPr>
          <w:spacing w:val="-4"/>
        </w:rPr>
        <w:t xml:space="preserve"> </w:t>
      </w:r>
      <w:r>
        <w:t>immediately</w:t>
      </w:r>
      <w:r>
        <w:rPr>
          <w:spacing w:val="-5"/>
        </w:rPr>
        <w:t xml:space="preserve"> </w:t>
      </w:r>
      <w:r>
        <w:t>following</w:t>
      </w:r>
      <w:r>
        <w:rPr>
          <w:spacing w:val="-5"/>
        </w:rPr>
        <w:t xml:space="preserve"> </w:t>
      </w:r>
      <w:r>
        <w:t>the</w:t>
      </w:r>
      <w:r>
        <w:rPr>
          <w:spacing w:val="-4"/>
        </w:rPr>
        <w:t xml:space="preserve"> </w:t>
      </w:r>
      <w:r>
        <w:t>examination.</w:t>
      </w:r>
      <w:r>
        <w:rPr>
          <w:spacing w:val="-4"/>
        </w:rPr>
        <w:t xml:space="preserve"> </w:t>
      </w:r>
      <w:r w:rsidR="00994786">
        <w:t xml:space="preserve">Per the OGSPS, </w:t>
      </w:r>
      <w:r w:rsidR="00994786" w:rsidRPr="000E00C9">
        <w:t xml:space="preserve">Committee certification for the satisfactory completion of the preliminary examination requires that </w:t>
      </w:r>
      <w:proofErr w:type="gramStart"/>
      <w:r w:rsidR="00994786" w:rsidRPr="000E00C9">
        <w:t>all of</w:t>
      </w:r>
      <w:proofErr w:type="gramEnd"/>
      <w:r w:rsidR="00994786" w:rsidRPr="000E00C9">
        <w:t xml:space="preserve"> a three-person committee members sign and concur </w:t>
      </w:r>
      <w:proofErr w:type="gramStart"/>
      <w:r w:rsidR="00994786" w:rsidRPr="000E00C9">
        <w:t>to</w:t>
      </w:r>
      <w:proofErr w:type="gramEnd"/>
      <w:r w:rsidR="00994786" w:rsidRPr="000E00C9">
        <w:t xml:space="preserve"> the results. If the committee has four or more members, a single member may withhold his or her signature of approval and the examination will still be considered as </w:t>
      </w:r>
      <w:r w:rsidR="00994786">
        <w:t>“</w:t>
      </w:r>
      <w:r w:rsidR="00994786" w:rsidRPr="000E00C9">
        <w:t>Passed</w:t>
      </w:r>
      <w:r w:rsidR="00994786">
        <w:t>.”</w:t>
      </w:r>
      <w:r w:rsidR="00994786">
        <w:rPr>
          <w:spacing w:val="-4"/>
        </w:rPr>
        <w:t xml:space="preserve"> </w:t>
      </w:r>
      <w:r>
        <w:t>It is the responsibility of the examining committee to determine whether the student is qualified and ready to continue research and proceed toward the dissertation stage of Ph.D. degree.</w:t>
      </w:r>
    </w:p>
    <w:p w14:paraId="6876A267" w14:textId="19573210" w:rsidR="00837CF6" w:rsidRPr="000E00C9" w:rsidRDefault="00540774" w:rsidP="000E00C9">
      <w:pPr>
        <w:pStyle w:val="BodyText"/>
        <w:spacing w:before="160" w:line="252" w:lineRule="auto"/>
        <w:ind w:left="1440" w:right="1440"/>
        <w:jc w:val="both"/>
        <w:rPr>
          <w:rFonts w:asciiTheme="minorHAnsi" w:hAnsiTheme="minorHAnsi" w:cstheme="minorHAnsi"/>
        </w:rPr>
      </w:pPr>
      <w:r>
        <w:t>If the report is unsatisfactory, the examining committee may recommend that the student be permitted to</w:t>
      </w:r>
      <w:r>
        <w:rPr>
          <w:spacing w:val="-13"/>
        </w:rPr>
        <w:t xml:space="preserve"> </w:t>
      </w:r>
      <w:r>
        <w:t>request</w:t>
      </w:r>
      <w:r>
        <w:rPr>
          <w:spacing w:val="-12"/>
        </w:rPr>
        <w:t xml:space="preserve"> </w:t>
      </w:r>
      <w:r>
        <w:t>a</w:t>
      </w:r>
      <w:r>
        <w:rPr>
          <w:spacing w:val="-13"/>
        </w:rPr>
        <w:t xml:space="preserve"> </w:t>
      </w:r>
      <w:r>
        <w:t>second</w:t>
      </w:r>
      <w:r>
        <w:rPr>
          <w:spacing w:val="-12"/>
        </w:rPr>
        <w:t xml:space="preserve"> </w:t>
      </w:r>
      <w:r>
        <w:t>examination</w:t>
      </w:r>
      <w:r>
        <w:rPr>
          <w:spacing w:val="-13"/>
        </w:rPr>
        <w:t xml:space="preserve"> </w:t>
      </w:r>
      <w:r>
        <w:t>by</w:t>
      </w:r>
      <w:r>
        <w:rPr>
          <w:spacing w:val="-12"/>
        </w:rPr>
        <w:t xml:space="preserve"> </w:t>
      </w:r>
      <w:r>
        <w:t>submitting</w:t>
      </w:r>
      <w:r>
        <w:rPr>
          <w:spacing w:val="-13"/>
        </w:rPr>
        <w:t xml:space="preserve"> </w:t>
      </w:r>
      <w:r>
        <w:t>another</w:t>
      </w:r>
      <w:r>
        <w:rPr>
          <w:spacing w:val="-12"/>
        </w:rPr>
        <w:t xml:space="preserve"> </w:t>
      </w:r>
      <w:r w:rsidRPr="00F337E0">
        <w:rPr>
          <w:i/>
        </w:rPr>
        <w:t>Request</w:t>
      </w:r>
      <w:r w:rsidRPr="00F337E0">
        <w:rPr>
          <w:i/>
          <w:spacing w:val="-12"/>
        </w:rPr>
        <w:t xml:space="preserve"> </w:t>
      </w:r>
      <w:r w:rsidRPr="00F337E0">
        <w:rPr>
          <w:i/>
        </w:rPr>
        <w:t>for</w:t>
      </w:r>
      <w:r w:rsidRPr="00F337E0">
        <w:rPr>
          <w:i/>
          <w:spacing w:val="-13"/>
        </w:rPr>
        <w:t xml:space="preserve"> </w:t>
      </w:r>
      <w:r w:rsidRPr="00F337E0">
        <w:rPr>
          <w:i/>
        </w:rPr>
        <w:t>Appointment</w:t>
      </w:r>
      <w:r w:rsidRPr="00F337E0">
        <w:rPr>
          <w:i/>
          <w:spacing w:val="-12"/>
        </w:rPr>
        <w:t xml:space="preserve"> </w:t>
      </w:r>
      <w:r w:rsidRPr="00F337E0">
        <w:rPr>
          <w:i/>
        </w:rPr>
        <w:t>of</w:t>
      </w:r>
      <w:r w:rsidRPr="00F337E0">
        <w:rPr>
          <w:i/>
          <w:spacing w:val="-13"/>
        </w:rPr>
        <w:t xml:space="preserve"> </w:t>
      </w:r>
      <w:r w:rsidRPr="00F337E0">
        <w:rPr>
          <w:i/>
        </w:rPr>
        <w:t xml:space="preserve">Examining committee </w:t>
      </w:r>
      <w:r w:rsidRPr="00F337E0">
        <w:t>(</w:t>
      </w:r>
      <w:r w:rsidRPr="00F337E0">
        <w:rPr>
          <w:b/>
        </w:rPr>
        <w:t>Form 8</w:t>
      </w:r>
      <w:r w:rsidRPr="00F337E0">
        <w:t>).</w:t>
      </w:r>
      <w:r w:rsidR="00F337E0" w:rsidRPr="00F337E0">
        <w:t xml:space="preserve"> According to OGSPS policy, </w:t>
      </w:r>
      <w:r w:rsidR="002C66F1" w:rsidRPr="00F337E0">
        <w:t>“The</w:t>
      </w:r>
      <w:r w:rsidR="002C66F1" w:rsidRPr="00F337E0">
        <w:rPr>
          <w:spacing w:val="-6"/>
        </w:rPr>
        <w:t xml:space="preserve"> </w:t>
      </w:r>
      <w:r w:rsidR="002C66F1" w:rsidRPr="00F337E0">
        <w:t>student</w:t>
      </w:r>
      <w:r w:rsidR="002C66F1" w:rsidRPr="00F337E0">
        <w:rPr>
          <w:spacing w:val="-6"/>
        </w:rPr>
        <w:t xml:space="preserve"> </w:t>
      </w:r>
      <w:r w:rsidR="002C66F1" w:rsidRPr="00F337E0">
        <w:t>must</w:t>
      </w:r>
      <w:r w:rsidR="002C66F1" w:rsidRPr="00F337E0">
        <w:rPr>
          <w:spacing w:val="-6"/>
        </w:rPr>
        <w:t xml:space="preserve"> </w:t>
      </w:r>
      <w:r w:rsidR="002C66F1" w:rsidRPr="00F337E0">
        <w:t>wait</w:t>
      </w:r>
      <w:r w:rsidR="002C66F1" w:rsidRPr="00F337E0">
        <w:rPr>
          <w:spacing w:val="-5"/>
        </w:rPr>
        <w:t xml:space="preserve"> </w:t>
      </w:r>
      <w:r w:rsidR="002C66F1" w:rsidRPr="00F337E0">
        <w:t>at</w:t>
      </w:r>
      <w:r w:rsidR="002C66F1" w:rsidRPr="00F337E0">
        <w:rPr>
          <w:spacing w:val="-7"/>
        </w:rPr>
        <w:t xml:space="preserve"> </w:t>
      </w:r>
      <w:r w:rsidR="002C66F1" w:rsidRPr="00F337E0">
        <w:t>least</w:t>
      </w:r>
      <w:r w:rsidR="002C66F1" w:rsidRPr="00F337E0">
        <w:rPr>
          <w:spacing w:val="-6"/>
        </w:rPr>
        <w:t xml:space="preserve"> </w:t>
      </w:r>
      <w:r w:rsidR="002C66F1" w:rsidRPr="00F337E0">
        <w:t>until</w:t>
      </w:r>
      <w:r w:rsidR="002C66F1" w:rsidRPr="00F337E0">
        <w:rPr>
          <w:spacing w:val="-5"/>
        </w:rPr>
        <w:t xml:space="preserve"> </w:t>
      </w:r>
      <w:r w:rsidR="002C66F1" w:rsidRPr="00F337E0">
        <w:t>the</w:t>
      </w:r>
      <w:r w:rsidR="002C66F1" w:rsidRPr="00F337E0">
        <w:rPr>
          <w:spacing w:val="-7"/>
        </w:rPr>
        <w:t xml:space="preserve"> </w:t>
      </w:r>
      <w:r w:rsidR="002C66F1" w:rsidRPr="00F337E0">
        <w:t>following</w:t>
      </w:r>
      <w:r w:rsidR="002C66F1" w:rsidRPr="00F337E0">
        <w:rPr>
          <w:spacing w:val="-6"/>
        </w:rPr>
        <w:t xml:space="preserve"> </w:t>
      </w:r>
      <w:r w:rsidR="002C66F1" w:rsidRPr="00F337E0">
        <w:t>session</w:t>
      </w:r>
      <w:r w:rsidR="002C66F1" w:rsidRPr="00F337E0">
        <w:rPr>
          <w:spacing w:val="-7"/>
        </w:rPr>
        <w:t xml:space="preserve"> </w:t>
      </w:r>
      <w:r w:rsidR="002C66F1" w:rsidRPr="00F337E0">
        <w:t>(including</w:t>
      </w:r>
      <w:r w:rsidR="002C66F1" w:rsidRPr="00F337E0">
        <w:rPr>
          <w:spacing w:val="-6"/>
        </w:rPr>
        <w:t xml:space="preserve"> </w:t>
      </w:r>
      <w:r w:rsidR="002C66F1" w:rsidRPr="00F337E0">
        <w:t>summer session)</w:t>
      </w:r>
      <w:r w:rsidR="002C66F1" w:rsidRPr="00F337E0">
        <w:rPr>
          <w:spacing w:val="-3"/>
        </w:rPr>
        <w:t xml:space="preserve"> </w:t>
      </w:r>
      <w:r w:rsidR="002C66F1" w:rsidRPr="00F337E0">
        <w:t>to</w:t>
      </w:r>
      <w:r w:rsidR="002C66F1" w:rsidRPr="00F337E0">
        <w:rPr>
          <w:spacing w:val="-3"/>
        </w:rPr>
        <w:t xml:space="preserve"> </w:t>
      </w:r>
      <w:r w:rsidR="002C66F1" w:rsidRPr="00F337E0">
        <w:t>repeat</w:t>
      </w:r>
      <w:r w:rsidR="002C66F1" w:rsidRPr="00F337E0">
        <w:rPr>
          <w:spacing w:val="-2"/>
        </w:rPr>
        <w:t xml:space="preserve"> </w:t>
      </w:r>
      <w:r w:rsidR="002C66F1" w:rsidRPr="00F337E0">
        <w:t>the examination. Should</w:t>
      </w:r>
      <w:r w:rsidR="002C66F1" w:rsidRPr="00F337E0">
        <w:rPr>
          <w:spacing w:val="-2"/>
        </w:rPr>
        <w:t xml:space="preserve"> </w:t>
      </w:r>
      <w:r w:rsidR="002C66F1" w:rsidRPr="00F337E0">
        <w:t>the</w:t>
      </w:r>
      <w:r w:rsidR="002C66F1" w:rsidRPr="00F337E0">
        <w:rPr>
          <w:spacing w:val="-2"/>
        </w:rPr>
        <w:t xml:space="preserve"> </w:t>
      </w:r>
      <w:r w:rsidR="002C66F1" w:rsidRPr="00F337E0">
        <w:t>preliminary</w:t>
      </w:r>
      <w:r w:rsidR="002C66F1" w:rsidRPr="00F337E0">
        <w:rPr>
          <w:spacing w:val="-2"/>
        </w:rPr>
        <w:t xml:space="preserve"> </w:t>
      </w:r>
      <w:r w:rsidR="002C66F1" w:rsidRPr="00F337E0">
        <w:t>examination</w:t>
      </w:r>
      <w:r w:rsidR="002C66F1" w:rsidRPr="00F337E0">
        <w:rPr>
          <w:spacing w:val="-2"/>
        </w:rPr>
        <w:t xml:space="preserve"> </w:t>
      </w:r>
      <w:r w:rsidR="002C66F1" w:rsidRPr="00F337E0">
        <w:t>be</w:t>
      </w:r>
      <w:r w:rsidR="002C66F1" w:rsidRPr="00F337E0">
        <w:rPr>
          <w:spacing w:val="-2"/>
        </w:rPr>
        <w:t xml:space="preserve"> </w:t>
      </w:r>
      <w:r w:rsidR="002C66F1" w:rsidRPr="00F337E0">
        <w:t>failed</w:t>
      </w:r>
      <w:r w:rsidR="002C66F1" w:rsidRPr="00F337E0">
        <w:rPr>
          <w:spacing w:val="-2"/>
        </w:rPr>
        <w:t xml:space="preserve"> </w:t>
      </w:r>
      <w:r w:rsidR="002C66F1" w:rsidRPr="00F337E0">
        <w:t>twice,</w:t>
      </w:r>
      <w:r w:rsidR="002C66F1" w:rsidRPr="00F337E0">
        <w:rPr>
          <w:spacing w:val="-2"/>
        </w:rPr>
        <w:t xml:space="preserve"> </w:t>
      </w:r>
      <w:r w:rsidR="002C66F1" w:rsidRPr="00F337E0">
        <w:t>the</w:t>
      </w:r>
      <w:r w:rsidR="002C66F1" w:rsidRPr="00F337E0">
        <w:rPr>
          <w:spacing w:val="-1"/>
        </w:rPr>
        <w:t xml:space="preserve"> </w:t>
      </w:r>
      <w:r w:rsidR="002C66F1" w:rsidRPr="00F337E0">
        <w:t>student</w:t>
      </w:r>
      <w:r w:rsidR="002C66F1" w:rsidRPr="00F337E0">
        <w:rPr>
          <w:spacing w:val="-1"/>
        </w:rPr>
        <w:t xml:space="preserve"> </w:t>
      </w:r>
      <w:r w:rsidR="002C66F1" w:rsidRPr="00F337E0">
        <w:t>may not</w:t>
      </w:r>
      <w:r w:rsidR="002C66F1" w:rsidRPr="00F337E0">
        <w:rPr>
          <w:spacing w:val="-10"/>
        </w:rPr>
        <w:t xml:space="preserve"> </w:t>
      </w:r>
      <w:r w:rsidR="002C66F1" w:rsidRPr="00F337E0">
        <w:t>be</w:t>
      </w:r>
      <w:r w:rsidR="002C66F1" w:rsidRPr="00F337E0">
        <w:rPr>
          <w:spacing w:val="-9"/>
        </w:rPr>
        <w:t xml:space="preserve"> </w:t>
      </w:r>
      <w:r w:rsidR="002C66F1" w:rsidRPr="00F337E0">
        <w:t>given</w:t>
      </w:r>
      <w:r w:rsidR="002C66F1" w:rsidRPr="00F337E0">
        <w:rPr>
          <w:spacing w:val="-8"/>
        </w:rPr>
        <w:t xml:space="preserve"> </w:t>
      </w:r>
      <w:r w:rsidR="002C66F1" w:rsidRPr="00F337E0">
        <w:t>a</w:t>
      </w:r>
      <w:r w:rsidR="002C66F1" w:rsidRPr="00F337E0">
        <w:rPr>
          <w:spacing w:val="-10"/>
        </w:rPr>
        <w:t xml:space="preserve"> </w:t>
      </w:r>
      <w:r w:rsidR="002C66F1" w:rsidRPr="00F337E0">
        <w:t>third</w:t>
      </w:r>
      <w:r w:rsidR="002C66F1" w:rsidRPr="00F337E0">
        <w:rPr>
          <w:spacing w:val="-9"/>
        </w:rPr>
        <w:t xml:space="preserve"> </w:t>
      </w:r>
      <w:r w:rsidR="002C66F1" w:rsidRPr="00F337E0">
        <w:t>examination,</w:t>
      </w:r>
      <w:r w:rsidR="002C66F1" w:rsidRPr="00F337E0">
        <w:rPr>
          <w:spacing w:val="-9"/>
        </w:rPr>
        <w:t xml:space="preserve"> </w:t>
      </w:r>
      <w:r w:rsidR="002C66F1" w:rsidRPr="00F337E0">
        <w:t>except</w:t>
      </w:r>
      <w:r w:rsidR="002C66F1" w:rsidRPr="00F337E0">
        <w:rPr>
          <w:spacing w:val="-10"/>
        </w:rPr>
        <w:t xml:space="preserve"> </w:t>
      </w:r>
      <w:r w:rsidR="002C66F1" w:rsidRPr="00F337E0">
        <w:t>upon</w:t>
      </w:r>
      <w:r w:rsidR="002C66F1" w:rsidRPr="00F337E0">
        <w:rPr>
          <w:spacing w:val="-9"/>
        </w:rPr>
        <w:t xml:space="preserve"> </w:t>
      </w:r>
      <w:r w:rsidR="002C66F1" w:rsidRPr="00F337E0">
        <w:t>the</w:t>
      </w:r>
      <w:r w:rsidR="002C66F1" w:rsidRPr="00F337E0">
        <w:rPr>
          <w:spacing w:val="-10"/>
        </w:rPr>
        <w:t xml:space="preserve"> </w:t>
      </w:r>
      <w:r w:rsidR="002C66F1" w:rsidRPr="00F337E0">
        <w:t>recommendation</w:t>
      </w:r>
      <w:r w:rsidR="002C66F1" w:rsidRPr="00F337E0">
        <w:rPr>
          <w:spacing w:val="-10"/>
        </w:rPr>
        <w:t xml:space="preserve"> </w:t>
      </w:r>
      <w:r w:rsidR="002C66F1" w:rsidRPr="00F337E0">
        <w:t>of</w:t>
      </w:r>
      <w:r w:rsidR="002C66F1" w:rsidRPr="00F337E0">
        <w:rPr>
          <w:spacing w:val="-10"/>
        </w:rPr>
        <w:t xml:space="preserve"> </w:t>
      </w:r>
      <w:r w:rsidR="002C66F1" w:rsidRPr="00F337E0">
        <w:t>the</w:t>
      </w:r>
      <w:r w:rsidR="002C66F1" w:rsidRPr="00F337E0">
        <w:rPr>
          <w:spacing w:val="-9"/>
        </w:rPr>
        <w:t xml:space="preserve"> </w:t>
      </w:r>
      <w:r w:rsidR="002C66F1" w:rsidRPr="00F337E0">
        <w:t>examining</w:t>
      </w:r>
      <w:r w:rsidR="002C66F1" w:rsidRPr="00F337E0">
        <w:rPr>
          <w:spacing w:val="-10"/>
        </w:rPr>
        <w:t xml:space="preserve"> </w:t>
      </w:r>
      <w:r w:rsidR="002C66F1" w:rsidRPr="00F337E0">
        <w:t>committee,</w:t>
      </w:r>
      <w:r w:rsidR="002C66F1" w:rsidRPr="00F337E0">
        <w:rPr>
          <w:spacing w:val="-10"/>
        </w:rPr>
        <w:t xml:space="preserve"> </w:t>
      </w:r>
      <w:r w:rsidR="002C66F1" w:rsidRPr="00F337E0">
        <w:t xml:space="preserve">support of the Graduate Studies Committee, and </w:t>
      </w:r>
      <w:r w:rsidR="002C66F1" w:rsidRPr="000E00C9">
        <w:rPr>
          <w:rFonts w:asciiTheme="minorHAnsi" w:hAnsiTheme="minorHAnsi" w:cstheme="minorHAnsi"/>
        </w:rPr>
        <w:t xml:space="preserve">with special approval of the Dean of the </w:t>
      </w:r>
      <w:proofErr w:type="gramStart"/>
      <w:r w:rsidR="001B4AAA" w:rsidRPr="000E00C9">
        <w:rPr>
          <w:rFonts w:asciiTheme="minorHAnsi" w:hAnsiTheme="minorHAnsi" w:cstheme="minorHAnsi"/>
        </w:rPr>
        <w:t>OGSPS</w:t>
      </w:r>
      <w:r w:rsidR="00837CF6" w:rsidRPr="000E00C9">
        <w:rPr>
          <w:rFonts w:asciiTheme="minorHAnsi" w:hAnsiTheme="minorHAnsi" w:cstheme="minorHAnsi"/>
        </w:rPr>
        <w:t>.</w:t>
      </w:r>
      <w:r w:rsidR="002C66F1" w:rsidRPr="000E00C9">
        <w:rPr>
          <w:rFonts w:asciiTheme="minorHAnsi" w:hAnsiTheme="minorHAnsi" w:cstheme="minorHAnsi"/>
        </w:rPr>
        <w:t>”</w:t>
      </w:r>
      <w:proofErr w:type="gramEnd"/>
      <w:r w:rsidR="002C66F1" w:rsidRPr="000E00C9">
        <w:rPr>
          <w:rFonts w:asciiTheme="minorHAnsi" w:hAnsiTheme="minorHAnsi" w:cstheme="minorHAnsi"/>
        </w:rPr>
        <w:t xml:space="preserve"> </w:t>
      </w:r>
      <w:r w:rsidR="00837CF6" w:rsidRPr="000E00C9">
        <w:rPr>
          <w:rFonts w:asciiTheme="minorHAnsi" w:hAnsiTheme="minorHAnsi" w:cstheme="minorHAnsi"/>
        </w:rPr>
        <w:t>S</w:t>
      </w:r>
      <w:r w:rsidR="002C66F1" w:rsidRPr="000E00C9">
        <w:rPr>
          <w:rFonts w:asciiTheme="minorHAnsi" w:hAnsiTheme="minorHAnsi" w:cstheme="minorHAnsi"/>
        </w:rPr>
        <w:t>ee Graduate Catalog in VII Administering Graduate Degree Programs section VII.F.3.</w:t>
      </w:r>
    </w:p>
    <w:p w14:paraId="1BED048A" w14:textId="1821F69E" w:rsidR="00C82EB7" w:rsidRPr="000B5F5F" w:rsidRDefault="00473EA3" w:rsidP="000E00C9">
      <w:pPr>
        <w:pStyle w:val="Heading2"/>
        <w:ind w:left="1440" w:right="1440"/>
      </w:pPr>
      <w:bookmarkStart w:id="26" w:name="_Toc213337270"/>
      <w:r>
        <w:t>D</w:t>
      </w:r>
      <w:r w:rsidR="00C82EB7">
        <w:t xml:space="preserve">. </w:t>
      </w:r>
      <w:r w:rsidR="00C82EB7" w:rsidRPr="000B5F5F">
        <w:t>Dissertation</w:t>
      </w:r>
      <w:bookmarkEnd w:id="26"/>
    </w:p>
    <w:p w14:paraId="6ED3EFC2" w14:textId="629BB9A1" w:rsidR="00C82EB7" w:rsidRDefault="00C82EB7" w:rsidP="00D903A6">
      <w:pPr>
        <w:pStyle w:val="BodyText"/>
        <w:spacing w:line="252" w:lineRule="auto"/>
        <w:ind w:left="1440" w:right="1440"/>
        <w:jc w:val="both"/>
        <w:rPr>
          <w:spacing w:val="-2"/>
        </w:rPr>
      </w:pPr>
      <w:r>
        <w:t>The</w:t>
      </w:r>
      <w:r>
        <w:rPr>
          <w:spacing w:val="-1"/>
        </w:rPr>
        <w:t xml:space="preserve"> </w:t>
      </w:r>
      <w:r>
        <w:t>purpose</w:t>
      </w:r>
      <w:r>
        <w:rPr>
          <w:spacing w:val="-3"/>
        </w:rPr>
        <w:t xml:space="preserve"> </w:t>
      </w:r>
      <w:r>
        <w:t>of</w:t>
      </w:r>
      <w:r>
        <w:rPr>
          <w:spacing w:val="-3"/>
        </w:rPr>
        <w:t xml:space="preserve"> </w:t>
      </w:r>
      <w:r>
        <w:t>the doctoral</w:t>
      </w:r>
      <w:r>
        <w:rPr>
          <w:spacing w:val="-3"/>
        </w:rPr>
        <w:t xml:space="preserve"> </w:t>
      </w:r>
      <w:r>
        <w:t>dissertation</w:t>
      </w:r>
      <w:r>
        <w:rPr>
          <w:spacing w:val="-2"/>
        </w:rPr>
        <w:t xml:space="preserve"> </w:t>
      </w:r>
      <w:r>
        <w:t>in</w:t>
      </w:r>
      <w:r>
        <w:rPr>
          <w:spacing w:val="-4"/>
        </w:rPr>
        <w:t xml:space="preserve"> </w:t>
      </w:r>
      <w:r>
        <w:t>political</w:t>
      </w:r>
      <w:r>
        <w:rPr>
          <w:spacing w:val="-4"/>
        </w:rPr>
        <w:t xml:space="preserve"> </w:t>
      </w:r>
      <w:r>
        <w:t>science</w:t>
      </w:r>
      <w:r>
        <w:rPr>
          <w:spacing w:val="-1"/>
        </w:rPr>
        <w:t xml:space="preserve"> </w:t>
      </w:r>
      <w:r>
        <w:t>is</w:t>
      </w:r>
      <w:r>
        <w:rPr>
          <w:spacing w:val="-4"/>
        </w:rPr>
        <w:t xml:space="preserve"> </w:t>
      </w:r>
      <w:r>
        <w:t>to provide</w:t>
      </w:r>
      <w:r>
        <w:rPr>
          <w:spacing w:val="-4"/>
        </w:rPr>
        <w:t xml:space="preserve"> </w:t>
      </w:r>
      <w:r>
        <w:t>the</w:t>
      </w:r>
      <w:r>
        <w:rPr>
          <w:spacing w:val="-4"/>
        </w:rPr>
        <w:t xml:space="preserve"> </w:t>
      </w:r>
      <w:r>
        <w:t>student with</w:t>
      </w:r>
      <w:r>
        <w:rPr>
          <w:spacing w:val="-3"/>
        </w:rPr>
        <w:t xml:space="preserve"> </w:t>
      </w:r>
      <w:r>
        <w:t>an</w:t>
      </w:r>
      <w:r>
        <w:rPr>
          <w:spacing w:val="-6"/>
        </w:rPr>
        <w:t xml:space="preserve"> </w:t>
      </w:r>
      <w:r>
        <w:t>opportunity to</w:t>
      </w:r>
      <w:r>
        <w:rPr>
          <w:spacing w:val="-4"/>
        </w:rPr>
        <w:t xml:space="preserve"> </w:t>
      </w:r>
      <w:r>
        <w:t>(1)</w:t>
      </w:r>
      <w:r>
        <w:rPr>
          <w:spacing w:val="-4"/>
        </w:rPr>
        <w:t xml:space="preserve"> </w:t>
      </w:r>
      <w:r>
        <w:t>investigate</w:t>
      </w:r>
      <w:r w:rsidRPr="000E00C9">
        <w:t xml:space="preserve"> </w:t>
      </w:r>
      <w:r>
        <w:t>a</w:t>
      </w:r>
      <w:r w:rsidRPr="000E00C9">
        <w:t xml:space="preserve"> </w:t>
      </w:r>
      <w:r>
        <w:t>problem</w:t>
      </w:r>
      <w:r w:rsidRPr="000E00C9">
        <w:t xml:space="preserve"> </w:t>
      </w:r>
      <w:r>
        <w:t>in</w:t>
      </w:r>
      <w:r w:rsidRPr="000E00C9">
        <w:t xml:space="preserve"> </w:t>
      </w:r>
      <w:r>
        <w:t>greater</w:t>
      </w:r>
      <w:r w:rsidRPr="000E00C9">
        <w:t xml:space="preserve"> </w:t>
      </w:r>
      <w:r>
        <w:t>detail</w:t>
      </w:r>
      <w:r w:rsidRPr="000E00C9">
        <w:t xml:space="preserve"> </w:t>
      </w:r>
      <w:r>
        <w:t>than</w:t>
      </w:r>
      <w:r w:rsidRPr="000E00C9">
        <w:t xml:space="preserve"> </w:t>
      </w:r>
      <w:r>
        <w:t>has</w:t>
      </w:r>
      <w:r w:rsidRPr="000E00C9">
        <w:t xml:space="preserve"> </w:t>
      </w:r>
      <w:r>
        <w:t>been</w:t>
      </w:r>
      <w:r w:rsidRPr="000E00C9">
        <w:t xml:space="preserve"> </w:t>
      </w:r>
      <w:r>
        <w:t>possible</w:t>
      </w:r>
      <w:r w:rsidRPr="000E00C9">
        <w:t xml:space="preserve"> </w:t>
      </w:r>
      <w:r>
        <w:t>at</w:t>
      </w:r>
      <w:r w:rsidRPr="000E00C9">
        <w:t xml:space="preserve"> </w:t>
      </w:r>
      <w:r>
        <w:t>any</w:t>
      </w:r>
      <w:r w:rsidRPr="000E00C9">
        <w:t xml:space="preserve"> </w:t>
      </w:r>
      <w:r>
        <w:t>previous</w:t>
      </w:r>
      <w:r w:rsidRPr="000E00C9">
        <w:t xml:space="preserve"> </w:t>
      </w:r>
      <w:r>
        <w:t>point</w:t>
      </w:r>
      <w:r w:rsidRPr="000E00C9">
        <w:t xml:space="preserve"> </w:t>
      </w:r>
      <w:r>
        <w:t>in</w:t>
      </w:r>
      <w:r w:rsidRPr="000E00C9">
        <w:t xml:space="preserve"> </w:t>
      </w:r>
      <w:r>
        <w:t>the</w:t>
      </w:r>
      <w:r w:rsidRPr="000E00C9">
        <w:t xml:space="preserve"> </w:t>
      </w:r>
      <w:r>
        <w:t>student’s graduate career</w:t>
      </w:r>
      <w:r w:rsidR="00DD51F4">
        <w:t>,</w:t>
      </w:r>
      <w:r>
        <w:t xml:space="preserve"> (2) demonstrate the</w:t>
      </w:r>
      <w:r w:rsidR="0090741C">
        <w:t xml:space="preserve">ir </w:t>
      </w:r>
      <w:r>
        <w:t>ability to perform original research</w:t>
      </w:r>
      <w:r w:rsidR="00DD51F4">
        <w:t>,</w:t>
      </w:r>
      <w:r>
        <w:t xml:space="preserve"> and (3) transmit the written</w:t>
      </w:r>
      <w:r w:rsidRPr="000E00C9">
        <w:t xml:space="preserve"> </w:t>
      </w:r>
      <w:r>
        <w:t>findings</w:t>
      </w:r>
      <w:r w:rsidRPr="000E00C9">
        <w:t xml:space="preserve"> </w:t>
      </w:r>
      <w:r>
        <w:t>and</w:t>
      </w:r>
      <w:r w:rsidRPr="000E00C9">
        <w:t xml:space="preserve"> </w:t>
      </w:r>
      <w:r>
        <w:t>conclusions</w:t>
      </w:r>
      <w:r w:rsidRPr="000E00C9">
        <w:t xml:space="preserve"> </w:t>
      </w:r>
      <w:r>
        <w:t>to</w:t>
      </w:r>
      <w:r w:rsidRPr="000E00C9">
        <w:t xml:space="preserve"> </w:t>
      </w:r>
      <w:r>
        <w:t>others.</w:t>
      </w:r>
      <w:r w:rsidRPr="000E00C9">
        <w:t xml:space="preserve"> </w:t>
      </w:r>
      <w:r>
        <w:t>Originality</w:t>
      </w:r>
      <w:r w:rsidRPr="000E00C9">
        <w:t xml:space="preserve"> </w:t>
      </w:r>
      <w:r>
        <w:t>is</w:t>
      </w:r>
      <w:r w:rsidRPr="000E00C9">
        <w:t xml:space="preserve"> </w:t>
      </w:r>
      <w:r>
        <w:t>defined</w:t>
      </w:r>
      <w:r w:rsidRPr="000E00C9">
        <w:t xml:space="preserve"> </w:t>
      </w:r>
      <w:r>
        <w:t>broadly</w:t>
      </w:r>
      <w:r w:rsidRPr="000E00C9">
        <w:t xml:space="preserve"> </w:t>
      </w:r>
      <w:r>
        <w:t>to</w:t>
      </w:r>
      <w:r w:rsidRPr="000E00C9">
        <w:t xml:space="preserve"> </w:t>
      </w:r>
      <w:r>
        <w:t>allow</w:t>
      </w:r>
      <w:r w:rsidRPr="000E00C9">
        <w:t xml:space="preserve"> </w:t>
      </w:r>
      <w:r>
        <w:t>the</w:t>
      </w:r>
      <w:r w:rsidRPr="000E00C9">
        <w:t xml:space="preserve"> </w:t>
      </w:r>
      <w:r>
        <w:t>student</w:t>
      </w:r>
      <w:r w:rsidRPr="000E00C9">
        <w:t xml:space="preserve"> </w:t>
      </w:r>
      <w:r>
        <w:t>considerable scope</w:t>
      </w:r>
      <w:r w:rsidRPr="000E00C9">
        <w:t xml:space="preserve"> </w:t>
      </w:r>
      <w:proofErr w:type="gramStart"/>
      <w:r>
        <w:t>in</w:t>
      </w:r>
      <w:r w:rsidRPr="000E00C9">
        <w:t xml:space="preserve"> </w:t>
      </w:r>
      <w:r>
        <w:t>the</w:t>
      </w:r>
      <w:r w:rsidRPr="000E00C9">
        <w:t xml:space="preserve"> </w:t>
      </w:r>
      <w:r>
        <w:t>nature</w:t>
      </w:r>
      <w:r w:rsidRPr="000E00C9">
        <w:t xml:space="preserve"> </w:t>
      </w:r>
      <w:r>
        <w:t>of</w:t>
      </w:r>
      <w:r w:rsidRPr="000E00C9">
        <w:t xml:space="preserve"> </w:t>
      </w:r>
      <w:r w:rsidR="00DD170B" w:rsidRPr="000E00C9">
        <w:t>their</w:t>
      </w:r>
      <w:proofErr w:type="gramEnd"/>
      <w:r w:rsidR="00DD170B" w:rsidRPr="000E00C9">
        <w:t xml:space="preserve"> </w:t>
      </w:r>
      <w:r>
        <w:t>contribution</w:t>
      </w:r>
      <w:r w:rsidRPr="000E00C9">
        <w:t xml:space="preserve"> </w:t>
      </w:r>
      <w:r>
        <w:t>to</w:t>
      </w:r>
      <w:r w:rsidRPr="000E00C9">
        <w:t xml:space="preserve"> </w:t>
      </w:r>
      <w:r>
        <w:t>scholarship.</w:t>
      </w:r>
      <w:r w:rsidRPr="000E00C9">
        <w:t xml:space="preserve"> </w:t>
      </w:r>
      <w:r>
        <w:t>Dissertation</w:t>
      </w:r>
      <w:r w:rsidRPr="000E00C9">
        <w:t xml:space="preserve"> </w:t>
      </w:r>
      <w:r>
        <w:t>projects</w:t>
      </w:r>
      <w:r w:rsidRPr="000E00C9">
        <w:t xml:space="preserve"> </w:t>
      </w:r>
      <w:r>
        <w:t>may</w:t>
      </w:r>
      <w:r w:rsidRPr="000E00C9">
        <w:t xml:space="preserve"> </w:t>
      </w:r>
      <w:r>
        <w:t>be</w:t>
      </w:r>
      <w:r w:rsidRPr="000E00C9">
        <w:t xml:space="preserve"> </w:t>
      </w:r>
      <w:r>
        <w:t>designed</w:t>
      </w:r>
      <w:r w:rsidRPr="000E00C9">
        <w:t xml:space="preserve"> </w:t>
      </w:r>
      <w:r>
        <w:t xml:space="preserve">to criticize or reformulate problems that have concerned students of politics for decades, to replicate </w:t>
      </w:r>
      <w:r w:rsidR="00F614C9">
        <w:t xml:space="preserve">and expand on </w:t>
      </w:r>
      <w:r>
        <w:t>previous research, to formul</w:t>
      </w:r>
      <w:r w:rsidRPr="00121855">
        <w:t>ate and test an original theoretical proposition, or to conduct an empirical investigation of significant questions.</w:t>
      </w:r>
      <w:r w:rsidR="00B2523D" w:rsidRPr="00121855">
        <w:t xml:space="preserve"> All</w:t>
      </w:r>
      <w:r w:rsidR="00B2523D" w:rsidRPr="000E00C9">
        <w:t xml:space="preserve"> dissertations </w:t>
      </w:r>
      <w:r w:rsidR="00B2523D" w:rsidRPr="00121855">
        <w:t>must</w:t>
      </w:r>
      <w:r w:rsidR="00B2523D" w:rsidRPr="000E00C9">
        <w:t xml:space="preserve"> </w:t>
      </w:r>
      <w:r w:rsidR="00B2523D" w:rsidRPr="00121855">
        <w:t>be</w:t>
      </w:r>
      <w:r w:rsidR="00B2523D" w:rsidRPr="000E00C9">
        <w:t xml:space="preserve"> </w:t>
      </w:r>
      <w:r w:rsidR="00B2523D" w:rsidRPr="00121855">
        <w:t>based</w:t>
      </w:r>
      <w:r w:rsidR="00B2523D" w:rsidRPr="000E00C9">
        <w:t xml:space="preserve"> </w:t>
      </w:r>
      <w:r w:rsidR="00B2523D" w:rsidRPr="00121855">
        <w:t>upon</w:t>
      </w:r>
      <w:r w:rsidR="00B2523D" w:rsidRPr="000E00C9">
        <w:t xml:space="preserve"> </w:t>
      </w:r>
      <w:r w:rsidR="00B2523D" w:rsidRPr="00121855">
        <w:t>original</w:t>
      </w:r>
      <w:r w:rsidR="00B2523D" w:rsidRPr="000E00C9">
        <w:t xml:space="preserve"> </w:t>
      </w:r>
      <w:r w:rsidR="00B2523D" w:rsidRPr="00121855">
        <w:t>research</w:t>
      </w:r>
      <w:r w:rsidR="00B2523D" w:rsidRPr="000E00C9">
        <w:t xml:space="preserve"> and writing conducted </w:t>
      </w:r>
      <w:r w:rsidR="00B2523D" w:rsidRPr="00121855">
        <w:t>while</w:t>
      </w:r>
      <w:r w:rsidR="00B2523D" w:rsidRPr="000E00C9">
        <w:t xml:space="preserve"> the author is </w:t>
      </w:r>
      <w:r w:rsidR="00B2523D" w:rsidRPr="00121855">
        <w:t>a</w:t>
      </w:r>
      <w:r w:rsidR="00B2523D" w:rsidRPr="000E00C9">
        <w:t xml:space="preserve"> </w:t>
      </w:r>
      <w:r w:rsidR="00B2523D" w:rsidRPr="00121855">
        <w:t>political</w:t>
      </w:r>
      <w:r w:rsidR="00B2523D" w:rsidRPr="000E00C9">
        <w:t xml:space="preserve"> </w:t>
      </w:r>
      <w:r w:rsidR="00B2523D" w:rsidRPr="00121855">
        <w:t>science</w:t>
      </w:r>
      <w:r w:rsidR="00B2523D" w:rsidRPr="000E00C9">
        <w:t xml:space="preserve"> </w:t>
      </w:r>
      <w:r w:rsidR="00B2523D" w:rsidRPr="00121855">
        <w:t>graduate</w:t>
      </w:r>
      <w:r w:rsidR="00B2523D" w:rsidRPr="000E00C9">
        <w:t xml:space="preserve"> </w:t>
      </w:r>
      <w:r w:rsidR="00B2523D" w:rsidRPr="00121855">
        <w:t>student</w:t>
      </w:r>
      <w:r w:rsidR="00B2523D" w:rsidRPr="000E00C9">
        <w:t xml:space="preserve"> </w:t>
      </w:r>
      <w:r w:rsidR="00B2523D" w:rsidRPr="00121855">
        <w:t>at</w:t>
      </w:r>
      <w:r w:rsidR="00B2523D" w:rsidRPr="000E00C9">
        <w:t xml:space="preserve"> </w:t>
      </w:r>
      <w:r w:rsidR="00B2523D" w:rsidRPr="00121855">
        <w:t xml:space="preserve">Purdue </w:t>
      </w:r>
      <w:r w:rsidR="00B2523D" w:rsidRPr="000E00C9">
        <w:t>University</w:t>
      </w:r>
      <w:r w:rsidR="00121855" w:rsidRPr="000E00C9">
        <w:t>, subject to the rules of co-authorship stated below</w:t>
      </w:r>
      <w:r w:rsidR="00B2523D" w:rsidRPr="000E00C9">
        <w:t>.</w:t>
      </w:r>
      <w:r w:rsidR="00AE5E99">
        <w:rPr>
          <w:spacing w:val="-2"/>
        </w:rPr>
        <w:t xml:space="preserve"> </w:t>
      </w:r>
    </w:p>
    <w:p w14:paraId="362AB6AE" w14:textId="20BFE2B1" w:rsidR="00153857" w:rsidRPr="00163A92" w:rsidRDefault="00163A92" w:rsidP="000E00C9">
      <w:pPr>
        <w:pStyle w:val="Heading3"/>
      </w:pPr>
      <w:bookmarkStart w:id="27" w:name="_Toc210725117"/>
      <w:bookmarkStart w:id="28" w:name="_Toc213337271"/>
      <w:r>
        <w:t xml:space="preserve">1. </w:t>
      </w:r>
      <w:r w:rsidR="00153857" w:rsidRPr="00163A92">
        <w:t>Composition of the Final Examining Committee</w:t>
      </w:r>
      <w:bookmarkEnd w:id="27"/>
      <w:bookmarkEnd w:id="28"/>
    </w:p>
    <w:p w14:paraId="036D5C84" w14:textId="2E5523AF" w:rsidR="006309EA" w:rsidRDefault="00153857" w:rsidP="00D903A6">
      <w:pPr>
        <w:pStyle w:val="BodyText"/>
        <w:ind w:left="1440" w:right="1440"/>
        <w:jc w:val="both"/>
      </w:pPr>
      <w:r>
        <w:t xml:space="preserve">After </w:t>
      </w:r>
      <w:r w:rsidR="003A009A">
        <w:t>pass</w:t>
      </w:r>
      <w:r w:rsidR="001A6001">
        <w:t>ing</w:t>
      </w:r>
      <w:r w:rsidR="003A009A">
        <w:t xml:space="preserve"> </w:t>
      </w:r>
      <w:r w:rsidR="009B3796">
        <w:t xml:space="preserve">their </w:t>
      </w:r>
      <w:r w:rsidR="001A6001">
        <w:t xml:space="preserve">preliminary examinations, </w:t>
      </w:r>
      <w:r>
        <w:t xml:space="preserve">the student </w:t>
      </w:r>
      <w:r w:rsidR="00FA1F50">
        <w:t>consult</w:t>
      </w:r>
      <w:r w:rsidR="001A6001">
        <w:t>s</w:t>
      </w:r>
      <w:r w:rsidR="00FA1F50">
        <w:t xml:space="preserve"> with their major professor </w:t>
      </w:r>
      <w:r w:rsidR="001A6001">
        <w:t xml:space="preserve">to </w:t>
      </w:r>
      <w:r w:rsidR="00FA1F50">
        <w:t xml:space="preserve">assemble a </w:t>
      </w:r>
      <w:r w:rsidR="001A6001">
        <w:t>f</w:t>
      </w:r>
      <w:r>
        <w:t>inal</w:t>
      </w:r>
      <w:r w:rsidRPr="000E00C9">
        <w:t xml:space="preserve"> </w:t>
      </w:r>
      <w:r w:rsidR="001A6001" w:rsidRPr="000E00C9">
        <w:t>e</w:t>
      </w:r>
      <w:r>
        <w:t>xamining</w:t>
      </w:r>
      <w:r w:rsidRPr="000E00C9">
        <w:t xml:space="preserve"> </w:t>
      </w:r>
      <w:r w:rsidR="001A6001" w:rsidRPr="000E00C9">
        <w:t>c</w:t>
      </w:r>
      <w:r>
        <w:t>ommittee</w:t>
      </w:r>
      <w:r w:rsidRPr="000E00C9">
        <w:t xml:space="preserve"> </w:t>
      </w:r>
      <w:r>
        <w:t>(</w:t>
      </w:r>
      <w:r w:rsidR="00FA1F50">
        <w:t xml:space="preserve">also </w:t>
      </w:r>
      <w:r w:rsidR="001A6001">
        <w:t>“dissertation committee”)</w:t>
      </w:r>
      <w:r w:rsidR="00386126">
        <w:t>. The current major professor may serve as the final examining committee chai</w:t>
      </w:r>
      <w:r w:rsidR="002675C7">
        <w:t xml:space="preserve">r (also “advisor” or “dissertation chair”) </w:t>
      </w:r>
      <w:r w:rsidR="00D650F1">
        <w:t xml:space="preserve">but will not necessarily do so. </w:t>
      </w:r>
    </w:p>
    <w:p w14:paraId="5C5333DE" w14:textId="3169C41C" w:rsidR="00D650F1" w:rsidRPr="00B724D2" w:rsidRDefault="00CD20AF" w:rsidP="000E00C9">
      <w:pPr>
        <w:pStyle w:val="BodyText"/>
        <w:spacing w:before="160" w:line="252" w:lineRule="auto"/>
        <w:ind w:left="1440" w:right="1440"/>
        <w:jc w:val="both"/>
      </w:pPr>
      <w:r w:rsidRPr="0022498A">
        <w:t>The final examining committee consists of at least four members, including the chair</w:t>
      </w:r>
      <w:r>
        <w:t>. Committee members should be current Purdue affiliates who represent various fields in political science or fields</w:t>
      </w:r>
      <w:r w:rsidRPr="000E00C9">
        <w:t xml:space="preserve"> </w:t>
      </w:r>
      <w:r>
        <w:t>outside</w:t>
      </w:r>
      <w:r w:rsidRPr="000E00C9">
        <w:t xml:space="preserve"> </w:t>
      </w:r>
      <w:r>
        <w:t>political</w:t>
      </w:r>
      <w:r w:rsidRPr="000E00C9">
        <w:t xml:space="preserve"> </w:t>
      </w:r>
      <w:r>
        <w:t>science</w:t>
      </w:r>
      <w:r w:rsidRPr="000E00C9">
        <w:t xml:space="preserve"> </w:t>
      </w:r>
      <w:r>
        <w:t>that</w:t>
      </w:r>
      <w:r w:rsidRPr="000E00C9">
        <w:t xml:space="preserve"> </w:t>
      </w:r>
      <w:r>
        <w:t>are</w:t>
      </w:r>
      <w:r w:rsidRPr="000E00C9">
        <w:t xml:space="preserve"> </w:t>
      </w:r>
      <w:proofErr w:type="gramStart"/>
      <w:r>
        <w:t>germane</w:t>
      </w:r>
      <w:proofErr w:type="gramEnd"/>
      <w:r w:rsidRPr="000E00C9">
        <w:t xml:space="preserve"> </w:t>
      </w:r>
      <w:r>
        <w:t>to</w:t>
      </w:r>
      <w:r w:rsidRPr="000E00C9">
        <w:t xml:space="preserve"> </w:t>
      </w:r>
      <w:r>
        <w:t>the</w:t>
      </w:r>
      <w:r w:rsidRPr="000E00C9">
        <w:t xml:space="preserve"> </w:t>
      </w:r>
      <w:r>
        <w:t>student’s dissertation</w:t>
      </w:r>
      <w:r w:rsidRPr="000E00C9">
        <w:t xml:space="preserve"> </w:t>
      </w:r>
      <w:r>
        <w:t>topic.</w:t>
      </w:r>
      <w:r w:rsidRPr="000E00C9">
        <w:t xml:space="preserve"> The final examining committee may include one</w:t>
      </w:r>
      <w:r>
        <w:t xml:space="preserve"> member from outside Purdue when requested through the graduate coordinator and approved</w:t>
      </w:r>
      <w:r w:rsidRPr="000E00C9">
        <w:t xml:space="preserve"> </w:t>
      </w:r>
      <w:r>
        <w:t xml:space="preserve">by the </w:t>
      </w:r>
      <w:r w:rsidR="00D138EF">
        <w:t>dissertation chair</w:t>
      </w:r>
      <w:r>
        <w:t xml:space="preserve">, </w:t>
      </w:r>
      <w:r w:rsidR="003B54EE">
        <w:t>head</w:t>
      </w:r>
      <w:r>
        <w:t>, and OGSPS.</w:t>
      </w:r>
      <w:r w:rsidRPr="000E00C9">
        <w:t xml:space="preserve"> </w:t>
      </w:r>
      <w:r>
        <w:t xml:space="preserve">Ordinarily, such approval will be granted by the </w:t>
      </w:r>
      <w:r w:rsidR="003B54EE">
        <w:t>head</w:t>
      </w:r>
      <w:r>
        <w:t xml:space="preserve"> </w:t>
      </w:r>
      <w:r w:rsidRPr="00B724D2">
        <w:t>if the committee member has academic or professional expertise in the student’s areas of specialization. The selection of a second committee member from outside of Purdue requires approval by the G</w:t>
      </w:r>
      <w:r w:rsidR="00B724D2" w:rsidRPr="00B724D2">
        <w:t>SC</w:t>
      </w:r>
      <w:r w:rsidRPr="00B724D2">
        <w:t>.</w:t>
      </w:r>
    </w:p>
    <w:p w14:paraId="23C0B5BD" w14:textId="5D262958" w:rsidR="002957BC" w:rsidRDefault="00153857" w:rsidP="004C4A6B">
      <w:pPr>
        <w:pStyle w:val="BodyText"/>
        <w:spacing w:before="160" w:line="252" w:lineRule="auto"/>
        <w:ind w:left="1440" w:right="1440" w:hanging="2"/>
        <w:jc w:val="both"/>
        <w:rPr>
          <w:rFonts w:ascii="Calibri Light" w:eastAsia="Calibri Light" w:hAnsi="Calibri Light" w:cs="Calibri Light"/>
          <w:i/>
          <w:iCs/>
          <w:sz w:val="24"/>
          <w:szCs w:val="24"/>
          <w:u w:color="000000"/>
        </w:rPr>
      </w:pPr>
      <w:r w:rsidRPr="00B724D2">
        <w:t>The student</w:t>
      </w:r>
      <w:r w:rsidR="00221951" w:rsidRPr="00B724D2">
        <w:t xml:space="preserve"> must revise their </w:t>
      </w:r>
      <w:r w:rsidRPr="00B724D2">
        <w:t xml:space="preserve">Plan of Study to </w:t>
      </w:r>
      <w:r w:rsidR="00221951" w:rsidRPr="00B724D2">
        <w:t xml:space="preserve">show </w:t>
      </w:r>
      <w:r w:rsidRPr="00B724D2">
        <w:t xml:space="preserve">the four </w:t>
      </w:r>
      <w:r w:rsidR="00571969" w:rsidRPr="00B724D2">
        <w:t xml:space="preserve">final examining </w:t>
      </w:r>
      <w:r w:rsidRPr="00B724D2">
        <w:t>committee members. Changes in the mem</w:t>
      </w:r>
      <w:r>
        <w:t xml:space="preserve">bership of the </w:t>
      </w:r>
      <w:r w:rsidR="002054D5">
        <w:t>f</w:t>
      </w:r>
      <w:r>
        <w:t xml:space="preserve">inal </w:t>
      </w:r>
      <w:r w:rsidR="002054D5">
        <w:t>e</w:t>
      </w:r>
      <w:r>
        <w:t xml:space="preserve">xamining </w:t>
      </w:r>
      <w:r w:rsidR="002054D5">
        <w:t>c</w:t>
      </w:r>
      <w:r>
        <w:t xml:space="preserve">ommittee must also be approved by the </w:t>
      </w:r>
      <w:r w:rsidR="002054D5">
        <w:t xml:space="preserve">dissertation chair </w:t>
      </w:r>
      <w:r>
        <w:t>and the affected</w:t>
      </w:r>
      <w:r w:rsidRPr="000E00C9">
        <w:t xml:space="preserve"> </w:t>
      </w:r>
      <w:r>
        <w:t>faculty</w:t>
      </w:r>
      <w:r w:rsidRPr="000E00C9">
        <w:t xml:space="preserve"> </w:t>
      </w:r>
      <w:r>
        <w:t>members</w:t>
      </w:r>
      <w:r w:rsidR="004311F8">
        <w:t xml:space="preserve">. </w:t>
      </w:r>
      <w:r w:rsidR="00A35989">
        <w:t>The student also verifies that the plan of study accurately lists all courses taken for a grade that were not already posted on their MA plan of study.</w:t>
      </w:r>
      <w:bookmarkStart w:id="29" w:name="_Toc210725118"/>
      <w:r w:rsidR="002957BC">
        <w:br w:type="page"/>
      </w:r>
    </w:p>
    <w:p w14:paraId="17D3E168" w14:textId="025F7964" w:rsidR="0097502A" w:rsidRPr="00163A92" w:rsidRDefault="00163A92" w:rsidP="000E00C9">
      <w:pPr>
        <w:pStyle w:val="Heading3"/>
      </w:pPr>
      <w:bookmarkStart w:id="30" w:name="_Toc213337272"/>
      <w:r>
        <w:lastRenderedPageBreak/>
        <w:t xml:space="preserve">2. </w:t>
      </w:r>
      <w:r w:rsidR="0097502A" w:rsidRPr="00163A92">
        <w:t>Prospectus Defense</w:t>
      </w:r>
      <w:bookmarkEnd w:id="29"/>
      <w:bookmarkEnd w:id="30"/>
    </w:p>
    <w:p w14:paraId="43223857" w14:textId="4861B9F2" w:rsidR="00A427AA" w:rsidRDefault="00A427AA" w:rsidP="00D903A6">
      <w:pPr>
        <w:pStyle w:val="BodyText"/>
        <w:ind w:left="1440" w:right="1440"/>
        <w:jc w:val="both"/>
      </w:pPr>
      <w:r>
        <w:t xml:space="preserve">The </w:t>
      </w:r>
      <w:r w:rsidR="00D25085">
        <w:t xml:space="preserve">dissertation </w:t>
      </w:r>
      <w:r w:rsidR="008B305C">
        <w:t xml:space="preserve">prospectus </w:t>
      </w:r>
      <w:r>
        <w:t>is a research design and plan of work for the student’s dissertation and should include a detailed summary of the student’s research questions, theoretical framework, and methodological approach. The prospectus should clearly define the format the student will complete</w:t>
      </w:r>
      <w:r w:rsidR="00C85D6E">
        <w:t>—</w:t>
      </w:r>
      <w:r>
        <w:t>a book-style or article-style format</w:t>
      </w:r>
      <w:r w:rsidR="00C85D6E">
        <w:t>.</w:t>
      </w:r>
      <w:r>
        <w:t xml:space="preserve"> (</w:t>
      </w:r>
      <w:r w:rsidR="00C85D6E">
        <w:t>S</w:t>
      </w:r>
      <w:r>
        <w:t xml:space="preserve">ee next </w:t>
      </w:r>
      <w:r w:rsidR="00317FEC">
        <w:t>sub</w:t>
      </w:r>
      <w:r>
        <w:t>section</w:t>
      </w:r>
      <w:r w:rsidR="00C85D6E">
        <w:t>.</w:t>
      </w:r>
      <w:r>
        <w:t xml:space="preserve">) The </w:t>
      </w:r>
      <w:r w:rsidR="008B305C">
        <w:t xml:space="preserve">prospectus </w:t>
      </w:r>
      <w:r>
        <w:t xml:space="preserve">should </w:t>
      </w:r>
      <w:r w:rsidR="00C82F00">
        <w:t xml:space="preserve">be </w:t>
      </w:r>
      <w:r w:rsidR="00AF56EB">
        <w:t xml:space="preserve">written in </w:t>
      </w:r>
      <w:r>
        <w:t xml:space="preserve">consultation with the </w:t>
      </w:r>
      <w:r w:rsidR="00D11D27">
        <w:t xml:space="preserve">dissertation chair, </w:t>
      </w:r>
      <w:r>
        <w:t>who must</w:t>
      </w:r>
      <w:r>
        <w:rPr>
          <w:spacing w:val="-4"/>
        </w:rPr>
        <w:t xml:space="preserve"> </w:t>
      </w:r>
      <w:r>
        <w:t>give</w:t>
      </w:r>
      <w:r>
        <w:rPr>
          <w:spacing w:val="-3"/>
        </w:rPr>
        <w:t xml:space="preserve"> </w:t>
      </w:r>
      <w:r>
        <w:t>permission</w:t>
      </w:r>
      <w:r>
        <w:rPr>
          <w:spacing w:val="-6"/>
        </w:rPr>
        <w:t xml:space="preserve"> </w:t>
      </w:r>
      <w:r>
        <w:t>to</w:t>
      </w:r>
      <w:r>
        <w:rPr>
          <w:spacing w:val="-1"/>
        </w:rPr>
        <w:t xml:space="preserve"> </w:t>
      </w:r>
      <w:r>
        <w:t>circulate</w:t>
      </w:r>
      <w:r>
        <w:rPr>
          <w:spacing w:val="-7"/>
        </w:rPr>
        <w:t xml:space="preserve"> </w:t>
      </w:r>
      <w:r>
        <w:t>the</w:t>
      </w:r>
      <w:r>
        <w:rPr>
          <w:spacing w:val="-5"/>
        </w:rPr>
        <w:t xml:space="preserve"> </w:t>
      </w:r>
      <w:r>
        <w:t>prospectus</w:t>
      </w:r>
      <w:r>
        <w:rPr>
          <w:spacing w:val="-6"/>
        </w:rPr>
        <w:t xml:space="preserve"> </w:t>
      </w:r>
      <w:r>
        <w:t>before</w:t>
      </w:r>
      <w:r>
        <w:rPr>
          <w:spacing w:val="-2"/>
        </w:rPr>
        <w:t xml:space="preserve"> </w:t>
      </w:r>
      <w:r>
        <w:t>it</w:t>
      </w:r>
      <w:r>
        <w:rPr>
          <w:spacing w:val="-6"/>
        </w:rPr>
        <w:t xml:space="preserve"> </w:t>
      </w:r>
      <w:r>
        <w:t>is</w:t>
      </w:r>
      <w:r>
        <w:rPr>
          <w:spacing w:val="-6"/>
        </w:rPr>
        <w:t xml:space="preserve"> </w:t>
      </w:r>
      <w:r>
        <w:t>sent</w:t>
      </w:r>
      <w:r>
        <w:rPr>
          <w:spacing w:val="-6"/>
        </w:rPr>
        <w:t xml:space="preserve"> </w:t>
      </w:r>
      <w:r>
        <w:t>to</w:t>
      </w:r>
      <w:r>
        <w:rPr>
          <w:spacing w:val="-5"/>
        </w:rPr>
        <w:t xml:space="preserve"> </w:t>
      </w:r>
      <w:r>
        <w:t>the rest of the committee at least two weeks before the defense.</w:t>
      </w:r>
    </w:p>
    <w:p w14:paraId="7B52E07D" w14:textId="3398CB77" w:rsidR="004E4003" w:rsidRDefault="00A427AA" w:rsidP="000E00C9">
      <w:pPr>
        <w:pStyle w:val="BodyText"/>
        <w:spacing w:before="160" w:line="252" w:lineRule="auto"/>
        <w:ind w:left="1440" w:right="1440"/>
        <w:jc w:val="both"/>
        <w:rPr>
          <w:spacing w:val="12"/>
        </w:rPr>
      </w:pPr>
      <w:r w:rsidRPr="000E00C9">
        <w:rPr>
          <w:bCs/>
        </w:rPr>
        <w:t xml:space="preserve">The prospectus defense </w:t>
      </w:r>
      <w:r w:rsidR="00D275C1" w:rsidRPr="000E00C9">
        <w:rPr>
          <w:bCs/>
        </w:rPr>
        <w:t xml:space="preserve">is </w:t>
      </w:r>
      <w:r w:rsidRPr="000E00C9">
        <w:rPr>
          <w:bCs/>
        </w:rPr>
        <w:t xml:space="preserve">scheduled with the </w:t>
      </w:r>
      <w:r w:rsidR="00D275C1" w:rsidRPr="000E00C9">
        <w:rPr>
          <w:bCs/>
        </w:rPr>
        <w:t>g</w:t>
      </w:r>
      <w:r w:rsidRPr="000E00C9">
        <w:rPr>
          <w:bCs/>
        </w:rPr>
        <w:t xml:space="preserve">raduate </w:t>
      </w:r>
      <w:r w:rsidR="00D275C1" w:rsidRPr="000E00C9">
        <w:rPr>
          <w:bCs/>
        </w:rPr>
        <w:t>c</w:t>
      </w:r>
      <w:r w:rsidRPr="000E00C9">
        <w:rPr>
          <w:bCs/>
        </w:rPr>
        <w:t xml:space="preserve">oordinator </w:t>
      </w:r>
      <w:r w:rsidR="00523211" w:rsidRPr="000E00C9">
        <w:rPr>
          <w:bCs/>
        </w:rPr>
        <w:t>using</w:t>
      </w:r>
      <w:r w:rsidR="00523211" w:rsidRPr="000E00C9">
        <w:rPr>
          <w:bCs/>
          <w:spacing w:val="-7"/>
        </w:rPr>
        <w:t xml:space="preserve"> </w:t>
      </w:r>
      <w:r w:rsidR="00523211" w:rsidRPr="000E00C9">
        <w:rPr>
          <w:bCs/>
        </w:rPr>
        <w:t>the</w:t>
      </w:r>
      <w:r w:rsidR="00523211" w:rsidRPr="000E00C9">
        <w:rPr>
          <w:bCs/>
          <w:spacing w:val="-8"/>
        </w:rPr>
        <w:t xml:space="preserve"> </w:t>
      </w:r>
      <w:r w:rsidR="00523211" w:rsidRPr="000E00C9">
        <w:rPr>
          <w:bCs/>
        </w:rPr>
        <w:t>Prospectus</w:t>
      </w:r>
      <w:r w:rsidR="00523211" w:rsidRPr="000E00C9">
        <w:rPr>
          <w:bCs/>
          <w:spacing w:val="-11"/>
        </w:rPr>
        <w:t xml:space="preserve"> </w:t>
      </w:r>
      <w:r w:rsidR="00523211" w:rsidRPr="000E00C9">
        <w:rPr>
          <w:bCs/>
        </w:rPr>
        <w:t>Defense</w:t>
      </w:r>
      <w:r w:rsidR="00523211" w:rsidRPr="000E00C9">
        <w:rPr>
          <w:bCs/>
          <w:spacing w:val="-12"/>
        </w:rPr>
        <w:t xml:space="preserve"> </w:t>
      </w:r>
      <w:r w:rsidR="00523211" w:rsidRPr="000E00C9">
        <w:rPr>
          <w:bCs/>
        </w:rPr>
        <w:t>form</w:t>
      </w:r>
      <w:r w:rsidR="00523211" w:rsidRPr="000E00C9">
        <w:rPr>
          <w:bCs/>
          <w:spacing w:val="33"/>
        </w:rPr>
        <w:t xml:space="preserve"> </w:t>
      </w:r>
      <w:r w:rsidRPr="000E00C9">
        <w:rPr>
          <w:bCs/>
        </w:rPr>
        <w:t>a minimum of three weeks</w:t>
      </w:r>
      <w:r w:rsidRPr="000E00C9">
        <w:rPr>
          <w:bCs/>
          <w:spacing w:val="-3"/>
        </w:rPr>
        <w:t xml:space="preserve"> </w:t>
      </w:r>
      <w:r w:rsidRPr="000E00C9">
        <w:rPr>
          <w:bCs/>
        </w:rPr>
        <w:t>before</w:t>
      </w:r>
      <w:r w:rsidRPr="000E00C9">
        <w:rPr>
          <w:bCs/>
          <w:spacing w:val="-9"/>
        </w:rPr>
        <w:t xml:space="preserve"> </w:t>
      </w:r>
      <w:r w:rsidRPr="000E00C9">
        <w:rPr>
          <w:bCs/>
        </w:rPr>
        <w:t>the</w:t>
      </w:r>
      <w:r w:rsidRPr="000E00C9">
        <w:rPr>
          <w:bCs/>
          <w:spacing w:val="-7"/>
        </w:rPr>
        <w:t xml:space="preserve"> </w:t>
      </w:r>
      <w:r w:rsidRPr="000E00C9">
        <w:rPr>
          <w:bCs/>
        </w:rPr>
        <w:t>defense</w:t>
      </w:r>
      <w:r w:rsidRPr="000E00C9">
        <w:rPr>
          <w:bCs/>
          <w:spacing w:val="-10"/>
        </w:rPr>
        <w:t xml:space="preserve"> </w:t>
      </w:r>
      <w:r w:rsidRPr="000E00C9">
        <w:rPr>
          <w:bCs/>
        </w:rPr>
        <w:t>date</w:t>
      </w:r>
      <w:r w:rsidR="008C3E00" w:rsidRPr="000E00C9">
        <w:rPr>
          <w:bCs/>
        </w:rPr>
        <w:t>.</w:t>
      </w:r>
      <w:r w:rsidR="008C3E00">
        <w:rPr>
          <w:b/>
        </w:rPr>
        <w:t xml:space="preserve"> </w:t>
      </w:r>
      <w:r>
        <w:rPr>
          <w:spacing w:val="-2"/>
        </w:rPr>
        <w:t>The</w:t>
      </w:r>
      <w:r>
        <w:rPr>
          <w:spacing w:val="-11"/>
        </w:rPr>
        <w:t xml:space="preserve"> </w:t>
      </w:r>
      <w:r>
        <w:rPr>
          <w:spacing w:val="-2"/>
        </w:rPr>
        <w:t>date</w:t>
      </w:r>
      <w:r w:rsidR="00C82F00">
        <w:rPr>
          <w:spacing w:val="-2"/>
        </w:rPr>
        <w:t>, time</w:t>
      </w:r>
      <w:r>
        <w:rPr>
          <w:spacing w:val="-10"/>
        </w:rPr>
        <w:t xml:space="preserve"> </w:t>
      </w:r>
      <w:r>
        <w:rPr>
          <w:spacing w:val="-2"/>
        </w:rPr>
        <w:t>and</w:t>
      </w:r>
      <w:r>
        <w:rPr>
          <w:spacing w:val="-11"/>
        </w:rPr>
        <w:t xml:space="preserve"> </w:t>
      </w:r>
      <w:r>
        <w:rPr>
          <w:spacing w:val="-2"/>
        </w:rPr>
        <w:t>room</w:t>
      </w:r>
      <w:r>
        <w:rPr>
          <w:spacing w:val="-10"/>
        </w:rPr>
        <w:t xml:space="preserve"> </w:t>
      </w:r>
      <w:r>
        <w:rPr>
          <w:spacing w:val="-2"/>
        </w:rPr>
        <w:t>of</w:t>
      </w:r>
      <w:r>
        <w:rPr>
          <w:spacing w:val="-11"/>
        </w:rPr>
        <w:t xml:space="preserve"> </w:t>
      </w:r>
      <w:r>
        <w:rPr>
          <w:spacing w:val="-2"/>
        </w:rPr>
        <w:t>the</w:t>
      </w:r>
      <w:r>
        <w:rPr>
          <w:spacing w:val="-9"/>
        </w:rPr>
        <w:t xml:space="preserve"> </w:t>
      </w:r>
      <w:r>
        <w:rPr>
          <w:spacing w:val="-2"/>
        </w:rPr>
        <w:t>prospectus</w:t>
      </w:r>
      <w:r>
        <w:rPr>
          <w:spacing w:val="-9"/>
        </w:rPr>
        <w:t xml:space="preserve"> </w:t>
      </w:r>
      <w:r>
        <w:rPr>
          <w:spacing w:val="-2"/>
        </w:rPr>
        <w:t>defense</w:t>
      </w:r>
      <w:r>
        <w:rPr>
          <w:spacing w:val="-11"/>
        </w:rPr>
        <w:t xml:space="preserve"> </w:t>
      </w:r>
      <w:r w:rsidR="009F516C">
        <w:rPr>
          <w:spacing w:val="-2"/>
        </w:rPr>
        <w:t xml:space="preserve">are </w:t>
      </w:r>
      <w:r>
        <w:rPr>
          <w:spacing w:val="-2"/>
        </w:rPr>
        <w:t>announced</w:t>
      </w:r>
      <w:r>
        <w:rPr>
          <w:spacing w:val="-11"/>
        </w:rPr>
        <w:t xml:space="preserve"> </w:t>
      </w:r>
      <w:r>
        <w:rPr>
          <w:spacing w:val="-2"/>
        </w:rPr>
        <w:t>to</w:t>
      </w:r>
      <w:r>
        <w:rPr>
          <w:spacing w:val="-10"/>
        </w:rPr>
        <w:t xml:space="preserve"> </w:t>
      </w:r>
      <w:r>
        <w:rPr>
          <w:spacing w:val="-2"/>
        </w:rPr>
        <w:t xml:space="preserve">the </w:t>
      </w:r>
      <w:r>
        <w:t xml:space="preserve">faculty and graduate students of the department, who are invited to attend. </w:t>
      </w:r>
      <w:r w:rsidR="009F516C">
        <w:t>C</w:t>
      </w:r>
      <w:r w:rsidR="00472147">
        <w:t>ommittee</w:t>
      </w:r>
      <w:r w:rsidR="00472147">
        <w:rPr>
          <w:spacing w:val="-7"/>
        </w:rPr>
        <w:t xml:space="preserve"> </w:t>
      </w:r>
      <w:r w:rsidR="00472147">
        <w:t>members</w:t>
      </w:r>
      <w:r w:rsidR="00472147">
        <w:rPr>
          <w:spacing w:val="-8"/>
        </w:rPr>
        <w:t xml:space="preserve"> </w:t>
      </w:r>
      <w:r w:rsidR="00472147">
        <w:t>who</w:t>
      </w:r>
      <w:r w:rsidR="00472147">
        <w:rPr>
          <w:spacing w:val="-7"/>
        </w:rPr>
        <w:t xml:space="preserve"> </w:t>
      </w:r>
      <w:r w:rsidR="00472147">
        <w:t xml:space="preserve">cannot be present at the defense participate through web conferencing or conference calls. </w:t>
      </w:r>
      <w:r>
        <w:t xml:space="preserve">The committee members sign the Prospectus Defense form after the prospectus has been approved. A copy of the </w:t>
      </w:r>
      <w:r w:rsidR="00600FEF">
        <w:t xml:space="preserve">prospectus </w:t>
      </w:r>
      <w:r>
        <w:t xml:space="preserve">and the names of the four </w:t>
      </w:r>
      <w:r w:rsidR="004E4003">
        <w:t>f</w:t>
      </w:r>
      <w:r>
        <w:t xml:space="preserve">inal </w:t>
      </w:r>
      <w:r w:rsidR="004E4003">
        <w:t>e</w:t>
      </w:r>
      <w:r>
        <w:t xml:space="preserve">xamining </w:t>
      </w:r>
      <w:r w:rsidR="004E4003">
        <w:t>c</w:t>
      </w:r>
      <w:r>
        <w:t xml:space="preserve">ommittee members </w:t>
      </w:r>
      <w:r w:rsidR="004E4003">
        <w:t xml:space="preserve">are </w:t>
      </w:r>
      <w:r>
        <w:t>placed in the student’s</w:t>
      </w:r>
      <w:r>
        <w:rPr>
          <w:spacing w:val="-13"/>
        </w:rPr>
        <w:t xml:space="preserve"> </w:t>
      </w:r>
      <w:r>
        <w:t>file</w:t>
      </w:r>
      <w:r>
        <w:rPr>
          <w:spacing w:val="-12"/>
        </w:rPr>
        <w:t xml:space="preserve"> </w:t>
      </w:r>
      <w:r>
        <w:t>at</w:t>
      </w:r>
      <w:r>
        <w:rPr>
          <w:spacing w:val="-13"/>
        </w:rPr>
        <w:t xml:space="preserve"> </w:t>
      </w:r>
      <w:r>
        <w:t>the</w:t>
      </w:r>
      <w:r>
        <w:rPr>
          <w:spacing w:val="-12"/>
        </w:rPr>
        <w:t xml:space="preserve"> </w:t>
      </w:r>
      <w:r>
        <w:t>time</w:t>
      </w:r>
      <w:r>
        <w:rPr>
          <w:spacing w:val="-13"/>
        </w:rPr>
        <w:t xml:space="preserve"> </w:t>
      </w:r>
      <w:r>
        <w:t>of</w:t>
      </w:r>
      <w:r>
        <w:rPr>
          <w:spacing w:val="-12"/>
        </w:rPr>
        <w:t xml:space="preserve"> </w:t>
      </w:r>
      <w:r>
        <w:t>the</w:t>
      </w:r>
      <w:r>
        <w:rPr>
          <w:spacing w:val="-13"/>
        </w:rPr>
        <w:t xml:space="preserve"> </w:t>
      </w:r>
      <w:r>
        <w:t>prospectus</w:t>
      </w:r>
      <w:r>
        <w:rPr>
          <w:spacing w:val="-12"/>
        </w:rPr>
        <w:t xml:space="preserve"> </w:t>
      </w:r>
      <w:r>
        <w:t>defense.</w:t>
      </w:r>
      <w:r>
        <w:rPr>
          <w:spacing w:val="12"/>
        </w:rPr>
        <w:t xml:space="preserve"> </w:t>
      </w:r>
    </w:p>
    <w:p w14:paraId="09EC52EE" w14:textId="2BF46436" w:rsidR="00A427AA" w:rsidRPr="00454D0C" w:rsidRDefault="004E4003" w:rsidP="000E00C9">
      <w:pPr>
        <w:pStyle w:val="BodyText"/>
        <w:spacing w:before="160" w:line="252" w:lineRule="auto"/>
        <w:ind w:left="1440" w:right="1440"/>
        <w:jc w:val="both"/>
        <w:rPr>
          <w:bCs/>
        </w:rPr>
      </w:pPr>
      <w:r w:rsidRPr="000E00C9">
        <w:rPr>
          <w:bCs/>
        </w:rPr>
        <w:t>The defense must occur prior</w:t>
      </w:r>
      <w:r w:rsidRPr="000E00C9">
        <w:rPr>
          <w:bCs/>
          <w:spacing w:val="-10"/>
        </w:rPr>
        <w:t xml:space="preserve"> </w:t>
      </w:r>
      <w:r w:rsidRPr="000E00C9">
        <w:rPr>
          <w:bCs/>
        </w:rPr>
        <w:t>to</w:t>
      </w:r>
      <w:r w:rsidRPr="000E00C9">
        <w:rPr>
          <w:bCs/>
          <w:spacing w:val="-9"/>
        </w:rPr>
        <w:t xml:space="preserve"> </w:t>
      </w:r>
      <w:r w:rsidRPr="000E00C9">
        <w:rPr>
          <w:bCs/>
        </w:rPr>
        <w:t>the</w:t>
      </w:r>
      <w:r w:rsidRPr="000E00C9">
        <w:rPr>
          <w:bCs/>
          <w:spacing w:val="-7"/>
        </w:rPr>
        <w:t xml:space="preserve"> </w:t>
      </w:r>
      <w:r w:rsidRPr="000E00C9">
        <w:rPr>
          <w:bCs/>
        </w:rPr>
        <w:t xml:space="preserve">last </w:t>
      </w:r>
      <w:r w:rsidRPr="000E00C9">
        <w:rPr>
          <w:bCs/>
          <w:spacing w:val="-2"/>
        </w:rPr>
        <w:t>week</w:t>
      </w:r>
      <w:r w:rsidRPr="000E00C9">
        <w:rPr>
          <w:bCs/>
          <w:spacing w:val="-11"/>
        </w:rPr>
        <w:t xml:space="preserve"> </w:t>
      </w:r>
      <w:r w:rsidRPr="000E00C9">
        <w:rPr>
          <w:bCs/>
          <w:spacing w:val="-2"/>
        </w:rPr>
        <w:t>of</w:t>
      </w:r>
      <w:r w:rsidRPr="000E00C9">
        <w:rPr>
          <w:bCs/>
          <w:spacing w:val="-10"/>
        </w:rPr>
        <w:t xml:space="preserve"> </w:t>
      </w:r>
      <w:r w:rsidRPr="000E00C9">
        <w:rPr>
          <w:bCs/>
          <w:spacing w:val="-2"/>
        </w:rPr>
        <w:t>classes</w:t>
      </w:r>
      <w:r w:rsidRPr="000E00C9">
        <w:rPr>
          <w:bCs/>
          <w:spacing w:val="-10"/>
        </w:rPr>
        <w:t xml:space="preserve"> </w:t>
      </w:r>
      <w:r w:rsidRPr="000E00C9">
        <w:rPr>
          <w:bCs/>
          <w:spacing w:val="-2"/>
        </w:rPr>
        <w:t>of</w:t>
      </w:r>
      <w:r w:rsidRPr="000E00C9">
        <w:rPr>
          <w:bCs/>
          <w:spacing w:val="-9"/>
        </w:rPr>
        <w:t xml:space="preserve"> </w:t>
      </w:r>
      <w:r w:rsidRPr="000E00C9">
        <w:rPr>
          <w:bCs/>
          <w:spacing w:val="-2"/>
        </w:rPr>
        <w:t>the</w:t>
      </w:r>
      <w:r w:rsidRPr="000E00C9">
        <w:rPr>
          <w:bCs/>
          <w:spacing w:val="-11"/>
        </w:rPr>
        <w:t xml:space="preserve"> </w:t>
      </w:r>
      <w:r w:rsidRPr="000E00C9">
        <w:rPr>
          <w:bCs/>
          <w:spacing w:val="-2"/>
        </w:rPr>
        <w:t>academic</w:t>
      </w:r>
      <w:r w:rsidRPr="000E00C9">
        <w:rPr>
          <w:bCs/>
          <w:spacing w:val="-10"/>
        </w:rPr>
        <w:t xml:space="preserve"> </w:t>
      </w:r>
      <w:r w:rsidRPr="000E00C9">
        <w:rPr>
          <w:bCs/>
          <w:spacing w:val="-2"/>
        </w:rPr>
        <w:t>session.</w:t>
      </w:r>
      <w:r w:rsidRPr="000E00C9">
        <w:rPr>
          <w:bCs/>
          <w:spacing w:val="25"/>
        </w:rPr>
        <w:t xml:space="preserve"> </w:t>
      </w:r>
      <w:r w:rsidR="00454D0C" w:rsidRPr="000E00C9">
        <w:rPr>
          <w:bCs/>
        </w:rPr>
        <w:t>Also, s</w:t>
      </w:r>
      <w:r w:rsidR="00A427AA" w:rsidRPr="000E00C9">
        <w:rPr>
          <w:bCs/>
        </w:rPr>
        <w:t>tudents</w:t>
      </w:r>
      <w:r w:rsidR="00A427AA" w:rsidRPr="000E00C9">
        <w:rPr>
          <w:bCs/>
          <w:spacing w:val="-12"/>
        </w:rPr>
        <w:t xml:space="preserve"> </w:t>
      </w:r>
      <w:r w:rsidR="00A427AA" w:rsidRPr="000E00C9">
        <w:rPr>
          <w:bCs/>
        </w:rPr>
        <w:t>must</w:t>
      </w:r>
      <w:r w:rsidR="00A427AA" w:rsidRPr="000E00C9">
        <w:rPr>
          <w:bCs/>
          <w:spacing w:val="-13"/>
        </w:rPr>
        <w:t xml:space="preserve"> </w:t>
      </w:r>
      <w:r w:rsidR="00A427AA" w:rsidRPr="000E00C9">
        <w:rPr>
          <w:bCs/>
        </w:rPr>
        <w:t>defend</w:t>
      </w:r>
      <w:r w:rsidR="00A427AA" w:rsidRPr="000E00C9">
        <w:rPr>
          <w:bCs/>
          <w:spacing w:val="-11"/>
        </w:rPr>
        <w:t xml:space="preserve"> </w:t>
      </w:r>
      <w:r w:rsidR="00A427AA" w:rsidRPr="000E00C9">
        <w:rPr>
          <w:bCs/>
        </w:rPr>
        <w:t>their</w:t>
      </w:r>
      <w:r w:rsidR="00A427AA" w:rsidRPr="000E00C9">
        <w:rPr>
          <w:bCs/>
          <w:spacing w:val="-11"/>
        </w:rPr>
        <w:t xml:space="preserve"> </w:t>
      </w:r>
      <w:r w:rsidR="00A427AA" w:rsidRPr="000E00C9">
        <w:rPr>
          <w:bCs/>
        </w:rPr>
        <w:t>prospectus</w:t>
      </w:r>
      <w:r w:rsidR="00A427AA" w:rsidRPr="000E00C9">
        <w:rPr>
          <w:bCs/>
          <w:spacing w:val="-12"/>
        </w:rPr>
        <w:t xml:space="preserve"> </w:t>
      </w:r>
      <w:r w:rsidR="00A427AA" w:rsidRPr="000E00C9">
        <w:rPr>
          <w:bCs/>
          <w:spacing w:val="-5"/>
        </w:rPr>
        <w:t xml:space="preserve">by </w:t>
      </w:r>
      <w:r w:rsidR="00A427AA" w:rsidRPr="000E00C9">
        <w:rPr>
          <w:bCs/>
          <w:u w:val="single" w:color="D9D9D9"/>
        </w:rPr>
        <w:t>the</w:t>
      </w:r>
      <w:r w:rsidR="00A427AA" w:rsidRPr="000E00C9">
        <w:rPr>
          <w:bCs/>
          <w:spacing w:val="-12"/>
          <w:u w:val="single" w:color="D9D9D9"/>
        </w:rPr>
        <w:t xml:space="preserve"> </w:t>
      </w:r>
      <w:r w:rsidR="00A427AA" w:rsidRPr="000E00C9">
        <w:rPr>
          <w:bCs/>
          <w:u w:val="single" w:color="D9D9D9"/>
        </w:rPr>
        <w:t>end</w:t>
      </w:r>
      <w:r w:rsidR="00A427AA" w:rsidRPr="000E00C9">
        <w:rPr>
          <w:bCs/>
          <w:spacing w:val="-7"/>
          <w:u w:val="single" w:color="D9D9D9"/>
        </w:rPr>
        <w:t xml:space="preserve"> </w:t>
      </w:r>
      <w:r w:rsidR="00A427AA" w:rsidRPr="000E00C9">
        <w:rPr>
          <w:bCs/>
          <w:u w:val="single" w:color="D9D9D9"/>
        </w:rPr>
        <w:t>of</w:t>
      </w:r>
      <w:r w:rsidR="00A427AA" w:rsidRPr="000E00C9">
        <w:rPr>
          <w:bCs/>
          <w:spacing w:val="-6"/>
          <w:u w:val="single" w:color="D9D9D9"/>
        </w:rPr>
        <w:t xml:space="preserve"> </w:t>
      </w:r>
      <w:r w:rsidR="00A427AA" w:rsidRPr="000E00C9">
        <w:rPr>
          <w:bCs/>
          <w:u w:val="single" w:color="D9D9D9"/>
        </w:rPr>
        <w:t>their</w:t>
      </w:r>
      <w:r w:rsidR="00A427AA" w:rsidRPr="000E00C9">
        <w:rPr>
          <w:bCs/>
          <w:spacing w:val="-7"/>
          <w:u w:val="single" w:color="D9D9D9"/>
        </w:rPr>
        <w:t xml:space="preserve"> </w:t>
      </w:r>
      <w:r w:rsidR="00A427AA" w:rsidRPr="000E00C9">
        <w:rPr>
          <w:bCs/>
          <w:u w:val="single" w:color="D9D9D9"/>
        </w:rPr>
        <w:t>seventh</w:t>
      </w:r>
      <w:r w:rsidR="00A427AA" w:rsidRPr="000E00C9">
        <w:rPr>
          <w:bCs/>
          <w:spacing w:val="-7"/>
          <w:u w:val="single" w:color="D9D9D9"/>
        </w:rPr>
        <w:t xml:space="preserve"> </w:t>
      </w:r>
      <w:r w:rsidR="00A427AA" w:rsidRPr="000E00C9">
        <w:rPr>
          <w:bCs/>
          <w:u w:val="single" w:color="D9D9D9"/>
        </w:rPr>
        <w:t>semester</w:t>
      </w:r>
      <w:r w:rsidR="00A427AA" w:rsidRPr="000E00C9">
        <w:rPr>
          <w:bCs/>
          <w:spacing w:val="-7"/>
          <w:u w:val="single" w:color="D9D9D9"/>
        </w:rPr>
        <w:t xml:space="preserve"> </w:t>
      </w:r>
      <w:r w:rsidR="00A427AA" w:rsidRPr="000E00C9">
        <w:rPr>
          <w:bCs/>
          <w:u w:val="single" w:color="D9D9D9"/>
        </w:rPr>
        <w:t>in</w:t>
      </w:r>
      <w:r w:rsidR="00A427AA" w:rsidRPr="000E00C9">
        <w:rPr>
          <w:bCs/>
          <w:spacing w:val="-7"/>
          <w:u w:val="single" w:color="D9D9D9"/>
        </w:rPr>
        <w:t xml:space="preserve"> </w:t>
      </w:r>
      <w:r w:rsidR="00A427AA" w:rsidRPr="000E00C9">
        <w:rPr>
          <w:bCs/>
          <w:u w:val="single" w:color="D9D9D9"/>
        </w:rPr>
        <w:t>the</w:t>
      </w:r>
      <w:r w:rsidR="00A427AA" w:rsidRPr="000E00C9">
        <w:rPr>
          <w:bCs/>
          <w:spacing w:val="-7"/>
          <w:u w:val="single" w:color="D9D9D9"/>
        </w:rPr>
        <w:t xml:space="preserve"> </w:t>
      </w:r>
      <w:r w:rsidR="00A427AA" w:rsidRPr="000E00C9">
        <w:rPr>
          <w:bCs/>
          <w:u w:val="single" w:color="D9D9D9"/>
        </w:rPr>
        <w:t>program</w:t>
      </w:r>
      <w:r w:rsidR="00FC25B9" w:rsidRPr="000E00C9">
        <w:rPr>
          <w:bCs/>
          <w:spacing w:val="-6"/>
          <w:u w:val="single" w:color="D9D9D9"/>
        </w:rPr>
        <w:t>—</w:t>
      </w:r>
      <w:r w:rsidR="00A427AA" w:rsidRPr="000E00C9">
        <w:rPr>
          <w:bCs/>
          <w:u w:val="single" w:color="D9D9D9"/>
        </w:rPr>
        <w:t>typically</w:t>
      </w:r>
      <w:r w:rsidR="00A427AA" w:rsidRPr="000E00C9">
        <w:rPr>
          <w:bCs/>
          <w:spacing w:val="-8"/>
          <w:u w:val="single" w:color="D9D9D9"/>
        </w:rPr>
        <w:t xml:space="preserve"> </w:t>
      </w:r>
      <w:r w:rsidR="008F0B8F" w:rsidRPr="000E00C9">
        <w:rPr>
          <w:bCs/>
          <w:u w:val="single" w:color="D9D9D9"/>
        </w:rPr>
        <w:t>f</w:t>
      </w:r>
      <w:r w:rsidR="00A427AA" w:rsidRPr="000E00C9">
        <w:rPr>
          <w:bCs/>
          <w:u w:val="single" w:color="D9D9D9"/>
        </w:rPr>
        <w:t>all</w:t>
      </w:r>
      <w:r w:rsidR="00A427AA" w:rsidRPr="000E00C9">
        <w:rPr>
          <w:bCs/>
          <w:spacing w:val="-6"/>
          <w:u w:val="single" w:color="D9D9D9"/>
        </w:rPr>
        <w:t xml:space="preserve"> </w:t>
      </w:r>
      <w:r w:rsidR="00FC25B9" w:rsidRPr="000E00C9">
        <w:rPr>
          <w:bCs/>
          <w:spacing w:val="-6"/>
          <w:u w:val="single" w:color="D9D9D9"/>
        </w:rPr>
        <w:t xml:space="preserve">semester </w:t>
      </w:r>
      <w:r w:rsidR="00A427AA" w:rsidRPr="000E00C9">
        <w:rPr>
          <w:bCs/>
          <w:u w:val="single" w:color="D9D9D9"/>
        </w:rPr>
        <w:t>of</w:t>
      </w:r>
      <w:r w:rsidR="00A427AA" w:rsidRPr="000E00C9">
        <w:rPr>
          <w:bCs/>
          <w:spacing w:val="-7"/>
          <w:u w:val="single" w:color="D9D9D9"/>
        </w:rPr>
        <w:t xml:space="preserve"> </w:t>
      </w:r>
      <w:r w:rsidR="00A427AA" w:rsidRPr="000E00C9">
        <w:rPr>
          <w:bCs/>
          <w:u w:val="single" w:color="D9D9D9"/>
        </w:rPr>
        <w:t>the</w:t>
      </w:r>
      <w:r w:rsidR="00A427AA" w:rsidRPr="000E00C9">
        <w:rPr>
          <w:bCs/>
          <w:spacing w:val="-6"/>
          <w:u w:val="single" w:color="D9D9D9"/>
        </w:rPr>
        <w:t xml:space="preserve"> </w:t>
      </w:r>
      <w:r w:rsidR="00A427AA" w:rsidRPr="000E00C9">
        <w:rPr>
          <w:bCs/>
          <w:u w:val="single" w:color="D9D9D9"/>
        </w:rPr>
        <w:t>fourth</w:t>
      </w:r>
      <w:r w:rsidR="00A427AA" w:rsidRPr="000E00C9">
        <w:rPr>
          <w:bCs/>
          <w:spacing w:val="-7"/>
          <w:u w:val="single" w:color="D9D9D9"/>
        </w:rPr>
        <w:t xml:space="preserve"> </w:t>
      </w:r>
      <w:r w:rsidR="00A427AA" w:rsidRPr="000E00C9">
        <w:rPr>
          <w:bCs/>
          <w:u w:val="single" w:color="D9D9D9"/>
        </w:rPr>
        <w:t>year</w:t>
      </w:r>
      <w:r w:rsidR="00FC25B9" w:rsidRPr="000E00C9">
        <w:rPr>
          <w:bCs/>
          <w:u w:val="single" w:color="D9D9D9"/>
        </w:rPr>
        <w:t>—</w:t>
      </w:r>
      <w:r w:rsidR="00A427AA" w:rsidRPr="000E00C9">
        <w:rPr>
          <w:bCs/>
          <w:u w:val="single" w:color="D9D9D9"/>
        </w:rPr>
        <w:t>to</w:t>
      </w:r>
      <w:r w:rsidR="00A427AA" w:rsidRPr="000E00C9">
        <w:rPr>
          <w:bCs/>
          <w:spacing w:val="-7"/>
          <w:u w:val="single" w:color="D9D9D9"/>
        </w:rPr>
        <w:t xml:space="preserve"> </w:t>
      </w:r>
      <w:r w:rsidR="00A427AA" w:rsidRPr="000E00C9">
        <w:rPr>
          <w:bCs/>
          <w:u w:val="single" w:color="D9D9D9"/>
        </w:rPr>
        <w:t>remain</w:t>
      </w:r>
      <w:r w:rsidR="00A427AA" w:rsidRPr="000E00C9">
        <w:rPr>
          <w:bCs/>
          <w:spacing w:val="-7"/>
          <w:u w:val="single" w:color="D9D9D9"/>
        </w:rPr>
        <w:t xml:space="preserve"> </w:t>
      </w:r>
      <w:r w:rsidR="00A427AA" w:rsidRPr="000E00C9">
        <w:rPr>
          <w:bCs/>
          <w:u w:val="single" w:color="D9D9D9"/>
        </w:rPr>
        <w:t>within</w:t>
      </w:r>
      <w:r w:rsidR="00A427AA" w:rsidRPr="000E00C9">
        <w:rPr>
          <w:bCs/>
          <w:spacing w:val="-7"/>
          <w:u w:val="single" w:color="D9D9D9"/>
        </w:rPr>
        <w:t xml:space="preserve"> </w:t>
      </w:r>
      <w:r w:rsidR="00A427AA" w:rsidRPr="000E00C9">
        <w:rPr>
          <w:bCs/>
          <w:spacing w:val="-5"/>
          <w:u w:val="single" w:color="D9D9D9"/>
        </w:rPr>
        <w:t xml:space="preserve">the </w:t>
      </w:r>
      <w:r w:rsidR="00A427AA" w:rsidRPr="000E00C9">
        <w:rPr>
          <w:bCs/>
        </w:rPr>
        <w:t>guidelines</w:t>
      </w:r>
      <w:r w:rsidR="00A427AA" w:rsidRPr="000E00C9">
        <w:rPr>
          <w:bCs/>
          <w:spacing w:val="-9"/>
        </w:rPr>
        <w:t xml:space="preserve"> </w:t>
      </w:r>
      <w:r w:rsidR="00A427AA" w:rsidRPr="000E00C9">
        <w:rPr>
          <w:bCs/>
        </w:rPr>
        <w:t>of</w:t>
      </w:r>
      <w:r w:rsidR="00A427AA" w:rsidRPr="000E00C9">
        <w:rPr>
          <w:bCs/>
          <w:spacing w:val="-9"/>
        </w:rPr>
        <w:t xml:space="preserve"> </w:t>
      </w:r>
      <w:r w:rsidR="00A427AA" w:rsidRPr="000E00C9">
        <w:rPr>
          <w:bCs/>
        </w:rPr>
        <w:t>satisfactory</w:t>
      </w:r>
      <w:r w:rsidR="00A427AA" w:rsidRPr="000E00C9">
        <w:rPr>
          <w:bCs/>
          <w:spacing w:val="-9"/>
        </w:rPr>
        <w:t xml:space="preserve"> </w:t>
      </w:r>
      <w:r w:rsidR="00A427AA" w:rsidRPr="000E00C9">
        <w:rPr>
          <w:bCs/>
          <w:spacing w:val="-2"/>
        </w:rPr>
        <w:t>progress</w:t>
      </w:r>
      <w:r w:rsidR="00A427AA" w:rsidRPr="00454D0C">
        <w:rPr>
          <w:bCs/>
          <w:spacing w:val="-2"/>
        </w:rPr>
        <w:t>.</w:t>
      </w:r>
    </w:p>
    <w:p w14:paraId="55765F1F" w14:textId="59FD8D67" w:rsidR="00120C38" w:rsidRDefault="00A427AA" w:rsidP="002E107B">
      <w:pPr>
        <w:spacing w:before="160" w:line="252" w:lineRule="auto"/>
        <w:ind w:left="1440" w:right="1440"/>
        <w:jc w:val="both"/>
      </w:pPr>
      <w:r>
        <w:t>Note</w:t>
      </w:r>
      <w:r>
        <w:rPr>
          <w:spacing w:val="-4"/>
        </w:rPr>
        <w:t xml:space="preserve"> </w:t>
      </w:r>
      <w:r>
        <w:t>that</w:t>
      </w:r>
      <w:r>
        <w:rPr>
          <w:spacing w:val="-4"/>
        </w:rPr>
        <w:t xml:space="preserve"> </w:t>
      </w:r>
      <w:r>
        <w:t>the</w:t>
      </w:r>
      <w:r>
        <w:rPr>
          <w:spacing w:val="-2"/>
        </w:rPr>
        <w:t xml:space="preserve"> </w:t>
      </w:r>
      <w:r>
        <w:t>final</w:t>
      </w:r>
      <w:r>
        <w:rPr>
          <w:spacing w:val="-5"/>
        </w:rPr>
        <w:t xml:space="preserve"> </w:t>
      </w:r>
      <w:r>
        <w:t>dissertation</w:t>
      </w:r>
      <w:r>
        <w:rPr>
          <w:spacing w:val="-4"/>
        </w:rPr>
        <w:t xml:space="preserve"> </w:t>
      </w:r>
      <w:r>
        <w:t>should</w:t>
      </w:r>
      <w:r>
        <w:rPr>
          <w:spacing w:val="-5"/>
        </w:rPr>
        <w:t xml:space="preserve"> </w:t>
      </w:r>
      <w:r>
        <w:t>be</w:t>
      </w:r>
      <w:r>
        <w:rPr>
          <w:spacing w:val="-7"/>
        </w:rPr>
        <w:t xml:space="preserve"> </w:t>
      </w:r>
      <w:r>
        <w:t>consistent</w:t>
      </w:r>
      <w:r>
        <w:rPr>
          <w:spacing w:val="-5"/>
        </w:rPr>
        <w:t xml:space="preserve"> </w:t>
      </w:r>
      <w:r>
        <w:t>with</w:t>
      </w:r>
      <w:r>
        <w:rPr>
          <w:spacing w:val="-5"/>
        </w:rPr>
        <w:t xml:space="preserve"> </w:t>
      </w:r>
      <w:r w:rsidR="00E00802">
        <w:rPr>
          <w:spacing w:val="-5"/>
        </w:rPr>
        <w:t xml:space="preserve">what was </w:t>
      </w:r>
      <w:r>
        <w:t>approved</w:t>
      </w:r>
      <w:r>
        <w:rPr>
          <w:spacing w:val="-4"/>
        </w:rPr>
        <w:t xml:space="preserve"> </w:t>
      </w:r>
      <w:r>
        <w:t>at</w:t>
      </w:r>
      <w:r>
        <w:rPr>
          <w:spacing w:val="-4"/>
        </w:rPr>
        <w:t xml:space="preserve"> </w:t>
      </w:r>
      <w:r>
        <w:t>the</w:t>
      </w:r>
      <w:r>
        <w:rPr>
          <w:spacing w:val="-4"/>
        </w:rPr>
        <w:t xml:space="preserve"> </w:t>
      </w:r>
      <w:r w:rsidR="008F0B8F">
        <w:t xml:space="preserve">prospectus </w:t>
      </w:r>
      <w:r>
        <w:t>stage. If</w:t>
      </w:r>
      <w:r>
        <w:rPr>
          <w:spacing w:val="-13"/>
        </w:rPr>
        <w:t xml:space="preserve"> </w:t>
      </w:r>
      <w:r>
        <w:t>the</w:t>
      </w:r>
      <w:r>
        <w:rPr>
          <w:spacing w:val="-12"/>
        </w:rPr>
        <w:t xml:space="preserve"> </w:t>
      </w:r>
      <w:r>
        <w:t>format</w:t>
      </w:r>
      <w:r>
        <w:rPr>
          <w:spacing w:val="-13"/>
        </w:rPr>
        <w:t xml:space="preserve"> </w:t>
      </w:r>
      <w:r>
        <w:t>or</w:t>
      </w:r>
      <w:r>
        <w:rPr>
          <w:spacing w:val="-12"/>
        </w:rPr>
        <w:t xml:space="preserve"> </w:t>
      </w:r>
      <w:r>
        <w:t>substantive</w:t>
      </w:r>
      <w:r>
        <w:rPr>
          <w:spacing w:val="-13"/>
        </w:rPr>
        <w:t xml:space="preserve"> </w:t>
      </w:r>
      <w:r>
        <w:t>aims</w:t>
      </w:r>
      <w:r>
        <w:rPr>
          <w:spacing w:val="-9"/>
        </w:rPr>
        <w:t xml:space="preserve"> </w:t>
      </w:r>
      <w:r>
        <w:t>change,</w:t>
      </w:r>
      <w:r>
        <w:rPr>
          <w:spacing w:val="-12"/>
        </w:rPr>
        <w:t xml:space="preserve"> </w:t>
      </w:r>
      <w:r>
        <w:t>the</w:t>
      </w:r>
      <w:r>
        <w:rPr>
          <w:spacing w:val="-13"/>
        </w:rPr>
        <w:t xml:space="preserve"> </w:t>
      </w:r>
      <w:r>
        <w:t>committee</w:t>
      </w:r>
      <w:r>
        <w:rPr>
          <w:spacing w:val="-10"/>
        </w:rPr>
        <w:t xml:space="preserve"> </w:t>
      </w:r>
      <w:r>
        <w:t>should</w:t>
      </w:r>
      <w:r>
        <w:rPr>
          <w:spacing w:val="-12"/>
        </w:rPr>
        <w:t xml:space="preserve"> </w:t>
      </w:r>
      <w:r>
        <w:t>re-approve</w:t>
      </w:r>
      <w:r>
        <w:rPr>
          <w:spacing w:val="-11"/>
        </w:rPr>
        <w:t xml:space="preserve"> </w:t>
      </w:r>
      <w:r>
        <w:t>the</w:t>
      </w:r>
      <w:r>
        <w:rPr>
          <w:spacing w:val="-12"/>
        </w:rPr>
        <w:t xml:space="preserve"> </w:t>
      </w:r>
      <w:r>
        <w:t>updated</w:t>
      </w:r>
      <w:r>
        <w:rPr>
          <w:spacing w:val="-13"/>
        </w:rPr>
        <w:t xml:space="preserve"> </w:t>
      </w:r>
      <w:r>
        <w:t>plan.</w:t>
      </w:r>
      <w:r>
        <w:rPr>
          <w:spacing w:val="-11"/>
        </w:rPr>
        <w:t xml:space="preserve"> </w:t>
      </w:r>
      <w:r>
        <w:t>The</w:t>
      </w:r>
      <w:r>
        <w:rPr>
          <w:spacing w:val="-12"/>
        </w:rPr>
        <w:t xml:space="preserve"> </w:t>
      </w:r>
      <w:r>
        <w:t xml:space="preserve">student should submit a </w:t>
      </w:r>
      <w:r w:rsidRPr="000E00C9">
        <w:rPr>
          <w:bCs/>
        </w:rPr>
        <w:t>Prospectus Change Form</w:t>
      </w:r>
      <w:r>
        <w:rPr>
          <w:b/>
        </w:rPr>
        <w:t xml:space="preserve"> </w:t>
      </w:r>
      <w:r w:rsidR="00E00802">
        <w:t xml:space="preserve">to the Graduate Coordinator and get </w:t>
      </w:r>
      <w:r>
        <w:t>committee and DGS approval.</w:t>
      </w:r>
      <w:r>
        <w:rPr>
          <w:spacing w:val="-1"/>
        </w:rPr>
        <w:t xml:space="preserve"> </w:t>
      </w:r>
      <w:r w:rsidR="00B72920">
        <w:t xml:space="preserve">Major </w:t>
      </w:r>
      <w:r>
        <w:t>changes</w:t>
      </w:r>
      <w:r>
        <w:rPr>
          <w:spacing w:val="-1"/>
        </w:rPr>
        <w:t xml:space="preserve"> </w:t>
      </w:r>
      <w:r>
        <w:t>to</w:t>
      </w:r>
      <w:r>
        <w:rPr>
          <w:spacing w:val="-1"/>
        </w:rPr>
        <w:t xml:space="preserve"> </w:t>
      </w:r>
      <w:r>
        <w:t>the</w:t>
      </w:r>
      <w:r>
        <w:rPr>
          <w:spacing w:val="-1"/>
        </w:rPr>
        <w:t xml:space="preserve"> </w:t>
      </w:r>
      <w:r>
        <w:t>topic</w:t>
      </w:r>
      <w:r>
        <w:rPr>
          <w:spacing w:val="-1"/>
        </w:rPr>
        <w:t xml:space="preserve"> </w:t>
      </w:r>
      <w:r>
        <w:t>or</w:t>
      </w:r>
      <w:r>
        <w:rPr>
          <w:spacing w:val="-1"/>
        </w:rPr>
        <w:t xml:space="preserve"> </w:t>
      </w:r>
      <w:r>
        <w:t>format may require a re-defense of the prospectus.</w:t>
      </w:r>
    </w:p>
    <w:p w14:paraId="53E84552" w14:textId="28A62013" w:rsidR="00300D49" w:rsidRPr="00163A92" w:rsidRDefault="00163A92" w:rsidP="000E00C9">
      <w:pPr>
        <w:pStyle w:val="Heading3"/>
      </w:pPr>
      <w:bookmarkStart w:id="31" w:name="_Toc210725119"/>
      <w:bookmarkStart w:id="32" w:name="_Toc213337273"/>
      <w:r>
        <w:t xml:space="preserve">3. </w:t>
      </w:r>
      <w:r w:rsidR="00300D49" w:rsidRPr="00163A92">
        <w:t>Dissertation Style</w:t>
      </w:r>
      <w:r w:rsidR="00926047" w:rsidRPr="00163A92">
        <w:t>s</w:t>
      </w:r>
      <w:bookmarkEnd w:id="31"/>
      <w:bookmarkEnd w:id="32"/>
    </w:p>
    <w:p w14:paraId="5A6A028F" w14:textId="2A757680" w:rsidR="00C14167" w:rsidRDefault="00300D49" w:rsidP="00D903A6">
      <w:pPr>
        <w:ind w:left="1440" w:right="1440"/>
        <w:jc w:val="both"/>
      </w:pPr>
      <w:r>
        <w:t>Graduate students may choose to write a</w:t>
      </w:r>
      <w:r w:rsidR="002610D8">
        <w:t xml:space="preserve">n </w:t>
      </w:r>
      <w:r w:rsidRPr="00C23C0D">
        <w:t xml:space="preserve">article-style </w:t>
      </w:r>
      <w:r>
        <w:t xml:space="preserve">or a </w:t>
      </w:r>
      <w:r w:rsidRPr="00C23C0D">
        <w:t>book</w:t>
      </w:r>
      <w:r w:rsidR="002610D8">
        <w:t>-</w:t>
      </w:r>
      <w:r w:rsidRPr="00C23C0D">
        <w:t xml:space="preserve">style </w:t>
      </w:r>
      <w:r>
        <w:t xml:space="preserve">dissertation. </w:t>
      </w:r>
    </w:p>
    <w:p w14:paraId="36CF729A" w14:textId="026803A1" w:rsidR="00AE1F17" w:rsidRDefault="00AE1F17" w:rsidP="000E00C9">
      <w:pPr>
        <w:pStyle w:val="Heading4"/>
        <w:numPr>
          <w:ilvl w:val="0"/>
          <w:numId w:val="62"/>
        </w:numPr>
        <w:ind w:left="1800"/>
      </w:pPr>
      <w:r>
        <w:t>Article-style dissertation guidelines</w:t>
      </w:r>
    </w:p>
    <w:p w14:paraId="7E2B6243" w14:textId="5F814E75" w:rsidR="00300D49" w:rsidRDefault="00300D49" w:rsidP="00D903A6">
      <w:pPr>
        <w:ind w:left="1440" w:right="1440"/>
        <w:jc w:val="both"/>
      </w:pPr>
      <w:r>
        <w:t xml:space="preserve">The article-style dissertation format requires organization and careful front-end planning by the student. A student who wishes to use an article format for the dissertation should seek the approval of their </w:t>
      </w:r>
      <w:r w:rsidR="002539A4">
        <w:t>dissertation chair and the rest of their final e</w:t>
      </w:r>
      <w:r>
        <w:t>xamining</w:t>
      </w:r>
      <w:r w:rsidRPr="00C23C0D">
        <w:t xml:space="preserve"> </w:t>
      </w:r>
      <w:r w:rsidR="002539A4">
        <w:t>c</w:t>
      </w:r>
      <w:r>
        <w:t>ommittee</w:t>
      </w:r>
      <w:r w:rsidRPr="00C23C0D">
        <w:t xml:space="preserve"> </w:t>
      </w:r>
      <w:r>
        <w:t>before</w:t>
      </w:r>
      <w:r w:rsidRPr="00C23C0D">
        <w:t xml:space="preserve"> </w:t>
      </w:r>
      <w:r>
        <w:t>beginning</w:t>
      </w:r>
      <w:r w:rsidRPr="00C23C0D">
        <w:t xml:space="preserve"> </w:t>
      </w:r>
      <w:r>
        <w:t>the</w:t>
      </w:r>
      <w:r w:rsidRPr="00C23C0D">
        <w:t xml:space="preserve"> </w:t>
      </w:r>
      <w:r>
        <w:t>project.</w:t>
      </w:r>
      <w:r w:rsidRPr="00C23C0D">
        <w:t xml:space="preserve"> </w:t>
      </w:r>
      <w:r>
        <w:t>The</w:t>
      </w:r>
      <w:r w:rsidRPr="00C23C0D">
        <w:t xml:space="preserve"> </w:t>
      </w:r>
      <w:r>
        <w:t>use</w:t>
      </w:r>
      <w:r w:rsidRPr="00C23C0D">
        <w:t xml:space="preserve"> </w:t>
      </w:r>
      <w:r>
        <w:t>of</w:t>
      </w:r>
      <w:r w:rsidRPr="00C23C0D">
        <w:t xml:space="preserve"> </w:t>
      </w:r>
      <w:r>
        <w:t>the</w:t>
      </w:r>
      <w:r w:rsidRPr="00C23C0D">
        <w:t xml:space="preserve"> </w:t>
      </w:r>
      <w:r>
        <w:t>article-style</w:t>
      </w:r>
      <w:r w:rsidRPr="00C23C0D">
        <w:t xml:space="preserve"> </w:t>
      </w:r>
      <w:r>
        <w:t>dissertati</w:t>
      </w:r>
      <w:r w:rsidRPr="00086193">
        <w:t>on format is entirely at the</w:t>
      </w:r>
      <w:r w:rsidR="00BB2EF6" w:rsidRPr="00086193">
        <w:t xml:space="preserve"> </w:t>
      </w:r>
      <w:r w:rsidRPr="00086193">
        <w:t xml:space="preserve">discretion of the student’s </w:t>
      </w:r>
      <w:r w:rsidR="00086193" w:rsidRPr="000E00C9">
        <w:t>d</w:t>
      </w:r>
      <w:r w:rsidRPr="00086193">
        <w:t xml:space="preserve">issertation </w:t>
      </w:r>
      <w:r w:rsidR="00086193" w:rsidRPr="000E00C9">
        <w:t>chair and</w:t>
      </w:r>
      <w:r w:rsidR="00A24823">
        <w:t xml:space="preserve"> </w:t>
      </w:r>
      <w:r w:rsidR="00086193" w:rsidRPr="000E00C9">
        <w:t>committee.</w:t>
      </w:r>
      <w:r w:rsidRPr="00086193">
        <w:t xml:space="preserve"> </w:t>
      </w:r>
      <w:r w:rsidR="000F4732" w:rsidRPr="00086193">
        <w:t>Students</w:t>
      </w:r>
      <w:r w:rsidR="000F4732" w:rsidRPr="00086193">
        <w:rPr>
          <w:spacing w:val="-3"/>
        </w:rPr>
        <w:t xml:space="preserve"> </w:t>
      </w:r>
      <w:r w:rsidR="000F4732" w:rsidRPr="00086193">
        <w:t>must</w:t>
      </w:r>
      <w:r w:rsidR="000F4732" w:rsidRPr="00086193">
        <w:rPr>
          <w:spacing w:val="-4"/>
        </w:rPr>
        <w:t xml:space="preserve"> </w:t>
      </w:r>
      <w:r w:rsidR="000F4732" w:rsidRPr="00086193">
        <w:t>state</w:t>
      </w:r>
      <w:r w:rsidR="000F4732" w:rsidRPr="00086193">
        <w:rPr>
          <w:spacing w:val="-4"/>
        </w:rPr>
        <w:t xml:space="preserve"> </w:t>
      </w:r>
      <w:r w:rsidR="000F4732" w:rsidRPr="00086193">
        <w:t>their</w:t>
      </w:r>
      <w:r w:rsidR="000F4732" w:rsidRPr="00086193">
        <w:rPr>
          <w:spacing w:val="-4"/>
        </w:rPr>
        <w:t xml:space="preserve"> </w:t>
      </w:r>
      <w:r w:rsidR="000F4732" w:rsidRPr="00086193">
        <w:t>plan</w:t>
      </w:r>
      <w:r w:rsidR="000F4732" w:rsidRPr="00086193">
        <w:rPr>
          <w:spacing w:val="-3"/>
        </w:rPr>
        <w:t xml:space="preserve"> </w:t>
      </w:r>
      <w:r w:rsidR="000F4732" w:rsidRPr="00086193">
        <w:t>to</w:t>
      </w:r>
      <w:r w:rsidR="000F4732" w:rsidRPr="00086193">
        <w:rPr>
          <w:spacing w:val="-3"/>
        </w:rPr>
        <w:t xml:space="preserve"> </w:t>
      </w:r>
      <w:r w:rsidR="000F4732" w:rsidRPr="00086193">
        <w:t>pursue</w:t>
      </w:r>
      <w:r w:rsidR="000F4732" w:rsidRPr="00086193">
        <w:rPr>
          <w:spacing w:val="-3"/>
        </w:rPr>
        <w:t xml:space="preserve"> </w:t>
      </w:r>
      <w:r w:rsidR="000F4732" w:rsidRPr="00086193">
        <w:t xml:space="preserve">an article-style dissertation </w:t>
      </w:r>
      <w:r w:rsidR="003E7563" w:rsidRPr="00086193">
        <w:t>and outline the proposed article-st</w:t>
      </w:r>
      <w:r w:rsidR="003E7563">
        <w:t xml:space="preserve">yle chapters to be written </w:t>
      </w:r>
      <w:r w:rsidR="000F4732">
        <w:t>in their defended prospectus</w:t>
      </w:r>
      <w:r>
        <w:t>.</w:t>
      </w:r>
    </w:p>
    <w:p w14:paraId="4449F6F8" w14:textId="46CA92C4" w:rsidR="008F3FDF" w:rsidRDefault="00300D49" w:rsidP="000E00C9">
      <w:pPr>
        <w:spacing w:before="160" w:line="252" w:lineRule="auto"/>
        <w:ind w:left="1440" w:right="1440"/>
        <w:jc w:val="both"/>
      </w:pPr>
      <w:r>
        <w:t xml:space="preserve">For the article-style dissertation option to be successfully defended, the </w:t>
      </w:r>
      <w:r w:rsidR="00A46F84">
        <w:t>d</w:t>
      </w:r>
      <w:r>
        <w:t xml:space="preserve">issertation </w:t>
      </w:r>
      <w:r w:rsidR="00A46F84">
        <w:t>c</w:t>
      </w:r>
      <w:r>
        <w:t xml:space="preserve">hair and </w:t>
      </w:r>
      <w:r w:rsidR="00A46F84">
        <w:t>c</w:t>
      </w:r>
      <w:r>
        <w:t xml:space="preserve">ommittee must deem </w:t>
      </w:r>
      <w:r w:rsidR="004D7D33">
        <w:t xml:space="preserve">no less than </w:t>
      </w:r>
      <w:r>
        <w:t xml:space="preserve">three </w:t>
      </w:r>
      <w:r w:rsidR="003B3464">
        <w:t xml:space="preserve">chapters </w:t>
      </w:r>
      <w:r>
        <w:t>to be of publishable quality</w:t>
      </w:r>
      <w:r w:rsidR="005A1D2E">
        <w:t xml:space="preserve"> (henceforth “core chapters”)</w:t>
      </w:r>
      <w:r>
        <w:t xml:space="preserve">. In other words, the </w:t>
      </w:r>
      <w:r w:rsidR="005A1D2E">
        <w:t xml:space="preserve">core chapters </w:t>
      </w:r>
      <w:r>
        <w:t xml:space="preserve">must </w:t>
      </w:r>
      <w:r w:rsidR="00D9388C">
        <w:t xml:space="preserve">each </w:t>
      </w:r>
      <w:r>
        <w:t xml:space="preserve">be deemed likely to </w:t>
      </w:r>
      <w:r w:rsidR="005A1D2E">
        <w:t xml:space="preserve">receive </w:t>
      </w:r>
      <w:r>
        <w:t>at least a “revise and resubmit” decision</w:t>
      </w:r>
      <w:r w:rsidR="005A1D2E">
        <w:t xml:space="preserve"> from</w:t>
      </w:r>
      <w:r>
        <w:t xml:space="preserve"> the editor of a reputable peer-reviewed scholarly</w:t>
      </w:r>
      <w:r w:rsidRPr="00C23C0D">
        <w:t xml:space="preserve"> </w:t>
      </w:r>
      <w:r>
        <w:t>journal.</w:t>
      </w:r>
      <w:r w:rsidRPr="00C23C0D">
        <w:t xml:space="preserve"> </w:t>
      </w:r>
      <w:r w:rsidR="009176DA">
        <w:t xml:space="preserve">In addition, </w:t>
      </w:r>
      <w:r w:rsidR="00040305">
        <w:t>core chapters must</w:t>
      </w:r>
      <w:r w:rsidR="00040305" w:rsidRPr="00C23C0D">
        <w:t xml:space="preserve"> </w:t>
      </w:r>
      <w:r w:rsidR="00040305">
        <w:t>be</w:t>
      </w:r>
      <w:r w:rsidR="00040305" w:rsidRPr="00C23C0D">
        <w:t xml:space="preserve"> </w:t>
      </w:r>
      <w:r w:rsidR="00040305">
        <w:t>such</w:t>
      </w:r>
      <w:r w:rsidR="00040305" w:rsidRPr="00C23C0D">
        <w:t xml:space="preserve"> </w:t>
      </w:r>
      <w:r w:rsidR="00040305">
        <w:t>that</w:t>
      </w:r>
      <w:r w:rsidR="00040305" w:rsidRPr="00C23C0D">
        <w:t xml:space="preserve"> </w:t>
      </w:r>
      <w:r w:rsidR="00040305">
        <w:t>it</w:t>
      </w:r>
      <w:r w:rsidR="00040305" w:rsidRPr="00C23C0D">
        <w:t xml:space="preserve"> </w:t>
      </w:r>
      <w:r w:rsidR="00040305">
        <w:t>is</w:t>
      </w:r>
      <w:r w:rsidR="00040305" w:rsidRPr="00C23C0D">
        <w:t xml:space="preserve"> </w:t>
      </w:r>
      <w:r w:rsidR="00040305">
        <w:t>possible</w:t>
      </w:r>
      <w:r w:rsidR="00040305" w:rsidRPr="00C23C0D">
        <w:t xml:space="preserve"> </w:t>
      </w:r>
      <w:r w:rsidR="00040305">
        <w:t>to</w:t>
      </w:r>
      <w:r w:rsidR="00040305" w:rsidRPr="00C23C0D">
        <w:t xml:space="preserve"> </w:t>
      </w:r>
      <w:r w:rsidR="00040305">
        <w:t>see</w:t>
      </w:r>
      <w:r w:rsidR="00040305" w:rsidRPr="00C23C0D">
        <w:t xml:space="preserve"> </w:t>
      </w:r>
      <w:r w:rsidR="00040305">
        <w:t>unity</w:t>
      </w:r>
      <w:r w:rsidR="00040305" w:rsidRPr="00C23C0D">
        <w:t xml:space="preserve"> </w:t>
      </w:r>
      <w:r w:rsidR="00040305">
        <w:t>in</w:t>
      </w:r>
      <w:r w:rsidR="00040305" w:rsidRPr="00C23C0D">
        <w:t xml:space="preserve"> the</w:t>
      </w:r>
      <w:r w:rsidR="00040305">
        <w:t xml:space="preserve"> content</w:t>
      </w:r>
      <w:r w:rsidR="00040305" w:rsidRPr="00C23C0D">
        <w:t xml:space="preserve"> </w:t>
      </w:r>
      <w:r w:rsidR="00040305">
        <w:t>of</w:t>
      </w:r>
      <w:r w:rsidR="00040305" w:rsidRPr="00C23C0D">
        <w:t xml:space="preserve"> </w:t>
      </w:r>
      <w:r w:rsidR="00040305">
        <w:t>the</w:t>
      </w:r>
      <w:r w:rsidR="00040305" w:rsidRPr="00C23C0D">
        <w:t xml:space="preserve"> </w:t>
      </w:r>
      <w:r w:rsidR="00040305">
        <w:t>dissertatio</w:t>
      </w:r>
      <w:r w:rsidR="00B84146">
        <w:t xml:space="preserve">n; all </w:t>
      </w:r>
      <w:r w:rsidR="009176DA">
        <w:t>core chapters must be deemed appropriate</w:t>
      </w:r>
      <w:r w:rsidR="009176DA" w:rsidRPr="008F3FDF">
        <w:rPr>
          <w:spacing w:val="-3"/>
        </w:rPr>
        <w:t xml:space="preserve"> </w:t>
      </w:r>
      <w:r w:rsidR="009176DA">
        <w:t>in</w:t>
      </w:r>
      <w:r w:rsidR="009176DA" w:rsidRPr="008F3FDF">
        <w:rPr>
          <w:spacing w:val="-4"/>
        </w:rPr>
        <w:t xml:space="preserve"> </w:t>
      </w:r>
      <w:r w:rsidR="009176DA">
        <w:t>theme</w:t>
      </w:r>
      <w:r w:rsidR="009176DA" w:rsidRPr="008F3FDF">
        <w:rPr>
          <w:spacing w:val="-3"/>
        </w:rPr>
        <w:t xml:space="preserve"> </w:t>
      </w:r>
      <w:r w:rsidR="009176DA">
        <w:t>and</w:t>
      </w:r>
      <w:r w:rsidR="009176DA" w:rsidRPr="008F3FDF">
        <w:rPr>
          <w:spacing w:val="-2"/>
        </w:rPr>
        <w:t xml:space="preserve"> </w:t>
      </w:r>
      <w:r w:rsidR="009176DA">
        <w:t>content</w:t>
      </w:r>
      <w:r w:rsidR="009176DA" w:rsidRPr="008F3FDF">
        <w:rPr>
          <w:spacing w:val="-4"/>
        </w:rPr>
        <w:t xml:space="preserve"> </w:t>
      </w:r>
      <w:r w:rsidR="009176DA">
        <w:t>by</w:t>
      </w:r>
      <w:r w:rsidR="009176DA" w:rsidRPr="008F3FDF">
        <w:rPr>
          <w:spacing w:val="-4"/>
        </w:rPr>
        <w:t xml:space="preserve"> </w:t>
      </w:r>
      <w:r w:rsidR="009176DA">
        <w:t>the</w:t>
      </w:r>
      <w:r w:rsidR="009176DA" w:rsidRPr="008F3FDF">
        <w:rPr>
          <w:spacing w:val="-2"/>
        </w:rPr>
        <w:t xml:space="preserve"> </w:t>
      </w:r>
      <w:r w:rsidR="00A46F84">
        <w:rPr>
          <w:spacing w:val="-2"/>
        </w:rPr>
        <w:t>d</w:t>
      </w:r>
      <w:r w:rsidR="009176DA">
        <w:t>issertation</w:t>
      </w:r>
      <w:r w:rsidR="009176DA" w:rsidRPr="008F3FDF">
        <w:rPr>
          <w:spacing w:val="-4"/>
        </w:rPr>
        <w:t xml:space="preserve"> </w:t>
      </w:r>
      <w:r w:rsidR="00A46F84">
        <w:rPr>
          <w:spacing w:val="-4"/>
        </w:rPr>
        <w:t>c</w:t>
      </w:r>
      <w:r w:rsidR="009176DA">
        <w:t>hair</w:t>
      </w:r>
      <w:r w:rsidR="009176DA" w:rsidRPr="008F3FDF">
        <w:rPr>
          <w:spacing w:val="-4"/>
        </w:rPr>
        <w:t xml:space="preserve"> </w:t>
      </w:r>
      <w:r w:rsidR="009176DA">
        <w:t>and</w:t>
      </w:r>
      <w:r w:rsidR="009176DA" w:rsidRPr="008F3FDF">
        <w:rPr>
          <w:spacing w:val="-4"/>
        </w:rPr>
        <w:t xml:space="preserve"> </w:t>
      </w:r>
      <w:r w:rsidR="00A46F84">
        <w:t>c</w:t>
      </w:r>
      <w:r w:rsidR="009176DA">
        <w:t>ommittee.</w:t>
      </w:r>
      <w:r w:rsidR="009176DA" w:rsidRPr="008F3FDF">
        <w:rPr>
          <w:spacing w:val="-3"/>
        </w:rPr>
        <w:t xml:space="preserve"> </w:t>
      </w:r>
      <w:r w:rsidR="00FD6454">
        <w:rPr>
          <w:spacing w:val="-3"/>
        </w:rPr>
        <w:t xml:space="preserve">Papers, even ones </w:t>
      </w:r>
      <w:r w:rsidR="003C6F42">
        <w:rPr>
          <w:spacing w:val="-3"/>
        </w:rPr>
        <w:t xml:space="preserve">previously published as articles, </w:t>
      </w:r>
      <w:r w:rsidR="00FD6454">
        <w:rPr>
          <w:spacing w:val="-3"/>
        </w:rPr>
        <w:t xml:space="preserve">that </w:t>
      </w:r>
      <w:r w:rsidR="00FD6454">
        <w:rPr>
          <w:spacing w:val="-2"/>
        </w:rPr>
        <w:t xml:space="preserve">are </w:t>
      </w:r>
      <w:r w:rsidR="00FD6454">
        <w:t xml:space="preserve">not relevant to the dissertation’s overarching research topic will not count toward the required number of </w:t>
      </w:r>
      <w:r w:rsidR="003C6F42">
        <w:t xml:space="preserve">core chapters. Within these </w:t>
      </w:r>
      <w:r w:rsidR="004D7D33">
        <w:t>constraints</w:t>
      </w:r>
      <w:r w:rsidR="003C6F42">
        <w:t xml:space="preserve">, it is </w:t>
      </w:r>
      <w:r>
        <w:t>the</w:t>
      </w:r>
      <w:r w:rsidRPr="00C23C0D">
        <w:t xml:space="preserve"> </w:t>
      </w:r>
      <w:r>
        <w:t>responsibility</w:t>
      </w:r>
      <w:r w:rsidRPr="00C23C0D">
        <w:t xml:space="preserve"> </w:t>
      </w:r>
      <w:r>
        <w:t>of</w:t>
      </w:r>
      <w:r w:rsidRPr="00C23C0D">
        <w:t xml:space="preserve"> </w:t>
      </w:r>
      <w:r>
        <w:t>the</w:t>
      </w:r>
      <w:r w:rsidRPr="00C23C0D">
        <w:t xml:space="preserve"> </w:t>
      </w:r>
      <w:r>
        <w:t>student</w:t>
      </w:r>
      <w:r w:rsidRPr="00C23C0D">
        <w:t xml:space="preserve"> </w:t>
      </w:r>
      <w:r>
        <w:t>and</w:t>
      </w:r>
      <w:r w:rsidRPr="00C23C0D">
        <w:t xml:space="preserve"> </w:t>
      </w:r>
      <w:r>
        <w:t>the</w:t>
      </w:r>
      <w:r w:rsidRPr="00C23C0D">
        <w:t xml:space="preserve"> </w:t>
      </w:r>
      <w:r w:rsidR="00FE4F5E">
        <w:t>d</w:t>
      </w:r>
      <w:r>
        <w:t>issertation</w:t>
      </w:r>
      <w:r w:rsidRPr="00C23C0D">
        <w:t xml:space="preserve"> </w:t>
      </w:r>
      <w:r w:rsidR="00FE4F5E">
        <w:t>c</w:t>
      </w:r>
      <w:r>
        <w:t>hair</w:t>
      </w:r>
      <w:r w:rsidRPr="00C23C0D">
        <w:t xml:space="preserve"> </w:t>
      </w:r>
      <w:r>
        <w:t>and</w:t>
      </w:r>
      <w:r w:rsidRPr="00C23C0D">
        <w:t xml:space="preserve"> </w:t>
      </w:r>
      <w:r w:rsidR="00FE4F5E">
        <w:t>c</w:t>
      </w:r>
      <w:r>
        <w:t>ommittee</w:t>
      </w:r>
      <w:r w:rsidRPr="00C23C0D">
        <w:t xml:space="preserve"> </w:t>
      </w:r>
      <w:r>
        <w:t>to</w:t>
      </w:r>
      <w:r w:rsidRPr="00C23C0D">
        <w:t xml:space="preserve"> </w:t>
      </w:r>
      <w:r>
        <w:t>decide</w:t>
      </w:r>
      <w:r w:rsidRPr="00C23C0D">
        <w:t xml:space="preserve"> </w:t>
      </w:r>
      <w:r>
        <w:t xml:space="preserve">which </w:t>
      </w:r>
      <w:r w:rsidR="000F0BBF">
        <w:t xml:space="preserve">papers </w:t>
      </w:r>
      <w:r>
        <w:t>to</w:t>
      </w:r>
      <w:r w:rsidRPr="00C23C0D">
        <w:t xml:space="preserve"> </w:t>
      </w:r>
      <w:r>
        <w:t>include</w:t>
      </w:r>
      <w:r w:rsidRPr="00C23C0D">
        <w:t xml:space="preserve"> </w:t>
      </w:r>
      <w:r>
        <w:t>in</w:t>
      </w:r>
      <w:r w:rsidRPr="00C23C0D">
        <w:t xml:space="preserve"> </w:t>
      </w:r>
      <w:r>
        <w:t>the</w:t>
      </w:r>
      <w:r w:rsidRPr="00C23C0D">
        <w:t xml:space="preserve"> </w:t>
      </w:r>
      <w:r w:rsidR="003C6F42">
        <w:t xml:space="preserve">final </w:t>
      </w:r>
      <w:r>
        <w:t>dissertation</w:t>
      </w:r>
      <w:r w:rsidRPr="00C23C0D">
        <w:t xml:space="preserve"> </w:t>
      </w:r>
      <w:r>
        <w:t>package.</w:t>
      </w:r>
      <w:r w:rsidRPr="00C23C0D">
        <w:t xml:space="preserve"> </w:t>
      </w:r>
    </w:p>
    <w:p w14:paraId="61A1EDC1" w14:textId="77F157E6" w:rsidR="00300D49" w:rsidRDefault="00DF6C63" w:rsidP="000E00C9">
      <w:pPr>
        <w:spacing w:before="160" w:line="252" w:lineRule="auto"/>
        <w:ind w:left="1440" w:right="1440"/>
        <w:jc w:val="both"/>
      </w:pPr>
      <w:r>
        <w:t xml:space="preserve">Core chapters </w:t>
      </w:r>
      <w:r w:rsidR="00AB1F2E">
        <w:t xml:space="preserve">do not have to be submitted </w:t>
      </w:r>
      <w:r w:rsidR="00300D49">
        <w:t xml:space="preserve">for peer review prior to defending the dissertation. To ensure that reputable and relevant journals are targeted when preparing (and eventually submitting) </w:t>
      </w:r>
      <w:r w:rsidR="006D5CB7">
        <w:t>chapters</w:t>
      </w:r>
      <w:r w:rsidR="00300D49">
        <w:t xml:space="preserve">, </w:t>
      </w:r>
      <w:r w:rsidR="00300D49">
        <w:lastRenderedPageBreak/>
        <w:t>students must consult</w:t>
      </w:r>
      <w:r w:rsidR="00300D49" w:rsidRPr="00C23C0D">
        <w:t xml:space="preserve"> </w:t>
      </w:r>
      <w:r w:rsidR="00300D49">
        <w:t>with</w:t>
      </w:r>
      <w:r w:rsidR="00300D49" w:rsidRPr="00C23C0D">
        <w:t xml:space="preserve"> </w:t>
      </w:r>
      <w:r w:rsidR="00300D49">
        <w:t>their</w:t>
      </w:r>
      <w:r w:rsidR="00300D49" w:rsidRPr="00C23C0D">
        <w:t xml:space="preserve"> </w:t>
      </w:r>
      <w:r w:rsidR="00DD4438">
        <w:t>d</w:t>
      </w:r>
      <w:r w:rsidR="00300D49">
        <w:t>issertation</w:t>
      </w:r>
      <w:r w:rsidR="00300D49" w:rsidRPr="00C23C0D">
        <w:t xml:space="preserve"> </w:t>
      </w:r>
      <w:r w:rsidR="00DD4438">
        <w:t>c</w:t>
      </w:r>
      <w:r w:rsidR="00300D49">
        <w:t>hair</w:t>
      </w:r>
      <w:r w:rsidR="00300D49" w:rsidRPr="00C23C0D">
        <w:t xml:space="preserve"> </w:t>
      </w:r>
      <w:r w:rsidR="00300D49">
        <w:t>and</w:t>
      </w:r>
      <w:r w:rsidR="00300D49" w:rsidRPr="00C23C0D">
        <w:t xml:space="preserve"> </w:t>
      </w:r>
      <w:r w:rsidR="00DD4438">
        <w:t>c</w:t>
      </w:r>
      <w:r w:rsidR="00300D49">
        <w:t>ommittee.</w:t>
      </w:r>
      <w:r w:rsidR="00300D49" w:rsidRPr="00C23C0D">
        <w:t xml:space="preserve"> </w:t>
      </w:r>
      <w:r w:rsidR="00300D49">
        <w:t>Ultimately,</w:t>
      </w:r>
      <w:r w:rsidR="00300D49" w:rsidRPr="00C23C0D">
        <w:t xml:space="preserve"> </w:t>
      </w:r>
      <w:r w:rsidR="00300D49">
        <w:t>the</w:t>
      </w:r>
      <w:r w:rsidR="00300D49" w:rsidRPr="00C23C0D">
        <w:t xml:space="preserve"> </w:t>
      </w:r>
      <w:r w:rsidR="00DD4438">
        <w:t>d</w:t>
      </w:r>
      <w:r w:rsidR="00300D49">
        <w:t>issertation</w:t>
      </w:r>
      <w:r w:rsidR="00300D49" w:rsidRPr="00C23C0D">
        <w:t xml:space="preserve"> </w:t>
      </w:r>
      <w:r w:rsidR="00DD4438">
        <w:t>c</w:t>
      </w:r>
      <w:r w:rsidR="00300D49">
        <w:t>hair</w:t>
      </w:r>
      <w:r w:rsidR="00300D49" w:rsidRPr="00C23C0D">
        <w:t xml:space="preserve"> </w:t>
      </w:r>
      <w:r w:rsidR="00300D49">
        <w:t>and</w:t>
      </w:r>
      <w:r w:rsidR="00300D49" w:rsidRPr="00C23C0D">
        <w:t xml:space="preserve"> </w:t>
      </w:r>
      <w:r w:rsidR="00DD4438">
        <w:t>c</w:t>
      </w:r>
      <w:r w:rsidR="00300D49">
        <w:t xml:space="preserve">ommittee (not journal editors or reviewers) will determine whether </w:t>
      </w:r>
      <w:r w:rsidR="006A6BF2">
        <w:t xml:space="preserve">each core </w:t>
      </w:r>
      <w:r w:rsidR="00300D49">
        <w:t xml:space="preserve">chapter meets the content and submission guidelines for a credible submission for publication. </w:t>
      </w:r>
    </w:p>
    <w:p w14:paraId="2383061D" w14:textId="77777777" w:rsidR="009057BA" w:rsidRDefault="003618FC" w:rsidP="000E00C9">
      <w:pPr>
        <w:spacing w:before="160" w:line="252" w:lineRule="auto"/>
        <w:ind w:left="1440" w:right="1440"/>
        <w:jc w:val="both"/>
        <w:rPr>
          <w:b/>
        </w:rPr>
      </w:pPr>
      <w:r>
        <w:t>Aside from the core chapters, the dissertation must include an introduction chapter and a conclusion chapter. The introduction chapter should discuss the literature on the topics of the dissertation, the themes that tie</w:t>
      </w:r>
      <w:r>
        <w:rPr>
          <w:spacing w:val="-3"/>
        </w:rPr>
        <w:t xml:space="preserve"> </w:t>
      </w:r>
      <w:r>
        <w:t>together</w:t>
      </w:r>
      <w:r>
        <w:rPr>
          <w:spacing w:val="-3"/>
        </w:rPr>
        <w:t xml:space="preserve"> </w:t>
      </w:r>
      <w:r>
        <w:t>the</w:t>
      </w:r>
      <w:r>
        <w:rPr>
          <w:spacing w:val="-2"/>
        </w:rPr>
        <w:t xml:space="preserve"> core chapters, and the </w:t>
      </w:r>
      <w:r>
        <w:t xml:space="preserve">broader contribution of the core chapters. The conclusion should </w:t>
      </w:r>
      <w:proofErr w:type="gramStart"/>
      <w:r>
        <w:t>compare and contrast</w:t>
      </w:r>
      <w:proofErr w:type="gramEnd"/>
      <w:r>
        <w:t xml:space="preserve"> the core chapters, describe the significance of their findings, mention additional aspects</w:t>
      </w:r>
      <w:r>
        <w:rPr>
          <w:spacing w:val="-3"/>
        </w:rPr>
        <w:t xml:space="preserve"> </w:t>
      </w:r>
      <w:r>
        <w:t>of</w:t>
      </w:r>
      <w:r>
        <w:rPr>
          <w:spacing w:val="-3"/>
        </w:rPr>
        <w:t xml:space="preserve"> </w:t>
      </w:r>
      <w:r>
        <w:t>the</w:t>
      </w:r>
      <w:r>
        <w:rPr>
          <w:spacing w:val="-3"/>
        </w:rPr>
        <w:t xml:space="preserve"> </w:t>
      </w:r>
      <w:r>
        <w:t>topic</w:t>
      </w:r>
      <w:r>
        <w:rPr>
          <w:spacing w:val="-3"/>
        </w:rPr>
        <w:t xml:space="preserve"> that </w:t>
      </w:r>
      <w:r>
        <w:t>still</w:t>
      </w:r>
      <w:r>
        <w:rPr>
          <w:spacing w:val="-3"/>
        </w:rPr>
        <w:t xml:space="preserve"> </w:t>
      </w:r>
      <w:r>
        <w:t>need to be explored, and so on.</w:t>
      </w:r>
    </w:p>
    <w:p w14:paraId="7F54F8AC" w14:textId="3348CEAC" w:rsidR="009057BA" w:rsidRDefault="00CC27BD" w:rsidP="000E00C9">
      <w:pPr>
        <w:spacing w:before="160" w:line="252" w:lineRule="auto"/>
        <w:ind w:left="1440" w:right="1440"/>
        <w:jc w:val="both"/>
      </w:pPr>
      <w:r>
        <w:t>Each core chapter should be standard length for a publishable paper. There is no minimum length for the introduct</w:t>
      </w:r>
      <w:r w:rsidR="005D401D">
        <w:t xml:space="preserve">ion </w:t>
      </w:r>
      <w:r>
        <w:t>and conclu</w:t>
      </w:r>
      <w:r w:rsidR="005D401D">
        <w:t>sion</w:t>
      </w:r>
      <w:r>
        <w:t xml:space="preserve"> chapters. Ultimately, the </w:t>
      </w:r>
      <w:proofErr w:type="gramStart"/>
      <w:r>
        <w:t>student’s</w:t>
      </w:r>
      <w:proofErr w:type="gramEnd"/>
      <w:r>
        <w:t xml:space="preserve"> </w:t>
      </w:r>
      <w:r w:rsidR="00100A21">
        <w:t>d</w:t>
      </w:r>
      <w:r>
        <w:t xml:space="preserve">issertation </w:t>
      </w:r>
      <w:r w:rsidR="00100A21">
        <w:t>c</w:t>
      </w:r>
      <w:r>
        <w:t xml:space="preserve">hair and </w:t>
      </w:r>
      <w:r w:rsidR="00100A21">
        <w:t>c</w:t>
      </w:r>
      <w:r>
        <w:t>ommittee</w:t>
      </w:r>
      <w:r w:rsidRPr="009057BA">
        <w:rPr>
          <w:spacing w:val="-4"/>
        </w:rPr>
        <w:t xml:space="preserve"> </w:t>
      </w:r>
      <w:r>
        <w:t>will</w:t>
      </w:r>
      <w:r w:rsidRPr="009057BA">
        <w:rPr>
          <w:spacing w:val="-5"/>
        </w:rPr>
        <w:t xml:space="preserve"> </w:t>
      </w:r>
      <w:r>
        <w:t>determine</w:t>
      </w:r>
      <w:r w:rsidRPr="009057BA">
        <w:rPr>
          <w:spacing w:val="-4"/>
        </w:rPr>
        <w:t xml:space="preserve"> </w:t>
      </w:r>
      <w:r>
        <w:t>whether</w:t>
      </w:r>
      <w:r w:rsidRPr="009057BA">
        <w:rPr>
          <w:spacing w:val="-5"/>
        </w:rPr>
        <w:t xml:space="preserve"> </w:t>
      </w:r>
      <w:r>
        <w:t>the</w:t>
      </w:r>
      <w:r w:rsidRPr="009057BA">
        <w:rPr>
          <w:spacing w:val="-4"/>
        </w:rPr>
        <w:t xml:space="preserve"> </w:t>
      </w:r>
      <w:r>
        <w:t>length</w:t>
      </w:r>
      <w:r w:rsidRPr="009057BA">
        <w:rPr>
          <w:spacing w:val="-5"/>
        </w:rPr>
        <w:t xml:space="preserve"> </w:t>
      </w:r>
      <w:r>
        <w:t>of</w:t>
      </w:r>
      <w:r w:rsidRPr="009057BA">
        <w:rPr>
          <w:spacing w:val="-4"/>
        </w:rPr>
        <w:t xml:space="preserve"> </w:t>
      </w:r>
      <w:r>
        <w:t>each</w:t>
      </w:r>
      <w:r w:rsidRPr="009057BA">
        <w:rPr>
          <w:spacing w:val="-5"/>
        </w:rPr>
        <w:t xml:space="preserve"> </w:t>
      </w:r>
      <w:r w:rsidR="00BA051A" w:rsidRPr="009057BA">
        <w:rPr>
          <w:spacing w:val="-5"/>
        </w:rPr>
        <w:t>core chapter</w:t>
      </w:r>
      <w:r>
        <w:t>,</w:t>
      </w:r>
      <w:r w:rsidRPr="009057BA">
        <w:rPr>
          <w:spacing w:val="-3"/>
        </w:rPr>
        <w:t xml:space="preserve"> </w:t>
      </w:r>
      <w:r>
        <w:t>introduction,</w:t>
      </w:r>
      <w:r w:rsidRPr="009057BA">
        <w:rPr>
          <w:spacing w:val="-4"/>
        </w:rPr>
        <w:t xml:space="preserve"> </w:t>
      </w:r>
      <w:r>
        <w:t>and</w:t>
      </w:r>
      <w:r w:rsidRPr="009057BA">
        <w:rPr>
          <w:spacing w:val="-3"/>
        </w:rPr>
        <w:t xml:space="preserve"> </w:t>
      </w:r>
      <w:r>
        <w:t>conclusion</w:t>
      </w:r>
      <w:r w:rsidRPr="009057BA">
        <w:rPr>
          <w:spacing w:val="-3"/>
        </w:rPr>
        <w:t xml:space="preserve"> </w:t>
      </w:r>
      <w:r>
        <w:t>is</w:t>
      </w:r>
      <w:r w:rsidRPr="009057BA">
        <w:rPr>
          <w:spacing w:val="-4"/>
        </w:rPr>
        <w:t xml:space="preserve"> </w:t>
      </w:r>
      <w:r>
        <w:t>sufficient</w:t>
      </w:r>
      <w:r w:rsidRPr="009057BA">
        <w:rPr>
          <w:spacing w:val="-5"/>
        </w:rPr>
        <w:t xml:space="preserve"> </w:t>
      </w:r>
      <w:r>
        <w:t>to fulfill dissertation requirements.</w:t>
      </w:r>
      <w:r w:rsidR="0063119F">
        <w:t xml:space="preserve"> </w:t>
      </w:r>
      <w:r w:rsidR="00331396">
        <w:t>Chapters</w:t>
      </w:r>
      <w:r w:rsidR="00331396" w:rsidRPr="009057BA">
        <w:rPr>
          <w:spacing w:val="-3"/>
        </w:rPr>
        <w:t xml:space="preserve"> </w:t>
      </w:r>
      <w:r w:rsidR="00331396">
        <w:t>from</w:t>
      </w:r>
      <w:r w:rsidR="00331396" w:rsidRPr="009057BA">
        <w:rPr>
          <w:spacing w:val="-3"/>
        </w:rPr>
        <w:t xml:space="preserve"> </w:t>
      </w:r>
      <w:r w:rsidR="00331396">
        <w:t>peer-reviewed</w:t>
      </w:r>
      <w:r w:rsidR="00331396" w:rsidRPr="009057BA">
        <w:rPr>
          <w:spacing w:val="-3"/>
        </w:rPr>
        <w:t xml:space="preserve"> </w:t>
      </w:r>
      <w:r w:rsidR="00331396">
        <w:t>edited</w:t>
      </w:r>
      <w:r w:rsidR="00331396" w:rsidRPr="009057BA">
        <w:rPr>
          <w:spacing w:val="-3"/>
        </w:rPr>
        <w:t xml:space="preserve"> </w:t>
      </w:r>
      <w:r w:rsidR="00331396">
        <w:t>books</w:t>
      </w:r>
      <w:r w:rsidR="00331396" w:rsidRPr="009057BA">
        <w:rPr>
          <w:spacing w:val="-3"/>
        </w:rPr>
        <w:t xml:space="preserve"> </w:t>
      </w:r>
      <w:r w:rsidR="00B2523D" w:rsidRPr="009057BA">
        <w:rPr>
          <w:spacing w:val="-3"/>
        </w:rPr>
        <w:t xml:space="preserve">could be </w:t>
      </w:r>
      <w:r w:rsidR="00331396">
        <w:t>included</w:t>
      </w:r>
      <w:r w:rsidR="00331396" w:rsidRPr="009057BA">
        <w:rPr>
          <w:spacing w:val="-2"/>
        </w:rPr>
        <w:t xml:space="preserve"> </w:t>
      </w:r>
      <w:r w:rsidR="00B2523D" w:rsidRPr="009057BA">
        <w:rPr>
          <w:spacing w:val="-2"/>
        </w:rPr>
        <w:t xml:space="preserve">as core chapters </w:t>
      </w:r>
      <w:r w:rsidR="00331396">
        <w:t>at</w:t>
      </w:r>
      <w:r w:rsidR="00331396" w:rsidRPr="009057BA">
        <w:rPr>
          <w:spacing w:val="-3"/>
        </w:rPr>
        <w:t xml:space="preserve"> </w:t>
      </w:r>
      <w:r w:rsidR="00331396">
        <w:t>the</w:t>
      </w:r>
      <w:r w:rsidR="00331396" w:rsidRPr="009057BA">
        <w:rPr>
          <w:spacing w:val="-2"/>
        </w:rPr>
        <w:t xml:space="preserve"> </w:t>
      </w:r>
      <w:r w:rsidR="00331396">
        <w:t>discretion</w:t>
      </w:r>
      <w:r w:rsidR="00331396" w:rsidRPr="009057BA">
        <w:rPr>
          <w:spacing w:val="-3"/>
        </w:rPr>
        <w:t xml:space="preserve"> </w:t>
      </w:r>
      <w:r w:rsidR="00331396">
        <w:t>of</w:t>
      </w:r>
      <w:r w:rsidR="00331396" w:rsidRPr="009057BA">
        <w:rPr>
          <w:spacing w:val="-3"/>
        </w:rPr>
        <w:t xml:space="preserve"> </w:t>
      </w:r>
      <w:r w:rsidR="00331396">
        <w:t>the</w:t>
      </w:r>
      <w:r w:rsidR="00331396" w:rsidRPr="009057BA">
        <w:rPr>
          <w:spacing w:val="-1"/>
        </w:rPr>
        <w:t xml:space="preserve"> </w:t>
      </w:r>
      <w:r w:rsidR="00F36F60">
        <w:rPr>
          <w:spacing w:val="-1"/>
        </w:rPr>
        <w:t>d</w:t>
      </w:r>
      <w:r w:rsidR="00331396">
        <w:t>issertation</w:t>
      </w:r>
      <w:r w:rsidR="00331396" w:rsidRPr="009057BA">
        <w:rPr>
          <w:spacing w:val="-3"/>
        </w:rPr>
        <w:t xml:space="preserve"> </w:t>
      </w:r>
      <w:r w:rsidR="00F36F60">
        <w:rPr>
          <w:spacing w:val="-3"/>
        </w:rPr>
        <w:t>c</w:t>
      </w:r>
      <w:r w:rsidR="00331396">
        <w:t xml:space="preserve">hair and </w:t>
      </w:r>
      <w:r w:rsidR="00F36F60">
        <w:t>c</w:t>
      </w:r>
      <w:r w:rsidR="00331396">
        <w:t>ommittee.</w:t>
      </w:r>
      <w:r w:rsidR="00B2523D">
        <w:t xml:space="preserve"> </w:t>
      </w:r>
    </w:p>
    <w:p w14:paraId="753C4755" w14:textId="51AEEF0C" w:rsidR="00C0772F" w:rsidRDefault="00C0772F" w:rsidP="000E00C9">
      <w:pPr>
        <w:spacing w:before="160" w:line="252" w:lineRule="auto"/>
        <w:ind w:left="1440" w:right="1440"/>
        <w:jc w:val="both"/>
        <w:rPr>
          <w:b/>
        </w:rPr>
      </w:pPr>
      <w:r>
        <w:t>Additional guidelines are as follows:</w:t>
      </w:r>
    </w:p>
    <w:p w14:paraId="08495E55" w14:textId="13AD5842" w:rsidR="005D5CC0" w:rsidRPr="000E00C9" w:rsidRDefault="005D5CC0" w:rsidP="000E00C9">
      <w:pPr>
        <w:pStyle w:val="ListParagraph"/>
        <w:numPr>
          <w:ilvl w:val="0"/>
          <w:numId w:val="57"/>
        </w:numPr>
        <w:ind w:left="2070" w:right="1440" w:hanging="270"/>
        <w:jc w:val="both"/>
        <w:rPr>
          <w:b/>
        </w:rPr>
      </w:pPr>
      <w:r>
        <w:t>Short research notes; technical appendices to books, monographs, or dissertations; review articles; contributions</w:t>
      </w:r>
      <w:r w:rsidRPr="009057BA">
        <w:rPr>
          <w:spacing w:val="-2"/>
        </w:rPr>
        <w:t xml:space="preserve"> </w:t>
      </w:r>
      <w:r>
        <w:t>to</w:t>
      </w:r>
      <w:r w:rsidRPr="009057BA">
        <w:rPr>
          <w:spacing w:val="-3"/>
        </w:rPr>
        <w:t xml:space="preserve"> </w:t>
      </w:r>
      <w:r>
        <w:t>online</w:t>
      </w:r>
      <w:r w:rsidRPr="009057BA">
        <w:rPr>
          <w:spacing w:val="-3"/>
        </w:rPr>
        <w:t xml:space="preserve"> </w:t>
      </w:r>
      <w:r>
        <w:t>or</w:t>
      </w:r>
      <w:r w:rsidRPr="009057BA">
        <w:rPr>
          <w:spacing w:val="-3"/>
        </w:rPr>
        <w:t xml:space="preserve"> </w:t>
      </w:r>
      <w:r>
        <w:t>printed</w:t>
      </w:r>
      <w:r w:rsidRPr="009057BA">
        <w:rPr>
          <w:spacing w:val="-4"/>
        </w:rPr>
        <w:t xml:space="preserve"> </w:t>
      </w:r>
      <w:r>
        <w:t>encyclopedias;</w:t>
      </w:r>
      <w:r w:rsidRPr="009057BA">
        <w:rPr>
          <w:spacing w:val="-4"/>
        </w:rPr>
        <w:t xml:space="preserve"> </w:t>
      </w:r>
      <w:r>
        <w:t>and</w:t>
      </w:r>
      <w:r w:rsidRPr="009057BA">
        <w:rPr>
          <w:spacing w:val="-3"/>
        </w:rPr>
        <w:t xml:space="preserve"> </w:t>
      </w:r>
      <w:r>
        <w:t>reports</w:t>
      </w:r>
      <w:r w:rsidRPr="009057BA">
        <w:rPr>
          <w:spacing w:val="-4"/>
        </w:rPr>
        <w:t xml:space="preserve"> </w:t>
      </w:r>
      <w:r>
        <w:t>submitted</w:t>
      </w:r>
      <w:r w:rsidRPr="009057BA">
        <w:rPr>
          <w:spacing w:val="-4"/>
        </w:rPr>
        <w:t xml:space="preserve"> </w:t>
      </w:r>
      <w:r>
        <w:t>to</w:t>
      </w:r>
      <w:r w:rsidRPr="009057BA">
        <w:rPr>
          <w:spacing w:val="-3"/>
        </w:rPr>
        <w:t xml:space="preserve"> </w:t>
      </w:r>
      <w:r>
        <w:t>public</w:t>
      </w:r>
      <w:r w:rsidRPr="009057BA">
        <w:rPr>
          <w:spacing w:val="-4"/>
        </w:rPr>
        <w:t xml:space="preserve"> </w:t>
      </w:r>
      <w:r>
        <w:t>or</w:t>
      </w:r>
      <w:r w:rsidRPr="009057BA">
        <w:rPr>
          <w:spacing w:val="-3"/>
        </w:rPr>
        <w:t xml:space="preserve"> </w:t>
      </w:r>
      <w:r>
        <w:t>private</w:t>
      </w:r>
      <w:r w:rsidRPr="009057BA">
        <w:rPr>
          <w:spacing w:val="-3"/>
        </w:rPr>
        <w:t xml:space="preserve"> </w:t>
      </w:r>
      <w:r>
        <w:t>agencies</w:t>
      </w:r>
      <w:r w:rsidRPr="009057BA">
        <w:rPr>
          <w:spacing w:val="-4"/>
        </w:rPr>
        <w:t xml:space="preserve"> </w:t>
      </w:r>
      <w:r>
        <w:t xml:space="preserve">will not usually be counted toward the minimum of three core chapters, though these or parts of these could be included as supporting material and/or background information. Exceptions to this </w:t>
      </w:r>
      <w:r w:rsidR="00C3103D">
        <w:t xml:space="preserve">rule may be requested in writing by the student. The request must be approved by the </w:t>
      </w:r>
      <w:r w:rsidR="00A422AE">
        <w:t xml:space="preserve">Dissertation Chair and Examining Committee </w:t>
      </w:r>
      <w:r w:rsidR="00C3103D">
        <w:t xml:space="preserve">and </w:t>
      </w:r>
      <w:r w:rsidR="00E21EB6">
        <w:t>be submitted for review and approval to the DGS and GSC.</w:t>
      </w:r>
    </w:p>
    <w:p w14:paraId="3A3B3B5E" w14:textId="5D00F1CE" w:rsidR="009057BA" w:rsidRPr="00DD5684" w:rsidRDefault="00300D49" w:rsidP="000E00C9">
      <w:pPr>
        <w:pStyle w:val="ListParagraph"/>
        <w:numPr>
          <w:ilvl w:val="0"/>
          <w:numId w:val="57"/>
        </w:numPr>
        <w:ind w:left="2070" w:right="1440" w:hanging="270"/>
        <w:jc w:val="both"/>
        <w:rPr>
          <w:b/>
        </w:rPr>
      </w:pPr>
      <w:r>
        <w:t>If</w:t>
      </w:r>
      <w:r w:rsidRPr="00C0772F">
        <w:rPr>
          <w:spacing w:val="-4"/>
        </w:rPr>
        <w:t xml:space="preserve"> </w:t>
      </w:r>
      <w:r>
        <w:t>the</w:t>
      </w:r>
      <w:r w:rsidRPr="00C0772F">
        <w:rPr>
          <w:spacing w:val="-3"/>
        </w:rPr>
        <w:t xml:space="preserve"> </w:t>
      </w:r>
      <w:r>
        <w:t>dissertation</w:t>
      </w:r>
      <w:r w:rsidRPr="00C0772F">
        <w:rPr>
          <w:spacing w:val="-4"/>
        </w:rPr>
        <w:t xml:space="preserve"> </w:t>
      </w:r>
      <w:r>
        <w:t>contains</w:t>
      </w:r>
      <w:r w:rsidRPr="00C0772F">
        <w:rPr>
          <w:spacing w:val="-3"/>
        </w:rPr>
        <w:t xml:space="preserve"> </w:t>
      </w:r>
      <w:r w:rsidR="00900174" w:rsidRPr="00C0772F">
        <w:rPr>
          <w:spacing w:val="-3"/>
        </w:rPr>
        <w:t xml:space="preserve">chapters that </w:t>
      </w:r>
      <w:r>
        <w:t>have</w:t>
      </w:r>
      <w:r w:rsidRPr="00C0772F">
        <w:rPr>
          <w:spacing w:val="-3"/>
        </w:rPr>
        <w:t xml:space="preserve"> </w:t>
      </w:r>
      <w:r>
        <w:t>been</w:t>
      </w:r>
      <w:r w:rsidRPr="00C0772F">
        <w:rPr>
          <w:spacing w:val="-4"/>
        </w:rPr>
        <w:t xml:space="preserve"> </w:t>
      </w:r>
      <w:r>
        <w:t>published</w:t>
      </w:r>
      <w:r w:rsidRPr="00C0772F">
        <w:rPr>
          <w:spacing w:val="-3"/>
        </w:rPr>
        <w:t xml:space="preserve"> </w:t>
      </w:r>
      <w:r>
        <w:t>previously</w:t>
      </w:r>
      <w:r w:rsidR="00900174">
        <w:t xml:space="preserve"> as articles</w:t>
      </w:r>
      <w:r>
        <w:t>,</w:t>
      </w:r>
      <w:r w:rsidRPr="00C0772F">
        <w:rPr>
          <w:spacing w:val="-3"/>
        </w:rPr>
        <w:t xml:space="preserve"> </w:t>
      </w:r>
      <w:r>
        <w:t>the</w:t>
      </w:r>
      <w:r w:rsidRPr="00C0772F">
        <w:rPr>
          <w:spacing w:val="-4"/>
        </w:rPr>
        <w:t xml:space="preserve"> </w:t>
      </w:r>
      <w:r>
        <w:t>student</w:t>
      </w:r>
      <w:r w:rsidRPr="00C0772F">
        <w:rPr>
          <w:spacing w:val="-4"/>
        </w:rPr>
        <w:t xml:space="preserve"> </w:t>
      </w:r>
      <w:r w:rsidR="000B46BA">
        <w:t>must</w:t>
      </w:r>
      <w:r w:rsidRPr="00C0772F">
        <w:rPr>
          <w:spacing w:val="-2"/>
        </w:rPr>
        <w:t xml:space="preserve"> </w:t>
      </w:r>
      <w:r w:rsidR="00900174" w:rsidRPr="00DD5684">
        <w:rPr>
          <w:spacing w:val="-2"/>
        </w:rPr>
        <w:t xml:space="preserve">adhere to the </w:t>
      </w:r>
      <w:r w:rsidRPr="00DD5684">
        <w:t xml:space="preserve">copyright requirements and documentation required </w:t>
      </w:r>
      <w:r w:rsidR="00900174" w:rsidRPr="00DD5684">
        <w:t>by the journal</w:t>
      </w:r>
      <w:r w:rsidRPr="00DD5684">
        <w:t>.</w:t>
      </w:r>
    </w:p>
    <w:p w14:paraId="35D87FF2" w14:textId="7FDC1C6B" w:rsidR="00331396" w:rsidRPr="00DD5684" w:rsidRDefault="00300D49" w:rsidP="000E00C9">
      <w:pPr>
        <w:pStyle w:val="ListParagraph"/>
        <w:numPr>
          <w:ilvl w:val="0"/>
          <w:numId w:val="57"/>
        </w:numPr>
        <w:ind w:left="2070" w:right="1440" w:hanging="270"/>
        <w:jc w:val="both"/>
        <w:rPr>
          <w:spacing w:val="-2"/>
        </w:rPr>
      </w:pPr>
      <w:r w:rsidRPr="00DD5684">
        <w:t>The</w:t>
      </w:r>
      <w:r w:rsidRPr="00DD5684">
        <w:rPr>
          <w:spacing w:val="-3"/>
        </w:rPr>
        <w:t xml:space="preserve"> </w:t>
      </w:r>
      <w:r w:rsidRPr="00DD5684">
        <w:t>defense</w:t>
      </w:r>
      <w:r w:rsidRPr="00DD5684">
        <w:rPr>
          <w:spacing w:val="-1"/>
        </w:rPr>
        <w:t xml:space="preserve"> </w:t>
      </w:r>
      <w:r w:rsidRPr="00DD5684">
        <w:t>of</w:t>
      </w:r>
      <w:r w:rsidRPr="00DD5684">
        <w:rPr>
          <w:spacing w:val="-4"/>
        </w:rPr>
        <w:t xml:space="preserve"> </w:t>
      </w:r>
      <w:r w:rsidRPr="00DD5684">
        <w:t>the</w:t>
      </w:r>
      <w:r w:rsidRPr="00DD5684">
        <w:rPr>
          <w:spacing w:val="-4"/>
        </w:rPr>
        <w:t xml:space="preserve"> </w:t>
      </w:r>
      <w:r w:rsidRPr="00DD5684">
        <w:t>article-style</w:t>
      </w:r>
      <w:r w:rsidRPr="00DD5684">
        <w:rPr>
          <w:spacing w:val="-3"/>
        </w:rPr>
        <w:t xml:space="preserve"> </w:t>
      </w:r>
      <w:r w:rsidRPr="00DD5684">
        <w:t>dissertation</w:t>
      </w:r>
      <w:r w:rsidRPr="00DD5684">
        <w:rPr>
          <w:spacing w:val="-4"/>
        </w:rPr>
        <w:t xml:space="preserve"> </w:t>
      </w:r>
      <w:r w:rsidRPr="00DD5684">
        <w:t>is</w:t>
      </w:r>
      <w:r w:rsidRPr="00DD5684">
        <w:rPr>
          <w:spacing w:val="-4"/>
        </w:rPr>
        <w:t xml:space="preserve"> </w:t>
      </w:r>
      <w:r w:rsidRPr="00DD5684">
        <w:t>expected</w:t>
      </w:r>
      <w:r w:rsidRPr="00DD5684">
        <w:rPr>
          <w:spacing w:val="-4"/>
        </w:rPr>
        <w:t xml:space="preserve"> </w:t>
      </w:r>
      <w:r w:rsidRPr="00DD5684">
        <w:t>to</w:t>
      </w:r>
      <w:r w:rsidRPr="00DD5684">
        <w:rPr>
          <w:spacing w:val="-2"/>
        </w:rPr>
        <w:t xml:space="preserve"> </w:t>
      </w:r>
      <w:r w:rsidRPr="00DD5684">
        <w:t>follow</w:t>
      </w:r>
      <w:r w:rsidRPr="00DD5684">
        <w:rPr>
          <w:spacing w:val="-4"/>
        </w:rPr>
        <w:t xml:space="preserve"> </w:t>
      </w:r>
      <w:r w:rsidRPr="00DD5684">
        <w:t>the</w:t>
      </w:r>
      <w:r w:rsidRPr="00DD5684">
        <w:rPr>
          <w:spacing w:val="-3"/>
        </w:rPr>
        <w:t xml:space="preserve"> </w:t>
      </w:r>
      <w:r w:rsidRPr="00DD5684">
        <w:t>defense</w:t>
      </w:r>
      <w:r w:rsidRPr="00DD5684">
        <w:rPr>
          <w:spacing w:val="-3"/>
        </w:rPr>
        <w:t xml:space="preserve"> </w:t>
      </w:r>
      <w:r w:rsidRPr="00DD5684">
        <w:t>guidelines</w:t>
      </w:r>
      <w:r w:rsidRPr="00DD5684">
        <w:rPr>
          <w:spacing w:val="-4"/>
        </w:rPr>
        <w:t xml:space="preserve"> </w:t>
      </w:r>
      <w:r w:rsidRPr="00DD5684">
        <w:t>for</w:t>
      </w:r>
      <w:r w:rsidRPr="00DD5684">
        <w:rPr>
          <w:spacing w:val="-3"/>
        </w:rPr>
        <w:t xml:space="preserve"> </w:t>
      </w:r>
      <w:r w:rsidRPr="00DD5684">
        <w:t>a</w:t>
      </w:r>
      <w:r w:rsidRPr="00DD5684">
        <w:rPr>
          <w:spacing w:val="-1"/>
        </w:rPr>
        <w:t xml:space="preserve"> </w:t>
      </w:r>
      <w:r w:rsidRPr="00DD5684">
        <w:t xml:space="preserve">traditional </w:t>
      </w:r>
      <w:r w:rsidRPr="00DD5684">
        <w:rPr>
          <w:spacing w:val="-2"/>
        </w:rPr>
        <w:t>dissertation.</w:t>
      </w:r>
    </w:p>
    <w:p w14:paraId="3B671366" w14:textId="2EA7F868" w:rsidR="005C09B0" w:rsidRPr="0088036F" w:rsidRDefault="005C09B0" w:rsidP="000E00C9">
      <w:pPr>
        <w:pStyle w:val="ListParagraph"/>
        <w:numPr>
          <w:ilvl w:val="0"/>
          <w:numId w:val="57"/>
        </w:numPr>
        <w:ind w:left="2070" w:right="1440" w:hanging="270"/>
        <w:jc w:val="both"/>
      </w:pPr>
      <w:r w:rsidRPr="00DD5684">
        <w:t>The</w:t>
      </w:r>
      <w:r w:rsidRPr="00DD5684">
        <w:rPr>
          <w:spacing w:val="-1"/>
        </w:rPr>
        <w:t xml:space="preserve"> </w:t>
      </w:r>
      <w:r w:rsidRPr="00DD5684">
        <w:t>question of</w:t>
      </w:r>
      <w:r w:rsidRPr="00DD5684">
        <w:rPr>
          <w:spacing w:val="-2"/>
        </w:rPr>
        <w:t xml:space="preserve"> </w:t>
      </w:r>
      <w:r w:rsidRPr="00DD5684">
        <w:t>whether</w:t>
      </w:r>
      <w:r w:rsidRPr="00DD5684">
        <w:rPr>
          <w:spacing w:val="-2"/>
        </w:rPr>
        <w:t xml:space="preserve"> </w:t>
      </w:r>
      <w:r w:rsidRPr="00DD5684">
        <w:t>the</w:t>
      </w:r>
      <w:r w:rsidRPr="00DD5684">
        <w:rPr>
          <w:spacing w:val="-2"/>
        </w:rPr>
        <w:t xml:space="preserve"> </w:t>
      </w:r>
      <w:r w:rsidRPr="00DD5684">
        <w:t>extent</w:t>
      </w:r>
      <w:r w:rsidRPr="00DD5684">
        <w:rPr>
          <w:spacing w:val="-2"/>
        </w:rPr>
        <w:t xml:space="preserve"> </w:t>
      </w:r>
      <w:r w:rsidRPr="00DD5684">
        <w:t>of</w:t>
      </w:r>
      <w:r w:rsidRPr="00DD5684">
        <w:rPr>
          <w:spacing w:val="-1"/>
        </w:rPr>
        <w:t xml:space="preserve"> </w:t>
      </w:r>
      <w:r w:rsidRPr="00DD5684">
        <w:t>any</w:t>
      </w:r>
      <w:r w:rsidRPr="00DD5684">
        <w:rPr>
          <w:spacing w:val="-2"/>
        </w:rPr>
        <w:t xml:space="preserve"> </w:t>
      </w:r>
      <w:r w:rsidRPr="00DD5684">
        <w:t>article</w:t>
      </w:r>
      <w:r w:rsidRPr="00DD5684">
        <w:rPr>
          <w:spacing w:val="-1"/>
        </w:rPr>
        <w:t xml:space="preserve"> </w:t>
      </w:r>
      <w:proofErr w:type="gramStart"/>
      <w:r w:rsidRPr="00DD5684">
        <w:t>overlap</w:t>
      </w:r>
      <w:proofErr w:type="gramEnd"/>
      <w:r w:rsidRPr="00DD5684">
        <w:rPr>
          <w:spacing w:val="-2"/>
        </w:rPr>
        <w:t xml:space="preserve"> </w:t>
      </w:r>
      <w:r w:rsidRPr="00DD5684">
        <w:t>is</w:t>
      </w:r>
      <w:r w:rsidRPr="00DD5684">
        <w:rPr>
          <w:spacing w:val="-2"/>
        </w:rPr>
        <w:t xml:space="preserve"> </w:t>
      </w:r>
      <w:r w:rsidRPr="00DD5684">
        <w:t>excessive</w:t>
      </w:r>
      <w:r w:rsidRPr="00DD5684">
        <w:rPr>
          <w:spacing w:val="-1"/>
        </w:rPr>
        <w:t xml:space="preserve"> </w:t>
      </w:r>
      <w:r w:rsidRPr="00DD5684">
        <w:t>will</w:t>
      </w:r>
      <w:r w:rsidRPr="00DD5684">
        <w:rPr>
          <w:spacing w:val="-2"/>
        </w:rPr>
        <w:t xml:space="preserve"> </w:t>
      </w:r>
      <w:r w:rsidRPr="00DD5684">
        <w:t>be</w:t>
      </w:r>
      <w:r w:rsidRPr="00DD5684">
        <w:rPr>
          <w:spacing w:val="-1"/>
        </w:rPr>
        <w:t xml:space="preserve"> </w:t>
      </w:r>
      <w:r w:rsidRPr="00DD5684">
        <w:t>determined</w:t>
      </w:r>
      <w:r w:rsidRPr="00DD5684">
        <w:rPr>
          <w:spacing w:val="-1"/>
        </w:rPr>
        <w:t xml:space="preserve"> </w:t>
      </w:r>
      <w:r w:rsidRPr="00DD5684">
        <w:t>by</w:t>
      </w:r>
      <w:r w:rsidRPr="00DD5684">
        <w:rPr>
          <w:spacing w:val="-1"/>
        </w:rPr>
        <w:t xml:space="preserve"> </w:t>
      </w:r>
      <w:r w:rsidRPr="00DD5684">
        <w:t>the</w:t>
      </w:r>
      <w:r w:rsidRPr="00DD5684">
        <w:rPr>
          <w:spacing w:val="-1"/>
        </w:rPr>
        <w:t xml:space="preserve"> </w:t>
      </w:r>
      <w:r w:rsidRPr="00DD5684">
        <w:t xml:space="preserve">student’s </w:t>
      </w:r>
      <w:r w:rsidR="00DD5684" w:rsidRPr="000E00C9">
        <w:t>d</w:t>
      </w:r>
      <w:r w:rsidRPr="00DD5684">
        <w:t>issertation</w:t>
      </w:r>
      <w:r w:rsidRPr="00DD5684">
        <w:rPr>
          <w:spacing w:val="-4"/>
        </w:rPr>
        <w:t xml:space="preserve"> </w:t>
      </w:r>
      <w:r w:rsidR="00DD5684" w:rsidRPr="000E00C9">
        <w:rPr>
          <w:spacing w:val="-4"/>
        </w:rPr>
        <w:t>c</w:t>
      </w:r>
      <w:r w:rsidRPr="00DD5684">
        <w:t>hair</w:t>
      </w:r>
      <w:r w:rsidRPr="00DD5684">
        <w:rPr>
          <w:spacing w:val="-4"/>
        </w:rPr>
        <w:t xml:space="preserve"> </w:t>
      </w:r>
      <w:r w:rsidRPr="00DD5684">
        <w:t>and</w:t>
      </w:r>
      <w:r w:rsidRPr="00DD5684">
        <w:rPr>
          <w:spacing w:val="-2"/>
        </w:rPr>
        <w:t xml:space="preserve"> </w:t>
      </w:r>
      <w:r w:rsidR="00DD5684" w:rsidRPr="000E00C9">
        <w:rPr>
          <w:spacing w:val="-2"/>
        </w:rPr>
        <w:t>c</w:t>
      </w:r>
      <w:r w:rsidRPr="00DD5684">
        <w:t>ommittee.</w:t>
      </w:r>
      <w:r w:rsidRPr="00DD5684">
        <w:rPr>
          <w:spacing w:val="-3"/>
        </w:rPr>
        <w:t xml:space="preserve"> </w:t>
      </w:r>
      <w:r w:rsidRPr="00DD5684">
        <w:t>A</w:t>
      </w:r>
      <w:r w:rsidRPr="00DD5684">
        <w:rPr>
          <w:spacing w:val="-4"/>
        </w:rPr>
        <w:t xml:space="preserve"> </w:t>
      </w:r>
      <w:r w:rsidRPr="00DD5684">
        <w:t>certain</w:t>
      </w:r>
      <w:r w:rsidRPr="00DD5684">
        <w:rPr>
          <w:spacing w:val="-4"/>
        </w:rPr>
        <w:t xml:space="preserve"> </w:t>
      </w:r>
      <w:r w:rsidRPr="00DD5684">
        <w:t>amount</w:t>
      </w:r>
      <w:r w:rsidRPr="00DD5684">
        <w:rPr>
          <w:spacing w:val="-4"/>
        </w:rPr>
        <w:t xml:space="preserve"> </w:t>
      </w:r>
      <w:r w:rsidRPr="00DD5684">
        <w:t>of</w:t>
      </w:r>
      <w:r w:rsidRPr="00DD5684">
        <w:rPr>
          <w:spacing w:val="-4"/>
        </w:rPr>
        <w:t xml:space="preserve"> </w:t>
      </w:r>
      <w:r w:rsidRPr="00DD5684">
        <w:t>overlap</w:t>
      </w:r>
      <w:r w:rsidRPr="00DD5684">
        <w:rPr>
          <w:spacing w:val="-4"/>
        </w:rPr>
        <w:t xml:space="preserve"> </w:t>
      </w:r>
      <w:r w:rsidRPr="00DD5684">
        <w:t>is</w:t>
      </w:r>
      <w:r w:rsidRPr="00DD5684">
        <w:rPr>
          <w:spacing w:val="-3"/>
        </w:rPr>
        <w:t xml:space="preserve"> </w:t>
      </w:r>
      <w:r w:rsidRPr="00DD5684">
        <w:t>acceptable.</w:t>
      </w:r>
      <w:r w:rsidRPr="00DD5684">
        <w:rPr>
          <w:spacing w:val="-4"/>
        </w:rPr>
        <w:t xml:space="preserve"> </w:t>
      </w:r>
      <w:r w:rsidRPr="00DD5684">
        <w:t>For</w:t>
      </w:r>
      <w:r w:rsidRPr="00DD5684">
        <w:rPr>
          <w:spacing w:val="-4"/>
        </w:rPr>
        <w:t xml:space="preserve"> </w:t>
      </w:r>
      <w:r w:rsidRPr="00DD5684">
        <w:t xml:space="preserve">example, portions of the literature review may need to be cited in </w:t>
      </w:r>
      <w:proofErr w:type="gramStart"/>
      <w:r w:rsidRPr="00DD5684">
        <w:t>the various</w:t>
      </w:r>
      <w:proofErr w:type="gramEnd"/>
      <w:r w:rsidRPr="00DD5684">
        <w:t xml:space="preserve"> articles because it delineates the entire</w:t>
      </w:r>
      <w:r w:rsidRPr="00DD5684">
        <w:rPr>
          <w:spacing w:val="-3"/>
        </w:rPr>
        <w:t xml:space="preserve"> </w:t>
      </w:r>
      <w:r w:rsidRPr="00DD5684">
        <w:t>historical</w:t>
      </w:r>
      <w:r w:rsidRPr="00DD5684">
        <w:rPr>
          <w:spacing w:val="-3"/>
        </w:rPr>
        <w:t xml:space="preserve"> </w:t>
      </w:r>
      <w:r w:rsidRPr="00DD5684">
        <w:t>background</w:t>
      </w:r>
      <w:r w:rsidRPr="00DD5684">
        <w:rPr>
          <w:spacing w:val="-4"/>
        </w:rPr>
        <w:t xml:space="preserve"> </w:t>
      </w:r>
      <w:r w:rsidRPr="00DD5684">
        <w:t>of</w:t>
      </w:r>
      <w:r w:rsidRPr="00DD5684">
        <w:rPr>
          <w:spacing w:val="-3"/>
        </w:rPr>
        <w:t xml:space="preserve"> </w:t>
      </w:r>
      <w:r w:rsidRPr="00DD5684">
        <w:t>the</w:t>
      </w:r>
      <w:r w:rsidRPr="00DD5684">
        <w:rPr>
          <w:spacing w:val="-3"/>
        </w:rPr>
        <w:t xml:space="preserve"> </w:t>
      </w:r>
      <w:r w:rsidRPr="00DD5684">
        <w:t>study’s</w:t>
      </w:r>
      <w:r w:rsidRPr="00DD5684">
        <w:rPr>
          <w:spacing w:val="-3"/>
        </w:rPr>
        <w:t xml:space="preserve"> </w:t>
      </w:r>
      <w:r w:rsidRPr="00DD5684">
        <w:t>focal</w:t>
      </w:r>
      <w:r w:rsidRPr="00DD5684">
        <w:rPr>
          <w:spacing w:val="-3"/>
        </w:rPr>
        <w:t xml:space="preserve"> </w:t>
      </w:r>
      <w:r w:rsidRPr="00DD5684">
        <w:t>topic.</w:t>
      </w:r>
      <w:r w:rsidRPr="00DD5684">
        <w:rPr>
          <w:spacing w:val="-4"/>
        </w:rPr>
        <w:t xml:space="preserve"> </w:t>
      </w:r>
      <w:r w:rsidRPr="00DD5684">
        <w:t>Redundancy</w:t>
      </w:r>
      <w:r w:rsidRPr="00DD5684">
        <w:rPr>
          <w:spacing w:val="-4"/>
        </w:rPr>
        <w:t xml:space="preserve"> </w:t>
      </w:r>
      <w:r w:rsidRPr="00DD5684">
        <w:t>can</w:t>
      </w:r>
      <w:r w:rsidRPr="00DD5684">
        <w:rPr>
          <w:spacing w:val="-4"/>
        </w:rPr>
        <w:t xml:space="preserve"> </w:t>
      </w:r>
      <w:r w:rsidRPr="00DD5684">
        <w:t>be</w:t>
      </w:r>
      <w:r w:rsidRPr="00DD5684">
        <w:rPr>
          <w:spacing w:val="-3"/>
        </w:rPr>
        <w:t xml:space="preserve"> </w:t>
      </w:r>
      <w:r w:rsidRPr="00DD5684">
        <w:t>reduced</w:t>
      </w:r>
      <w:r w:rsidRPr="00DD5684">
        <w:rPr>
          <w:spacing w:val="-3"/>
        </w:rPr>
        <w:t xml:space="preserve"> </w:t>
      </w:r>
      <w:r w:rsidRPr="00DD5684">
        <w:t>by</w:t>
      </w:r>
      <w:r w:rsidRPr="00DD5684">
        <w:rPr>
          <w:spacing w:val="-3"/>
        </w:rPr>
        <w:t xml:space="preserve"> </w:t>
      </w:r>
      <w:r w:rsidRPr="00DD5684">
        <w:t>citing</w:t>
      </w:r>
      <w:r w:rsidRPr="00DD5684">
        <w:rPr>
          <w:spacing w:val="-4"/>
        </w:rPr>
        <w:t xml:space="preserve"> </w:t>
      </w:r>
      <w:r w:rsidRPr="00DD5684">
        <w:t>one’s</w:t>
      </w:r>
      <w:r w:rsidRPr="00DD5684">
        <w:rPr>
          <w:spacing w:val="-4"/>
        </w:rPr>
        <w:t xml:space="preserve"> </w:t>
      </w:r>
      <w:r w:rsidRPr="00DD5684">
        <w:t>own work.</w:t>
      </w:r>
      <w:r w:rsidRPr="00DD5684">
        <w:rPr>
          <w:spacing w:val="-1"/>
        </w:rPr>
        <w:t xml:space="preserve"> </w:t>
      </w:r>
      <w:r w:rsidRPr="00DD5684">
        <w:t>However, self-plagiarism</w:t>
      </w:r>
      <w:r w:rsidR="005A3D31" w:rsidRPr="000E00C9">
        <w:t>—</w:t>
      </w:r>
      <w:r w:rsidRPr="00DD5684">
        <w:t>reusing</w:t>
      </w:r>
      <w:r w:rsidRPr="00DD5684">
        <w:rPr>
          <w:spacing w:val="-1"/>
        </w:rPr>
        <w:t xml:space="preserve"> </w:t>
      </w:r>
      <w:r w:rsidRPr="00DD5684">
        <w:t>one’s</w:t>
      </w:r>
      <w:r w:rsidRPr="00DD5684">
        <w:rPr>
          <w:spacing w:val="-1"/>
        </w:rPr>
        <w:t xml:space="preserve"> </w:t>
      </w:r>
      <w:r w:rsidRPr="00DD5684">
        <w:t>own previously</w:t>
      </w:r>
      <w:r w:rsidRPr="00DD5684">
        <w:rPr>
          <w:spacing w:val="-1"/>
        </w:rPr>
        <w:t xml:space="preserve"> </w:t>
      </w:r>
      <w:r w:rsidRPr="00DD5684">
        <w:t>written</w:t>
      </w:r>
      <w:r w:rsidRPr="00DD5684">
        <w:rPr>
          <w:spacing w:val="-1"/>
        </w:rPr>
        <w:t xml:space="preserve"> </w:t>
      </w:r>
      <w:r w:rsidRPr="00DD5684">
        <w:t>work</w:t>
      </w:r>
      <w:r w:rsidRPr="00DD5684">
        <w:rPr>
          <w:spacing w:val="-1"/>
        </w:rPr>
        <w:t xml:space="preserve"> </w:t>
      </w:r>
      <w:r w:rsidRPr="00DD5684">
        <w:t>or data</w:t>
      </w:r>
      <w:r w:rsidRPr="00DD5684">
        <w:rPr>
          <w:spacing w:val="-1"/>
        </w:rPr>
        <w:t xml:space="preserve"> </w:t>
      </w:r>
      <w:r w:rsidRPr="00DD5684">
        <w:t>in a</w:t>
      </w:r>
      <w:r w:rsidRPr="00DD5684">
        <w:rPr>
          <w:spacing w:val="-1"/>
        </w:rPr>
        <w:t xml:space="preserve"> </w:t>
      </w:r>
      <w:r w:rsidR="005A3D31" w:rsidRPr="000E00C9">
        <w:t>“</w:t>
      </w:r>
      <w:r w:rsidRPr="00DD5684">
        <w:t>new</w:t>
      </w:r>
      <w:r w:rsidR="005A3D31" w:rsidRPr="000E00C9">
        <w:t>”</w:t>
      </w:r>
      <w:r w:rsidRPr="00DD5684">
        <w:t xml:space="preserve"> </w:t>
      </w:r>
      <w:r w:rsidRPr="0088036F">
        <w:t>written product without letting the reader know that this material has appeared elsewhere</w:t>
      </w:r>
      <w:r w:rsidR="005A3D31" w:rsidRPr="0088036F">
        <w:t>—</w:t>
      </w:r>
      <w:r w:rsidRPr="0088036F">
        <w:t>is prohibited.</w:t>
      </w:r>
    </w:p>
    <w:p w14:paraId="36E50BC9" w14:textId="77777777" w:rsidR="008F0B8F" w:rsidRPr="0088036F" w:rsidRDefault="008F0B8F" w:rsidP="000E00C9">
      <w:pPr>
        <w:pStyle w:val="Heading4"/>
        <w:numPr>
          <w:ilvl w:val="0"/>
          <w:numId w:val="62"/>
        </w:numPr>
        <w:ind w:left="1800"/>
      </w:pPr>
      <w:r w:rsidRPr="0088036F">
        <w:t>Book-style dissertation guidelines</w:t>
      </w:r>
    </w:p>
    <w:p w14:paraId="39E1E141" w14:textId="19A2F715" w:rsidR="008F0B8F" w:rsidRPr="0088036F" w:rsidRDefault="008F0B8F" w:rsidP="000E00C9">
      <w:pPr>
        <w:spacing w:before="39" w:line="252" w:lineRule="auto"/>
        <w:ind w:left="1440" w:right="1440"/>
        <w:jc w:val="both"/>
      </w:pPr>
      <w:r w:rsidRPr="0088036F">
        <w:t>A book-style dissertation follows the normal conventions of a book-length manuscript in content, style, and format.</w:t>
      </w:r>
    </w:p>
    <w:p w14:paraId="0A1B85D8" w14:textId="19B00B9B" w:rsidR="00EE7A56" w:rsidRPr="0088036F" w:rsidRDefault="00163A92" w:rsidP="000E00C9">
      <w:pPr>
        <w:pStyle w:val="Heading3"/>
      </w:pPr>
      <w:bookmarkStart w:id="33" w:name="_Toc210725120"/>
      <w:bookmarkStart w:id="34" w:name="_Toc213337274"/>
      <w:r w:rsidRPr="0088036F">
        <w:t xml:space="preserve">4. </w:t>
      </w:r>
      <w:proofErr w:type="spellStart"/>
      <w:r w:rsidR="00EE7A56" w:rsidRPr="0088036F">
        <w:t>Coauthorship</w:t>
      </w:r>
      <w:proofErr w:type="spellEnd"/>
      <w:r w:rsidR="00EE7A56" w:rsidRPr="0088036F">
        <w:t xml:space="preserve"> Policy</w:t>
      </w:r>
      <w:bookmarkEnd w:id="33"/>
      <w:bookmarkEnd w:id="34"/>
    </w:p>
    <w:p w14:paraId="539CC404" w14:textId="7EABBD23" w:rsidR="00F8259F" w:rsidRPr="000E00C9" w:rsidRDefault="005639FB" w:rsidP="00D903A6">
      <w:pPr>
        <w:ind w:left="1440" w:right="1440"/>
        <w:jc w:val="both"/>
        <w:rPr>
          <w:rFonts w:asciiTheme="minorHAnsi" w:hAnsiTheme="minorHAnsi" w:cstheme="minorHAnsi"/>
        </w:rPr>
      </w:pPr>
      <w:proofErr w:type="gramStart"/>
      <w:r w:rsidRPr="0088036F">
        <w:rPr>
          <w:rFonts w:asciiTheme="minorHAnsi" w:hAnsiTheme="minorHAnsi" w:cstheme="minorHAnsi"/>
        </w:rPr>
        <w:t>A core</w:t>
      </w:r>
      <w:proofErr w:type="gramEnd"/>
      <w:r w:rsidRPr="0088036F">
        <w:rPr>
          <w:rFonts w:asciiTheme="minorHAnsi" w:hAnsiTheme="minorHAnsi" w:cstheme="minorHAnsi"/>
        </w:rPr>
        <w:t xml:space="preserve"> purpose of dissertations</w:t>
      </w:r>
      <w:r w:rsidRPr="000E00C9">
        <w:rPr>
          <w:rFonts w:asciiTheme="minorHAnsi" w:hAnsiTheme="minorHAnsi" w:cstheme="minorHAnsi"/>
        </w:rPr>
        <w:t xml:space="preserve"> is to demonstrate a student’s intellectual independence. As a </w:t>
      </w:r>
      <w:r w:rsidRPr="000E00C9">
        <w:rPr>
          <w:rFonts w:asciiTheme="minorHAnsi" w:hAnsiTheme="minorHAnsi" w:cstheme="minorHAnsi"/>
          <w:color w:val="0D0D0D" w:themeColor="text1" w:themeTint="F2"/>
        </w:rPr>
        <w:t xml:space="preserve">result, </w:t>
      </w:r>
      <w:r w:rsidR="0007264E" w:rsidRPr="000E00C9">
        <w:rPr>
          <w:rFonts w:asciiTheme="minorHAnsi" w:hAnsiTheme="minorHAnsi" w:cstheme="minorHAnsi"/>
          <w:color w:val="0D0D0D" w:themeColor="text1" w:themeTint="F2"/>
        </w:rPr>
        <w:t xml:space="preserve">all </w:t>
      </w:r>
      <w:r w:rsidRPr="000E00C9">
        <w:rPr>
          <w:rFonts w:asciiTheme="minorHAnsi" w:hAnsiTheme="minorHAnsi" w:cstheme="minorHAnsi"/>
          <w:color w:val="0D0D0D" w:themeColor="text1" w:themeTint="F2"/>
        </w:rPr>
        <w:t xml:space="preserve">text and analysis for dissertation content must be the dissertation author’s original </w:t>
      </w:r>
      <w:r w:rsidR="0007264E" w:rsidRPr="000E00C9">
        <w:rPr>
          <w:rFonts w:asciiTheme="minorHAnsi" w:hAnsiTheme="minorHAnsi" w:cstheme="minorHAnsi"/>
          <w:color w:val="0D0D0D" w:themeColor="text1" w:themeTint="F2"/>
        </w:rPr>
        <w:t>work</w:t>
      </w:r>
      <w:r w:rsidRPr="000E00C9">
        <w:rPr>
          <w:rFonts w:asciiTheme="minorHAnsi" w:hAnsiTheme="minorHAnsi" w:cstheme="minorHAnsi"/>
          <w:color w:val="0D0D0D" w:themeColor="text1" w:themeTint="F2"/>
        </w:rPr>
        <w:t xml:space="preserve">. Other elements of the dissertation project, including research ideas and research designs, should also generally be the </w:t>
      </w:r>
      <w:r w:rsidRPr="000E00C9">
        <w:rPr>
          <w:rFonts w:asciiTheme="minorHAnsi" w:hAnsiTheme="minorHAnsi" w:cstheme="minorHAnsi"/>
        </w:rPr>
        <w:t>author’s original contributions, but at times these are developed in collaboration with faculty members and/or peers</w:t>
      </w:r>
      <w:r w:rsidR="00B46DB3">
        <w:rPr>
          <w:rFonts w:asciiTheme="minorHAnsi" w:hAnsiTheme="minorHAnsi" w:cstheme="minorHAnsi"/>
        </w:rPr>
        <w:t>,</w:t>
      </w:r>
      <w:r w:rsidRPr="000E00C9">
        <w:rPr>
          <w:rFonts w:asciiTheme="minorHAnsi" w:hAnsiTheme="minorHAnsi" w:cstheme="minorHAnsi"/>
        </w:rPr>
        <w:t xml:space="preserve"> such that a portion is coauthored. In these instances, the </w:t>
      </w:r>
      <w:proofErr w:type="gramStart"/>
      <w:r w:rsidRPr="000E00C9">
        <w:rPr>
          <w:rFonts w:asciiTheme="minorHAnsi" w:hAnsiTheme="minorHAnsi" w:cstheme="minorHAnsi"/>
        </w:rPr>
        <w:t>dissertation author</w:t>
      </w:r>
      <w:proofErr w:type="gramEnd"/>
      <w:r w:rsidRPr="000E00C9">
        <w:rPr>
          <w:rFonts w:asciiTheme="minorHAnsi" w:hAnsiTheme="minorHAnsi" w:cstheme="minorHAnsi"/>
        </w:rPr>
        <w:t xml:space="preserve"> must petition the graduate studies committee for permission to use this coauthored material in the dissertation. This petition should be filed with the graduate studies committee at the time of the prospectus defense. </w:t>
      </w:r>
      <w:r w:rsidRPr="000E00C9">
        <w:rPr>
          <w:rFonts w:asciiTheme="minorHAnsi" w:hAnsiTheme="minorHAnsi" w:cstheme="minorHAnsi"/>
        </w:rPr>
        <w:lastRenderedPageBreak/>
        <w:t>Dissertation authors should have their collaborators attest in writing that the analysis and text of the dissertation is their original work as part of this petition.</w:t>
      </w:r>
    </w:p>
    <w:p w14:paraId="41AEF9CF" w14:textId="38DCFAC2" w:rsidR="00F8259F" w:rsidRPr="00163A92" w:rsidRDefault="00163A92" w:rsidP="000E00C9">
      <w:pPr>
        <w:pStyle w:val="Heading3"/>
      </w:pPr>
      <w:bookmarkStart w:id="35" w:name="_Toc210725121"/>
      <w:bookmarkStart w:id="36" w:name="_Toc213337275"/>
      <w:r>
        <w:t xml:space="preserve">5. </w:t>
      </w:r>
      <w:r w:rsidR="006B61AC" w:rsidRPr="00163A92">
        <w:t xml:space="preserve">Doctoral </w:t>
      </w:r>
      <w:r w:rsidR="00F8259F" w:rsidRPr="00163A92">
        <w:t>Final Examination (Dissertation</w:t>
      </w:r>
      <w:r w:rsidR="003C7727" w:rsidRPr="00163A92">
        <w:t xml:space="preserve"> Defense</w:t>
      </w:r>
      <w:r w:rsidR="00F8259F" w:rsidRPr="00163A92">
        <w:t>)</w:t>
      </w:r>
      <w:bookmarkEnd w:id="35"/>
      <w:bookmarkEnd w:id="36"/>
    </w:p>
    <w:p w14:paraId="4F3DD3C3" w14:textId="29FB4662" w:rsidR="00E7552C" w:rsidRDefault="00D70B47" w:rsidP="00D903A6">
      <w:pPr>
        <w:ind w:left="1440" w:right="1440"/>
        <w:jc w:val="both"/>
        <w:rPr>
          <w:b/>
          <w:bCs/>
        </w:rPr>
      </w:pPr>
      <w:r w:rsidRPr="000E00C9">
        <w:rPr>
          <w:rFonts w:asciiTheme="minorHAnsi" w:hAnsiTheme="minorHAnsi" w:cstheme="minorHAnsi"/>
        </w:rPr>
        <w:t>The doctoral final examination is a</w:t>
      </w:r>
      <w:r w:rsidR="001037EF" w:rsidRPr="000E00C9">
        <w:rPr>
          <w:rFonts w:asciiTheme="minorHAnsi" w:hAnsiTheme="minorHAnsi" w:cstheme="minorHAnsi"/>
        </w:rPr>
        <w:t xml:space="preserve">n oral examination in which the student defends their </w:t>
      </w:r>
      <w:r w:rsidR="00D47D2B" w:rsidRPr="000E00C9">
        <w:rPr>
          <w:rFonts w:asciiTheme="minorHAnsi" w:hAnsiTheme="minorHAnsi" w:cstheme="minorHAnsi"/>
        </w:rPr>
        <w:t xml:space="preserve">dissertation before the </w:t>
      </w:r>
      <w:r w:rsidR="0003370A" w:rsidRPr="000E00C9">
        <w:rPr>
          <w:rFonts w:asciiTheme="minorHAnsi" w:hAnsiTheme="minorHAnsi" w:cstheme="minorHAnsi"/>
        </w:rPr>
        <w:t>f</w:t>
      </w:r>
      <w:r w:rsidR="00D47D2B" w:rsidRPr="000E00C9">
        <w:rPr>
          <w:rFonts w:asciiTheme="minorHAnsi" w:hAnsiTheme="minorHAnsi" w:cstheme="minorHAnsi"/>
        </w:rPr>
        <w:t xml:space="preserve">inal </w:t>
      </w:r>
      <w:r w:rsidR="0003370A" w:rsidRPr="000E00C9">
        <w:rPr>
          <w:rFonts w:asciiTheme="minorHAnsi" w:hAnsiTheme="minorHAnsi" w:cstheme="minorHAnsi"/>
        </w:rPr>
        <w:t>e</w:t>
      </w:r>
      <w:r w:rsidR="00D47D2B" w:rsidRPr="000E00C9">
        <w:rPr>
          <w:rFonts w:asciiTheme="minorHAnsi" w:hAnsiTheme="minorHAnsi" w:cstheme="minorHAnsi"/>
        </w:rPr>
        <w:t xml:space="preserve">xamining </w:t>
      </w:r>
      <w:r w:rsidR="0003370A" w:rsidRPr="000E00C9">
        <w:rPr>
          <w:rFonts w:asciiTheme="minorHAnsi" w:hAnsiTheme="minorHAnsi" w:cstheme="minorHAnsi"/>
        </w:rPr>
        <w:t>c</w:t>
      </w:r>
      <w:r w:rsidR="00D47D2B" w:rsidRPr="000E00C9">
        <w:rPr>
          <w:rFonts w:asciiTheme="minorHAnsi" w:hAnsiTheme="minorHAnsi" w:cstheme="minorHAnsi"/>
        </w:rPr>
        <w:t xml:space="preserve">ommittee. </w:t>
      </w:r>
      <w:r w:rsidR="00352AF4" w:rsidRPr="000E00C9">
        <w:rPr>
          <w:rFonts w:asciiTheme="minorHAnsi" w:hAnsiTheme="minorHAnsi" w:cstheme="minorHAnsi"/>
        </w:rPr>
        <w:t>All members of the committee must be present in</w:t>
      </w:r>
      <w:r w:rsidR="00C0432D" w:rsidRPr="000E00C9">
        <w:rPr>
          <w:rFonts w:asciiTheme="minorHAnsi" w:hAnsiTheme="minorHAnsi" w:cstheme="minorHAnsi"/>
        </w:rPr>
        <w:t>-</w:t>
      </w:r>
      <w:r w:rsidR="00352AF4" w:rsidRPr="000E00C9">
        <w:rPr>
          <w:rFonts w:asciiTheme="minorHAnsi" w:hAnsiTheme="minorHAnsi" w:cstheme="minorHAnsi"/>
        </w:rPr>
        <w:t>person or via video conferenc</w:t>
      </w:r>
      <w:r w:rsidR="000C5010" w:rsidRPr="000E00C9">
        <w:rPr>
          <w:rFonts w:asciiTheme="minorHAnsi" w:hAnsiTheme="minorHAnsi" w:cstheme="minorHAnsi"/>
        </w:rPr>
        <w:t>ing</w:t>
      </w:r>
      <w:r w:rsidR="00352AF4" w:rsidRPr="000E00C9">
        <w:rPr>
          <w:rFonts w:asciiTheme="minorHAnsi" w:hAnsiTheme="minorHAnsi" w:cstheme="minorHAnsi"/>
        </w:rPr>
        <w:t xml:space="preserve"> software for the dissertation defense.</w:t>
      </w:r>
      <w:r w:rsidR="00BE0499" w:rsidRPr="000E00C9">
        <w:rPr>
          <w:rFonts w:asciiTheme="minorHAnsi" w:hAnsiTheme="minorHAnsi" w:cstheme="minorHAnsi"/>
        </w:rPr>
        <w:t xml:space="preserve"> </w:t>
      </w:r>
      <w:r w:rsidR="00B10040">
        <w:t xml:space="preserve">For any committee member who will not be available, a </w:t>
      </w:r>
      <w:r w:rsidR="00B10040" w:rsidRPr="00F8259F">
        <w:t xml:space="preserve">replacement must be appointed </w:t>
      </w:r>
      <w:r w:rsidR="00B10040">
        <w:t xml:space="preserve">and approved </w:t>
      </w:r>
      <w:r w:rsidR="00B10040" w:rsidRPr="00F8259F">
        <w:t>at least four weeks before the final defense</w:t>
      </w:r>
      <w:r w:rsidR="00B10040">
        <w:t xml:space="preserve"> date</w:t>
      </w:r>
      <w:r w:rsidR="00B10040" w:rsidRPr="00F8259F">
        <w:rPr>
          <w:b/>
        </w:rPr>
        <w:t xml:space="preserve">. </w:t>
      </w:r>
      <w:r w:rsidR="001A6760">
        <w:rPr>
          <w:bCs/>
        </w:rPr>
        <w:t>Students are encourage</w:t>
      </w:r>
      <w:r w:rsidR="00AF7BA5">
        <w:rPr>
          <w:bCs/>
        </w:rPr>
        <w:t>d</w:t>
      </w:r>
      <w:r w:rsidR="001A6760">
        <w:rPr>
          <w:bCs/>
        </w:rPr>
        <w:t xml:space="preserve"> to </w:t>
      </w:r>
      <w:hyperlink r:id="rId16" w:history="1">
        <w:r w:rsidR="001A6760">
          <w:rPr>
            <w:rStyle w:val="Hyperlink"/>
          </w:rPr>
          <w:t>re</w:t>
        </w:r>
        <w:r w:rsidR="001A6760" w:rsidRPr="00482D21">
          <w:rPr>
            <w:rStyle w:val="Hyperlink"/>
          </w:rPr>
          <w:t xml:space="preserve">fer to the OGSPS calendar for </w:t>
        </w:r>
        <w:r w:rsidR="001A6760">
          <w:rPr>
            <w:rStyle w:val="Hyperlink"/>
          </w:rPr>
          <w:t xml:space="preserve">all defense and graduation </w:t>
        </w:r>
        <w:r w:rsidR="001A6760" w:rsidRPr="00482D21">
          <w:rPr>
            <w:rStyle w:val="Hyperlink"/>
          </w:rPr>
          <w:t>deadlines</w:t>
        </w:r>
      </w:hyperlink>
      <w:r w:rsidR="001A6760">
        <w:t xml:space="preserve">. </w:t>
      </w:r>
      <w:r w:rsidR="00BE0499" w:rsidRPr="000E00C9">
        <w:rPr>
          <w:rFonts w:asciiTheme="minorHAnsi" w:hAnsiTheme="minorHAnsi" w:cstheme="minorHAnsi"/>
        </w:rPr>
        <w:t xml:space="preserve">The </w:t>
      </w:r>
      <w:r w:rsidR="0050541C">
        <w:rPr>
          <w:rFonts w:asciiTheme="minorHAnsi" w:hAnsiTheme="minorHAnsi" w:cstheme="minorHAnsi"/>
        </w:rPr>
        <w:t>g</w:t>
      </w:r>
      <w:r w:rsidR="00BE0499" w:rsidRPr="000E00C9">
        <w:rPr>
          <w:rFonts w:asciiTheme="minorHAnsi" w:hAnsiTheme="minorHAnsi" w:cstheme="minorHAnsi"/>
        </w:rPr>
        <w:t xml:space="preserve">raduate </w:t>
      </w:r>
      <w:r w:rsidR="0050541C">
        <w:rPr>
          <w:rFonts w:asciiTheme="minorHAnsi" w:hAnsiTheme="minorHAnsi" w:cstheme="minorHAnsi"/>
        </w:rPr>
        <w:t>c</w:t>
      </w:r>
      <w:r w:rsidR="00BE0499" w:rsidRPr="000E00C9">
        <w:rPr>
          <w:rFonts w:asciiTheme="minorHAnsi" w:hAnsiTheme="minorHAnsi" w:cstheme="minorHAnsi"/>
        </w:rPr>
        <w:t>ouncil recommends that final examinations be scheduled for no more than two hours.</w:t>
      </w:r>
    </w:p>
    <w:p w14:paraId="130198A6" w14:textId="6E81B627" w:rsidR="00E7552C" w:rsidRPr="0011084F" w:rsidRDefault="0011084F" w:rsidP="000E00C9">
      <w:pPr>
        <w:pStyle w:val="Heading4"/>
        <w:numPr>
          <w:ilvl w:val="0"/>
          <w:numId w:val="87"/>
        </w:numPr>
        <w:ind w:left="1800"/>
      </w:pPr>
      <w:r>
        <w:t>Registration</w:t>
      </w:r>
    </w:p>
    <w:p w14:paraId="0BAE66FA" w14:textId="7A21FE7A" w:rsidR="00E67FB1" w:rsidRDefault="00E7552C" w:rsidP="000E00C9">
      <w:pPr>
        <w:ind w:left="1440" w:right="1440"/>
        <w:jc w:val="both"/>
      </w:pPr>
      <w:r w:rsidRPr="00F8259F">
        <w:t>The</w:t>
      </w:r>
      <w:r w:rsidRPr="00E7552C">
        <w:rPr>
          <w:spacing w:val="-11"/>
        </w:rPr>
        <w:t xml:space="preserve"> </w:t>
      </w:r>
      <w:proofErr w:type="gramStart"/>
      <w:r w:rsidRPr="00F8259F">
        <w:t>student</w:t>
      </w:r>
      <w:proofErr w:type="gramEnd"/>
      <w:r w:rsidRPr="00E7552C">
        <w:rPr>
          <w:spacing w:val="-10"/>
        </w:rPr>
        <w:t xml:space="preserve"> </w:t>
      </w:r>
      <w:r w:rsidRPr="00F8259F">
        <w:t>must</w:t>
      </w:r>
      <w:r w:rsidRPr="00E7552C">
        <w:rPr>
          <w:spacing w:val="-10"/>
        </w:rPr>
        <w:t xml:space="preserve"> </w:t>
      </w:r>
      <w:r w:rsidRPr="00D72314">
        <w:t>register</w:t>
      </w:r>
      <w:r w:rsidRPr="00D72314">
        <w:rPr>
          <w:spacing w:val="-10"/>
        </w:rPr>
        <w:t xml:space="preserve"> </w:t>
      </w:r>
      <w:r w:rsidR="008046DB" w:rsidRPr="00D72314">
        <w:t xml:space="preserve">for </w:t>
      </w:r>
      <w:r w:rsidRPr="00D72314">
        <w:t>CAND</w:t>
      </w:r>
      <w:r w:rsidRPr="00D72314">
        <w:rPr>
          <w:spacing w:val="-11"/>
        </w:rPr>
        <w:t xml:space="preserve"> </w:t>
      </w:r>
      <w:r w:rsidRPr="00D72314">
        <w:t>991</w:t>
      </w:r>
      <w:r w:rsidRPr="00D72314">
        <w:rPr>
          <w:spacing w:val="-11"/>
        </w:rPr>
        <w:t xml:space="preserve"> </w:t>
      </w:r>
      <w:r w:rsidRPr="00D72314">
        <w:t>or</w:t>
      </w:r>
      <w:r w:rsidRPr="00D72314">
        <w:rPr>
          <w:spacing w:val="-11"/>
        </w:rPr>
        <w:t xml:space="preserve"> </w:t>
      </w:r>
      <w:r w:rsidRPr="00D72314">
        <w:t>CAND</w:t>
      </w:r>
      <w:r w:rsidRPr="00D72314">
        <w:rPr>
          <w:spacing w:val="-9"/>
        </w:rPr>
        <w:t xml:space="preserve"> </w:t>
      </w:r>
      <w:r w:rsidRPr="00D72314">
        <w:t>992</w:t>
      </w:r>
      <w:r w:rsidRPr="00D72314">
        <w:rPr>
          <w:spacing w:val="-10"/>
        </w:rPr>
        <w:t xml:space="preserve"> </w:t>
      </w:r>
      <w:r w:rsidRPr="00D72314">
        <w:t>during</w:t>
      </w:r>
      <w:r w:rsidRPr="00D72314">
        <w:rPr>
          <w:spacing w:val="-11"/>
        </w:rPr>
        <w:t xml:space="preserve"> </w:t>
      </w:r>
      <w:r w:rsidRPr="00D72314">
        <w:t>the</w:t>
      </w:r>
      <w:r w:rsidRPr="00D72314">
        <w:rPr>
          <w:spacing w:val="-11"/>
        </w:rPr>
        <w:t xml:space="preserve"> </w:t>
      </w:r>
      <w:r w:rsidRPr="00D72314">
        <w:t>semester</w:t>
      </w:r>
      <w:r w:rsidRPr="00D72314">
        <w:rPr>
          <w:spacing w:val="-11"/>
        </w:rPr>
        <w:t xml:space="preserve"> </w:t>
      </w:r>
      <w:r w:rsidRPr="00D72314">
        <w:t>in</w:t>
      </w:r>
      <w:r w:rsidRPr="00D72314">
        <w:rPr>
          <w:spacing w:val="-11"/>
        </w:rPr>
        <w:t xml:space="preserve"> </w:t>
      </w:r>
      <w:r w:rsidRPr="00D72314">
        <w:t>which</w:t>
      </w:r>
      <w:r w:rsidRPr="00D72314">
        <w:rPr>
          <w:spacing w:val="-10"/>
        </w:rPr>
        <w:t xml:space="preserve"> </w:t>
      </w:r>
      <w:r w:rsidRPr="00D72314">
        <w:t xml:space="preserve">they plan to </w:t>
      </w:r>
      <w:r w:rsidR="008046DB" w:rsidRPr="00D72314">
        <w:t>defend</w:t>
      </w:r>
      <w:r w:rsidRPr="00D72314">
        <w:t>. International students, those</w:t>
      </w:r>
      <w:r>
        <w:t xml:space="preserve"> </w:t>
      </w:r>
      <w:r w:rsidR="00F0758B">
        <w:t xml:space="preserve">defending </w:t>
      </w:r>
      <w:r>
        <w:t>during the summer, and students funded by fellowships may have additional restrictions and requirements.</w:t>
      </w:r>
      <w:r w:rsidR="00E34094">
        <w:t xml:space="preserve"> If the </w:t>
      </w:r>
      <w:r w:rsidR="00E34094" w:rsidRPr="00F8259F">
        <w:t xml:space="preserve">student is registering for at least 1 credit of research and/or coursework in their last session, then </w:t>
      </w:r>
      <w:r w:rsidR="00E34094">
        <w:t xml:space="preserve">they register for </w:t>
      </w:r>
      <w:r w:rsidR="00E34094" w:rsidRPr="00F8259F">
        <w:t>CAND 991</w:t>
      </w:r>
      <w:r w:rsidR="00E34094">
        <w:t xml:space="preserve"> (general </w:t>
      </w:r>
      <w:proofErr w:type="gramStart"/>
      <w:r w:rsidR="00E34094">
        <w:t>candidacy</w:t>
      </w:r>
      <w:proofErr w:type="gramEnd"/>
      <w:r w:rsidR="00E34094">
        <w:t xml:space="preserve">). </w:t>
      </w:r>
      <w:r w:rsidR="00C13754" w:rsidRPr="00105ABD">
        <w:t>I</w:t>
      </w:r>
      <w:r w:rsidRPr="00F8259F">
        <w:t>f</w:t>
      </w:r>
      <w:r w:rsidRPr="000E00C9">
        <w:t xml:space="preserve"> </w:t>
      </w:r>
      <w:r w:rsidR="00C13754" w:rsidRPr="000E00C9">
        <w:t xml:space="preserve">the </w:t>
      </w:r>
      <w:r w:rsidRPr="00F8259F">
        <w:t>student</w:t>
      </w:r>
      <w:r w:rsidRPr="000E00C9">
        <w:t xml:space="preserve"> </w:t>
      </w:r>
      <w:r w:rsidRPr="00F8259F">
        <w:t>has</w:t>
      </w:r>
      <w:r w:rsidRPr="000E00C9">
        <w:t xml:space="preserve"> </w:t>
      </w:r>
      <w:r w:rsidRPr="00F8259F">
        <w:t>completed</w:t>
      </w:r>
      <w:r w:rsidRPr="000E00C9">
        <w:t xml:space="preserve"> </w:t>
      </w:r>
      <w:r w:rsidRPr="00F8259F">
        <w:t>all</w:t>
      </w:r>
      <w:r w:rsidRPr="000E00C9">
        <w:t xml:space="preserve"> </w:t>
      </w:r>
      <w:r w:rsidRPr="00F8259F">
        <w:t>degree</w:t>
      </w:r>
      <w:r w:rsidRPr="000E00C9">
        <w:t xml:space="preserve"> </w:t>
      </w:r>
      <w:r w:rsidRPr="00F8259F">
        <w:t>requirements</w:t>
      </w:r>
      <w:r w:rsidRPr="000E00C9">
        <w:t xml:space="preserve"> </w:t>
      </w:r>
      <w:r w:rsidRPr="00105ABD">
        <w:t xml:space="preserve">except </w:t>
      </w:r>
      <w:r w:rsidRPr="00F8259F">
        <w:t>depositing</w:t>
      </w:r>
      <w:r w:rsidRPr="000E00C9">
        <w:t xml:space="preserve"> </w:t>
      </w:r>
      <w:r w:rsidRPr="00F8259F">
        <w:t>their</w:t>
      </w:r>
      <w:r w:rsidRPr="000E00C9">
        <w:t xml:space="preserve"> </w:t>
      </w:r>
      <w:r w:rsidRPr="00F8259F">
        <w:t>thesis,</w:t>
      </w:r>
      <w:r w:rsidRPr="000E00C9">
        <w:t xml:space="preserve"> </w:t>
      </w:r>
      <w:r w:rsidRPr="00F8259F">
        <w:t>then</w:t>
      </w:r>
      <w:r w:rsidRPr="000E00C9">
        <w:t xml:space="preserve"> </w:t>
      </w:r>
      <w:r w:rsidR="00C13754" w:rsidRPr="000E00C9">
        <w:t xml:space="preserve">they register for </w:t>
      </w:r>
      <w:r w:rsidRPr="00F8259F">
        <w:t>CAND</w:t>
      </w:r>
      <w:r w:rsidRPr="000E00C9">
        <w:t xml:space="preserve"> </w:t>
      </w:r>
      <w:r w:rsidRPr="00F8259F">
        <w:t>992</w:t>
      </w:r>
      <w:r w:rsidRPr="000E00C9">
        <w:t xml:space="preserve"> </w:t>
      </w:r>
      <w:r w:rsidR="00C13754" w:rsidRPr="000E00C9">
        <w:t>(degree only)</w:t>
      </w:r>
      <w:r w:rsidRPr="00105ABD">
        <w:t>.</w:t>
      </w:r>
    </w:p>
    <w:p w14:paraId="284D531B" w14:textId="1F3B7B0F" w:rsidR="00722DAB" w:rsidRDefault="00DF5C56" w:rsidP="000E00C9">
      <w:pPr>
        <w:pStyle w:val="Heading4"/>
        <w:numPr>
          <w:ilvl w:val="0"/>
          <w:numId w:val="87"/>
        </w:numPr>
        <w:ind w:left="1800"/>
      </w:pPr>
      <w:r>
        <w:t>Scheduling</w:t>
      </w:r>
    </w:p>
    <w:p w14:paraId="6AD061E7" w14:textId="54221346" w:rsidR="00E96D65" w:rsidRPr="0049412A" w:rsidRDefault="00E96D65" w:rsidP="000E00C9">
      <w:pPr>
        <w:tabs>
          <w:tab w:val="left" w:pos="540"/>
        </w:tabs>
        <w:ind w:left="1440" w:right="1440"/>
        <w:jc w:val="both"/>
      </w:pPr>
      <w:r>
        <w:t>OGSPS</w:t>
      </w:r>
      <w:r w:rsidRPr="00F8259F">
        <w:t xml:space="preserve"> requires that </w:t>
      </w:r>
      <w:r>
        <w:t xml:space="preserve">at least </w:t>
      </w:r>
      <w:r w:rsidRPr="00F8259F">
        <w:t xml:space="preserve">two semesters must pass between </w:t>
      </w:r>
      <w:r>
        <w:t xml:space="preserve">passing the </w:t>
      </w:r>
      <w:r w:rsidRPr="00F8259F">
        <w:t xml:space="preserve">preliminary </w:t>
      </w:r>
      <w:r>
        <w:t xml:space="preserve">doctoral </w:t>
      </w:r>
      <w:r w:rsidRPr="0049412A">
        <w:t>examinations (i.e., the date of the successful oral examination) and the doctoral final examination (dissertation defense).</w:t>
      </w:r>
      <w:r w:rsidR="00513938" w:rsidRPr="0049412A">
        <w:t xml:space="preserve"> </w:t>
      </w:r>
      <w:r w:rsidR="006E58BF">
        <w:t xml:space="preserve">After a student passes their </w:t>
      </w:r>
      <w:r w:rsidR="006E58BF" w:rsidRPr="0049412A">
        <w:t>preliminary doctoral examinations (i.e., the date of the successful oral examination)</w:t>
      </w:r>
      <w:r w:rsidR="006E58BF">
        <w:t xml:space="preserve">, the student must hold their dissertation defense before </w:t>
      </w:r>
      <w:r w:rsidR="00513938" w:rsidRPr="0049412A">
        <w:t>more than eight semesters elapse</w:t>
      </w:r>
      <w:r w:rsidR="006E58BF">
        <w:t xml:space="preserve">. If </w:t>
      </w:r>
      <w:r w:rsidR="00E82AB2">
        <w:t xml:space="preserve">more </w:t>
      </w:r>
      <w:proofErr w:type="spellStart"/>
      <w:proofErr w:type="gramStart"/>
      <w:r w:rsidR="00E82AB2">
        <w:t>then</w:t>
      </w:r>
      <w:proofErr w:type="spellEnd"/>
      <w:proofErr w:type="gramEnd"/>
      <w:r w:rsidR="00E82AB2">
        <w:t xml:space="preserve"> eight semesters elapse</w:t>
      </w:r>
      <w:r w:rsidR="00A80955">
        <w:t xml:space="preserve">, the student </w:t>
      </w:r>
      <w:r w:rsidR="00513938" w:rsidRPr="0049412A">
        <w:t>must retake and pass the</w:t>
      </w:r>
      <w:r w:rsidR="003053F7" w:rsidRPr="0049412A">
        <w:t>ir major and minor field examinations and the</w:t>
      </w:r>
      <w:r w:rsidR="00B614FF" w:rsidRPr="0049412A">
        <w:t>ir</w:t>
      </w:r>
      <w:r w:rsidR="003053F7" w:rsidRPr="0049412A">
        <w:t xml:space="preserve"> oral </w:t>
      </w:r>
      <w:proofErr w:type="gramStart"/>
      <w:r w:rsidR="003053F7" w:rsidRPr="0049412A">
        <w:t>examination</w:t>
      </w:r>
      <w:proofErr w:type="gramEnd"/>
      <w:r w:rsidR="00513938" w:rsidRPr="0049412A">
        <w:t xml:space="preserve">. The </w:t>
      </w:r>
      <w:r w:rsidR="0049412A" w:rsidRPr="0049412A">
        <w:t xml:space="preserve">GSC </w:t>
      </w:r>
      <w:r w:rsidR="00513938" w:rsidRPr="0049412A">
        <w:t xml:space="preserve">may, under rare circumstances, grant an exception and extension if satisfactory progress has been made and extenuating circumstances have prevented completion within the specified </w:t>
      </w:r>
      <w:proofErr w:type="gramStart"/>
      <w:r w:rsidR="00513938" w:rsidRPr="0049412A">
        <w:t>period of time</w:t>
      </w:r>
      <w:proofErr w:type="gramEnd"/>
      <w:r w:rsidR="00513938" w:rsidRPr="0049412A">
        <w:t xml:space="preserve">. </w:t>
      </w:r>
      <w:r w:rsidRPr="0049412A">
        <w:t xml:space="preserve"> </w:t>
      </w:r>
    </w:p>
    <w:p w14:paraId="2AF57E28" w14:textId="6631A65F" w:rsidR="00986E9C" w:rsidRDefault="008751A7" w:rsidP="000E00C9">
      <w:pPr>
        <w:tabs>
          <w:tab w:val="left" w:pos="540"/>
        </w:tabs>
        <w:spacing w:before="160"/>
        <w:ind w:left="1440" w:right="1440"/>
        <w:jc w:val="both"/>
        <w:rPr>
          <w:rFonts w:asciiTheme="minorHAnsi" w:hAnsiTheme="minorHAnsi" w:cstheme="minorHAnsi"/>
        </w:rPr>
      </w:pPr>
      <w:r w:rsidRPr="0049412A">
        <w:rPr>
          <w:bCs/>
        </w:rPr>
        <w:t>The student</w:t>
      </w:r>
      <w:r w:rsidRPr="00CD142F">
        <w:rPr>
          <w:bCs/>
        </w:rPr>
        <w:t xml:space="preserve"> </w:t>
      </w:r>
      <w:r w:rsidR="00AA108B" w:rsidRPr="00CD142F">
        <w:rPr>
          <w:bCs/>
        </w:rPr>
        <w:t xml:space="preserve">works with the graduate coordinator to </w:t>
      </w:r>
      <w:r w:rsidRPr="00CD142F">
        <w:rPr>
          <w:bCs/>
        </w:rPr>
        <w:t xml:space="preserve">schedule their defense, in consultation with their </w:t>
      </w:r>
      <w:r w:rsidR="008C6A69" w:rsidRPr="00CD142F">
        <w:rPr>
          <w:bCs/>
        </w:rPr>
        <w:t>dissertation committee</w:t>
      </w:r>
      <w:r w:rsidR="00C0432D" w:rsidRPr="00CD142F">
        <w:rPr>
          <w:bCs/>
        </w:rPr>
        <w:t>. Students</w:t>
      </w:r>
      <w:r w:rsidR="00D27BF9" w:rsidRPr="00CD142F">
        <w:rPr>
          <w:bCs/>
        </w:rPr>
        <w:t xml:space="preserve"> </w:t>
      </w:r>
      <w:r w:rsidR="001A10C4" w:rsidRPr="00CD142F">
        <w:rPr>
          <w:bCs/>
        </w:rPr>
        <w:t xml:space="preserve">must </w:t>
      </w:r>
      <w:r w:rsidR="00D27BF9" w:rsidRPr="00CD142F">
        <w:rPr>
          <w:bCs/>
        </w:rPr>
        <w:t>initiate the scheduling process</w:t>
      </w:r>
      <w:r w:rsidRPr="00CD142F">
        <w:rPr>
          <w:bCs/>
        </w:rPr>
        <w:t xml:space="preserve"> at least four weeks in advance </w:t>
      </w:r>
      <w:r w:rsidR="00D27BF9" w:rsidRPr="00CD142F">
        <w:rPr>
          <w:bCs/>
        </w:rPr>
        <w:t xml:space="preserve">of the defense </w:t>
      </w:r>
      <w:r w:rsidR="006722CD" w:rsidRPr="00CD142F">
        <w:rPr>
          <w:bCs/>
        </w:rPr>
        <w:t xml:space="preserve">for </w:t>
      </w:r>
      <w:r w:rsidRPr="00CD142F">
        <w:rPr>
          <w:bCs/>
        </w:rPr>
        <w:t>a fall or spring semester defense</w:t>
      </w:r>
      <w:r w:rsidR="00A609FB" w:rsidRPr="00CD142F">
        <w:rPr>
          <w:bCs/>
        </w:rPr>
        <w:t xml:space="preserve"> </w:t>
      </w:r>
      <w:r w:rsidR="006722CD" w:rsidRPr="00CD142F">
        <w:rPr>
          <w:bCs/>
        </w:rPr>
        <w:t xml:space="preserve">and </w:t>
      </w:r>
      <w:r w:rsidR="00A609FB" w:rsidRPr="00CD142F">
        <w:rPr>
          <w:bCs/>
        </w:rPr>
        <w:t xml:space="preserve">at </w:t>
      </w:r>
      <w:r w:rsidR="006722CD" w:rsidRPr="00CD142F">
        <w:rPr>
          <w:bCs/>
        </w:rPr>
        <w:t xml:space="preserve">least two weeks before </w:t>
      </w:r>
      <w:r w:rsidR="008551BA" w:rsidRPr="00CD142F">
        <w:rPr>
          <w:bCs/>
        </w:rPr>
        <w:t>the end of spring semester for a summer session defense</w:t>
      </w:r>
      <w:r w:rsidRPr="00CD142F">
        <w:rPr>
          <w:bCs/>
        </w:rPr>
        <w:t xml:space="preserve">. The student is responsible </w:t>
      </w:r>
      <w:proofErr w:type="gramStart"/>
      <w:r w:rsidR="00FA6A3B">
        <w:rPr>
          <w:bCs/>
        </w:rPr>
        <w:t>at this time</w:t>
      </w:r>
      <w:proofErr w:type="gramEnd"/>
      <w:r w:rsidR="00FA6A3B">
        <w:rPr>
          <w:bCs/>
        </w:rPr>
        <w:t xml:space="preserve"> </w:t>
      </w:r>
      <w:r w:rsidRPr="00CD142F">
        <w:rPr>
          <w:bCs/>
        </w:rPr>
        <w:t>for confirming their committee’s availability</w:t>
      </w:r>
      <w:r w:rsidR="000C75FE">
        <w:rPr>
          <w:bCs/>
        </w:rPr>
        <w:t xml:space="preserve"> on the defense date</w:t>
      </w:r>
      <w:r w:rsidRPr="00CD142F">
        <w:rPr>
          <w:bCs/>
        </w:rPr>
        <w:t xml:space="preserve">. </w:t>
      </w:r>
      <w:r w:rsidR="00EA0371" w:rsidRPr="00CD142F">
        <w:rPr>
          <w:bCs/>
        </w:rPr>
        <w:t>The student submits a formal request</w:t>
      </w:r>
      <w:r w:rsidR="00EA0371" w:rsidRPr="000E00C9">
        <w:rPr>
          <w:rFonts w:asciiTheme="minorHAnsi" w:hAnsiTheme="minorHAnsi" w:cstheme="minorHAnsi"/>
        </w:rPr>
        <w:t xml:space="preserve"> </w:t>
      </w:r>
      <w:r w:rsidR="00EA0371" w:rsidRPr="000E00C9">
        <w:rPr>
          <w:rFonts w:asciiTheme="minorHAnsi" w:hAnsiTheme="minorHAnsi" w:cstheme="minorHAnsi"/>
          <w:b/>
          <w:bCs/>
        </w:rPr>
        <w:t>(OGSPS Form 8)</w:t>
      </w:r>
      <w:r w:rsidR="00EA0371" w:rsidRPr="000E00C9">
        <w:rPr>
          <w:rFonts w:asciiTheme="minorHAnsi" w:hAnsiTheme="minorHAnsi" w:cstheme="minorHAnsi"/>
        </w:rPr>
        <w:t xml:space="preserve"> to schedule their dissertation defense day, time and location and </w:t>
      </w:r>
      <w:r w:rsidR="00160454">
        <w:rPr>
          <w:rFonts w:asciiTheme="minorHAnsi" w:hAnsiTheme="minorHAnsi" w:cstheme="minorHAnsi"/>
        </w:rPr>
        <w:t xml:space="preserve">to </w:t>
      </w:r>
      <w:r w:rsidR="00EA0371" w:rsidRPr="000E00C9">
        <w:rPr>
          <w:rFonts w:asciiTheme="minorHAnsi" w:hAnsiTheme="minorHAnsi" w:cstheme="minorHAnsi"/>
        </w:rPr>
        <w:t xml:space="preserve">identify the final examining committee. It is routed for approval electronically and must be approved by the student’s </w:t>
      </w:r>
      <w:r w:rsidR="00CF2799" w:rsidRPr="000E00C9">
        <w:rPr>
          <w:rFonts w:asciiTheme="minorHAnsi" w:hAnsiTheme="minorHAnsi" w:cstheme="minorHAnsi"/>
        </w:rPr>
        <w:t xml:space="preserve">dissertation chair </w:t>
      </w:r>
      <w:r w:rsidR="00EA0371" w:rsidRPr="000E00C9">
        <w:rPr>
          <w:rFonts w:asciiTheme="minorHAnsi" w:hAnsiTheme="minorHAnsi" w:cstheme="minorHAnsi"/>
        </w:rPr>
        <w:t xml:space="preserve">and received by the OGSPS </w:t>
      </w:r>
      <w:r w:rsidR="00EA0371" w:rsidRPr="000E00C9">
        <w:rPr>
          <w:rFonts w:asciiTheme="minorHAnsi" w:hAnsiTheme="minorHAnsi" w:cstheme="minorHAnsi"/>
          <w:b/>
          <w:bCs/>
        </w:rPr>
        <w:t>three weeks prior</w:t>
      </w:r>
      <w:r w:rsidR="00EA0371" w:rsidRPr="000E00C9">
        <w:rPr>
          <w:rFonts w:asciiTheme="minorHAnsi" w:hAnsiTheme="minorHAnsi" w:cstheme="minorHAnsi"/>
        </w:rPr>
        <w:t xml:space="preserve"> to the proposed examination date.</w:t>
      </w:r>
      <w:r w:rsidR="00CF2799" w:rsidRPr="000E00C9">
        <w:rPr>
          <w:rFonts w:asciiTheme="minorHAnsi" w:hAnsiTheme="minorHAnsi" w:cstheme="minorHAnsi"/>
        </w:rPr>
        <w:t xml:space="preserve"> </w:t>
      </w:r>
      <w:r w:rsidRPr="000E00C9">
        <w:rPr>
          <w:rFonts w:asciiTheme="minorHAnsi" w:hAnsiTheme="minorHAnsi" w:cstheme="minorHAnsi"/>
        </w:rPr>
        <w:t>The graduate coordinator is notified of the dissertation title and the agreed-upon defense date and time</w:t>
      </w:r>
      <w:r w:rsidR="00361EF3" w:rsidRPr="000E00C9">
        <w:rPr>
          <w:rFonts w:asciiTheme="minorHAnsi" w:hAnsiTheme="minorHAnsi" w:cstheme="minorHAnsi"/>
        </w:rPr>
        <w:t xml:space="preserve"> and reserves a room on campus for an </w:t>
      </w:r>
      <w:r w:rsidRPr="000E00C9">
        <w:rPr>
          <w:rFonts w:asciiTheme="minorHAnsi" w:hAnsiTheme="minorHAnsi" w:cstheme="minorHAnsi"/>
        </w:rPr>
        <w:t>in-person defense</w:t>
      </w:r>
      <w:r w:rsidR="00986E9C">
        <w:rPr>
          <w:rFonts w:asciiTheme="minorHAnsi" w:hAnsiTheme="minorHAnsi" w:cstheme="minorHAnsi"/>
        </w:rPr>
        <w:t>.</w:t>
      </w:r>
    </w:p>
    <w:p w14:paraId="20021B9E" w14:textId="1A4A922F" w:rsidR="00986E9C" w:rsidRPr="000E00C9" w:rsidRDefault="005F13C7" w:rsidP="000E00C9">
      <w:pPr>
        <w:tabs>
          <w:tab w:val="left" w:pos="540"/>
        </w:tabs>
        <w:spacing w:before="160"/>
        <w:ind w:left="1440" w:right="1440"/>
        <w:jc w:val="both"/>
        <w:rPr>
          <w:rFonts w:asciiTheme="minorHAnsi" w:hAnsiTheme="minorHAnsi" w:cstheme="minorHAnsi"/>
        </w:rPr>
      </w:pPr>
      <w:r>
        <w:rPr>
          <w:rFonts w:asciiTheme="minorHAnsi" w:hAnsiTheme="minorHAnsi" w:cstheme="minorHAnsi"/>
        </w:rPr>
        <w:t xml:space="preserve">Students registered for CAND991 must hold the defense before the last week of classes. Students registered for CAND992 should </w:t>
      </w:r>
      <w:hyperlink r:id="rId17" w:history="1">
        <w:r w:rsidR="00442140">
          <w:rPr>
            <w:rStyle w:val="Hyperlink"/>
          </w:rPr>
          <w:t>re</w:t>
        </w:r>
        <w:r w:rsidR="00442140" w:rsidRPr="00482D21">
          <w:rPr>
            <w:rStyle w:val="Hyperlink"/>
          </w:rPr>
          <w:t>fer to the OGSPS calendar for deadlines</w:t>
        </w:r>
      </w:hyperlink>
      <w:r w:rsidR="00986E9C">
        <w:rPr>
          <w:rFonts w:asciiTheme="minorHAnsi" w:hAnsiTheme="minorHAnsi" w:cstheme="minorHAnsi"/>
        </w:rPr>
        <w:t xml:space="preserve">. </w:t>
      </w:r>
      <w:r w:rsidR="00D52955">
        <w:t xml:space="preserve">A dissertation defense and deposit cannot be scheduled when classes are not in session. </w:t>
      </w:r>
      <w:r w:rsidR="00986E9C">
        <w:t xml:space="preserve">If the dissertation defense and deposit are not fully completed and approved by the deadline, they will take place during the </w:t>
      </w:r>
      <w:r w:rsidR="0049412A">
        <w:t>subsequent session</w:t>
      </w:r>
      <w:r w:rsidR="00986E9C" w:rsidRPr="0049412A">
        <w:t>.</w:t>
      </w:r>
      <w:r w:rsidR="00986E9C">
        <w:t xml:space="preserve">    </w:t>
      </w:r>
    </w:p>
    <w:p w14:paraId="16E6C0EA" w14:textId="013CB85D" w:rsidR="00332E43" w:rsidRPr="00F9378C" w:rsidRDefault="00F9378C" w:rsidP="000E00C9">
      <w:pPr>
        <w:tabs>
          <w:tab w:val="left" w:pos="540"/>
        </w:tabs>
        <w:spacing w:before="160"/>
        <w:ind w:left="1440" w:right="1440"/>
        <w:jc w:val="both"/>
      </w:pPr>
      <w:r w:rsidRPr="003D0D9D">
        <w:t xml:space="preserve">The dissertation must be approved by the final examining committee chairperson before it is submitted to the final examining </w:t>
      </w:r>
      <w:r w:rsidRPr="00CD516E">
        <w:t xml:space="preserve">committee. Three weeks prior to the scheduled defense, the student will submit a polished draft </w:t>
      </w:r>
      <w:r w:rsidR="000C7897" w:rsidRPr="00CD516E">
        <w:t xml:space="preserve">to </w:t>
      </w:r>
      <w:r w:rsidRPr="00CD516E">
        <w:t xml:space="preserve">the </w:t>
      </w:r>
      <w:r w:rsidR="000C7897" w:rsidRPr="00CD516E">
        <w:t xml:space="preserve">dissertation chair, </w:t>
      </w:r>
      <w:r w:rsidRPr="00CD516E">
        <w:t xml:space="preserve">who will use </w:t>
      </w:r>
      <w:proofErr w:type="spellStart"/>
      <w:r w:rsidRPr="00CD516E">
        <w:t>iThenticate</w:t>
      </w:r>
      <w:proofErr w:type="spellEnd"/>
      <w:r w:rsidRPr="00CD516E">
        <w:t xml:space="preserve"> to certify that </w:t>
      </w:r>
      <w:r w:rsidR="00265967" w:rsidRPr="00CD516E">
        <w:t xml:space="preserve">the </w:t>
      </w:r>
      <w:r w:rsidRPr="00CD516E">
        <w:t>dissertation is original work that does not include plagiarism. A</w:t>
      </w:r>
      <w:r w:rsidRPr="00CD516E">
        <w:rPr>
          <w:spacing w:val="-1"/>
        </w:rPr>
        <w:t xml:space="preserve"> </w:t>
      </w:r>
      <w:r w:rsidRPr="00CD516E">
        <w:t>copy</w:t>
      </w:r>
      <w:r w:rsidRPr="00CD516E">
        <w:rPr>
          <w:spacing w:val="-1"/>
        </w:rPr>
        <w:t xml:space="preserve"> </w:t>
      </w:r>
      <w:r w:rsidRPr="00CD516E">
        <w:t>of the</w:t>
      </w:r>
      <w:r w:rsidRPr="00CD516E">
        <w:rPr>
          <w:spacing w:val="-1"/>
        </w:rPr>
        <w:t xml:space="preserve"> </w:t>
      </w:r>
      <w:proofErr w:type="spellStart"/>
      <w:r w:rsidRPr="00CD516E">
        <w:t>iThenticate</w:t>
      </w:r>
      <w:proofErr w:type="spellEnd"/>
      <w:r w:rsidRPr="00CD516E">
        <w:rPr>
          <w:spacing w:val="-1"/>
        </w:rPr>
        <w:t xml:space="preserve"> </w:t>
      </w:r>
      <w:r w:rsidRPr="00CD516E">
        <w:t>report</w:t>
      </w:r>
      <w:r w:rsidRPr="00CD516E">
        <w:rPr>
          <w:spacing w:val="-1"/>
        </w:rPr>
        <w:t xml:space="preserve"> </w:t>
      </w:r>
      <w:r w:rsidRPr="00CD516E">
        <w:t>shall be</w:t>
      </w:r>
      <w:r w:rsidRPr="00CD516E">
        <w:rPr>
          <w:spacing w:val="-1"/>
        </w:rPr>
        <w:t xml:space="preserve"> </w:t>
      </w:r>
      <w:r w:rsidRPr="00CD516E">
        <w:t>provided to</w:t>
      </w:r>
      <w:r w:rsidRPr="00CD516E">
        <w:rPr>
          <w:spacing w:val="-1"/>
        </w:rPr>
        <w:t xml:space="preserve"> </w:t>
      </w:r>
      <w:r w:rsidRPr="00CD516E">
        <w:t>and</w:t>
      </w:r>
      <w:r w:rsidRPr="00CD516E">
        <w:rPr>
          <w:spacing w:val="-1"/>
        </w:rPr>
        <w:t xml:space="preserve"> </w:t>
      </w:r>
      <w:r w:rsidRPr="00CD516E">
        <w:t>discussed</w:t>
      </w:r>
      <w:r w:rsidRPr="00CD516E">
        <w:rPr>
          <w:spacing w:val="-1"/>
        </w:rPr>
        <w:t xml:space="preserve"> </w:t>
      </w:r>
      <w:r w:rsidRPr="00CD516E">
        <w:t xml:space="preserve">with the </w:t>
      </w:r>
      <w:proofErr w:type="gramStart"/>
      <w:r w:rsidRPr="00CD516E">
        <w:t>student</w:t>
      </w:r>
      <w:proofErr w:type="gramEnd"/>
      <w:r w:rsidRPr="00CD516E">
        <w:t xml:space="preserve"> and with the other members of the final examining committee upon their request. In </w:t>
      </w:r>
      <w:r w:rsidRPr="00CD516E">
        <w:lastRenderedPageBreak/>
        <w:t>turn, e</w:t>
      </w:r>
      <w:r w:rsidR="00F94DCB" w:rsidRPr="00CD516E">
        <w:rPr>
          <w:bCs/>
        </w:rPr>
        <w:t>ach</w:t>
      </w:r>
      <w:r w:rsidR="00F94DCB" w:rsidRPr="00CD516E">
        <w:rPr>
          <w:bCs/>
          <w:spacing w:val="-6"/>
        </w:rPr>
        <w:t xml:space="preserve"> </w:t>
      </w:r>
      <w:r w:rsidR="00F94DCB" w:rsidRPr="00CD516E">
        <w:rPr>
          <w:bCs/>
        </w:rPr>
        <w:t>member</w:t>
      </w:r>
      <w:r w:rsidR="00F94DCB" w:rsidRPr="00CD516E">
        <w:rPr>
          <w:bCs/>
          <w:spacing w:val="-3"/>
        </w:rPr>
        <w:t xml:space="preserve"> </w:t>
      </w:r>
      <w:r w:rsidR="00F94DCB" w:rsidRPr="00CD516E">
        <w:rPr>
          <w:bCs/>
        </w:rPr>
        <w:t>of</w:t>
      </w:r>
      <w:r w:rsidR="00F94DCB" w:rsidRPr="00CD516E">
        <w:rPr>
          <w:bCs/>
          <w:spacing w:val="-5"/>
        </w:rPr>
        <w:t xml:space="preserve"> </w:t>
      </w:r>
      <w:r w:rsidR="00F94DCB" w:rsidRPr="00CD516E">
        <w:rPr>
          <w:bCs/>
        </w:rPr>
        <w:t>the</w:t>
      </w:r>
      <w:r w:rsidR="00F94DCB" w:rsidRPr="00CD516E">
        <w:rPr>
          <w:bCs/>
          <w:spacing w:val="-5"/>
        </w:rPr>
        <w:t xml:space="preserve"> </w:t>
      </w:r>
      <w:r w:rsidR="00F94DCB" w:rsidRPr="00CD516E">
        <w:rPr>
          <w:bCs/>
        </w:rPr>
        <w:t>final</w:t>
      </w:r>
      <w:r w:rsidR="00F94DCB" w:rsidRPr="00CD516E">
        <w:rPr>
          <w:bCs/>
          <w:spacing w:val="-3"/>
        </w:rPr>
        <w:t xml:space="preserve"> e</w:t>
      </w:r>
      <w:r w:rsidR="00F94DCB" w:rsidRPr="00CD516E">
        <w:rPr>
          <w:bCs/>
        </w:rPr>
        <w:t>xamining</w:t>
      </w:r>
      <w:r w:rsidR="00F94DCB" w:rsidRPr="000E00C9">
        <w:rPr>
          <w:bCs/>
          <w:spacing w:val="-6"/>
        </w:rPr>
        <w:t xml:space="preserve"> c</w:t>
      </w:r>
      <w:r w:rsidR="00F94DCB" w:rsidRPr="000E00C9">
        <w:rPr>
          <w:bCs/>
        </w:rPr>
        <w:t>ommittee</w:t>
      </w:r>
      <w:r w:rsidR="00F94DCB" w:rsidRPr="000E00C9">
        <w:rPr>
          <w:bCs/>
          <w:spacing w:val="-4"/>
        </w:rPr>
        <w:t xml:space="preserve"> </w:t>
      </w:r>
      <w:r w:rsidR="00F94DCB" w:rsidRPr="000E00C9">
        <w:rPr>
          <w:bCs/>
        </w:rPr>
        <w:t>must</w:t>
      </w:r>
      <w:r w:rsidR="00F94DCB" w:rsidRPr="000E00C9">
        <w:rPr>
          <w:bCs/>
          <w:spacing w:val="-4"/>
        </w:rPr>
        <w:t xml:space="preserve"> </w:t>
      </w:r>
      <w:r w:rsidR="00F94DCB" w:rsidRPr="000E00C9">
        <w:rPr>
          <w:bCs/>
        </w:rPr>
        <w:t>receive</w:t>
      </w:r>
      <w:r w:rsidR="00F94DCB" w:rsidRPr="000E00C9">
        <w:rPr>
          <w:bCs/>
          <w:spacing w:val="-5"/>
        </w:rPr>
        <w:t xml:space="preserve"> </w:t>
      </w:r>
      <w:r w:rsidR="00F94DCB" w:rsidRPr="000E00C9">
        <w:rPr>
          <w:bCs/>
        </w:rPr>
        <w:t>a</w:t>
      </w:r>
      <w:r w:rsidR="00F94DCB" w:rsidRPr="000E00C9">
        <w:rPr>
          <w:bCs/>
          <w:spacing w:val="-7"/>
        </w:rPr>
        <w:t xml:space="preserve"> </w:t>
      </w:r>
      <w:r w:rsidR="00F94DCB" w:rsidRPr="000E00C9">
        <w:rPr>
          <w:bCs/>
        </w:rPr>
        <w:t xml:space="preserve">copy of the dissertation at least two weeks before the date of the final examination, or </w:t>
      </w:r>
      <w:r w:rsidR="00296EBC" w:rsidRPr="000E00C9">
        <w:rPr>
          <w:bCs/>
        </w:rPr>
        <w:t>on a date as otherwise agreed to by the committee members</w:t>
      </w:r>
      <w:r w:rsidR="00F94DCB" w:rsidRPr="00296EBC">
        <w:rPr>
          <w:bCs/>
        </w:rPr>
        <w:t>.</w:t>
      </w:r>
    </w:p>
    <w:p w14:paraId="10E5E5FC" w14:textId="658CF07B" w:rsidR="00332E43" w:rsidRDefault="00332E43" w:rsidP="000E00C9">
      <w:pPr>
        <w:tabs>
          <w:tab w:val="left" w:pos="540"/>
        </w:tabs>
        <w:spacing w:before="160"/>
        <w:ind w:left="1440" w:right="1440"/>
        <w:jc w:val="both"/>
        <w:rPr>
          <w:bCs/>
        </w:rPr>
      </w:pPr>
      <w:r w:rsidRPr="00123366">
        <w:rPr>
          <w:bCs/>
        </w:rPr>
        <w:t xml:space="preserve">Students must complete OGSPS Exit Questionnaire and the Survey of Earned Doctorates before their final examination dissertation defense (available in </w:t>
      </w:r>
      <w:proofErr w:type="spellStart"/>
      <w:r w:rsidR="00166241" w:rsidRPr="00123366">
        <w:rPr>
          <w:bCs/>
        </w:rPr>
        <w:t>myPurdue</w:t>
      </w:r>
      <w:proofErr w:type="spellEnd"/>
      <w:r w:rsidRPr="00123366">
        <w:rPr>
          <w:bCs/>
        </w:rPr>
        <w:t>).</w:t>
      </w:r>
      <w:r w:rsidR="00334AB8" w:rsidRPr="00123366">
        <w:rPr>
          <w:bCs/>
        </w:rPr>
        <w:t xml:space="preserve"> </w:t>
      </w:r>
      <w:r w:rsidR="00334AB8" w:rsidRPr="00123366">
        <w:t>Students are encouraged to save a copy of the certificate for their personal records.</w:t>
      </w:r>
    </w:p>
    <w:p w14:paraId="276B6B66" w14:textId="516D6B89" w:rsidR="00336F1D" w:rsidRDefault="00336F1D" w:rsidP="000E00C9">
      <w:pPr>
        <w:pStyle w:val="Heading4"/>
        <w:numPr>
          <w:ilvl w:val="0"/>
          <w:numId w:val="87"/>
        </w:numPr>
        <w:ind w:left="1800"/>
      </w:pPr>
      <w:r>
        <w:t>Formatting</w:t>
      </w:r>
    </w:p>
    <w:p w14:paraId="404555FC" w14:textId="244ACE14" w:rsidR="007D37DB" w:rsidRPr="000E00C9" w:rsidRDefault="007D37DB" w:rsidP="000E00C9">
      <w:pPr>
        <w:ind w:left="1440" w:right="1440"/>
        <w:jc w:val="both"/>
        <w:rPr>
          <w:u w:color="000000"/>
        </w:rPr>
      </w:pPr>
      <w:r>
        <w:t xml:space="preserve">The student must obtain approval of their dissertation format from their </w:t>
      </w:r>
      <w:r w:rsidR="00B972F8" w:rsidRPr="00F94DCB">
        <w:t xml:space="preserve">dissertation </w:t>
      </w:r>
      <w:r w:rsidRPr="000E00C9">
        <w:t>chair</w:t>
      </w:r>
      <w:r w:rsidRPr="00F94DCB">
        <w:t>.</w:t>
      </w:r>
      <w:r w:rsidRPr="00F94DCB">
        <w:rPr>
          <w:u w:color="000000"/>
        </w:rPr>
        <w:t xml:space="preserve"> </w:t>
      </w:r>
      <w:r w:rsidRPr="00F94DCB">
        <w:t>The</w:t>
      </w:r>
      <w:r w:rsidRPr="007D37DB">
        <w:rPr>
          <w:spacing w:val="-1"/>
        </w:rPr>
        <w:t xml:space="preserve"> </w:t>
      </w:r>
      <w:r w:rsidRPr="00F8259F">
        <w:t>dissertation</w:t>
      </w:r>
      <w:r w:rsidRPr="007D37DB">
        <w:rPr>
          <w:spacing w:val="-5"/>
        </w:rPr>
        <w:t xml:space="preserve"> </w:t>
      </w:r>
      <w:r w:rsidRPr="00F8259F">
        <w:t>must</w:t>
      </w:r>
      <w:r>
        <w:t xml:space="preserve"> also</w:t>
      </w:r>
      <w:r w:rsidRPr="007D37DB">
        <w:rPr>
          <w:spacing w:val="-4"/>
        </w:rPr>
        <w:t xml:space="preserve"> </w:t>
      </w:r>
      <w:r w:rsidRPr="00F8259F">
        <w:t>be</w:t>
      </w:r>
      <w:r w:rsidRPr="007D37DB">
        <w:rPr>
          <w:spacing w:val="-1"/>
        </w:rPr>
        <w:t xml:space="preserve"> </w:t>
      </w:r>
      <w:r w:rsidRPr="00F8259F">
        <w:t>prepared</w:t>
      </w:r>
      <w:r w:rsidRPr="007D37DB">
        <w:rPr>
          <w:spacing w:val="-2"/>
        </w:rPr>
        <w:t xml:space="preserve"> </w:t>
      </w:r>
      <w:r w:rsidRPr="00F8259F">
        <w:t>according</w:t>
      </w:r>
      <w:r w:rsidRPr="007D37DB">
        <w:rPr>
          <w:spacing w:val="-6"/>
        </w:rPr>
        <w:t xml:space="preserve"> </w:t>
      </w:r>
      <w:r w:rsidRPr="00F8259F">
        <w:t>to</w:t>
      </w:r>
      <w:r w:rsidRPr="007D37DB">
        <w:rPr>
          <w:spacing w:val="-1"/>
        </w:rPr>
        <w:t xml:space="preserve"> </w:t>
      </w:r>
      <w:r w:rsidRPr="00F8259F">
        <w:t>the</w:t>
      </w:r>
      <w:r w:rsidRPr="007D37DB">
        <w:rPr>
          <w:spacing w:val="-5"/>
        </w:rPr>
        <w:t xml:space="preserve"> </w:t>
      </w:r>
      <w:r w:rsidRPr="00F8259F">
        <w:t>format</w:t>
      </w:r>
      <w:r w:rsidRPr="007D37DB">
        <w:rPr>
          <w:spacing w:val="-3"/>
        </w:rPr>
        <w:t xml:space="preserve"> </w:t>
      </w:r>
      <w:r w:rsidRPr="00F8259F">
        <w:t>designated</w:t>
      </w:r>
      <w:r w:rsidRPr="007D37DB">
        <w:rPr>
          <w:spacing w:val="-3"/>
        </w:rPr>
        <w:t xml:space="preserve"> </w:t>
      </w:r>
      <w:r w:rsidRPr="00F8259F">
        <w:t>by</w:t>
      </w:r>
      <w:r w:rsidRPr="007D37DB">
        <w:rPr>
          <w:spacing w:val="-2"/>
        </w:rPr>
        <w:t xml:space="preserve"> </w:t>
      </w:r>
      <w:r w:rsidRPr="00F8259F">
        <w:t>the</w:t>
      </w:r>
      <w:r w:rsidRPr="007D37DB">
        <w:rPr>
          <w:spacing w:val="-5"/>
        </w:rPr>
        <w:t xml:space="preserve"> </w:t>
      </w:r>
      <w:hyperlink r:id="rId18" w:history="1">
        <w:r>
          <w:rPr>
            <w:rStyle w:val="Hyperlink"/>
          </w:rPr>
          <w:t>Purdue T</w:t>
        </w:r>
        <w:r w:rsidRPr="00E9064A">
          <w:rPr>
            <w:rStyle w:val="Hyperlink"/>
          </w:rPr>
          <w:t>hesis</w:t>
        </w:r>
        <w:r>
          <w:rPr>
            <w:rStyle w:val="Hyperlink"/>
          </w:rPr>
          <w:t xml:space="preserve"> and </w:t>
        </w:r>
        <w:r w:rsidRPr="00E9064A">
          <w:rPr>
            <w:rStyle w:val="Hyperlink"/>
          </w:rPr>
          <w:t>Dissertation</w:t>
        </w:r>
        <w:r w:rsidRPr="007D37DB">
          <w:rPr>
            <w:rStyle w:val="Hyperlink"/>
            <w:spacing w:val="-4"/>
          </w:rPr>
          <w:t xml:space="preserve"> </w:t>
        </w:r>
        <w:r w:rsidRPr="00E9064A">
          <w:rPr>
            <w:rStyle w:val="Hyperlink"/>
          </w:rPr>
          <w:t>Office</w:t>
        </w:r>
      </w:hyperlink>
      <w:r>
        <w:t xml:space="preserve">, which includes font style and size, spacing, margins, pagination,  title page, and abstract.  Guidance for controlled thesis submission is also provided by this office.  The dissertation </w:t>
      </w:r>
      <w:r w:rsidRPr="002334EE">
        <w:t>is reviewed and approved by the Thesis and Dissertation office</w:t>
      </w:r>
      <w:r>
        <w:t xml:space="preserve"> prior to defense</w:t>
      </w:r>
      <w:r w:rsidRPr="00F8259F">
        <w:t xml:space="preserve">. </w:t>
      </w:r>
      <w:r w:rsidR="00FF6ECE">
        <w:t xml:space="preserve">Again, students should </w:t>
      </w:r>
      <w:hyperlink r:id="rId19" w:history="1">
        <w:r w:rsidR="00FF6ECE">
          <w:rPr>
            <w:rStyle w:val="Hyperlink"/>
          </w:rPr>
          <w:t>r</w:t>
        </w:r>
        <w:r w:rsidRPr="00482D21">
          <w:rPr>
            <w:rStyle w:val="Hyperlink"/>
          </w:rPr>
          <w:t>efer to the OGSPS calendar for deadlines</w:t>
        </w:r>
      </w:hyperlink>
      <w:r>
        <w:t xml:space="preserve">. </w:t>
      </w:r>
    </w:p>
    <w:p w14:paraId="3FE2DCFB" w14:textId="0BFD20C2" w:rsidR="00725059" w:rsidRDefault="004026B2" w:rsidP="000E00C9">
      <w:pPr>
        <w:pStyle w:val="Heading4"/>
        <w:numPr>
          <w:ilvl w:val="0"/>
          <w:numId w:val="87"/>
        </w:numPr>
        <w:ind w:left="1800"/>
      </w:pPr>
      <w:r>
        <w:t>Evaluation</w:t>
      </w:r>
    </w:p>
    <w:p w14:paraId="5DDCDD1B" w14:textId="0C102D6C" w:rsidR="00CC759D" w:rsidRDefault="00D43B52" w:rsidP="000E00C9">
      <w:pPr>
        <w:spacing w:line="252" w:lineRule="auto"/>
        <w:ind w:left="1440" w:right="1440"/>
        <w:jc w:val="both"/>
      </w:pPr>
      <w:r>
        <w:t xml:space="preserve">On the day of the defense, each committee member will automatically receive </w:t>
      </w:r>
      <w:r w:rsidRPr="000E00C9">
        <w:t>OGSPS Form 11, Report of the Final Examination</w:t>
      </w:r>
      <w:r>
        <w:t xml:space="preserve">, on which they will indicate </w:t>
      </w:r>
      <w:r w:rsidR="00E158B3">
        <w:t xml:space="preserve">whether they recommend that the </w:t>
      </w:r>
      <w:r>
        <w:t xml:space="preserve">candidate be certified for the doctoral degree. </w:t>
      </w:r>
      <w:r w:rsidRPr="00CA5F96">
        <w:t>A maximum of one dissenting or abstaining vote is acceptable in certifying a candidate to receive the degree.</w:t>
      </w:r>
      <w:r w:rsidR="0008285D">
        <w:t xml:space="preserve"> </w:t>
      </w:r>
      <w:r w:rsidR="0008285D" w:rsidRPr="00F8259F">
        <w:t xml:space="preserve">If </w:t>
      </w:r>
      <w:r w:rsidR="0008285D">
        <w:t xml:space="preserve">more than one committee member dissents or abstains, </w:t>
      </w:r>
      <w:r w:rsidR="0008285D" w:rsidRPr="00F8259F">
        <w:t xml:space="preserve">the student does not pass their </w:t>
      </w:r>
      <w:r w:rsidR="0008285D" w:rsidRPr="0013793A">
        <w:t xml:space="preserve">final examination. The student must wait </w:t>
      </w:r>
      <w:r w:rsidR="0008285D" w:rsidRPr="00F8259F">
        <w:t>at</w:t>
      </w:r>
      <w:r w:rsidR="0008285D" w:rsidRPr="0013793A">
        <w:t xml:space="preserve"> </w:t>
      </w:r>
      <w:r w:rsidR="0008285D" w:rsidRPr="00F8259F">
        <w:t>least</w:t>
      </w:r>
      <w:r w:rsidR="0008285D" w:rsidRPr="0013793A">
        <w:t xml:space="preserve"> </w:t>
      </w:r>
      <w:r w:rsidR="0008285D" w:rsidRPr="00F8259F">
        <w:t>one</w:t>
      </w:r>
      <w:r w:rsidR="0008285D" w:rsidRPr="0013793A">
        <w:t xml:space="preserve"> </w:t>
      </w:r>
      <w:r w:rsidR="0008285D" w:rsidRPr="00F8259F">
        <w:t>semester</w:t>
      </w:r>
      <w:r w:rsidR="0008285D" w:rsidRPr="0013793A">
        <w:t xml:space="preserve"> </w:t>
      </w:r>
      <w:r w:rsidR="0008285D" w:rsidRPr="00F8259F">
        <w:t>before</w:t>
      </w:r>
      <w:r w:rsidR="0008285D" w:rsidRPr="0013793A">
        <w:t xml:space="preserve"> </w:t>
      </w:r>
      <w:r w:rsidR="0008285D" w:rsidRPr="00F8259F">
        <w:t>reta</w:t>
      </w:r>
      <w:r w:rsidR="0008285D">
        <w:t>king the dissertation defense</w:t>
      </w:r>
      <w:r w:rsidR="0008285D" w:rsidRPr="0013793A">
        <w:t xml:space="preserve">. </w:t>
      </w:r>
      <w:r w:rsidRPr="00CA5F96">
        <w:t xml:space="preserve"> </w:t>
      </w:r>
      <w:r w:rsidR="00CC759D">
        <w:t xml:space="preserve">The </w:t>
      </w:r>
      <w:r w:rsidR="00336425">
        <w:t>department</w:t>
      </w:r>
      <w:r w:rsidR="00CC759D">
        <w:t xml:space="preserve">, through the </w:t>
      </w:r>
      <w:r w:rsidR="00F73BDA">
        <w:t>d</w:t>
      </w:r>
      <w:r w:rsidR="00CC759D">
        <w:t xml:space="preserve">issertation </w:t>
      </w:r>
      <w:r w:rsidR="00F73BDA">
        <w:t>c</w:t>
      </w:r>
      <w:r w:rsidR="00CC759D">
        <w:t xml:space="preserve">hair and </w:t>
      </w:r>
      <w:r w:rsidR="00F73BDA">
        <w:t>final e</w:t>
      </w:r>
      <w:r w:rsidR="00CC759D">
        <w:t xml:space="preserve">xamining </w:t>
      </w:r>
      <w:r w:rsidR="00F73BDA">
        <w:t>c</w:t>
      </w:r>
      <w:r w:rsidR="00CC759D">
        <w:t>ommittee, retains the decision as to what constitutes a credible dissertation that meets the</w:t>
      </w:r>
      <w:r w:rsidR="00CC759D" w:rsidRPr="00C23C0D">
        <w:t xml:space="preserve"> </w:t>
      </w:r>
      <w:r w:rsidR="00CC759D">
        <w:t>program’s</w:t>
      </w:r>
      <w:r w:rsidR="00CC759D" w:rsidRPr="00C23C0D">
        <w:t xml:space="preserve"> goals.</w:t>
      </w:r>
    </w:p>
    <w:p w14:paraId="4C67076D" w14:textId="07042D24" w:rsidR="00D43B52" w:rsidRDefault="00D43B52" w:rsidP="000E00C9">
      <w:pPr>
        <w:spacing w:before="160"/>
        <w:ind w:left="1440" w:right="1440"/>
        <w:jc w:val="both"/>
      </w:pPr>
      <w:r w:rsidRPr="000E00C9">
        <w:t xml:space="preserve">Students who pass the defense </w:t>
      </w:r>
      <w:r w:rsidRPr="00F8259F">
        <w:t>may have</w:t>
      </w:r>
      <w:r w:rsidRPr="000E00C9">
        <w:t xml:space="preserve"> </w:t>
      </w:r>
      <w:r w:rsidRPr="00F8259F">
        <w:t>to make changes</w:t>
      </w:r>
      <w:r w:rsidRPr="000E00C9">
        <w:t xml:space="preserve"> </w:t>
      </w:r>
      <w:r w:rsidRPr="00F8259F">
        <w:t>to the dissertation at the request of the committee. The</w:t>
      </w:r>
      <w:r>
        <w:t xml:space="preserve"> dissertation, with</w:t>
      </w:r>
      <w:r w:rsidRPr="00F8259F">
        <w:t xml:space="preserve"> </w:t>
      </w:r>
      <w:r>
        <w:t xml:space="preserve">required </w:t>
      </w:r>
      <w:r w:rsidRPr="00F8259F">
        <w:t>changes</w:t>
      </w:r>
      <w:r>
        <w:t>,</w:t>
      </w:r>
      <w:r w:rsidRPr="00F8259F">
        <w:t xml:space="preserve"> </w:t>
      </w:r>
      <w:r w:rsidRPr="00184ADE">
        <w:t xml:space="preserve">must be approved by the </w:t>
      </w:r>
      <w:r>
        <w:t>final examining committee</w:t>
      </w:r>
      <w:r w:rsidRPr="00184ADE">
        <w:t xml:space="preserve"> </w:t>
      </w:r>
      <w:r>
        <w:t>c</w:t>
      </w:r>
      <w:r w:rsidRPr="00184ADE">
        <w:t>hair</w:t>
      </w:r>
      <w:r>
        <w:t xml:space="preserve"> before Form 11 will be submitted</w:t>
      </w:r>
      <w:r w:rsidRPr="00184ADE">
        <w:t>.</w:t>
      </w:r>
    </w:p>
    <w:p w14:paraId="30C0AC80" w14:textId="6D415448" w:rsidR="001A3761" w:rsidRPr="00E35F20" w:rsidRDefault="00E35F20" w:rsidP="000E00C9">
      <w:pPr>
        <w:pStyle w:val="Heading3"/>
      </w:pPr>
      <w:bookmarkStart w:id="37" w:name="_Toc210725122"/>
      <w:bookmarkStart w:id="38" w:name="_Toc213337276"/>
      <w:r>
        <w:t xml:space="preserve">6. </w:t>
      </w:r>
      <w:r w:rsidR="001A3761" w:rsidRPr="00E35F20">
        <w:t>Deposi</w:t>
      </w:r>
      <w:r w:rsidR="00926047" w:rsidRPr="00E35F20">
        <w:t>t</w:t>
      </w:r>
      <w:r w:rsidR="005B6B05" w:rsidRPr="00E35F20">
        <w:t>i</w:t>
      </w:r>
      <w:r w:rsidR="001A3761" w:rsidRPr="00E35F20">
        <w:t>ng the Dissertation</w:t>
      </w:r>
      <w:bookmarkEnd w:id="37"/>
      <w:bookmarkEnd w:id="38"/>
    </w:p>
    <w:p w14:paraId="19CAAF4C" w14:textId="4A0937A1" w:rsidR="00580CCE" w:rsidRDefault="00580CCE" w:rsidP="000E00C9">
      <w:pPr>
        <w:ind w:left="1440" w:right="1440"/>
        <w:jc w:val="both"/>
      </w:pPr>
      <w:r>
        <w:t xml:space="preserve">Following the successful defense, the student initiates the </w:t>
      </w:r>
      <w:r w:rsidRPr="00F8259F">
        <w:t>Electronic</w:t>
      </w:r>
      <w:r w:rsidRPr="00F8259F">
        <w:rPr>
          <w:spacing w:val="-8"/>
        </w:rPr>
        <w:t xml:space="preserve"> </w:t>
      </w:r>
      <w:r w:rsidRPr="00F8259F">
        <w:t>Thesis</w:t>
      </w:r>
      <w:r w:rsidRPr="00F8259F">
        <w:rPr>
          <w:spacing w:val="-6"/>
        </w:rPr>
        <w:t xml:space="preserve"> </w:t>
      </w:r>
      <w:r w:rsidRPr="00F8259F">
        <w:t>Acceptance</w:t>
      </w:r>
      <w:r w:rsidRPr="00F8259F">
        <w:rPr>
          <w:spacing w:val="-8"/>
        </w:rPr>
        <w:t xml:space="preserve"> </w:t>
      </w:r>
      <w:r w:rsidRPr="00F8259F">
        <w:t>Form</w:t>
      </w:r>
      <w:r w:rsidRPr="00F8259F">
        <w:rPr>
          <w:spacing w:val="-7"/>
        </w:rPr>
        <w:t xml:space="preserve"> </w:t>
      </w:r>
      <w:r w:rsidRPr="00F8259F">
        <w:rPr>
          <w:b/>
        </w:rPr>
        <w:t>(ETAF,</w:t>
      </w:r>
      <w:r w:rsidRPr="00F8259F">
        <w:rPr>
          <w:b/>
          <w:spacing w:val="-8"/>
        </w:rPr>
        <w:t xml:space="preserve"> </w:t>
      </w:r>
      <w:r>
        <w:rPr>
          <w:b/>
          <w:spacing w:val="-8"/>
        </w:rPr>
        <w:t>O</w:t>
      </w:r>
      <w:r w:rsidRPr="00F8259F">
        <w:rPr>
          <w:b/>
        </w:rPr>
        <w:t>GS</w:t>
      </w:r>
      <w:r>
        <w:rPr>
          <w:b/>
        </w:rPr>
        <w:t>PS</w:t>
      </w:r>
      <w:r w:rsidRPr="00F8259F">
        <w:rPr>
          <w:b/>
          <w:spacing w:val="-7"/>
        </w:rPr>
        <w:t xml:space="preserve"> </w:t>
      </w:r>
      <w:r w:rsidRPr="00F8259F">
        <w:rPr>
          <w:b/>
        </w:rPr>
        <w:t>Form</w:t>
      </w:r>
      <w:r w:rsidRPr="00F8259F">
        <w:rPr>
          <w:b/>
          <w:spacing w:val="-8"/>
        </w:rPr>
        <w:t xml:space="preserve"> </w:t>
      </w:r>
      <w:r w:rsidRPr="00F8259F">
        <w:rPr>
          <w:b/>
        </w:rPr>
        <w:t>9)</w:t>
      </w:r>
      <w:r>
        <w:rPr>
          <w:b/>
        </w:rPr>
        <w:t xml:space="preserve"> </w:t>
      </w:r>
      <w:r w:rsidRPr="00732DBA">
        <w:rPr>
          <w:bCs/>
        </w:rPr>
        <w:t>through the plan of study portal.</w:t>
      </w:r>
      <w:r>
        <w:rPr>
          <w:b/>
        </w:rPr>
        <w:t xml:space="preserve"> </w:t>
      </w:r>
      <w:r>
        <w:t xml:space="preserve">The information on this document must be accurate, as the student cannot make </w:t>
      </w:r>
      <w:r w:rsidRPr="00732DBA">
        <w:t xml:space="preserve">any edits to a submitted ETAF. </w:t>
      </w:r>
      <w:r w:rsidR="00A05A0E" w:rsidRPr="00F8259F">
        <w:t>For</w:t>
      </w:r>
      <w:r w:rsidR="00A05A0E" w:rsidRPr="00F8259F">
        <w:rPr>
          <w:spacing w:val="-1"/>
        </w:rPr>
        <w:t xml:space="preserve"> </w:t>
      </w:r>
      <w:r w:rsidR="00A05A0E" w:rsidRPr="00F8259F">
        <w:t>more</w:t>
      </w:r>
      <w:r w:rsidR="00A05A0E" w:rsidRPr="00F8259F">
        <w:rPr>
          <w:spacing w:val="-1"/>
        </w:rPr>
        <w:t xml:space="preserve"> </w:t>
      </w:r>
      <w:r w:rsidR="00A05A0E" w:rsidRPr="00F8259F">
        <w:t>information</w:t>
      </w:r>
      <w:r w:rsidR="00A05A0E" w:rsidRPr="00F8259F">
        <w:rPr>
          <w:spacing w:val="-2"/>
        </w:rPr>
        <w:t xml:space="preserve"> </w:t>
      </w:r>
      <w:r w:rsidR="00A05A0E" w:rsidRPr="00F8259F">
        <w:t xml:space="preserve">on depositing a dissertation, click on the following website: </w:t>
      </w:r>
      <w:hyperlink r:id="rId20" w:history="1">
        <w:r w:rsidR="00A05A0E" w:rsidRPr="001867D7">
          <w:rPr>
            <w:rStyle w:val="Hyperlink"/>
          </w:rPr>
          <w:t>Thesis and Dissertation Office - Purdue University</w:t>
        </w:r>
      </w:hyperlink>
      <w:r>
        <w:t xml:space="preserve"> </w:t>
      </w:r>
    </w:p>
    <w:p w14:paraId="09AC84A3" w14:textId="10985FC1" w:rsidR="00392A27" w:rsidRDefault="00580CCE" w:rsidP="000E00C9">
      <w:pPr>
        <w:spacing w:before="160"/>
        <w:ind w:left="1440" w:right="1440"/>
        <w:jc w:val="both"/>
      </w:pPr>
      <w:r>
        <w:t xml:space="preserve">The ETAF will automatically be routed to all final examining committee members and the department for approval.  This typically takes at least two business days.  The approved ETAF must be received by the OGSPS by the deadline so the student may complete the Hammer RR deposit process and receive their degree.  </w:t>
      </w:r>
      <w:hyperlink r:id="rId21" w:history="1">
        <w:r w:rsidRPr="00BB04E2">
          <w:rPr>
            <w:rStyle w:val="Hyperlink"/>
          </w:rPr>
          <w:t>Please see the OGSPS calendar</w:t>
        </w:r>
      </w:hyperlink>
      <w:r>
        <w:t xml:space="preserve"> for more information</w:t>
      </w:r>
      <w:r w:rsidR="00392A27">
        <w:t xml:space="preserve"> and deadlines</w:t>
      </w:r>
      <w:r>
        <w:t xml:space="preserve">. </w:t>
      </w:r>
      <w:r w:rsidR="006E269B">
        <w:t xml:space="preserve">Students are encouraged to schedule </w:t>
      </w:r>
      <w:r w:rsidR="006E269B" w:rsidRPr="00F8259F">
        <w:t>their</w:t>
      </w:r>
      <w:r w:rsidR="006E269B" w:rsidRPr="000E00C9">
        <w:t xml:space="preserve"> </w:t>
      </w:r>
      <w:r w:rsidR="006E269B" w:rsidRPr="00F8259F">
        <w:t>deposit</w:t>
      </w:r>
      <w:r w:rsidR="006E269B" w:rsidRPr="000E00C9">
        <w:t xml:space="preserve"> </w:t>
      </w:r>
      <w:r w:rsidR="006E269B" w:rsidRPr="00F8259F">
        <w:t>appointment</w:t>
      </w:r>
      <w:r w:rsidR="006E269B" w:rsidRPr="000E00C9">
        <w:t xml:space="preserve"> </w:t>
      </w:r>
      <w:r w:rsidR="006E269B" w:rsidRPr="00F8259F">
        <w:t>early</w:t>
      </w:r>
      <w:r w:rsidR="006E269B" w:rsidRPr="000E00C9">
        <w:t xml:space="preserve"> </w:t>
      </w:r>
      <w:r w:rsidR="006E269B" w:rsidRPr="00F8259F">
        <w:t>in</w:t>
      </w:r>
      <w:r w:rsidR="006E269B" w:rsidRPr="000E00C9">
        <w:t xml:space="preserve"> </w:t>
      </w:r>
      <w:r w:rsidR="006E269B" w:rsidRPr="00F8259F">
        <w:t>the</w:t>
      </w:r>
      <w:r w:rsidR="006E269B" w:rsidRPr="000E00C9">
        <w:t xml:space="preserve"> </w:t>
      </w:r>
      <w:r w:rsidR="006E269B" w:rsidRPr="00F8259F">
        <w:t>semester</w:t>
      </w:r>
      <w:r w:rsidR="006E269B" w:rsidRPr="000E00C9">
        <w:t xml:space="preserve"> and for a date </w:t>
      </w:r>
      <w:r w:rsidR="006E269B" w:rsidRPr="00F8259F">
        <w:t>well</w:t>
      </w:r>
      <w:r w:rsidR="006E269B" w:rsidRPr="000E00C9">
        <w:t xml:space="preserve"> </w:t>
      </w:r>
      <w:r w:rsidR="006E269B" w:rsidRPr="00F8259F">
        <w:t>before the last day of classes</w:t>
      </w:r>
      <w:r w:rsidR="006E269B">
        <w:t>.</w:t>
      </w:r>
      <w:r w:rsidR="006E269B" w:rsidRPr="001E1E36">
        <w:rPr>
          <w:i/>
          <w:iCs/>
        </w:rPr>
        <w:t xml:space="preserve"> </w:t>
      </w:r>
      <w:r w:rsidRPr="001E1E36">
        <w:rPr>
          <w:i/>
          <w:iCs/>
        </w:rPr>
        <w:t>Students who defend successfully but cannot complete the deposit process m</w:t>
      </w:r>
      <w:r w:rsidR="00972096">
        <w:rPr>
          <w:i/>
          <w:iCs/>
        </w:rPr>
        <w:t xml:space="preserve">ust </w:t>
      </w:r>
      <w:r w:rsidRPr="001E1E36">
        <w:rPr>
          <w:i/>
          <w:iCs/>
        </w:rPr>
        <w:t xml:space="preserve">register as CAND992 in the subsequent </w:t>
      </w:r>
      <w:r w:rsidR="00972096">
        <w:rPr>
          <w:i/>
          <w:iCs/>
        </w:rPr>
        <w:t>semester to graduate</w:t>
      </w:r>
      <w:r>
        <w:t xml:space="preserve">. </w:t>
      </w:r>
    </w:p>
    <w:p w14:paraId="7441857A" w14:textId="02C8C716" w:rsidR="00392A27" w:rsidRDefault="00392A27" w:rsidP="000E00C9">
      <w:pPr>
        <w:spacing w:before="160"/>
        <w:ind w:left="1440" w:right="1440"/>
        <w:jc w:val="both"/>
      </w:pPr>
      <w:r w:rsidRPr="00F8259F">
        <w:t>The</w:t>
      </w:r>
      <w:r w:rsidRPr="00F8259F">
        <w:rPr>
          <w:spacing w:val="-7"/>
        </w:rPr>
        <w:t xml:space="preserve"> </w:t>
      </w:r>
      <w:r w:rsidRPr="00F8259F">
        <w:t>student</w:t>
      </w:r>
      <w:r w:rsidRPr="00F8259F">
        <w:rPr>
          <w:spacing w:val="-6"/>
        </w:rPr>
        <w:t xml:space="preserve"> </w:t>
      </w:r>
      <w:r w:rsidRPr="00F8259F">
        <w:t>may</w:t>
      </w:r>
      <w:r w:rsidRPr="00F8259F">
        <w:rPr>
          <w:spacing w:val="-8"/>
        </w:rPr>
        <w:t xml:space="preserve"> </w:t>
      </w:r>
      <w:r w:rsidRPr="00F8259F">
        <w:t>submit</w:t>
      </w:r>
      <w:r w:rsidRPr="00F8259F">
        <w:rPr>
          <w:spacing w:val="-8"/>
        </w:rPr>
        <w:t xml:space="preserve"> </w:t>
      </w:r>
      <w:r w:rsidRPr="00F8259F">
        <w:t>bound copies</w:t>
      </w:r>
      <w:r w:rsidRPr="00F8259F">
        <w:rPr>
          <w:spacing w:val="-7"/>
        </w:rPr>
        <w:t xml:space="preserve"> </w:t>
      </w:r>
      <w:r w:rsidRPr="00F8259F">
        <w:t>of</w:t>
      </w:r>
      <w:r w:rsidRPr="00F8259F">
        <w:rPr>
          <w:spacing w:val="-7"/>
        </w:rPr>
        <w:t xml:space="preserve"> </w:t>
      </w:r>
      <w:r w:rsidRPr="00F8259F">
        <w:t>the</w:t>
      </w:r>
      <w:r w:rsidRPr="00F8259F">
        <w:rPr>
          <w:spacing w:val="-4"/>
        </w:rPr>
        <w:t xml:space="preserve"> </w:t>
      </w:r>
      <w:r w:rsidRPr="00F8259F">
        <w:t>dissertation</w:t>
      </w:r>
      <w:r w:rsidRPr="00F8259F">
        <w:rPr>
          <w:spacing w:val="-5"/>
        </w:rPr>
        <w:t xml:space="preserve"> </w:t>
      </w:r>
      <w:r w:rsidRPr="00F8259F">
        <w:t>to</w:t>
      </w:r>
      <w:r w:rsidRPr="00F8259F">
        <w:rPr>
          <w:spacing w:val="-5"/>
        </w:rPr>
        <w:t xml:space="preserve"> </w:t>
      </w:r>
      <w:r w:rsidRPr="00F8259F">
        <w:t>the</w:t>
      </w:r>
      <w:r w:rsidRPr="00F8259F">
        <w:rPr>
          <w:spacing w:val="-7"/>
        </w:rPr>
        <w:t xml:space="preserve"> </w:t>
      </w:r>
      <w:r w:rsidRPr="00F8259F">
        <w:t>department</w:t>
      </w:r>
      <w:r w:rsidRPr="00F8259F">
        <w:rPr>
          <w:spacing w:val="-8"/>
        </w:rPr>
        <w:t xml:space="preserve"> </w:t>
      </w:r>
      <w:r w:rsidRPr="00F8259F">
        <w:t>and</w:t>
      </w:r>
      <w:r w:rsidRPr="00F8259F">
        <w:rPr>
          <w:spacing w:val="-6"/>
        </w:rPr>
        <w:t xml:space="preserve"> </w:t>
      </w:r>
      <w:r w:rsidRPr="00F8259F">
        <w:t>the</w:t>
      </w:r>
      <w:r w:rsidRPr="00F8259F">
        <w:rPr>
          <w:spacing w:val="-9"/>
        </w:rPr>
        <w:t xml:space="preserve"> </w:t>
      </w:r>
      <w:r w:rsidRPr="00F8259F">
        <w:t>chair</w:t>
      </w:r>
      <w:r w:rsidRPr="00F8259F">
        <w:rPr>
          <w:spacing w:val="-6"/>
        </w:rPr>
        <w:t xml:space="preserve"> </w:t>
      </w:r>
      <w:r w:rsidRPr="00F8259F">
        <w:t>of</w:t>
      </w:r>
      <w:r w:rsidRPr="00F8259F">
        <w:rPr>
          <w:spacing w:val="-6"/>
        </w:rPr>
        <w:t xml:space="preserve"> </w:t>
      </w:r>
      <w:r w:rsidRPr="00F8259F">
        <w:t>the</w:t>
      </w:r>
      <w:r w:rsidRPr="00F8259F">
        <w:rPr>
          <w:spacing w:val="-7"/>
        </w:rPr>
        <w:t xml:space="preserve"> </w:t>
      </w:r>
      <w:r w:rsidR="00A85FA0">
        <w:t>f</w:t>
      </w:r>
      <w:r>
        <w:t>inal examining committee</w:t>
      </w:r>
      <w:r w:rsidRPr="00F8259F">
        <w:t>.</w:t>
      </w:r>
      <w:r w:rsidRPr="00F8259F">
        <w:rPr>
          <w:spacing w:val="-5"/>
        </w:rPr>
        <w:t xml:space="preserve"> </w:t>
      </w:r>
      <w:r w:rsidRPr="00F8259F">
        <w:t>The student is responsible for all costs incurred in producing this copy.</w:t>
      </w:r>
    </w:p>
    <w:p w14:paraId="41C85CA8" w14:textId="5850120D" w:rsidR="001867D7" w:rsidRDefault="00564574" w:rsidP="000E00C9">
      <w:pPr>
        <w:pStyle w:val="Heading2"/>
        <w:ind w:left="1440" w:right="1440"/>
        <w:rPr>
          <w:u w:color="000000"/>
        </w:rPr>
      </w:pPr>
      <w:bookmarkStart w:id="39" w:name="_Toc213337277"/>
      <w:r>
        <w:rPr>
          <w:u w:color="000000"/>
        </w:rPr>
        <w:t>E</w:t>
      </w:r>
      <w:r w:rsidR="00FB662A">
        <w:rPr>
          <w:u w:color="000000"/>
        </w:rPr>
        <w:t xml:space="preserve">. </w:t>
      </w:r>
      <w:r w:rsidR="001867D7">
        <w:rPr>
          <w:u w:color="000000"/>
        </w:rPr>
        <w:t>Graduation</w:t>
      </w:r>
      <w:bookmarkEnd w:id="39"/>
    </w:p>
    <w:p w14:paraId="258351B5" w14:textId="3A411691" w:rsidR="00624C69" w:rsidRDefault="00F8259F" w:rsidP="00D903A6">
      <w:pPr>
        <w:spacing w:line="252" w:lineRule="auto"/>
        <w:ind w:left="1440" w:right="1440"/>
        <w:jc w:val="both"/>
        <w:rPr>
          <w:rFonts w:asciiTheme="minorHAnsi" w:hAnsiTheme="minorHAnsi" w:cstheme="minorHAnsi"/>
        </w:rPr>
      </w:pPr>
      <w:r w:rsidRPr="00F8259F">
        <w:t>Students must</w:t>
      </w:r>
      <w:r w:rsidRPr="00F8259F">
        <w:rPr>
          <w:spacing w:val="-1"/>
        </w:rPr>
        <w:t xml:space="preserve"> </w:t>
      </w:r>
      <w:r w:rsidRPr="00F8259F">
        <w:t xml:space="preserve">notify the </w:t>
      </w:r>
      <w:r w:rsidR="00624C69">
        <w:t>g</w:t>
      </w:r>
      <w:r w:rsidRPr="00F8259F">
        <w:t xml:space="preserve">raduate </w:t>
      </w:r>
      <w:r w:rsidR="00624C69">
        <w:t>c</w:t>
      </w:r>
      <w:r w:rsidRPr="00F8259F">
        <w:t>oordinator of</w:t>
      </w:r>
      <w:r w:rsidRPr="00F8259F">
        <w:rPr>
          <w:spacing w:val="-1"/>
        </w:rPr>
        <w:t xml:space="preserve"> </w:t>
      </w:r>
      <w:r w:rsidRPr="00F8259F">
        <w:t>their</w:t>
      </w:r>
      <w:r w:rsidRPr="00F8259F">
        <w:rPr>
          <w:spacing w:val="-1"/>
        </w:rPr>
        <w:t xml:space="preserve"> </w:t>
      </w:r>
      <w:r w:rsidRPr="00F8259F">
        <w:t>intent</w:t>
      </w:r>
      <w:r w:rsidRPr="00F8259F">
        <w:rPr>
          <w:spacing w:val="-1"/>
        </w:rPr>
        <w:t xml:space="preserve"> </w:t>
      </w:r>
      <w:r w:rsidRPr="00F8259F">
        <w:t>to graduate</w:t>
      </w:r>
      <w:r w:rsidRPr="00F8259F">
        <w:rPr>
          <w:spacing w:val="-1"/>
        </w:rPr>
        <w:t xml:space="preserve"> </w:t>
      </w:r>
      <w:r w:rsidRPr="00F8259F">
        <w:t>during</w:t>
      </w:r>
      <w:r w:rsidRPr="00F8259F">
        <w:rPr>
          <w:spacing w:val="-1"/>
        </w:rPr>
        <w:t xml:space="preserve"> </w:t>
      </w:r>
      <w:r w:rsidRPr="00F8259F">
        <w:t>the</w:t>
      </w:r>
      <w:r w:rsidRPr="00F8259F">
        <w:rPr>
          <w:spacing w:val="-1"/>
        </w:rPr>
        <w:t xml:space="preserve"> </w:t>
      </w:r>
      <w:r w:rsidRPr="00F8259F">
        <w:t>first</w:t>
      </w:r>
      <w:r w:rsidRPr="00F8259F">
        <w:rPr>
          <w:spacing w:val="-1"/>
        </w:rPr>
        <w:t xml:space="preserve"> </w:t>
      </w:r>
      <w:r w:rsidRPr="00F8259F">
        <w:t>week</w:t>
      </w:r>
      <w:r w:rsidRPr="00F8259F">
        <w:rPr>
          <w:spacing w:val="-1"/>
        </w:rPr>
        <w:t xml:space="preserve"> </w:t>
      </w:r>
      <w:r w:rsidRPr="00F8259F">
        <w:t>of the semester in</w:t>
      </w:r>
      <w:r w:rsidRPr="00F8259F">
        <w:rPr>
          <w:spacing w:val="-2"/>
        </w:rPr>
        <w:t xml:space="preserve"> </w:t>
      </w:r>
      <w:r w:rsidRPr="00F8259F">
        <w:t>which</w:t>
      </w:r>
      <w:r w:rsidRPr="00F8259F">
        <w:rPr>
          <w:spacing w:val="-2"/>
        </w:rPr>
        <w:t xml:space="preserve"> </w:t>
      </w:r>
      <w:r w:rsidRPr="00F8259F">
        <w:t>they plan to finish. The</w:t>
      </w:r>
      <w:r w:rsidRPr="00F8259F">
        <w:rPr>
          <w:spacing w:val="-11"/>
        </w:rPr>
        <w:t xml:space="preserve"> </w:t>
      </w:r>
      <w:r w:rsidRPr="00F8259F">
        <w:t>student</w:t>
      </w:r>
      <w:r w:rsidRPr="00F8259F">
        <w:rPr>
          <w:spacing w:val="-10"/>
        </w:rPr>
        <w:t xml:space="preserve"> </w:t>
      </w:r>
      <w:r w:rsidRPr="00F8259F">
        <w:t>must</w:t>
      </w:r>
      <w:r w:rsidRPr="00F8259F">
        <w:rPr>
          <w:spacing w:val="-10"/>
        </w:rPr>
        <w:t xml:space="preserve"> </w:t>
      </w:r>
      <w:r w:rsidRPr="00F8259F">
        <w:t>register</w:t>
      </w:r>
      <w:r w:rsidRPr="00F8259F">
        <w:rPr>
          <w:spacing w:val="-10"/>
        </w:rPr>
        <w:t xml:space="preserve"> </w:t>
      </w:r>
      <w:r w:rsidRPr="00F8259F">
        <w:t>as</w:t>
      </w:r>
      <w:r w:rsidRPr="00F8259F">
        <w:rPr>
          <w:spacing w:val="-11"/>
        </w:rPr>
        <w:t xml:space="preserve"> </w:t>
      </w:r>
      <w:r w:rsidRPr="00F8259F">
        <w:t>CAND</w:t>
      </w:r>
      <w:r w:rsidRPr="00F8259F">
        <w:rPr>
          <w:spacing w:val="-11"/>
        </w:rPr>
        <w:t xml:space="preserve"> </w:t>
      </w:r>
      <w:r w:rsidRPr="00F8259F">
        <w:t>991</w:t>
      </w:r>
      <w:r w:rsidR="00FE6580">
        <w:t xml:space="preserve"> or</w:t>
      </w:r>
      <w:r w:rsidRPr="00F8259F">
        <w:rPr>
          <w:spacing w:val="-10"/>
        </w:rPr>
        <w:t xml:space="preserve"> </w:t>
      </w:r>
      <w:r w:rsidRPr="00F8259F">
        <w:t>CAND</w:t>
      </w:r>
      <w:r w:rsidRPr="00F8259F">
        <w:rPr>
          <w:spacing w:val="-9"/>
        </w:rPr>
        <w:t xml:space="preserve"> </w:t>
      </w:r>
      <w:r w:rsidRPr="00F8259F">
        <w:t>992</w:t>
      </w:r>
      <w:r w:rsidR="00FE6580">
        <w:t xml:space="preserve"> </w:t>
      </w:r>
      <w:r w:rsidRPr="00F8259F">
        <w:t>during</w:t>
      </w:r>
      <w:r w:rsidRPr="00F8259F">
        <w:rPr>
          <w:spacing w:val="-11"/>
        </w:rPr>
        <w:t xml:space="preserve"> </w:t>
      </w:r>
      <w:r w:rsidRPr="00F8259F">
        <w:t>the</w:t>
      </w:r>
      <w:r w:rsidRPr="00F8259F">
        <w:rPr>
          <w:spacing w:val="-11"/>
        </w:rPr>
        <w:t xml:space="preserve"> </w:t>
      </w:r>
      <w:r w:rsidRPr="00F8259F">
        <w:lastRenderedPageBreak/>
        <w:t>semester</w:t>
      </w:r>
      <w:r w:rsidRPr="00F8259F">
        <w:rPr>
          <w:spacing w:val="-11"/>
        </w:rPr>
        <w:t xml:space="preserve"> </w:t>
      </w:r>
      <w:r w:rsidRPr="00F8259F">
        <w:t>in</w:t>
      </w:r>
      <w:r w:rsidRPr="00F8259F">
        <w:rPr>
          <w:spacing w:val="-11"/>
        </w:rPr>
        <w:t xml:space="preserve"> </w:t>
      </w:r>
      <w:r w:rsidRPr="00F8259F">
        <w:t>which</w:t>
      </w:r>
      <w:r w:rsidRPr="00F8259F">
        <w:rPr>
          <w:spacing w:val="-10"/>
        </w:rPr>
        <w:t xml:space="preserve"> </w:t>
      </w:r>
      <w:r w:rsidRPr="00F8259F">
        <w:t>the</w:t>
      </w:r>
      <w:r w:rsidR="001867D7">
        <w:t xml:space="preserve">y </w:t>
      </w:r>
      <w:r w:rsidRPr="00F8259F">
        <w:t xml:space="preserve">plan to graduate. An accurate and </w:t>
      </w:r>
      <w:r w:rsidRPr="000E00C9">
        <w:rPr>
          <w:bCs/>
        </w:rPr>
        <w:t>approved</w:t>
      </w:r>
      <w:r w:rsidR="00077B8F">
        <w:rPr>
          <w:bCs/>
        </w:rPr>
        <w:t xml:space="preserve"> plan of study </w:t>
      </w:r>
      <w:r w:rsidRPr="00F8259F">
        <w:t xml:space="preserve">must be on file with the </w:t>
      </w:r>
      <w:r w:rsidR="001B4AAA">
        <w:t>OGSPS</w:t>
      </w:r>
      <w:r w:rsidRPr="00F8259F">
        <w:t xml:space="preserve"> prior to the start of the semester</w:t>
      </w:r>
      <w:r w:rsidRPr="00F8259F">
        <w:rPr>
          <w:spacing w:val="-1"/>
        </w:rPr>
        <w:t xml:space="preserve"> </w:t>
      </w:r>
      <w:r w:rsidRPr="00F8259F">
        <w:t>in</w:t>
      </w:r>
      <w:r w:rsidRPr="00F8259F">
        <w:rPr>
          <w:spacing w:val="-4"/>
        </w:rPr>
        <w:t xml:space="preserve"> </w:t>
      </w:r>
      <w:r w:rsidRPr="00F8259F">
        <w:t>which</w:t>
      </w:r>
      <w:r w:rsidRPr="00F8259F">
        <w:rPr>
          <w:spacing w:val="-2"/>
        </w:rPr>
        <w:t xml:space="preserve"> </w:t>
      </w:r>
      <w:r w:rsidRPr="00F8259F">
        <w:t>the</w:t>
      </w:r>
      <w:r w:rsidRPr="00F8259F">
        <w:rPr>
          <w:spacing w:val="-1"/>
        </w:rPr>
        <w:t xml:space="preserve"> </w:t>
      </w:r>
      <w:r w:rsidRPr="00F8259F">
        <w:t>student</w:t>
      </w:r>
      <w:r w:rsidRPr="00F8259F">
        <w:rPr>
          <w:spacing w:val="-1"/>
        </w:rPr>
        <w:t xml:space="preserve"> </w:t>
      </w:r>
      <w:r w:rsidRPr="00F8259F">
        <w:t>intends</w:t>
      </w:r>
      <w:r w:rsidRPr="00F8259F">
        <w:rPr>
          <w:spacing w:val="-2"/>
        </w:rPr>
        <w:t xml:space="preserve"> </w:t>
      </w:r>
      <w:r w:rsidRPr="00F8259F">
        <w:t>to graduate.</w:t>
      </w:r>
      <w:r w:rsidR="00AE104F" w:rsidRPr="00AE104F">
        <w:rPr>
          <w:rFonts w:asciiTheme="minorHAnsi" w:hAnsiTheme="minorHAnsi" w:cstheme="minorHAnsi"/>
        </w:rPr>
        <w:t xml:space="preserve"> </w:t>
      </w:r>
      <w:r w:rsidR="00AE104F">
        <w:rPr>
          <w:rFonts w:asciiTheme="minorHAnsi" w:hAnsiTheme="minorHAnsi" w:cstheme="minorHAnsi"/>
        </w:rPr>
        <w:t xml:space="preserve">Students registered for CAND992 should </w:t>
      </w:r>
      <w:hyperlink r:id="rId22" w:history="1">
        <w:r w:rsidR="00AE104F">
          <w:rPr>
            <w:rStyle w:val="Hyperlink"/>
          </w:rPr>
          <w:t>re</w:t>
        </w:r>
        <w:r w:rsidR="00AE104F" w:rsidRPr="00482D21">
          <w:rPr>
            <w:rStyle w:val="Hyperlink"/>
          </w:rPr>
          <w:t>fer to the OGSPS calendar for deadlines</w:t>
        </w:r>
      </w:hyperlink>
      <w:r w:rsidR="00AE104F">
        <w:rPr>
          <w:rFonts w:asciiTheme="minorHAnsi" w:hAnsiTheme="minorHAnsi" w:cstheme="minorHAnsi"/>
        </w:rPr>
        <w:t xml:space="preserve">. </w:t>
      </w:r>
    </w:p>
    <w:p w14:paraId="13F709C3" w14:textId="558A50A4" w:rsidR="00F64F78" w:rsidRDefault="00481DA8" w:rsidP="000E00C9">
      <w:pPr>
        <w:spacing w:before="160" w:line="252" w:lineRule="auto"/>
        <w:ind w:left="1440" w:right="1440"/>
        <w:jc w:val="both"/>
      </w:pPr>
      <w:r>
        <w:t>For students who register as CAND99</w:t>
      </w:r>
      <w:r w:rsidR="00F83F5F">
        <w:t>1</w:t>
      </w:r>
      <w:r>
        <w:t xml:space="preserve"> or CAND992, a</w:t>
      </w:r>
      <w:r w:rsidRPr="003470F0">
        <w:t xml:space="preserve"> “Graduation” link will appear in </w:t>
      </w:r>
      <w:r>
        <w:t>the</w:t>
      </w:r>
      <w:r w:rsidRPr="003470F0">
        <w:t xml:space="preserve"> </w:t>
      </w:r>
      <w:proofErr w:type="spellStart"/>
      <w:r w:rsidR="00166241">
        <w:t>myPurdue</w:t>
      </w:r>
      <w:proofErr w:type="spellEnd"/>
      <w:r w:rsidRPr="003470F0">
        <w:t xml:space="preserve"> portal</w:t>
      </w:r>
      <w:r>
        <w:t xml:space="preserve"> during the sixth week of classes</w:t>
      </w:r>
      <w:r w:rsidRPr="003470F0">
        <w:t xml:space="preserve">. Students must indicate whether they plan on participating in the commencement ceremony through the graduation portal. There will be deadlines to indicate their intent to participate and to order a cap and gown if they are participating in commencement ceremonies. </w:t>
      </w:r>
    </w:p>
    <w:p w14:paraId="2549C0E8" w14:textId="653A5863" w:rsidR="00CF7EB2" w:rsidRDefault="00F64F78" w:rsidP="000E00C9">
      <w:pPr>
        <w:spacing w:before="160" w:line="252" w:lineRule="auto"/>
        <w:ind w:left="1440" w:right="1440"/>
        <w:jc w:val="both"/>
      </w:pPr>
      <w:r w:rsidRPr="00F8259F">
        <w:t>If</w:t>
      </w:r>
      <w:r w:rsidRPr="00F8259F">
        <w:rPr>
          <w:spacing w:val="-1"/>
        </w:rPr>
        <w:t xml:space="preserve"> </w:t>
      </w:r>
      <w:r w:rsidRPr="00F8259F">
        <w:t>a student intends to graduate at the end</w:t>
      </w:r>
      <w:r w:rsidRPr="00F8259F">
        <w:rPr>
          <w:spacing w:val="-2"/>
        </w:rPr>
        <w:t xml:space="preserve"> </w:t>
      </w:r>
      <w:r w:rsidRPr="00F8259F">
        <w:t>of a</w:t>
      </w:r>
      <w:r w:rsidRPr="00F8259F">
        <w:rPr>
          <w:spacing w:val="-1"/>
        </w:rPr>
        <w:t xml:space="preserve"> </w:t>
      </w:r>
      <w:r w:rsidRPr="00F8259F">
        <w:t>given</w:t>
      </w:r>
      <w:r w:rsidRPr="00F8259F">
        <w:rPr>
          <w:spacing w:val="-2"/>
        </w:rPr>
        <w:t xml:space="preserve"> </w:t>
      </w:r>
      <w:r w:rsidRPr="00F8259F">
        <w:t xml:space="preserve">semester but has not met all the requirements by the deadlines </w:t>
      </w:r>
      <w:r w:rsidR="00645E1C" w:rsidRPr="00F8259F">
        <w:t xml:space="preserve">specified by the </w:t>
      </w:r>
      <w:r w:rsidR="00645E1C">
        <w:t xml:space="preserve">OGSPS </w:t>
      </w:r>
      <w:r>
        <w:t>for that semester</w:t>
      </w:r>
      <w:r w:rsidRPr="00F8259F">
        <w:t>, the student cannot graduate at the end of that semester but must register for the following semester. If a student is on the candidate roster for the same degree more than two sessions in a row, a late graduation fee will be assessed.</w:t>
      </w:r>
      <w:r w:rsidR="003470F0" w:rsidRPr="003470F0">
        <w:rPr>
          <w:noProof/>
        </w:rPr>
        <mc:AlternateContent>
          <mc:Choice Requires="wps">
            <w:drawing>
              <wp:anchor distT="0" distB="0" distL="0" distR="0" simplePos="0" relativeHeight="251658241" behindDoc="1" locked="0" layoutInCell="1" allowOverlap="1" wp14:anchorId="3616FA3D" wp14:editId="2A8ABB79">
                <wp:simplePos x="0" y="0"/>
                <wp:positionH relativeFrom="page">
                  <wp:posOffset>5571490</wp:posOffset>
                </wp:positionH>
                <wp:positionV relativeFrom="paragraph">
                  <wp:posOffset>1052412</wp:posOffset>
                </wp:positionV>
                <wp:extent cx="34925" cy="8890"/>
                <wp:effectExtent l="0" t="0" r="0" b="0"/>
                <wp:wrapNone/>
                <wp:docPr id="93836959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8890"/>
                        </a:xfrm>
                        <a:custGeom>
                          <a:avLst/>
                          <a:gdLst/>
                          <a:ahLst/>
                          <a:cxnLst/>
                          <a:rect l="l" t="t" r="r" b="b"/>
                          <a:pathLst>
                            <a:path w="34925" h="8890">
                              <a:moveTo>
                                <a:pt x="34925" y="0"/>
                              </a:moveTo>
                              <a:lnTo>
                                <a:pt x="0" y="0"/>
                              </a:lnTo>
                              <a:lnTo>
                                <a:pt x="0" y="8890"/>
                              </a:lnTo>
                              <a:lnTo>
                                <a:pt x="34925" y="889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BF081FB" id="Graphic 13" o:spid="_x0000_s1026" style="position:absolute;margin-left:438.7pt;margin-top:82.85pt;width:2.75pt;height:.7pt;z-index:-251658224;visibility:visible;mso-wrap-style:square;mso-wrap-distance-left:0;mso-wrap-distance-top:0;mso-wrap-distance-right:0;mso-wrap-distance-bottom:0;mso-position-horizontal:absolute;mso-position-horizontal-relative:page;mso-position-vertical:absolute;mso-position-vertical-relative:text;v-text-anchor:top" coordsize="349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" path="m34925,l,,,8890r34925,l34925,xe" fillcolor="black" stroked="f">
                <v:path arrowok="t"/>
                <w10:wrap anchorx="page"/>
              </v:shape>
            </w:pict>
          </mc:Fallback>
        </mc:AlternateContent>
      </w:r>
    </w:p>
    <w:p w14:paraId="636A9343" w14:textId="77777777" w:rsidR="00C90C1E" w:rsidRPr="00013DB8" w:rsidRDefault="00C90C1E" w:rsidP="00013DB8">
      <w:pPr>
        <w:pStyle w:val="Heading1"/>
      </w:pPr>
      <w:bookmarkStart w:id="40" w:name="_Toc213337278"/>
      <w:r w:rsidRPr="00013DB8">
        <w:t xml:space="preserve">IV. M.A. </w:t>
      </w:r>
      <w:r w:rsidRPr="00D903A6">
        <w:t>PROGRAM REQUIREMENTS</w:t>
      </w:r>
      <w:bookmarkEnd w:id="40"/>
    </w:p>
    <w:p w14:paraId="65286F92" w14:textId="36371170" w:rsidR="00491EA7" w:rsidRDefault="00C21508" w:rsidP="00D903A6">
      <w:pPr>
        <w:pStyle w:val="BodyText"/>
        <w:spacing w:line="252" w:lineRule="auto"/>
        <w:ind w:left="1440" w:right="1440"/>
        <w:jc w:val="both"/>
      </w:pPr>
      <w:r>
        <w:t xml:space="preserve">Although </w:t>
      </w:r>
      <w:r w:rsidR="000744FD">
        <w:t xml:space="preserve">the department does not admit students for a terminal M.A. degree, the department </w:t>
      </w:r>
      <w:r w:rsidR="00F41F00">
        <w:t>can grant an M.A. to students enrolled in the Ph.D. program</w:t>
      </w:r>
      <w:r w:rsidR="006B66E9">
        <w:t xml:space="preserve"> upon completion of the following requirements:</w:t>
      </w:r>
      <w:r w:rsidR="00F41F00">
        <w:t xml:space="preserve"> </w:t>
      </w:r>
    </w:p>
    <w:p w14:paraId="7C0B8202" w14:textId="77777777" w:rsidR="001F35FA" w:rsidRDefault="00EF6BF0" w:rsidP="001F35FA">
      <w:pPr>
        <w:pStyle w:val="BodyText"/>
        <w:numPr>
          <w:ilvl w:val="0"/>
          <w:numId w:val="74"/>
        </w:numPr>
        <w:ind w:left="1800" w:right="1440"/>
        <w:jc w:val="both"/>
      </w:pPr>
      <w:r w:rsidRPr="000E00C9">
        <w:rPr>
          <w:rFonts w:asciiTheme="minorHAnsi" w:hAnsiTheme="minorHAnsi" w:cstheme="minorHAnsi"/>
        </w:rPr>
        <w:t xml:space="preserve">Students must fulfill course requirements in </w:t>
      </w:r>
      <w:r w:rsidR="00384B85" w:rsidRPr="000E00C9">
        <w:rPr>
          <w:rFonts w:asciiTheme="minorHAnsi" w:hAnsiTheme="minorHAnsi" w:cstheme="minorHAnsi"/>
        </w:rPr>
        <w:t xml:space="preserve">three </w:t>
      </w:r>
      <w:r w:rsidRPr="000E00C9">
        <w:rPr>
          <w:rFonts w:asciiTheme="minorHAnsi" w:hAnsiTheme="minorHAnsi" w:cstheme="minorHAnsi"/>
        </w:rPr>
        <w:t xml:space="preserve">areas. </w:t>
      </w:r>
    </w:p>
    <w:p w14:paraId="12E7BEE8" w14:textId="77777777" w:rsidR="00AC1DAF" w:rsidRPr="000E00C9" w:rsidRDefault="00EF6BF0" w:rsidP="001F35FA">
      <w:pPr>
        <w:pStyle w:val="BodyText"/>
        <w:numPr>
          <w:ilvl w:val="1"/>
          <w:numId w:val="74"/>
        </w:numPr>
        <w:ind w:right="1440"/>
        <w:jc w:val="both"/>
      </w:pPr>
      <w:r w:rsidRPr="000E00C9">
        <w:rPr>
          <w:rFonts w:asciiTheme="minorHAnsi" w:hAnsiTheme="minorHAnsi" w:cstheme="minorHAnsi"/>
        </w:rPr>
        <w:t xml:space="preserve">Core courses: </w:t>
      </w:r>
      <w:r w:rsidR="00384B85" w:rsidRPr="000E00C9">
        <w:rPr>
          <w:rFonts w:asciiTheme="minorHAnsi" w:hAnsiTheme="minorHAnsi" w:cstheme="minorHAnsi"/>
        </w:rPr>
        <w:t>9</w:t>
      </w:r>
      <w:r w:rsidRPr="000E00C9">
        <w:rPr>
          <w:rFonts w:asciiTheme="minorHAnsi" w:hAnsiTheme="minorHAnsi" w:cstheme="minorHAnsi"/>
        </w:rPr>
        <w:t xml:space="preserve"> </w:t>
      </w:r>
      <w:proofErr w:type="gramStart"/>
      <w:r w:rsidRPr="000E00C9">
        <w:rPr>
          <w:rFonts w:asciiTheme="minorHAnsi" w:hAnsiTheme="minorHAnsi" w:cstheme="minorHAnsi"/>
        </w:rPr>
        <w:t>graded</w:t>
      </w:r>
      <w:proofErr w:type="gramEnd"/>
      <w:r w:rsidRPr="000E00C9">
        <w:rPr>
          <w:rFonts w:asciiTheme="minorHAnsi" w:hAnsiTheme="minorHAnsi" w:cstheme="minorHAnsi"/>
        </w:rPr>
        <w:t xml:space="preserve"> credit hours </w:t>
      </w:r>
    </w:p>
    <w:p w14:paraId="7DB21A71" w14:textId="781B6009" w:rsidR="006B66E9" w:rsidRPr="00FB0719" w:rsidRDefault="006B66E9" w:rsidP="006B66E9">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FB0719">
        <w:rPr>
          <w:rFonts w:asciiTheme="minorHAnsi" w:hAnsiTheme="minorHAnsi" w:cstheme="minorHAnsi"/>
        </w:rPr>
        <w:t xml:space="preserve">POL </w:t>
      </w:r>
      <w:r w:rsidR="00527157">
        <w:rPr>
          <w:rFonts w:asciiTheme="minorHAnsi" w:hAnsiTheme="minorHAnsi" w:cstheme="minorHAnsi"/>
        </w:rPr>
        <w:t>601</w:t>
      </w:r>
      <w:r w:rsidRPr="00FB0719">
        <w:rPr>
          <w:rFonts w:asciiTheme="minorHAnsi" w:hAnsiTheme="minorHAnsi" w:cstheme="minorHAnsi"/>
        </w:rPr>
        <w:t>00 – Introduction to Political Analysis</w:t>
      </w:r>
    </w:p>
    <w:p w14:paraId="3A0CF555" w14:textId="77777777" w:rsidR="004C242B" w:rsidRPr="00FB0719" w:rsidRDefault="004C242B" w:rsidP="004C242B">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FB0719">
        <w:rPr>
          <w:rFonts w:asciiTheme="minorHAnsi" w:hAnsiTheme="minorHAnsi" w:cstheme="minorHAnsi"/>
        </w:rPr>
        <w:t>POL 60000 – Political Science Scope and Design</w:t>
      </w:r>
    </w:p>
    <w:p w14:paraId="308B9698" w14:textId="77777777" w:rsidR="004C242B" w:rsidRPr="00C3657C" w:rsidRDefault="004C242B" w:rsidP="004C242B">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FB0719">
        <w:rPr>
          <w:rFonts w:asciiTheme="minorHAnsi" w:hAnsiTheme="minorHAnsi" w:cstheme="minorHAnsi"/>
        </w:rPr>
        <w:t xml:space="preserve">POL 60500 – Advanced </w:t>
      </w:r>
      <w:r w:rsidRPr="00C3657C">
        <w:rPr>
          <w:rFonts w:asciiTheme="minorHAnsi" w:hAnsiTheme="minorHAnsi" w:cstheme="minorHAnsi"/>
        </w:rPr>
        <w:t>Political Analysis</w:t>
      </w:r>
    </w:p>
    <w:p w14:paraId="408CF6ED" w14:textId="19DBF990" w:rsidR="00AC1DAF" w:rsidRPr="00C3657C" w:rsidRDefault="00AC1DAF" w:rsidP="00AC1DAF">
      <w:pPr>
        <w:pStyle w:val="BodyText"/>
        <w:numPr>
          <w:ilvl w:val="1"/>
          <w:numId w:val="74"/>
        </w:numPr>
        <w:ind w:right="1440"/>
        <w:jc w:val="both"/>
      </w:pPr>
      <w:r w:rsidRPr="00C3657C">
        <w:rPr>
          <w:rFonts w:asciiTheme="minorHAnsi" w:hAnsiTheme="minorHAnsi" w:cstheme="minorHAnsi"/>
        </w:rPr>
        <w:t>Major field courses: 12 graded credit hours in the major field (AP, CP, IR, PP)</w:t>
      </w:r>
    </w:p>
    <w:p w14:paraId="2C0A383F" w14:textId="52B024B7" w:rsidR="004C242B" w:rsidRPr="00C3657C" w:rsidRDefault="004C242B" w:rsidP="004C242B">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C3657C">
        <w:rPr>
          <w:rFonts w:asciiTheme="minorHAnsi" w:hAnsiTheme="minorHAnsi" w:cstheme="minorHAnsi"/>
        </w:rPr>
        <w:t xml:space="preserve">Each major field has requirements that are described in Appendix </w:t>
      </w:r>
      <w:r w:rsidR="00C3657C" w:rsidRPr="00C3657C">
        <w:rPr>
          <w:rFonts w:asciiTheme="minorHAnsi" w:hAnsiTheme="minorHAnsi" w:cstheme="minorHAnsi"/>
        </w:rPr>
        <w:t>C</w:t>
      </w:r>
      <w:r w:rsidRPr="00C3657C">
        <w:rPr>
          <w:rFonts w:asciiTheme="minorHAnsi" w:hAnsiTheme="minorHAnsi" w:cstheme="minorHAnsi"/>
        </w:rPr>
        <w:t>. At least 9 of these credits must be in 600-level political science courses.</w:t>
      </w:r>
    </w:p>
    <w:p w14:paraId="6FEB8575" w14:textId="5CF899C1" w:rsidR="00AC1DAF" w:rsidRPr="00C3657C" w:rsidRDefault="00AC1DAF" w:rsidP="000E00C9">
      <w:pPr>
        <w:pStyle w:val="BodyText"/>
        <w:numPr>
          <w:ilvl w:val="1"/>
          <w:numId w:val="74"/>
        </w:numPr>
        <w:ind w:right="1440"/>
        <w:jc w:val="both"/>
      </w:pPr>
      <w:r w:rsidRPr="00C3657C">
        <w:rPr>
          <w:rFonts w:asciiTheme="minorHAnsi" w:hAnsiTheme="minorHAnsi" w:cstheme="minorHAnsi"/>
        </w:rPr>
        <w:t>Minor field courses: 9 graded credit hours in the minor field (AP, CP, IR, PP, RM, or customized minor as specified above)</w:t>
      </w:r>
    </w:p>
    <w:p w14:paraId="4ED7E11A" w14:textId="49040AAC" w:rsidR="0070549D" w:rsidRPr="00C3657C" w:rsidRDefault="00AC1DAF" w:rsidP="000E00C9">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C3657C">
        <w:rPr>
          <w:rFonts w:asciiTheme="minorHAnsi" w:hAnsiTheme="minorHAnsi" w:cstheme="minorHAnsi"/>
        </w:rPr>
        <w:t xml:space="preserve">Each minor field has requirements that are described in Appendix </w:t>
      </w:r>
      <w:r w:rsidR="00C3657C" w:rsidRPr="00C3657C">
        <w:rPr>
          <w:rFonts w:asciiTheme="minorHAnsi" w:hAnsiTheme="minorHAnsi" w:cstheme="minorHAnsi"/>
        </w:rPr>
        <w:t>C</w:t>
      </w:r>
      <w:r w:rsidRPr="00C3657C">
        <w:rPr>
          <w:rFonts w:asciiTheme="minorHAnsi" w:hAnsiTheme="minorHAnsi" w:cstheme="minorHAnsi"/>
        </w:rPr>
        <w:t>.</w:t>
      </w:r>
    </w:p>
    <w:p w14:paraId="610B407F" w14:textId="77777777" w:rsidR="00B12C53" w:rsidRDefault="000D5D75" w:rsidP="00B12C53">
      <w:pPr>
        <w:pStyle w:val="BodyText"/>
        <w:numPr>
          <w:ilvl w:val="0"/>
          <w:numId w:val="74"/>
        </w:numPr>
        <w:ind w:left="1800" w:right="1440"/>
        <w:jc w:val="both"/>
        <w:rPr>
          <w:rFonts w:asciiTheme="minorHAnsi" w:hAnsiTheme="minorHAnsi" w:cstheme="minorHAnsi"/>
          <w:spacing w:val="-2"/>
        </w:rPr>
      </w:pPr>
      <w:r w:rsidRPr="00C3657C">
        <w:rPr>
          <w:rFonts w:asciiTheme="minorHAnsi" w:hAnsiTheme="minorHAnsi" w:cstheme="minorHAnsi"/>
          <w:spacing w:val="-2"/>
        </w:rPr>
        <w:t xml:space="preserve">A minimum </w:t>
      </w:r>
      <w:r w:rsidRPr="00C3657C">
        <w:rPr>
          <w:rFonts w:asciiTheme="minorHAnsi" w:hAnsiTheme="minorHAnsi" w:cstheme="minorHAnsi"/>
        </w:rPr>
        <w:t>grade point average of 3.0 must be maintained across all courses used to meet the requirements of the M.A. degree, and a minimum grade of B-</w:t>
      </w:r>
      <w:r w:rsidRPr="000E00C9">
        <w:rPr>
          <w:rFonts w:asciiTheme="minorHAnsi" w:hAnsiTheme="minorHAnsi" w:cstheme="minorHAnsi"/>
        </w:rPr>
        <w:t xml:space="preserve"> in any individual course is required for it </w:t>
      </w:r>
      <w:r w:rsidR="00D03824">
        <w:rPr>
          <w:rFonts w:asciiTheme="minorHAnsi" w:hAnsiTheme="minorHAnsi" w:cstheme="minorHAnsi"/>
        </w:rPr>
        <w:t xml:space="preserve">to </w:t>
      </w:r>
      <w:r w:rsidRPr="000E00C9">
        <w:rPr>
          <w:rFonts w:asciiTheme="minorHAnsi" w:hAnsiTheme="minorHAnsi" w:cstheme="minorHAnsi"/>
        </w:rPr>
        <w:t xml:space="preserve">count toward the M.A. </w:t>
      </w:r>
      <w:r w:rsidR="00822E9E" w:rsidRPr="000E00C9">
        <w:rPr>
          <w:rFonts w:asciiTheme="minorHAnsi" w:hAnsiTheme="minorHAnsi" w:cstheme="minorHAnsi"/>
        </w:rPr>
        <w:t xml:space="preserve">Guidelines for incompletes </w:t>
      </w:r>
      <w:r w:rsidR="0005177F" w:rsidRPr="000E00C9">
        <w:rPr>
          <w:rFonts w:asciiTheme="minorHAnsi" w:hAnsiTheme="minorHAnsi" w:cstheme="minorHAnsi"/>
        </w:rPr>
        <w:t>are the same as those specified above.</w:t>
      </w:r>
    </w:p>
    <w:p w14:paraId="71557208" w14:textId="55ACEBEA" w:rsidR="00E41AFC" w:rsidRPr="000E00C9" w:rsidRDefault="000D5D75" w:rsidP="00B12C53">
      <w:pPr>
        <w:pStyle w:val="BodyText"/>
        <w:numPr>
          <w:ilvl w:val="0"/>
          <w:numId w:val="74"/>
        </w:numPr>
        <w:ind w:left="1800" w:right="1440"/>
        <w:jc w:val="both"/>
        <w:rPr>
          <w:rFonts w:asciiTheme="minorHAnsi" w:hAnsiTheme="minorHAnsi" w:cstheme="minorHAnsi"/>
          <w:spacing w:val="-2"/>
        </w:rPr>
      </w:pPr>
      <w:r>
        <w:t xml:space="preserve">Students </w:t>
      </w:r>
      <w:r w:rsidR="00CC0969" w:rsidRPr="000E00C9">
        <w:rPr>
          <w:rFonts w:asciiTheme="minorHAnsi" w:hAnsiTheme="minorHAnsi" w:cstheme="minorHAnsi"/>
        </w:rPr>
        <w:t xml:space="preserve">must </w:t>
      </w:r>
      <w:r w:rsidR="00C67D61" w:rsidRPr="000E00C9">
        <w:rPr>
          <w:rFonts w:asciiTheme="minorHAnsi" w:hAnsiTheme="minorHAnsi" w:cstheme="minorHAnsi"/>
        </w:rPr>
        <w:t xml:space="preserve">have an approved </w:t>
      </w:r>
      <w:r w:rsidR="00CC0969" w:rsidRPr="000E00C9">
        <w:rPr>
          <w:rFonts w:asciiTheme="minorHAnsi" w:hAnsiTheme="minorHAnsi" w:cstheme="minorHAnsi"/>
        </w:rPr>
        <w:t xml:space="preserve">M.A. </w:t>
      </w:r>
      <w:r w:rsidR="003D4CE6" w:rsidRPr="000E00C9">
        <w:rPr>
          <w:rFonts w:asciiTheme="minorHAnsi" w:hAnsiTheme="minorHAnsi" w:cstheme="minorHAnsi"/>
        </w:rPr>
        <w:t>p</w:t>
      </w:r>
      <w:r w:rsidR="00CC0969" w:rsidRPr="000E00C9">
        <w:rPr>
          <w:rFonts w:asciiTheme="minorHAnsi" w:hAnsiTheme="minorHAnsi" w:cstheme="minorHAnsi"/>
        </w:rPr>
        <w:t xml:space="preserve">lan of </w:t>
      </w:r>
      <w:r w:rsidR="003D4CE6" w:rsidRPr="000E00C9">
        <w:rPr>
          <w:rFonts w:asciiTheme="minorHAnsi" w:hAnsiTheme="minorHAnsi" w:cstheme="minorHAnsi"/>
        </w:rPr>
        <w:t>s</w:t>
      </w:r>
      <w:r w:rsidR="00CC0969" w:rsidRPr="000E00C9">
        <w:rPr>
          <w:rFonts w:asciiTheme="minorHAnsi" w:hAnsiTheme="minorHAnsi" w:cstheme="minorHAnsi"/>
        </w:rPr>
        <w:t>tudy.</w:t>
      </w:r>
      <w:r w:rsidR="000F4243" w:rsidRPr="000E00C9">
        <w:rPr>
          <w:rFonts w:asciiTheme="minorHAnsi" w:hAnsiTheme="minorHAnsi" w:cstheme="minorHAnsi"/>
        </w:rPr>
        <w:t xml:space="preserve"> The M.A. plan of study </w:t>
      </w:r>
      <w:r w:rsidR="00B12C53" w:rsidRPr="000E00C9">
        <w:rPr>
          <w:rFonts w:asciiTheme="minorHAnsi" w:hAnsiTheme="minorHAnsi" w:cstheme="minorHAnsi"/>
        </w:rPr>
        <w:t xml:space="preserve">contains </w:t>
      </w:r>
      <w:r w:rsidR="000F4243" w:rsidRPr="000E00C9">
        <w:rPr>
          <w:rFonts w:asciiTheme="minorHAnsi" w:hAnsiTheme="minorHAnsi" w:cstheme="minorHAnsi"/>
        </w:rPr>
        <w:t xml:space="preserve">the </w:t>
      </w:r>
      <w:r w:rsidR="00470EB0" w:rsidRPr="000E00C9">
        <w:rPr>
          <w:rFonts w:asciiTheme="minorHAnsi" w:hAnsiTheme="minorHAnsi" w:cstheme="minorHAnsi"/>
        </w:rPr>
        <w:t xml:space="preserve">10 </w:t>
      </w:r>
      <w:r w:rsidR="00B12C53" w:rsidRPr="000E00C9">
        <w:rPr>
          <w:rFonts w:asciiTheme="minorHAnsi" w:hAnsiTheme="minorHAnsi" w:cstheme="minorHAnsi"/>
        </w:rPr>
        <w:t xml:space="preserve">required </w:t>
      </w:r>
      <w:r w:rsidR="00470EB0" w:rsidRPr="000E00C9">
        <w:rPr>
          <w:rFonts w:asciiTheme="minorHAnsi" w:hAnsiTheme="minorHAnsi" w:cstheme="minorHAnsi"/>
        </w:rPr>
        <w:t xml:space="preserve">courses (totaling 30 credit hours) </w:t>
      </w:r>
      <w:r w:rsidR="00B12C53" w:rsidRPr="000E00C9">
        <w:rPr>
          <w:rFonts w:asciiTheme="minorHAnsi" w:hAnsiTheme="minorHAnsi" w:cstheme="minorHAnsi"/>
        </w:rPr>
        <w:t xml:space="preserve">listed above. Coursework used to satisfy the requirements of a master’s degree from an institution other than Purdue may not be used on a Purdue master’s plan of study. </w:t>
      </w:r>
      <w:r w:rsidR="004918F5" w:rsidRPr="000E00C9">
        <w:rPr>
          <w:rFonts w:asciiTheme="minorHAnsi" w:hAnsiTheme="minorHAnsi" w:cstheme="minorHAnsi"/>
        </w:rPr>
        <w:t xml:space="preserve">The M.A. plan of study also </w:t>
      </w:r>
      <w:r w:rsidR="00E85C32" w:rsidRPr="000E00C9">
        <w:rPr>
          <w:rFonts w:asciiTheme="minorHAnsi" w:hAnsiTheme="minorHAnsi" w:cstheme="minorHAnsi"/>
        </w:rPr>
        <w:t>lists the students advisory committee, which is typically just the student’s major professor</w:t>
      </w:r>
      <w:r w:rsidR="00E85C32">
        <w:rPr>
          <w:spacing w:val="-2"/>
        </w:rPr>
        <w:t>.</w:t>
      </w:r>
      <w:r w:rsidR="00B12C53" w:rsidRPr="00B12C53">
        <w:rPr>
          <w:spacing w:val="-2"/>
        </w:rPr>
        <w:t xml:space="preserve"> </w:t>
      </w:r>
    </w:p>
    <w:p w14:paraId="5E225711" w14:textId="77777777" w:rsidR="00E41AFC" w:rsidRPr="000E00C9" w:rsidRDefault="000D5D75" w:rsidP="00E41AFC">
      <w:pPr>
        <w:pStyle w:val="BodyText"/>
        <w:numPr>
          <w:ilvl w:val="0"/>
          <w:numId w:val="74"/>
        </w:numPr>
        <w:ind w:left="1800" w:right="1440"/>
        <w:jc w:val="both"/>
        <w:rPr>
          <w:rFonts w:asciiTheme="minorHAnsi" w:hAnsiTheme="minorHAnsi" w:cstheme="minorHAnsi"/>
          <w:spacing w:val="-2"/>
        </w:rPr>
      </w:pPr>
      <w:r w:rsidRPr="000E00C9">
        <w:rPr>
          <w:spacing w:val="-2"/>
        </w:rPr>
        <w:t>S</w:t>
      </w:r>
      <w:r w:rsidR="002A1933" w:rsidRPr="000E00C9">
        <w:rPr>
          <w:spacing w:val="-2"/>
        </w:rPr>
        <w:t>tudent</w:t>
      </w:r>
      <w:r w:rsidRPr="000E00C9">
        <w:rPr>
          <w:spacing w:val="-2"/>
        </w:rPr>
        <w:t>s</w:t>
      </w:r>
      <w:r w:rsidR="002A1933" w:rsidRPr="000E00C9">
        <w:rPr>
          <w:spacing w:val="-2"/>
        </w:rPr>
        <w:t xml:space="preserve"> must</w:t>
      </w:r>
      <w:r w:rsidR="00BA5118" w:rsidRPr="000E00C9">
        <w:rPr>
          <w:spacing w:val="-2"/>
        </w:rPr>
        <w:t xml:space="preserve"> meet the English proficiency requirement</w:t>
      </w:r>
    </w:p>
    <w:p w14:paraId="7B0CA6D1" w14:textId="45379F52" w:rsidR="00041E1E" w:rsidRPr="000E00C9" w:rsidRDefault="00D77556" w:rsidP="000E00C9">
      <w:pPr>
        <w:pStyle w:val="BodyText"/>
        <w:numPr>
          <w:ilvl w:val="0"/>
          <w:numId w:val="74"/>
        </w:numPr>
        <w:ind w:left="1800" w:right="1440"/>
        <w:jc w:val="both"/>
        <w:rPr>
          <w:rFonts w:asciiTheme="minorHAnsi" w:hAnsiTheme="minorHAnsi" w:cstheme="minorHAnsi"/>
          <w:spacing w:val="-2"/>
        </w:rPr>
      </w:pPr>
      <w:r>
        <w:t>Students must register for CAND 991 in the semester they plan to graduate with the M.A.</w:t>
      </w:r>
      <w:r w:rsidR="00D46637">
        <w:t xml:space="preserve"> </w:t>
      </w:r>
      <w:r w:rsidR="000D5D75">
        <w:t>Students must also Indicate</w:t>
      </w:r>
      <w:r w:rsidR="000D5D75" w:rsidRPr="00D46637">
        <w:rPr>
          <w:spacing w:val="-2"/>
        </w:rPr>
        <w:t xml:space="preserve"> </w:t>
      </w:r>
      <w:r w:rsidR="000D5D75">
        <w:t>intent</w:t>
      </w:r>
      <w:r w:rsidR="000D5D75" w:rsidRPr="00D46637">
        <w:rPr>
          <w:spacing w:val="-4"/>
        </w:rPr>
        <w:t xml:space="preserve"> </w:t>
      </w:r>
      <w:r w:rsidR="000D5D75">
        <w:t>to</w:t>
      </w:r>
      <w:r w:rsidR="000D5D75" w:rsidRPr="00D46637">
        <w:rPr>
          <w:spacing w:val="-1"/>
        </w:rPr>
        <w:t xml:space="preserve"> </w:t>
      </w:r>
      <w:r w:rsidR="000D5D75">
        <w:t>participate</w:t>
      </w:r>
      <w:r w:rsidR="000D5D75" w:rsidRPr="00D46637">
        <w:rPr>
          <w:spacing w:val="-1"/>
        </w:rPr>
        <w:t xml:space="preserve"> </w:t>
      </w:r>
      <w:r w:rsidR="000D5D75">
        <w:t>in</w:t>
      </w:r>
      <w:r w:rsidR="000D5D75" w:rsidRPr="00D46637">
        <w:rPr>
          <w:spacing w:val="-3"/>
        </w:rPr>
        <w:t xml:space="preserve"> </w:t>
      </w:r>
      <w:r w:rsidR="000D5D75">
        <w:t>the</w:t>
      </w:r>
      <w:r w:rsidR="000D5D75" w:rsidRPr="00D46637">
        <w:rPr>
          <w:spacing w:val="-5"/>
        </w:rPr>
        <w:t xml:space="preserve"> </w:t>
      </w:r>
      <w:r w:rsidR="000D5D75">
        <w:t>commencement</w:t>
      </w:r>
      <w:r w:rsidR="000D5D75" w:rsidRPr="00D46637">
        <w:rPr>
          <w:spacing w:val="-4"/>
        </w:rPr>
        <w:t xml:space="preserve"> </w:t>
      </w:r>
      <w:r w:rsidR="000D5D75">
        <w:t>ceremony through</w:t>
      </w:r>
      <w:r w:rsidR="000D5D75" w:rsidRPr="00D46637">
        <w:rPr>
          <w:spacing w:val="-3"/>
        </w:rPr>
        <w:t xml:space="preserve"> </w:t>
      </w:r>
      <w:r w:rsidR="000D5D75">
        <w:t>the</w:t>
      </w:r>
      <w:r w:rsidR="000D5D75" w:rsidRPr="00D46637">
        <w:rPr>
          <w:spacing w:val="-1"/>
        </w:rPr>
        <w:t xml:space="preserve"> </w:t>
      </w:r>
      <w:r w:rsidR="000D5D75">
        <w:t>graduation</w:t>
      </w:r>
      <w:r w:rsidR="000D5D75" w:rsidRPr="00D46637">
        <w:rPr>
          <w:spacing w:val="-2"/>
        </w:rPr>
        <w:t xml:space="preserve"> </w:t>
      </w:r>
      <w:r w:rsidR="000D5D75">
        <w:t>tab</w:t>
      </w:r>
      <w:r w:rsidR="000D5D75" w:rsidRPr="00D46637">
        <w:rPr>
          <w:spacing w:val="-3"/>
        </w:rPr>
        <w:t xml:space="preserve"> </w:t>
      </w:r>
      <w:r w:rsidR="000D5D75">
        <w:t>in</w:t>
      </w:r>
      <w:r w:rsidR="000D5D75" w:rsidRPr="00D46637">
        <w:rPr>
          <w:spacing w:val="-5"/>
        </w:rPr>
        <w:t xml:space="preserve"> </w:t>
      </w:r>
      <w:r w:rsidR="000D5D75">
        <w:t xml:space="preserve">the </w:t>
      </w:r>
      <w:proofErr w:type="spellStart"/>
      <w:r w:rsidR="00166241">
        <w:t>myPurdue</w:t>
      </w:r>
      <w:proofErr w:type="spellEnd"/>
      <w:r w:rsidR="000D5D75">
        <w:t xml:space="preserve"> portal. Students must complete</w:t>
      </w:r>
      <w:r w:rsidR="000D5D75" w:rsidRPr="00D46637">
        <w:rPr>
          <w:spacing w:val="19"/>
        </w:rPr>
        <w:t xml:space="preserve"> </w:t>
      </w:r>
      <w:r w:rsidR="000D5D75">
        <w:t>the</w:t>
      </w:r>
      <w:r w:rsidR="000D5D75" w:rsidRPr="00D46637">
        <w:rPr>
          <w:spacing w:val="20"/>
        </w:rPr>
        <w:t xml:space="preserve"> </w:t>
      </w:r>
      <w:proofErr w:type="gramStart"/>
      <w:r w:rsidR="000D5D75">
        <w:t>Master’s</w:t>
      </w:r>
      <w:proofErr w:type="gramEnd"/>
      <w:r w:rsidR="000D5D75" w:rsidRPr="00D46637">
        <w:rPr>
          <w:spacing w:val="21"/>
        </w:rPr>
        <w:t xml:space="preserve"> </w:t>
      </w:r>
      <w:r w:rsidR="000D5D75">
        <w:t>Candidate</w:t>
      </w:r>
      <w:r w:rsidR="000D5D75" w:rsidRPr="00D46637">
        <w:rPr>
          <w:spacing w:val="20"/>
        </w:rPr>
        <w:t xml:space="preserve"> </w:t>
      </w:r>
      <w:r w:rsidR="000D5D75">
        <w:t>Exit</w:t>
      </w:r>
      <w:r w:rsidR="000D5D75" w:rsidRPr="00D46637">
        <w:rPr>
          <w:spacing w:val="21"/>
        </w:rPr>
        <w:t xml:space="preserve"> </w:t>
      </w:r>
      <w:r w:rsidR="000D5D75">
        <w:t>Questionnaire</w:t>
      </w:r>
      <w:r w:rsidR="000D5D75" w:rsidRPr="00D46637">
        <w:rPr>
          <w:spacing w:val="20"/>
        </w:rPr>
        <w:t xml:space="preserve"> </w:t>
      </w:r>
      <w:r w:rsidR="000D5D75">
        <w:t>through</w:t>
      </w:r>
      <w:r w:rsidR="000D5D75" w:rsidRPr="00D46637">
        <w:rPr>
          <w:spacing w:val="21"/>
        </w:rPr>
        <w:t xml:space="preserve"> </w:t>
      </w:r>
      <w:r w:rsidR="000D5D75">
        <w:t>the</w:t>
      </w:r>
      <w:r w:rsidR="000D5D75" w:rsidRPr="00D46637">
        <w:rPr>
          <w:spacing w:val="19"/>
        </w:rPr>
        <w:t xml:space="preserve"> </w:t>
      </w:r>
      <w:proofErr w:type="spellStart"/>
      <w:r w:rsidR="00166241">
        <w:t>myPurdue</w:t>
      </w:r>
      <w:proofErr w:type="spellEnd"/>
      <w:r w:rsidR="000D5D75" w:rsidRPr="00D46637">
        <w:rPr>
          <w:spacing w:val="20"/>
        </w:rPr>
        <w:t xml:space="preserve"> </w:t>
      </w:r>
      <w:r w:rsidR="000D5D75">
        <w:t>portal</w:t>
      </w:r>
      <w:r w:rsidR="000D5D75" w:rsidRPr="00D46637">
        <w:rPr>
          <w:spacing w:val="20"/>
        </w:rPr>
        <w:t xml:space="preserve"> </w:t>
      </w:r>
      <w:r w:rsidR="000D5D75">
        <w:t>under</w:t>
      </w:r>
      <w:r w:rsidR="000D5D75" w:rsidRPr="00D46637">
        <w:rPr>
          <w:spacing w:val="20"/>
        </w:rPr>
        <w:t xml:space="preserve"> </w:t>
      </w:r>
      <w:r w:rsidR="000D5D75" w:rsidRPr="00D46637">
        <w:rPr>
          <w:spacing w:val="-5"/>
        </w:rPr>
        <w:t xml:space="preserve">the </w:t>
      </w:r>
      <w:r w:rsidR="000D5D75">
        <w:t>Academic</w:t>
      </w:r>
      <w:r w:rsidR="000D5D75" w:rsidRPr="00D46637">
        <w:rPr>
          <w:spacing w:val="-6"/>
        </w:rPr>
        <w:t xml:space="preserve"> </w:t>
      </w:r>
      <w:r w:rsidR="000D5D75">
        <w:t>tab</w:t>
      </w:r>
      <w:r w:rsidR="000D5D75" w:rsidRPr="00D46637">
        <w:rPr>
          <w:spacing w:val="-6"/>
        </w:rPr>
        <w:t xml:space="preserve"> </w:t>
      </w:r>
      <w:r w:rsidR="000D5D75">
        <w:t>and</w:t>
      </w:r>
      <w:r w:rsidR="000D5D75" w:rsidRPr="00D46637">
        <w:rPr>
          <w:spacing w:val="-7"/>
        </w:rPr>
        <w:t xml:space="preserve"> </w:t>
      </w:r>
      <w:r w:rsidR="000D5D75">
        <w:t>POS</w:t>
      </w:r>
      <w:r w:rsidR="000D5D75" w:rsidRPr="00D46637">
        <w:rPr>
          <w:spacing w:val="-7"/>
        </w:rPr>
        <w:t xml:space="preserve"> </w:t>
      </w:r>
      <w:r w:rsidR="000D5D75" w:rsidRPr="00D46637">
        <w:rPr>
          <w:spacing w:val="-2"/>
        </w:rPr>
        <w:t>link.</w:t>
      </w:r>
      <w:r w:rsidR="00D46637">
        <w:rPr>
          <w:spacing w:val="-2"/>
        </w:rPr>
        <w:t xml:space="preserve"> </w:t>
      </w:r>
      <w:hyperlink r:id="rId23" w:history="1">
        <w:r w:rsidR="00D46637">
          <w:rPr>
            <w:rStyle w:val="Hyperlink"/>
          </w:rPr>
          <w:t>Re</w:t>
        </w:r>
        <w:r w:rsidR="00D46637" w:rsidRPr="00482D21">
          <w:rPr>
            <w:rStyle w:val="Hyperlink"/>
          </w:rPr>
          <w:t>fer to the OGSPS calendar for deadlines</w:t>
        </w:r>
      </w:hyperlink>
    </w:p>
    <w:p w14:paraId="497C8AEC" w14:textId="3B33A162" w:rsidR="00564574" w:rsidRPr="00D903A6" w:rsidRDefault="00564574" w:rsidP="00013DB8">
      <w:pPr>
        <w:pStyle w:val="Heading1"/>
      </w:pPr>
      <w:bookmarkStart w:id="41" w:name="_Toc213337279"/>
      <w:r w:rsidRPr="00D903A6">
        <w:t xml:space="preserve">V. </w:t>
      </w:r>
      <w:r w:rsidR="00E46150" w:rsidRPr="00D903A6">
        <w:t>PROGRESS REVIEWS</w:t>
      </w:r>
      <w:r w:rsidR="00951A20">
        <w:t xml:space="preserve"> AND SATISFACTORY PROGRESS</w:t>
      </w:r>
      <w:bookmarkEnd w:id="41"/>
    </w:p>
    <w:p w14:paraId="539EF34E" w14:textId="5E31FF17" w:rsidR="00D0535B" w:rsidRDefault="00D0535B" w:rsidP="00D903A6">
      <w:pPr>
        <w:pStyle w:val="Heading2"/>
        <w:spacing w:before="60"/>
        <w:ind w:left="1440" w:right="1440"/>
        <w:rPr>
          <w:u w:color="000000"/>
        </w:rPr>
      </w:pPr>
      <w:bookmarkStart w:id="42" w:name="_Toc213337280"/>
      <w:r>
        <w:rPr>
          <w:u w:color="000000"/>
        </w:rPr>
        <w:t>A. Review</w:t>
      </w:r>
      <w:r w:rsidR="00120EB8">
        <w:rPr>
          <w:u w:color="000000"/>
        </w:rPr>
        <w:t>s</w:t>
      </w:r>
      <w:r>
        <w:rPr>
          <w:u w:color="000000"/>
        </w:rPr>
        <w:t xml:space="preserve"> of Graduate Student Progress</w:t>
      </w:r>
      <w:bookmarkEnd w:id="42"/>
    </w:p>
    <w:p w14:paraId="55421437" w14:textId="5515C875" w:rsidR="00D71708" w:rsidRDefault="00564574" w:rsidP="00D903A6">
      <w:pPr>
        <w:spacing w:line="252" w:lineRule="auto"/>
        <w:ind w:left="1440" w:right="1440"/>
        <w:jc w:val="both"/>
      </w:pPr>
      <w:r w:rsidRPr="001D553B">
        <w:t>Student progress is reviewed each</w:t>
      </w:r>
      <w:r w:rsidRPr="00D903A6">
        <w:t xml:space="preserve"> </w:t>
      </w:r>
      <w:r w:rsidRPr="001D553B">
        <w:t>semester</w:t>
      </w:r>
      <w:r w:rsidRPr="00D903A6">
        <w:t xml:space="preserve"> </w:t>
      </w:r>
      <w:r w:rsidRPr="001D553B">
        <w:t>by the</w:t>
      </w:r>
      <w:r w:rsidRPr="00D903A6">
        <w:t xml:space="preserve"> </w:t>
      </w:r>
      <w:r w:rsidRPr="001D553B">
        <w:t>D</w:t>
      </w:r>
      <w:r>
        <w:t xml:space="preserve">GS </w:t>
      </w:r>
      <w:r w:rsidRPr="001D553B">
        <w:t>for</w:t>
      </w:r>
      <w:r w:rsidRPr="00D903A6">
        <w:t xml:space="preserve"> </w:t>
      </w:r>
      <w:r w:rsidRPr="001D553B">
        <w:t>compliance</w:t>
      </w:r>
      <w:r w:rsidRPr="00D903A6">
        <w:t xml:space="preserve"> </w:t>
      </w:r>
      <w:r w:rsidRPr="001D553B">
        <w:t>with</w:t>
      </w:r>
      <w:r w:rsidRPr="00D903A6">
        <w:t xml:space="preserve"> </w:t>
      </w:r>
      <w:r w:rsidR="007F5783" w:rsidRPr="00D903A6">
        <w:t xml:space="preserve">university and department policies, for </w:t>
      </w:r>
      <w:r w:rsidRPr="001D553B">
        <w:t>satisfactory</w:t>
      </w:r>
      <w:r w:rsidRPr="00D903A6">
        <w:t xml:space="preserve"> </w:t>
      </w:r>
      <w:r w:rsidRPr="001D553B">
        <w:t>performance</w:t>
      </w:r>
      <w:r w:rsidRPr="00D903A6">
        <w:t xml:space="preserve"> </w:t>
      </w:r>
      <w:r w:rsidRPr="001D553B">
        <w:t>of</w:t>
      </w:r>
      <w:r w:rsidRPr="00D903A6">
        <w:t xml:space="preserve"> </w:t>
      </w:r>
      <w:r w:rsidRPr="001D553B">
        <w:t>employment</w:t>
      </w:r>
      <w:r w:rsidRPr="00D903A6">
        <w:t xml:space="preserve"> </w:t>
      </w:r>
      <w:r w:rsidRPr="001D553B">
        <w:t>duties,</w:t>
      </w:r>
      <w:r w:rsidRPr="00D903A6">
        <w:t xml:space="preserve"> </w:t>
      </w:r>
      <w:r w:rsidRPr="001D553B">
        <w:t xml:space="preserve">and </w:t>
      </w:r>
      <w:r>
        <w:t xml:space="preserve">for </w:t>
      </w:r>
      <w:r w:rsidRPr="001D553B">
        <w:t xml:space="preserve">progress in </w:t>
      </w:r>
      <w:r w:rsidR="00701046">
        <w:t>degree requirements.</w:t>
      </w:r>
      <w:r w:rsidR="001A6281">
        <w:t xml:space="preserve"> </w:t>
      </w:r>
    </w:p>
    <w:p w14:paraId="4C2BECDE" w14:textId="36DFFE01" w:rsidR="00D71708" w:rsidRDefault="00E21B67" w:rsidP="00D903A6">
      <w:pPr>
        <w:spacing w:before="160" w:line="252" w:lineRule="auto"/>
        <w:ind w:left="1440" w:right="1440"/>
        <w:jc w:val="both"/>
      </w:pPr>
      <w:r>
        <w:lastRenderedPageBreak/>
        <w:t xml:space="preserve">In addition, </w:t>
      </w:r>
      <w:r w:rsidR="00136416">
        <w:t xml:space="preserve">the DGS oversees the </w:t>
      </w:r>
      <w:r w:rsidR="001D7BBF">
        <w:t xml:space="preserve">Annual Progress Review each </w:t>
      </w:r>
      <w:r w:rsidR="00B57378">
        <w:t>s</w:t>
      </w:r>
      <w:r w:rsidR="001D7BBF">
        <w:t>pring semester.</w:t>
      </w:r>
      <w:r w:rsidR="006960A8">
        <w:t xml:space="preserve"> In December, </w:t>
      </w:r>
      <w:r w:rsidR="006960A8" w:rsidRPr="001D553B">
        <w:t>each</w:t>
      </w:r>
      <w:r w:rsidR="006960A8" w:rsidRPr="00D903A6">
        <w:t xml:space="preserve"> </w:t>
      </w:r>
      <w:r w:rsidR="006960A8" w:rsidRPr="001D553B">
        <w:t>graduate</w:t>
      </w:r>
      <w:r w:rsidR="006960A8" w:rsidRPr="00D903A6">
        <w:t xml:space="preserve"> </w:t>
      </w:r>
      <w:r w:rsidR="006960A8" w:rsidRPr="001D553B">
        <w:t>student</w:t>
      </w:r>
      <w:r w:rsidR="006960A8" w:rsidRPr="00D903A6">
        <w:t xml:space="preserve"> </w:t>
      </w:r>
      <w:r w:rsidR="006960A8" w:rsidRPr="001D553B">
        <w:t>will</w:t>
      </w:r>
      <w:r w:rsidR="006960A8" w:rsidRPr="00D903A6">
        <w:t xml:space="preserve"> </w:t>
      </w:r>
      <w:r w:rsidR="006960A8" w:rsidRPr="001D553B">
        <w:t>submit</w:t>
      </w:r>
      <w:r w:rsidR="006960A8" w:rsidRPr="00D903A6">
        <w:t xml:space="preserve"> </w:t>
      </w:r>
      <w:r w:rsidR="006960A8" w:rsidRPr="001D553B">
        <w:t>their</w:t>
      </w:r>
      <w:r w:rsidR="006960A8" w:rsidRPr="00D903A6">
        <w:t xml:space="preserve"> </w:t>
      </w:r>
      <w:r w:rsidR="006960A8" w:rsidRPr="001D553B">
        <w:t>Annual</w:t>
      </w:r>
      <w:r w:rsidR="006960A8" w:rsidRPr="00D903A6">
        <w:t xml:space="preserve"> </w:t>
      </w:r>
      <w:r w:rsidR="006960A8" w:rsidRPr="001D553B">
        <w:t>Activity</w:t>
      </w:r>
      <w:r w:rsidR="006960A8" w:rsidRPr="00D903A6">
        <w:t xml:space="preserve"> </w:t>
      </w:r>
      <w:r w:rsidR="006960A8" w:rsidRPr="001D553B">
        <w:t>Report</w:t>
      </w:r>
      <w:r w:rsidR="006960A8" w:rsidRPr="00D903A6">
        <w:t xml:space="preserve"> </w:t>
      </w:r>
      <w:r w:rsidR="006960A8" w:rsidRPr="001D553B">
        <w:t>to</w:t>
      </w:r>
      <w:r w:rsidR="006960A8" w:rsidRPr="00D903A6">
        <w:t xml:space="preserve"> </w:t>
      </w:r>
      <w:r w:rsidR="006960A8" w:rsidRPr="001D553B">
        <w:t xml:space="preserve">the DGS, </w:t>
      </w:r>
      <w:r w:rsidR="00F973D6">
        <w:t xml:space="preserve">to </w:t>
      </w:r>
      <w:r w:rsidR="006960A8" w:rsidRPr="001D553B">
        <w:t xml:space="preserve">the </w:t>
      </w:r>
      <w:r w:rsidR="00B57378">
        <w:t>g</w:t>
      </w:r>
      <w:r w:rsidR="006960A8">
        <w:t>raduate coordinator</w:t>
      </w:r>
      <w:r w:rsidR="006960A8" w:rsidRPr="001D553B">
        <w:t xml:space="preserve">, and </w:t>
      </w:r>
      <w:r w:rsidR="00F973D6">
        <w:t xml:space="preserve">to </w:t>
      </w:r>
      <w:r w:rsidR="006960A8" w:rsidRPr="001D553B">
        <w:t xml:space="preserve">their </w:t>
      </w:r>
      <w:r w:rsidR="006960A8">
        <w:t>major professor</w:t>
      </w:r>
      <w:r w:rsidR="006960A8" w:rsidRPr="001D553B">
        <w:t xml:space="preserve">. Each graduate </w:t>
      </w:r>
      <w:r w:rsidR="006960A8" w:rsidRPr="00D903A6">
        <w:t xml:space="preserve">student must arrange to meet with their major professor in January </w:t>
      </w:r>
      <w:r w:rsidR="006960A8" w:rsidRPr="001D553B">
        <w:t>of</w:t>
      </w:r>
      <w:r w:rsidR="006960A8" w:rsidRPr="00D903A6">
        <w:t xml:space="preserve"> </w:t>
      </w:r>
      <w:r w:rsidR="006960A8" w:rsidRPr="001D553B">
        <w:t>each</w:t>
      </w:r>
      <w:r w:rsidR="006960A8" w:rsidRPr="00D903A6">
        <w:t xml:space="preserve"> </w:t>
      </w:r>
      <w:r w:rsidR="006960A8" w:rsidRPr="001D553B">
        <w:t>academic</w:t>
      </w:r>
      <w:r w:rsidR="006960A8" w:rsidRPr="00D903A6">
        <w:t xml:space="preserve"> </w:t>
      </w:r>
      <w:r w:rsidR="006960A8" w:rsidRPr="001D553B">
        <w:t>year</w:t>
      </w:r>
      <w:r w:rsidR="006960A8" w:rsidRPr="00D903A6">
        <w:t xml:space="preserve"> </w:t>
      </w:r>
      <w:r w:rsidR="006960A8" w:rsidRPr="001D553B">
        <w:t>to</w:t>
      </w:r>
      <w:r w:rsidR="006960A8" w:rsidRPr="00D903A6">
        <w:t xml:space="preserve"> </w:t>
      </w:r>
      <w:r w:rsidR="006960A8" w:rsidRPr="001D553B">
        <w:t>discuss</w:t>
      </w:r>
      <w:r w:rsidR="006960A8" w:rsidRPr="00D903A6">
        <w:t xml:space="preserve"> </w:t>
      </w:r>
      <w:r w:rsidR="006960A8" w:rsidRPr="001D553B">
        <w:t>their Annual Activity Report and complete the Advisor As</w:t>
      </w:r>
      <w:r w:rsidR="006960A8" w:rsidRPr="00B964CE">
        <w:t>sessment Form</w:t>
      </w:r>
      <w:r w:rsidR="00CB28DA" w:rsidRPr="00B964CE">
        <w:t>. Both forms are available from the graduate coordinator</w:t>
      </w:r>
      <w:r w:rsidR="00B964CE" w:rsidRPr="00B964CE">
        <w:t xml:space="preserve"> and on the department website</w:t>
      </w:r>
      <w:r w:rsidR="00CB28DA" w:rsidRPr="00B964CE">
        <w:t>.</w:t>
      </w:r>
      <w:r w:rsidR="00CB28DA">
        <w:t xml:space="preserve"> </w:t>
      </w:r>
      <w:r w:rsidR="006960A8" w:rsidRPr="001D553B">
        <w:t xml:space="preserve">Both the </w:t>
      </w:r>
      <w:r w:rsidR="006960A8">
        <w:t>major professor</w:t>
      </w:r>
      <w:r w:rsidR="006960A8" w:rsidRPr="001D553B">
        <w:t xml:space="preserve"> </w:t>
      </w:r>
      <w:r w:rsidR="006960A8" w:rsidRPr="00D903A6">
        <w:t xml:space="preserve">and the student sign the Advisor Assessment form and submit it to the </w:t>
      </w:r>
      <w:r w:rsidR="00B57378" w:rsidRPr="00D903A6">
        <w:t>g</w:t>
      </w:r>
      <w:r w:rsidR="006960A8" w:rsidRPr="00D903A6">
        <w:t xml:space="preserve">raduate coordinator and DGS </w:t>
      </w:r>
      <w:r w:rsidR="00B57378" w:rsidRPr="00D903A6">
        <w:t>in January</w:t>
      </w:r>
      <w:r w:rsidR="006960A8" w:rsidRPr="00D903A6">
        <w:t xml:space="preserve">. </w:t>
      </w:r>
      <w:r w:rsidR="006960A8" w:rsidRPr="001D553B">
        <w:t xml:space="preserve">Both will be used to inform the </w:t>
      </w:r>
      <w:r w:rsidR="00DC2305">
        <w:t>d</w:t>
      </w:r>
      <w:r w:rsidR="006960A8" w:rsidRPr="001D553B">
        <w:t xml:space="preserve">epartment’s annual review process. Copies of these evaluations are available to the student </w:t>
      </w:r>
      <w:proofErr w:type="gramStart"/>
      <w:r w:rsidR="006960A8" w:rsidRPr="001D553B">
        <w:t>upon</w:t>
      </w:r>
      <w:proofErr w:type="gramEnd"/>
      <w:r w:rsidR="006960A8" w:rsidRPr="001D553B">
        <w:t xml:space="preserve"> the student’s request.</w:t>
      </w:r>
      <w:r w:rsidR="00104AB9">
        <w:t xml:space="preserve"> </w:t>
      </w:r>
      <w:r w:rsidR="00104AB9" w:rsidRPr="00104AB9">
        <w:t>The G</w:t>
      </w:r>
      <w:r w:rsidR="00104AB9">
        <w:t>SC</w:t>
      </w:r>
      <w:r w:rsidR="00104AB9" w:rsidRPr="00104AB9">
        <w:t xml:space="preserve"> and faculty meet in February to review each graduate student’s progress, record, funding status, and demonstrated capacity for continuing graduate studies in the program. These deliberations are used to make recommendations </w:t>
      </w:r>
      <w:r w:rsidR="00DC2305" w:rsidRPr="00104AB9">
        <w:t xml:space="preserve">to the </w:t>
      </w:r>
      <w:r w:rsidR="003B54EE">
        <w:t>head</w:t>
      </w:r>
      <w:r w:rsidR="00DC2305">
        <w:t xml:space="preserve"> about student progress and </w:t>
      </w:r>
      <w:r w:rsidR="00104AB9" w:rsidRPr="00104AB9">
        <w:t>funding in the next academic year</w:t>
      </w:r>
      <w:r w:rsidR="00DC2305">
        <w:t xml:space="preserve">. The </w:t>
      </w:r>
      <w:r w:rsidR="003B54EE">
        <w:t>head</w:t>
      </w:r>
      <w:r w:rsidR="007A0F1F">
        <w:t xml:space="preserve"> </w:t>
      </w:r>
      <w:r w:rsidR="00104AB9" w:rsidRPr="00104AB9">
        <w:t>has final responsibility for allocating departmenta</w:t>
      </w:r>
      <w:r w:rsidR="007A0F1F">
        <w:t>l resources</w:t>
      </w:r>
      <w:r w:rsidR="00104AB9" w:rsidRPr="00104AB9">
        <w:t>.</w:t>
      </w:r>
    </w:p>
    <w:p w14:paraId="27ABCF87" w14:textId="5ECFB3AC" w:rsidR="009E02E0" w:rsidRDefault="00564574" w:rsidP="00D903A6">
      <w:pPr>
        <w:pStyle w:val="BodyText"/>
        <w:spacing w:before="60" w:line="252" w:lineRule="auto"/>
        <w:ind w:left="1440" w:right="1440"/>
        <w:jc w:val="both"/>
      </w:pPr>
      <w:r w:rsidRPr="001D553B">
        <w:t xml:space="preserve">Each graduate student </w:t>
      </w:r>
      <w:r w:rsidR="00E801A6">
        <w:t xml:space="preserve">must </w:t>
      </w:r>
      <w:r w:rsidRPr="001D553B">
        <w:t xml:space="preserve">be </w:t>
      </w:r>
      <w:r w:rsidR="00BD6219">
        <w:t xml:space="preserve">(1) </w:t>
      </w:r>
      <w:r w:rsidRPr="001D553B">
        <w:t xml:space="preserve">making satisfactory progress through </w:t>
      </w:r>
      <w:r w:rsidR="00E801A6">
        <w:t>degree requirements</w:t>
      </w:r>
      <w:r w:rsidR="00A57C95">
        <w:t xml:space="preserve"> (see below)</w:t>
      </w:r>
      <w:r w:rsidR="00E801A6">
        <w:t xml:space="preserve">, </w:t>
      </w:r>
      <w:r w:rsidR="00BD6219">
        <w:t>(2</w:t>
      </w:r>
      <w:proofErr w:type="gramStart"/>
      <w:r w:rsidR="00BD6219">
        <w:t xml:space="preserve">) </w:t>
      </w:r>
      <w:r w:rsidRPr="001D553B">
        <w:t>satisfactorily</w:t>
      </w:r>
      <w:proofErr w:type="gramEnd"/>
      <w:r w:rsidRPr="001D553B">
        <w:t xml:space="preserve"> perform</w:t>
      </w:r>
      <w:r w:rsidR="00E801A6">
        <w:t>ing</w:t>
      </w:r>
      <w:r w:rsidRPr="001D553B">
        <w:t xml:space="preserve"> assigned assistantship duties, and </w:t>
      </w:r>
      <w:r w:rsidR="00BD6219">
        <w:t xml:space="preserve">(3) complying </w:t>
      </w:r>
      <w:r w:rsidRPr="001D553B">
        <w:t xml:space="preserve">with administrative requests and department, </w:t>
      </w:r>
      <w:r>
        <w:t>OGSPS</w:t>
      </w:r>
      <w:r w:rsidRPr="001D553B">
        <w:t>, and university policies</w:t>
      </w:r>
      <w:r w:rsidR="00BD6219">
        <w:t xml:space="preserve">, and (4) meeting Purdue University Office of the Registrar, </w:t>
      </w:r>
      <w:r w:rsidR="00336425">
        <w:t>Department</w:t>
      </w:r>
      <w:r w:rsidR="00BD6219">
        <w:t>, and OGSPS deadlines</w:t>
      </w:r>
      <w:r w:rsidRPr="001D553B">
        <w:t xml:space="preserve">. </w:t>
      </w:r>
      <w:r w:rsidR="00742AE2" w:rsidRPr="008165A6">
        <w:t xml:space="preserve">Students must </w:t>
      </w:r>
      <w:r w:rsidR="00742AE2">
        <w:t xml:space="preserve">be </w:t>
      </w:r>
      <w:r w:rsidR="00742AE2" w:rsidRPr="008165A6">
        <w:t>mak</w:t>
      </w:r>
      <w:r w:rsidR="00742AE2">
        <w:t>ing</w:t>
      </w:r>
      <w:r w:rsidR="00742AE2" w:rsidRPr="008165A6">
        <w:t xml:space="preserve"> satisfactory progress toward their degree goal to remain eligible for departmental funding.</w:t>
      </w:r>
      <w:r w:rsidR="00883E4C">
        <w:t xml:space="preserve"> Moreover, </w:t>
      </w:r>
      <w:r w:rsidR="00883E4C">
        <w:rPr>
          <w:b/>
        </w:rPr>
        <w:t>success in the program is not limited to classroom performance</w:t>
      </w:r>
      <w:r w:rsidR="00883E4C">
        <w:t>; it includes being actively engaged in personal</w:t>
      </w:r>
      <w:r w:rsidR="00883E4C">
        <w:rPr>
          <w:spacing w:val="-5"/>
        </w:rPr>
        <w:t xml:space="preserve"> </w:t>
      </w:r>
      <w:r w:rsidR="00883E4C">
        <w:t>and</w:t>
      </w:r>
      <w:r w:rsidR="00883E4C">
        <w:rPr>
          <w:spacing w:val="-4"/>
        </w:rPr>
        <w:t xml:space="preserve"> </w:t>
      </w:r>
      <w:r w:rsidR="00883E4C">
        <w:t>professional</w:t>
      </w:r>
      <w:r w:rsidR="00883E4C">
        <w:rPr>
          <w:spacing w:val="-8"/>
        </w:rPr>
        <w:t xml:space="preserve"> </w:t>
      </w:r>
      <w:r w:rsidR="00883E4C">
        <w:t>development</w:t>
      </w:r>
      <w:r w:rsidR="00883E4C">
        <w:rPr>
          <w:spacing w:val="-5"/>
        </w:rPr>
        <w:t xml:space="preserve"> </w:t>
      </w:r>
      <w:r w:rsidR="00883E4C">
        <w:t>activities.</w:t>
      </w:r>
      <w:r w:rsidR="00883E4C">
        <w:rPr>
          <w:spacing w:val="40"/>
        </w:rPr>
        <w:t xml:space="preserve"> </w:t>
      </w:r>
      <w:r w:rsidR="00883E4C" w:rsidRPr="00562C8B">
        <w:t>Students are expected to b</w:t>
      </w:r>
      <w:r w:rsidR="00883E4C">
        <w:t>e active members of the department. Students should regularly</w:t>
      </w:r>
      <w:r w:rsidR="00883E4C" w:rsidRPr="00D903A6">
        <w:t xml:space="preserve"> </w:t>
      </w:r>
      <w:r w:rsidR="00883E4C">
        <w:t>attend</w:t>
      </w:r>
      <w:r w:rsidR="00883E4C" w:rsidRPr="00D903A6">
        <w:t xml:space="preserve"> </w:t>
      </w:r>
      <w:r w:rsidR="00883E4C">
        <w:t>departmental</w:t>
      </w:r>
      <w:r w:rsidR="00883E4C" w:rsidRPr="00D903A6">
        <w:t xml:space="preserve"> </w:t>
      </w:r>
      <w:r w:rsidR="00883E4C">
        <w:t>meetings,</w:t>
      </w:r>
      <w:r w:rsidR="00883E4C" w:rsidRPr="00D903A6">
        <w:t xml:space="preserve"> </w:t>
      </w:r>
      <w:r w:rsidR="00883E4C">
        <w:t>job</w:t>
      </w:r>
      <w:r w:rsidR="00883E4C" w:rsidRPr="00D903A6">
        <w:t xml:space="preserve"> </w:t>
      </w:r>
      <w:r w:rsidR="00883E4C">
        <w:t>talks,</w:t>
      </w:r>
      <w:r w:rsidR="00883E4C" w:rsidRPr="00D903A6">
        <w:t xml:space="preserve"> </w:t>
      </w:r>
      <w:r w:rsidR="00883E4C">
        <w:t>guest</w:t>
      </w:r>
      <w:r w:rsidR="00883E4C" w:rsidRPr="00D903A6">
        <w:t xml:space="preserve"> </w:t>
      </w:r>
      <w:r w:rsidR="00883E4C">
        <w:t>lectures,</w:t>
      </w:r>
      <w:r w:rsidR="00883E4C" w:rsidRPr="00D903A6">
        <w:t xml:space="preserve"> </w:t>
      </w:r>
      <w:r w:rsidR="00883E4C">
        <w:t>workshops,</w:t>
      </w:r>
      <w:r w:rsidR="00883E4C" w:rsidRPr="00D903A6">
        <w:t xml:space="preserve"> and so on </w:t>
      </w:r>
      <w:r w:rsidR="00883E4C">
        <w:t xml:space="preserve">because these are important opportunities for students to become acquainted with the professional expectations of the discipline and to learn more about topics of interest. </w:t>
      </w:r>
      <w:r w:rsidR="002737D8">
        <w:t>S</w:t>
      </w:r>
      <w:r w:rsidR="00883E4C">
        <w:t xml:space="preserve">tudents are </w:t>
      </w:r>
      <w:r w:rsidR="002737D8">
        <w:t xml:space="preserve">also </w:t>
      </w:r>
      <w:r w:rsidR="00883E4C">
        <w:t xml:space="preserve">expected to arrive on time </w:t>
      </w:r>
      <w:proofErr w:type="gramStart"/>
      <w:r w:rsidR="00883E4C">
        <w:t>to</w:t>
      </w:r>
      <w:proofErr w:type="gramEnd"/>
      <w:r w:rsidR="00883E4C">
        <w:t xml:space="preserve"> classes, guest</w:t>
      </w:r>
      <w:r w:rsidR="00883E4C">
        <w:rPr>
          <w:spacing w:val="-1"/>
        </w:rPr>
        <w:t xml:space="preserve"> </w:t>
      </w:r>
      <w:r w:rsidR="00883E4C">
        <w:t>lectures, and meetings</w:t>
      </w:r>
      <w:r w:rsidR="002737D8">
        <w:t xml:space="preserve">, and they </w:t>
      </w:r>
      <w:r w:rsidR="00883E4C">
        <w:t xml:space="preserve">are expected to be courteous to their fellow students, professors, and guests. </w:t>
      </w:r>
    </w:p>
    <w:p w14:paraId="12736ADB" w14:textId="451C51B2" w:rsidR="003C4C20" w:rsidRDefault="003C4C20" w:rsidP="003C4C20">
      <w:pPr>
        <w:spacing w:before="160" w:line="252" w:lineRule="auto"/>
        <w:ind w:left="1440" w:right="1440"/>
        <w:jc w:val="both"/>
      </w:pPr>
      <w:r w:rsidRPr="001D553B">
        <w:t>Students</w:t>
      </w:r>
      <w:r w:rsidRPr="00D903A6">
        <w:t xml:space="preserve"> who are </w:t>
      </w:r>
      <w:r w:rsidRPr="001D553B">
        <w:t>not</w:t>
      </w:r>
      <w:r w:rsidRPr="00D903A6">
        <w:t xml:space="preserve"> meeting the expectations listed in the previous paragraph </w:t>
      </w:r>
      <w:r w:rsidR="009D3B84" w:rsidRPr="00D903A6">
        <w:t>will be placed on probation</w:t>
      </w:r>
      <w:r w:rsidR="00E61978" w:rsidRPr="00D903A6">
        <w:t xml:space="preserve"> and assigned a remediation plan </w:t>
      </w:r>
      <w:r w:rsidR="00E61978">
        <w:t xml:space="preserve">formulated </w:t>
      </w:r>
      <w:r w:rsidRPr="001D553B">
        <w:t>in conjunction with</w:t>
      </w:r>
      <w:r w:rsidRPr="00D903A6">
        <w:t xml:space="preserve"> </w:t>
      </w:r>
      <w:r w:rsidRPr="001D553B">
        <w:t>the</w:t>
      </w:r>
      <w:r w:rsidRPr="00D903A6">
        <w:t xml:space="preserve"> DGS </w:t>
      </w:r>
      <w:r w:rsidRPr="001D553B">
        <w:t>and</w:t>
      </w:r>
      <w:r w:rsidRPr="00D903A6">
        <w:t xml:space="preserve"> </w:t>
      </w:r>
      <w:r w:rsidRPr="001D553B">
        <w:t>the</w:t>
      </w:r>
      <w:r>
        <w:t xml:space="preserve">ir major professor </w:t>
      </w:r>
      <w:r w:rsidRPr="001D553B">
        <w:t>to</w:t>
      </w:r>
      <w:r w:rsidRPr="00D903A6">
        <w:t xml:space="preserve"> </w:t>
      </w:r>
      <w:r w:rsidRPr="001D553B">
        <w:t>return</w:t>
      </w:r>
      <w:r w:rsidRPr="00D903A6">
        <w:t xml:space="preserve"> </w:t>
      </w:r>
      <w:r w:rsidRPr="001D553B">
        <w:t>to satisfactory progress</w:t>
      </w:r>
      <w:r w:rsidRPr="00D903A6">
        <w:t xml:space="preserve"> </w:t>
      </w:r>
      <w:r w:rsidRPr="001D553B">
        <w:t>within</w:t>
      </w:r>
      <w:r w:rsidRPr="00D903A6">
        <w:t xml:space="preserve"> </w:t>
      </w:r>
      <w:r w:rsidRPr="001D553B">
        <w:t>a</w:t>
      </w:r>
      <w:r w:rsidRPr="00D903A6">
        <w:t xml:space="preserve"> </w:t>
      </w:r>
      <w:r w:rsidRPr="001D553B">
        <w:t>specified</w:t>
      </w:r>
      <w:r w:rsidRPr="00FB0719">
        <w:t xml:space="preserve"> </w:t>
      </w:r>
      <w:r w:rsidRPr="001D553B">
        <w:t>time</w:t>
      </w:r>
      <w:r w:rsidRPr="00FB0719">
        <w:t xml:space="preserve"> </w:t>
      </w:r>
      <w:r w:rsidRPr="001D553B">
        <w:t>frame.</w:t>
      </w:r>
      <w:r w:rsidRPr="00FB0719">
        <w:t xml:space="preserve"> Failure to </w:t>
      </w:r>
      <w:r w:rsidR="00E61978">
        <w:t xml:space="preserve">adhere to </w:t>
      </w:r>
      <w:r w:rsidRPr="00FB0719">
        <w:t>remediation plan by the deadlines established may result in loss of funding</w:t>
      </w:r>
      <w:r w:rsidR="00E61978">
        <w:t xml:space="preserve"> and/or dismissal from the program</w:t>
      </w:r>
      <w:r w:rsidRPr="00FB0719">
        <w:t xml:space="preserve">. </w:t>
      </w:r>
    </w:p>
    <w:p w14:paraId="006979E4" w14:textId="192F36A2" w:rsidR="00355204" w:rsidRPr="001D553B" w:rsidRDefault="00355204" w:rsidP="00355204">
      <w:pPr>
        <w:spacing w:before="160" w:line="252" w:lineRule="auto"/>
        <w:ind w:left="1440" w:right="1440"/>
        <w:jc w:val="both"/>
      </w:pPr>
      <w:r w:rsidRPr="001D553B">
        <w:t>Both</w:t>
      </w:r>
      <w:r w:rsidRPr="001D553B">
        <w:rPr>
          <w:spacing w:val="-13"/>
        </w:rPr>
        <w:t xml:space="preserve"> </w:t>
      </w:r>
      <w:r w:rsidRPr="001D553B">
        <w:t>students</w:t>
      </w:r>
      <w:r w:rsidRPr="001D553B">
        <w:rPr>
          <w:spacing w:val="-12"/>
        </w:rPr>
        <w:t xml:space="preserve"> </w:t>
      </w:r>
      <w:r w:rsidRPr="001D553B">
        <w:t>and</w:t>
      </w:r>
      <w:r w:rsidRPr="001D553B">
        <w:rPr>
          <w:spacing w:val="-13"/>
        </w:rPr>
        <w:t xml:space="preserve"> </w:t>
      </w:r>
      <w:r w:rsidRPr="001D553B">
        <w:t>faculty</w:t>
      </w:r>
      <w:r w:rsidRPr="001D553B">
        <w:rPr>
          <w:spacing w:val="-13"/>
        </w:rPr>
        <w:t xml:space="preserve"> </w:t>
      </w:r>
      <w:r w:rsidRPr="001D553B">
        <w:t>have</w:t>
      </w:r>
      <w:r w:rsidRPr="001D553B">
        <w:rPr>
          <w:spacing w:val="-12"/>
        </w:rPr>
        <w:t xml:space="preserve"> </w:t>
      </w:r>
      <w:r w:rsidRPr="001D553B">
        <w:t>responsibilities</w:t>
      </w:r>
      <w:r w:rsidRPr="001D553B">
        <w:rPr>
          <w:spacing w:val="-13"/>
        </w:rPr>
        <w:t xml:space="preserve"> </w:t>
      </w:r>
      <w:r w:rsidRPr="001D553B">
        <w:t>in</w:t>
      </w:r>
      <w:r w:rsidRPr="001D553B">
        <w:rPr>
          <w:spacing w:val="-12"/>
        </w:rPr>
        <w:t xml:space="preserve"> </w:t>
      </w:r>
      <w:r>
        <w:t>progress reviews</w:t>
      </w:r>
      <w:r w:rsidRPr="001D553B">
        <w:t>.</w:t>
      </w:r>
      <w:r w:rsidRPr="001D553B">
        <w:rPr>
          <w:spacing w:val="-13"/>
        </w:rPr>
        <w:t xml:space="preserve"> </w:t>
      </w:r>
      <w:r w:rsidRPr="001D553B">
        <w:t>It</w:t>
      </w:r>
      <w:r w:rsidRPr="001D553B">
        <w:rPr>
          <w:spacing w:val="-12"/>
        </w:rPr>
        <w:t xml:space="preserve"> </w:t>
      </w:r>
      <w:r w:rsidRPr="001D553B">
        <w:t>is</w:t>
      </w:r>
      <w:r w:rsidRPr="001D553B">
        <w:rPr>
          <w:spacing w:val="-13"/>
        </w:rPr>
        <w:t xml:space="preserve"> </w:t>
      </w:r>
      <w:r w:rsidRPr="001D553B">
        <w:t>the</w:t>
      </w:r>
      <w:r w:rsidRPr="001D553B">
        <w:rPr>
          <w:spacing w:val="-12"/>
        </w:rPr>
        <w:t xml:space="preserve"> </w:t>
      </w:r>
      <w:r w:rsidRPr="001D553B">
        <w:t>intent of the faculty that each graduate student be fully informed concerning the student’s performance and capacity for graduate study. The D</w:t>
      </w:r>
      <w:r w:rsidR="00F774D8">
        <w:t xml:space="preserve">GS </w:t>
      </w:r>
      <w:r w:rsidRPr="001D553B">
        <w:t xml:space="preserve">and the student’s </w:t>
      </w:r>
      <w:r w:rsidR="00F774D8">
        <w:t xml:space="preserve">major professor </w:t>
      </w:r>
      <w:r w:rsidRPr="001D553B">
        <w:t>are jointly responsible for overseeing the student’s progress and development and for bringing to the student’s attention relevant information concerning the student’s performance and demonstrated capacity for graduate study.</w:t>
      </w:r>
    </w:p>
    <w:p w14:paraId="29967F2C" w14:textId="6BA5E208" w:rsidR="00120EB8" w:rsidRDefault="00274649" w:rsidP="00120EB8">
      <w:pPr>
        <w:spacing w:before="160" w:line="252" w:lineRule="auto"/>
        <w:ind w:left="1440" w:right="1440"/>
        <w:jc w:val="both"/>
      </w:pPr>
      <w:r w:rsidRPr="00274649">
        <w:t xml:space="preserve">In unusual circumstances, students may request a variance from program requirements or appeal for an exception to satisfactory progress standards by petition to the DGS and the Graduate Studies Committee, and with the support of their major professor. Routine variances will be addressed by the DGS and GSC. Non-routine requests require review and approval by the </w:t>
      </w:r>
      <w:r w:rsidR="003B54EE">
        <w:t>head</w:t>
      </w:r>
      <w:r w:rsidRPr="00274649">
        <w:t xml:space="preserve"> and other entities such as the CLA Associate Dean for Research and Graduate Studies, the OGSPS, and/or Human Resources.</w:t>
      </w:r>
    </w:p>
    <w:p w14:paraId="63EC83B8" w14:textId="691B63F4" w:rsidR="008A2DAB" w:rsidRDefault="008A2DAB" w:rsidP="008A2DAB">
      <w:pPr>
        <w:pStyle w:val="Heading2"/>
        <w:ind w:left="1440" w:right="1440"/>
        <w:rPr>
          <w:u w:color="000000"/>
        </w:rPr>
      </w:pPr>
      <w:bookmarkStart w:id="43" w:name="_Toc213337281"/>
      <w:r>
        <w:rPr>
          <w:u w:color="000000"/>
        </w:rPr>
        <w:t xml:space="preserve">B. </w:t>
      </w:r>
      <w:r w:rsidR="00CD1FBB">
        <w:rPr>
          <w:u w:color="000000"/>
        </w:rPr>
        <w:t>Satisfactory Progress Expectations</w:t>
      </w:r>
      <w:bookmarkEnd w:id="43"/>
    </w:p>
    <w:p w14:paraId="42691802" w14:textId="49451E0E" w:rsidR="002D5945" w:rsidRDefault="002D5945" w:rsidP="00D903A6">
      <w:pPr>
        <w:spacing w:line="252" w:lineRule="auto"/>
        <w:ind w:left="1440" w:right="1440"/>
        <w:jc w:val="both"/>
      </w:pPr>
      <w:r>
        <w:t>Expectations for making satisfactory progress include</w:t>
      </w:r>
      <w:r w:rsidR="007F700C">
        <w:t>, but are not limited to,</w:t>
      </w:r>
      <w:r>
        <w:t xml:space="preserve"> the following:</w:t>
      </w:r>
    </w:p>
    <w:p w14:paraId="0104A5EB" w14:textId="7CD4B927" w:rsidR="00877DD9" w:rsidRPr="00D903A6" w:rsidRDefault="00877DD9" w:rsidP="00D903A6">
      <w:pPr>
        <w:pStyle w:val="ListParagraph"/>
        <w:numPr>
          <w:ilvl w:val="0"/>
          <w:numId w:val="100"/>
        </w:numPr>
        <w:rPr>
          <w:rFonts w:asciiTheme="minorHAnsi" w:hAnsiTheme="minorHAnsi" w:cstheme="minorHAnsi"/>
        </w:rPr>
      </w:pPr>
      <w:r w:rsidRPr="00D903A6">
        <w:rPr>
          <w:rFonts w:asciiTheme="minorHAnsi" w:hAnsiTheme="minorHAnsi" w:cstheme="minorHAnsi"/>
        </w:rPr>
        <w:t>Second Semester Students</w:t>
      </w:r>
    </w:p>
    <w:p w14:paraId="2A5DD87A" w14:textId="28D2AD02"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Maintain an overall GPA of at least 3.0</w:t>
      </w:r>
      <w:r w:rsidR="00743FD5">
        <w:rPr>
          <w:rFonts w:asciiTheme="minorHAnsi" w:hAnsiTheme="minorHAnsi" w:cstheme="minorHAnsi"/>
        </w:rPr>
        <w:t xml:space="preserve"> and have no </w:t>
      </w:r>
      <w:r w:rsidR="006255C2">
        <w:rPr>
          <w:rFonts w:asciiTheme="minorHAnsi" w:hAnsiTheme="minorHAnsi" w:cstheme="minorHAnsi"/>
        </w:rPr>
        <w:t>outstanding incomplete grades.</w:t>
      </w:r>
    </w:p>
    <w:p w14:paraId="6D468B53" w14:textId="6BAB95FC"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lastRenderedPageBreak/>
        <w:t>Submit a final plan of study by the end of second semester, including identifying major and minor field advisors</w:t>
      </w:r>
    </w:p>
    <w:p w14:paraId="465BCDAD" w14:textId="1A9139C1"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Do a satisfactory job as a Research Assistant or Teaching Assistant, as evidenced by feedback from supervising professors</w:t>
      </w:r>
    </w:p>
    <w:p w14:paraId="4AEE31E6" w14:textId="48020327"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Make satisfactory progress toward graduation, typically defined as completing 9 credit hours per semester and meeting requirements as set out in </w:t>
      </w:r>
      <w:r w:rsidR="00404FBC">
        <w:rPr>
          <w:rFonts w:asciiTheme="minorHAnsi" w:hAnsiTheme="minorHAnsi" w:cstheme="minorHAnsi"/>
        </w:rPr>
        <w:t>plan of study</w:t>
      </w:r>
    </w:p>
    <w:p w14:paraId="2EFD2C68" w14:textId="327446B5" w:rsidR="00877DD9" w:rsidRPr="00D903A6" w:rsidRDefault="00404FBC"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proofErr w:type="gramStart"/>
      <w:r>
        <w:rPr>
          <w:rFonts w:asciiTheme="minorHAnsi" w:hAnsiTheme="minorHAnsi" w:cstheme="minorHAnsi"/>
        </w:rPr>
        <w:t>Be i</w:t>
      </w:r>
      <w:r w:rsidR="00877DD9" w:rsidRPr="00D903A6">
        <w:rPr>
          <w:rFonts w:asciiTheme="minorHAnsi" w:hAnsiTheme="minorHAnsi" w:cstheme="minorHAnsi"/>
        </w:rPr>
        <w:t>n compliance with</w:t>
      </w:r>
      <w:proofErr w:type="gramEnd"/>
      <w:r w:rsidR="00877DD9" w:rsidRPr="00D903A6">
        <w:rPr>
          <w:rFonts w:asciiTheme="minorHAnsi" w:hAnsiTheme="minorHAnsi" w:cstheme="minorHAnsi"/>
        </w:rPr>
        <w:t xml:space="preserve"> Department, College, and University administrative requests and policies.</w:t>
      </w:r>
    </w:p>
    <w:p w14:paraId="4DCC54BA" w14:textId="6756B7E5" w:rsidR="00877DD9" w:rsidRPr="00D903A6" w:rsidRDefault="00877DD9" w:rsidP="00D903A6">
      <w:pPr>
        <w:pStyle w:val="ListParagraph"/>
        <w:numPr>
          <w:ilvl w:val="0"/>
          <w:numId w:val="100"/>
        </w:numPr>
        <w:spacing w:before="60" w:line="243" w:lineRule="exact"/>
        <w:ind w:right="1440"/>
        <w:jc w:val="both"/>
        <w:rPr>
          <w:rFonts w:asciiTheme="minorHAnsi" w:hAnsiTheme="minorHAnsi" w:cstheme="minorHAnsi"/>
        </w:rPr>
      </w:pPr>
      <w:r w:rsidRPr="00D903A6">
        <w:rPr>
          <w:rFonts w:asciiTheme="minorHAnsi" w:hAnsiTheme="minorHAnsi" w:cstheme="minorHAnsi"/>
        </w:rPr>
        <w:t>Fourth Semester Students</w:t>
      </w:r>
    </w:p>
    <w:p w14:paraId="32DB517E" w14:textId="6E190816"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Maintain an overall GPA of at least 3.0</w:t>
      </w:r>
      <w:r w:rsidR="006255C2" w:rsidRPr="006255C2">
        <w:rPr>
          <w:rFonts w:asciiTheme="minorHAnsi" w:hAnsiTheme="minorHAnsi" w:cstheme="minorHAnsi"/>
        </w:rPr>
        <w:t xml:space="preserve"> </w:t>
      </w:r>
      <w:r w:rsidR="006255C2">
        <w:rPr>
          <w:rFonts w:asciiTheme="minorHAnsi" w:hAnsiTheme="minorHAnsi" w:cstheme="minorHAnsi"/>
        </w:rPr>
        <w:t>and have no outstanding incomplete grades.</w:t>
      </w:r>
    </w:p>
    <w:p w14:paraId="22D21429" w14:textId="77777777"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Do a satisfactory job as a Research Assistant or Teaching Assistant, as evidenced by feedback from your supervising professors</w:t>
      </w:r>
    </w:p>
    <w:p w14:paraId="705C2403" w14:textId="70FD8E78"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Make satisfactory progress toward graduation, typically defined as completing 9 credit hours per semester and meeting requirements as set out in </w:t>
      </w:r>
      <w:r w:rsidR="00404FBC">
        <w:rPr>
          <w:rFonts w:asciiTheme="minorHAnsi" w:hAnsiTheme="minorHAnsi" w:cstheme="minorHAnsi"/>
        </w:rPr>
        <w:t>plan of study</w:t>
      </w:r>
    </w:p>
    <w:p w14:paraId="19DE6CFF" w14:textId="22AE3C56"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Identify an opportunity to write a course paper that could be turned into the required </w:t>
      </w:r>
      <w:proofErr w:type="gramStart"/>
      <w:r w:rsidRPr="00D903A6">
        <w:rPr>
          <w:rFonts w:asciiTheme="minorHAnsi" w:hAnsiTheme="minorHAnsi" w:cstheme="minorHAnsi"/>
        </w:rPr>
        <w:t>Major Field</w:t>
      </w:r>
      <w:proofErr w:type="gramEnd"/>
      <w:r w:rsidRPr="00D903A6">
        <w:rPr>
          <w:rFonts w:asciiTheme="minorHAnsi" w:hAnsiTheme="minorHAnsi" w:cstheme="minorHAnsi"/>
        </w:rPr>
        <w:t xml:space="preserve"> Research Paper, which is due by </w:t>
      </w:r>
      <w:r w:rsidR="0030396E">
        <w:rPr>
          <w:rFonts w:asciiTheme="minorHAnsi" w:hAnsiTheme="minorHAnsi" w:cstheme="minorHAnsi"/>
        </w:rPr>
        <w:t xml:space="preserve">middle of </w:t>
      </w:r>
      <w:r w:rsidRPr="00D903A6">
        <w:rPr>
          <w:rFonts w:asciiTheme="minorHAnsi" w:hAnsiTheme="minorHAnsi" w:cstheme="minorHAnsi"/>
        </w:rPr>
        <w:t xml:space="preserve">sixth semester </w:t>
      </w:r>
    </w:p>
    <w:p w14:paraId="05082751" w14:textId="2213F217" w:rsidR="00877DD9" w:rsidRPr="00D903A6" w:rsidRDefault="0030396E"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proofErr w:type="gramStart"/>
      <w:r>
        <w:rPr>
          <w:rFonts w:asciiTheme="minorHAnsi" w:hAnsiTheme="minorHAnsi" w:cstheme="minorHAnsi"/>
        </w:rPr>
        <w:t>Be i</w:t>
      </w:r>
      <w:r w:rsidR="00877DD9" w:rsidRPr="00D903A6">
        <w:rPr>
          <w:rFonts w:asciiTheme="minorHAnsi" w:hAnsiTheme="minorHAnsi" w:cstheme="minorHAnsi"/>
        </w:rPr>
        <w:t>n compliance with</w:t>
      </w:r>
      <w:proofErr w:type="gramEnd"/>
      <w:r w:rsidR="00877DD9" w:rsidRPr="00D903A6">
        <w:rPr>
          <w:rFonts w:asciiTheme="minorHAnsi" w:hAnsiTheme="minorHAnsi" w:cstheme="minorHAnsi"/>
        </w:rPr>
        <w:t xml:space="preserve"> Department, College, and University administrative requests and policies.</w:t>
      </w:r>
    </w:p>
    <w:p w14:paraId="47C8A569" w14:textId="0C317E59" w:rsidR="00877DD9" w:rsidRPr="00D903A6" w:rsidRDefault="00877DD9" w:rsidP="00D903A6">
      <w:pPr>
        <w:pStyle w:val="ListParagraph"/>
        <w:numPr>
          <w:ilvl w:val="0"/>
          <w:numId w:val="100"/>
        </w:numPr>
        <w:spacing w:before="60" w:line="243" w:lineRule="exact"/>
        <w:ind w:right="1440"/>
        <w:jc w:val="both"/>
        <w:rPr>
          <w:bCs/>
          <w:sz w:val="20"/>
        </w:rPr>
      </w:pPr>
      <w:r w:rsidRPr="00D903A6">
        <w:rPr>
          <w:rFonts w:asciiTheme="minorHAnsi" w:hAnsiTheme="minorHAnsi" w:cstheme="minorHAnsi"/>
        </w:rPr>
        <w:t>Sixth Semester Students</w:t>
      </w:r>
    </w:p>
    <w:p w14:paraId="777E8D46" w14:textId="651C5987"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Maintain an overall GPA of at least 3.0</w:t>
      </w:r>
      <w:r w:rsidR="006255C2" w:rsidRPr="006255C2">
        <w:rPr>
          <w:rFonts w:asciiTheme="minorHAnsi" w:hAnsiTheme="minorHAnsi" w:cstheme="minorHAnsi"/>
        </w:rPr>
        <w:t xml:space="preserve"> </w:t>
      </w:r>
      <w:r w:rsidR="006255C2">
        <w:rPr>
          <w:rFonts w:asciiTheme="minorHAnsi" w:hAnsiTheme="minorHAnsi" w:cstheme="minorHAnsi"/>
        </w:rPr>
        <w:t>and have no outstanding incomplete grades.</w:t>
      </w:r>
    </w:p>
    <w:p w14:paraId="4CFEB85B" w14:textId="77777777"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Do a satisfactory job as a Research Assistant or Teaching Assistant, as evidenced by feedback from your supervising professors</w:t>
      </w:r>
    </w:p>
    <w:p w14:paraId="62F353B2" w14:textId="47330590"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Make satisfactory progress toward graduation, typically defined as completing 9 credit hours per semester and meeting requirements as set out in </w:t>
      </w:r>
      <w:r w:rsidR="0030396E">
        <w:rPr>
          <w:rFonts w:asciiTheme="minorHAnsi" w:hAnsiTheme="minorHAnsi" w:cstheme="minorHAnsi"/>
        </w:rPr>
        <w:t>the plan of study</w:t>
      </w:r>
    </w:p>
    <w:p w14:paraId="2BDECF4C" w14:textId="77777777"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Complete required coursework by end of sixth semester in residence</w:t>
      </w:r>
    </w:p>
    <w:p w14:paraId="1DC36536" w14:textId="2F594BA5"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Pass </w:t>
      </w:r>
      <w:r w:rsidR="0030396E">
        <w:rPr>
          <w:rFonts w:asciiTheme="minorHAnsi" w:hAnsiTheme="minorHAnsi" w:cstheme="minorHAnsi"/>
        </w:rPr>
        <w:t>w</w:t>
      </w:r>
      <w:r w:rsidRPr="00D903A6">
        <w:rPr>
          <w:rFonts w:asciiTheme="minorHAnsi" w:hAnsiTheme="minorHAnsi" w:cstheme="minorHAnsi"/>
        </w:rPr>
        <w:t xml:space="preserve">ritten </w:t>
      </w:r>
      <w:r w:rsidR="0030396E">
        <w:rPr>
          <w:rFonts w:asciiTheme="minorHAnsi" w:hAnsiTheme="minorHAnsi" w:cstheme="minorHAnsi"/>
        </w:rPr>
        <w:t>e</w:t>
      </w:r>
      <w:r w:rsidRPr="00D903A6">
        <w:rPr>
          <w:rFonts w:asciiTheme="minorHAnsi" w:hAnsiTheme="minorHAnsi" w:cstheme="minorHAnsi"/>
        </w:rPr>
        <w:t>xams in major and minor field</w:t>
      </w:r>
    </w:p>
    <w:p w14:paraId="6C0E90D8" w14:textId="489F65D2"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Submit and pass your </w:t>
      </w:r>
      <w:r w:rsidR="0030396E">
        <w:rPr>
          <w:rFonts w:asciiTheme="minorHAnsi" w:hAnsiTheme="minorHAnsi" w:cstheme="minorHAnsi"/>
        </w:rPr>
        <w:t>major field research paper</w:t>
      </w:r>
    </w:p>
    <w:p w14:paraId="05D7B292" w14:textId="3FB16AEA"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Pass </w:t>
      </w:r>
      <w:r w:rsidR="0030396E">
        <w:rPr>
          <w:rFonts w:asciiTheme="minorHAnsi" w:hAnsiTheme="minorHAnsi" w:cstheme="minorHAnsi"/>
        </w:rPr>
        <w:t>o</w:t>
      </w:r>
      <w:r w:rsidRPr="00D903A6">
        <w:rPr>
          <w:rFonts w:asciiTheme="minorHAnsi" w:hAnsiTheme="minorHAnsi" w:cstheme="minorHAnsi"/>
        </w:rPr>
        <w:t xml:space="preserve">ral </w:t>
      </w:r>
      <w:r w:rsidR="0030396E">
        <w:rPr>
          <w:rFonts w:asciiTheme="minorHAnsi" w:hAnsiTheme="minorHAnsi" w:cstheme="minorHAnsi"/>
        </w:rPr>
        <w:t>e</w:t>
      </w:r>
      <w:r w:rsidRPr="00D903A6">
        <w:rPr>
          <w:rFonts w:asciiTheme="minorHAnsi" w:hAnsiTheme="minorHAnsi" w:cstheme="minorHAnsi"/>
        </w:rPr>
        <w:t>xamination</w:t>
      </w:r>
    </w:p>
    <w:p w14:paraId="3EEA4782" w14:textId="25989019"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Choose a dissertation committee</w:t>
      </w:r>
    </w:p>
    <w:p w14:paraId="1564B966" w14:textId="21D14739" w:rsidR="00877DD9" w:rsidRPr="00D903A6" w:rsidRDefault="0030396E"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proofErr w:type="gramStart"/>
      <w:r>
        <w:rPr>
          <w:rFonts w:asciiTheme="minorHAnsi" w:hAnsiTheme="minorHAnsi" w:cstheme="minorHAnsi"/>
        </w:rPr>
        <w:t>Be i</w:t>
      </w:r>
      <w:r w:rsidR="00877DD9" w:rsidRPr="00D903A6">
        <w:rPr>
          <w:rFonts w:asciiTheme="minorHAnsi" w:hAnsiTheme="minorHAnsi" w:cstheme="minorHAnsi"/>
        </w:rPr>
        <w:t>n compliance with</w:t>
      </w:r>
      <w:proofErr w:type="gramEnd"/>
      <w:r w:rsidR="00877DD9" w:rsidRPr="00D903A6">
        <w:rPr>
          <w:rFonts w:asciiTheme="minorHAnsi" w:hAnsiTheme="minorHAnsi" w:cstheme="minorHAnsi"/>
        </w:rPr>
        <w:t xml:space="preserve"> Department, College, and University administrative requests and policies.</w:t>
      </w:r>
    </w:p>
    <w:p w14:paraId="4A9D68BE" w14:textId="65B9CCBF" w:rsidR="00877DD9" w:rsidRPr="00D903A6" w:rsidRDefault="00877DD9" w:rsidP="00D903A6">
      <w:pPr>
        <w:pStyle w:val="ListParagraph"/>
        <w:numPr>
          <w:ilvl w:val="0"/>
          <w:numId w:val="100"/>
        </w:numPr>
        <w:spacing w:before="60" w:line="243" w:lineRule="exact"/>
        <w:ind w:right="1440"/>
        <w:jc w:val="both"/>
        <w:rPr>
          <w:rFonts w:asciiTheme="minorHAnsi" w:hAnsiTheme="minorHAnsi" w:cstheme="minorHAnsi"/>
        </w:rPr>
      </w:pPr>
      <w:r w:rsidRPr="00D903A6">
        <w:rPr>
          <w:rFonts w:asciiTheme="minorHAnsi" w:hAnsiTheme="minorHAnsi" w:cstheme="minorHAnsi"/>
        </w:rPr>
        <w:t>Seven</w:t>
      </w:r>
      <w:r w:rsidR="0009759C">
        <w:rPr>
          <w:rFonts w:asciiTheme="minorHAnsi" w:hAnsiTheme="minorHAnsi" w:cstheme="minorHAnsi"/>
        </w:rPr>
        <w:t>th</w:t>
      </w:r>
      <w:r w:rsidRPr="00D903A6">
        <w:rPr>
          <w:rFonts w:asciiTheme="minorHAnsi" w:hAnsiTheme="minorHAnsi" w:cstheme="minorHAnsi"/>
        </w:rPr>
        <w:t xml:space="preserve"> Semester and Beyond</w:t>
      </w:r>
    </w:p>
    <w:p w14:paraId="4F7757F6" w14:textId="236ADB58" w:rsidR="000950E5" w:rsidRDefault="00415759" w:rsidP="000015EF">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0950E5">
        <w:rPr>
          <w:rFonts w:asciiTheme="minorHAnsi" w:hAnsiTheme="minorHAnsi" w:cstheme="minorHAnsi"/>
        </w:rPr>
        <w:t xml:space="preserve">Upon completion of </w:t>
      </w:r>
      <w:r w:rsidR="00877DD9" w:rsidRPr="00D903A6">
        <w:rPr>
          <w:rFonts w:asciiTheme="minorHAnsi" w:hAnsiTheme="minorHAnsi" w:cstheme="minorHAnsi"/>
        </w:rPr>
        <w:t>coursework</w:t>
      </w:r>
      <w:r w:rsidR="00C7293F" w:rsidRPr="000950E5">
        <w:rPr>
          <w:rFonts w:asciiTheme="minorHAnsi" w:hAnsiTheme="minorHAnsi" w:cstheme="minorHAnsi"/>
        </w:rPr>
        <w:t xml:space="preserve"> and preliminary examinations, </w:t>
      </w:r>
      <w:r w:rsidR="00877DD9" w:rsidRPr="00D903A6">
        <w:rPr>
          <w:rFonts w:asciiTheme="minorHAnsi" w:hAnsiTheme="minorHAnsi" w:cstheme="minorHAnsi"/>
        </w:rPr>
        <w:t>decide on dissertation topic and defend prospectus by seventh semester</w:t>
      </w:r>
    </w:p>
    <w:p w14:paraId="61CB1901" w14:textId="2A9C7669"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Make satisfactory progress on dissertation consistent with planned defense date in tenth semester in the program. Advisors and students should set goals together when they meet each semester, and students should endeavor to meet those goals</w:t>
      </w:r>
    </w:p>
    <w:p w14:paraId="478B2D2E" w14:textId="4B4C0AB0"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Be registered in nine POL699 hours </w:t>
      </w:r>
      <w:r w:rsidR="000950E5">
        <w:rPr>
          <w:rFonts w:asciiTheme="minorHAnsi" w:hAnsiTheme="minorHAnsi" w:cstheme="minorHAnsi"/>
        </w:rPr>
        <w:t xml:space="preserve">and receive a grade of S in </w:t>
      </w:r>
      <w:r w:rsidRPr="00D903A6">
        <w:rPr>
          <w:rFonts w:asciiTheme="minorHAnsi" w:hAnsiTheme="minorHAnsi" w:cstheme="minorHAnsi"/>
        </w:rPr>
        <w:t xml:space="preserve">every semester. </w:t>
      </w:r>
    </w:p>
    <w:p w14:paraId="5E7FF3B6" w14:textId="3911846F" w:rsidR="00877DD9" w:rsidRPr="00D903A6" w:rsidRDefault="00877DD9"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Extensions to a satisfactory progress timeline to complete the dissertation must be requested through the G</w:t>
      </w:r>
      <w:r w:rsidR="0030396E">
        <w:rPr>
          <w:rFonts w:asciiTheme="minorHAnsi" w:hAnsiTheme="minorHAnsi" w:cstheme="minorHAnsi"/>
        </w:rPr>
        <w:t xml:space="preserve">SC </w:t>
      </w:r>
      <w:r w:rsidRPr="00D903A6">
        <w:rPr>
          <w:rFonts w:asciiTheme="minorHAnsi" w:hAnsiTheme="minorHAnsi" w:cstheme="minorHAnsi"/>
        </w:rPr>
        <w:t>with the support of the</w:t>
      </w:r>
      <w:r w:rsidR="0030396E">
        <w:rPr>
          <w:rFonts w:asciiTheme="minorHAnsi" w:hAnsiTheme="minorHAnsi" w:cstheme="minorHAnsi"/>
        </w:rPr>
        <w:t xml:space="preserve"> dissertation chair</w:t>
      </w:r>
      <w:r w:rsidRPr="00D903A6">
        <w:rPr>
          <w:rFonts w:asciiTheme="minorHAnsi" w:hAnsiTheme="minorHAnsi" w:cstheme="minorHAnsi"/>
        </w:rPr>
        <w:t>. Extensions may be granted for academic (e.g. field work, data collection) or non-academic circumstances for a maximum of two additional semesters. Extensions to the satisfactory progress guidelines beyond twelve academic-year semesters will not be granted except in the case of extraordinary, documented, non-academic circumstances.</w:t>
      </w:r>
    </w:p>
    <w:p w14:paraId="6DB58680" w14:textId="5B4DC9E0" w:rsidR="00877DD9" w:rsidRDefault="000950E5">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proofErr w:type="gramStart"/>
      <w:r>
        <w:rPr>
          <w:rFonts w:asciiTheme="minorHAnsi" w:hAnsiTheme="minorHAnsi" w:cstheme="minorHAnsi"/>
        </w:rPr>
        <w:t>Be i</w:t>
      </w:r>
      <w:r w:rsidR="00877DD9" w:rsidRPr="00D903A6">
        <w:rPr>
          <w:rFonts w:asciiTheme="minorHAnsi" w:hAnsiTheme="minorHAnsi" w:cstheme="minorHAnsi"/>
        </w:rPr>
        <w:t>n compliance with</w:t>
      </w:r>
      <w:proofErr w:type="gramEnd"/>
      <w:r w:rsidR="00877DD9" w:rsidRPr="00D903A6">
        <w:rPr>
          <w:rFonts w:asciiTheme="minorHAnsi" w:hAnsiTheme="minorHAnsi" w:cstheme="minorHAnsi"/>
        </w:rPr>
        <w:t xml:space="preserve"> Department, College, and University administrative requests and policies.</w:t>
      </w:r>
    </w:p>
    <w:p w14:paraId="3D3BE520" w14:textId="6970ADF0" w:rsidR="00F9648F" w:rsidRDefault="00330FF4" w:rsidP="009664C2">
      <w:pPr>
        <w:spacing w:before="160"/>
        <w:ind w:left="1440" w:right="1350"/>
        <w:rPr>
          <w:u w:color="000000"/>
        </w:rPr>
      </w:pPr>
      <w:r>
        <w:rPr>
          <w:u w:color="000000"/>
        </w:rPr>
        <w:t xml:space="preserve">Appendix D provides an example </w:t>
      </w:r>
      <w:r w:rsidR="0001051E">
        <w:rPr>
          <w:u w:color="000000"/>
        </w:rPr>
        <w:t xml:space="preserve">of how students can sequence their coursework and other milestones to finish the Ph.D. program in five years. </w:t>
      </w:r>
    </w:p>
    <w:p w14:paraId="7BB9BE19" w14:textId="3B5EC1C1" w:rsidR="00D903A6" w:rsidRDefault="00D903A6" w:rsidP="00D903A6">
      <w:pPr>
        <w:pStyle w:val="Heading2"/>
        <w:ind w:left="1440" w:right="1440"/>
        <w:rPr>
          <w:u w:color="000000"/>
        </w:rPr>
      </w:pPr>
      <w:bookmarkStart w:id="44" w:name="_Toc213337282"/>
      <w:r>
        <w:rPr>
          <w:u w:color="000000"/>
        </w:rPr>
        <w:lastRenderedPageBreak/>
        <w:t>C. Student Leaves of Absence</w:t>
      </w:r>
      <w:bookmarkEnd w:id="44"/>
    </w:p>
    <w:p w14:paraId="1FBEB52D" w14:textId="77777777" w:rsidR="00D903A6" w:rsidRDefault="00D903A6" w:rsidP="00D903A6">
      <w:pPr>
        <w:ind w:left="1440" w:right="1440"/>
        <w:jc w:val="both"/>
      </w:pPr>
      <w:r w:rsidRPr="00086E49">
        <w:rPr>
          <w:rFonts w:asciiTheme="minorHAnsi" w:hAnsiTheme="minorHAnsi" w:cstheme="minorHAnsi"/>
          <w:color w:val="333333"/>
        </w:rPr>
        <w:t>Students</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admitted</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to</w:t>
      </w:r>
      <w:r w:rsidRPr="00086E49">
        <w:rPr>
          <w:rFonts w:asciiTheme="minorHAnsi" w:hAnsiTheme="minorHAnsi" w:cstheme="minorHAnsi"/>
          <w:color w:val="333333"/>
          <w:spacing w:val="-4"/>
        </w:rPr>
        <w:t xml:space="preserve"> </w:t>
      </w:r>
      <w:r w:rsidRPr="00086E49">
        <w:rPr>
          <w:rFonts w:asciiTheme="minorHAnsi" w:hAnsiTheme="minorHAnsi" w:cstheme="minorHAnsi"/>
          <w:color w:val="333333"/>
        </w:rPr>
        <w:t>the</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Ph.D.</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program</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are</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expected</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to</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enroll</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continuously</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during</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fall</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and</w:t>
      </w:r>
      <w:r w:rsidRPr="00086E49">
        <w:rPr>
          <w:rFonts w:asciiTheme="minorHAnsi" w:hAnsiTheme="minorHAnsi" w:cstheme="minorHAnsi"/>
          <w:color w:val="333333"/>
          <w:spacing w:val="-4"/>
        </w:rPr>
        <w:t xml:space="preserve"> </w:t>
      </w:r>
      <w:r w:rsidRPr="00086E49">
        <w:rPr>
          <w:rFonts w:asciiTheme="minorHAnsi" w:hAnsiTheme="minorHAnsi" w:cstheme="minorHAnsi"/>
          <w:color w:val="333333"/>
        </w:rPr>
        <w:t xml:space="preserve">spring semesters until completion of the program. A student who cannot enroll for a fall or spring semester is required to seek and receive approval for an official leave of absence. </w:t>
      </w:r>
      <w:r w:rsidRPr="00AE523F">
        <w:rPr>
          <w:rFonts w:asciiTheme="minorHAnsi" w:hAnsiTheme="minorHAnsi" w:cstheme="minorHAnsi"/>
          <w:color w:val="333333"/>
        </w:rPr>
        <w:t xml:space="preserve">A request in writing must be presented to the </w:t>
      </w:r>
      <w:r>
        <w:rPr>
          <w:rFonts w:asciiTheme="minorHAnsi" w:hAnsiTheme="minorHAnsi" w:cstheme="minorHAnsi"/>
          <w:color w:val="333333"/>
        </w:rPr>
        <w:t>DGS</w:t>
      </w:r>
      <w:r w:rsidRPr="00AE523F">
        <w:rPr>
          <w:rFonts w:asciiTheme="minorHAnsi" w:hAnsiTheme="minorHAnsi" w:cstheme="minorHAnsi"/>
          <w:color w:val="333333"/>
        </w:rPr>
        <w:t>, who will bring the request to the G</w:t>
      </w:r>
      <w:r>
        <w:rPr>
          <w:rFonts w:asciiTheme="minorHAnsi" w:hAnsiTheme="minorHAnsi" w:cstheme="minorHAnsi"/>
          <w:color w:val="333333"/>
        </w:rPr>
        <w:t>SC</w:t>
      </w:r>
      <w:r w:rsidRPr="00AE523F">
        <w:rPr>
          <w:rFonts w:asciiTheme="minorHAnsi" w:hAnsiTheme="minorHAnsi" w:cstheme="minorHAnsi"/>
          <w:color w:val="333333"/>
        </w:rPr>
        <w:t xml:space="preserve">. </w:t>
      </w:r>
      <w:r w:rsidRPr="00086E49">
        <w:rPr>
          <w:rFonts w:asciiTheme="minorHAnsi" w:hAnsiTheme="minorHAnsi" w:cstheme="minorHAnsi"/>
          <w:color w:val="333333"/>
        </w:rPr>
        <w:t>Such students may want to contact the</w:t>
      </w:r>
      <w:r>
        <w:t xml:space="preserve"> </w:t>
      </w:r>
      <w:hyperlink r:id="rId24" w:history="1">
        <w:r w:rsidRPr="00AE523F">
          <w:rPr>
            <w:rStyle w:val="Hyperlink"/>
            <w:u w:val="none"/>
          </w:rPr>
          <w:t>Veteran and Military Success Center</w:t>
        </w:r>
      </w:hyperlink>
      <w:r w:rsidRPr="0062577B">
        <w:t xml:space="preserve"> </w:t>
      </w:r>
      <w:r>
        <w:t>or</w:t>
      </w:r>
      <w:r w:rsidRPr="0062577B">
        <w:t xml:space="preserve"> </w:t>
      </w:r>
      <w:hyperlink r:id="rId25" w:history="1">
        <w:r w:rsidRPr="00AE523F">
          <w:rPr>
            <w:rStyle w:val="Hyperlink"/>
            <w:u w:val="none"/>
          </w:rPr>
          <w:t>Purdue Human Resources</w:t>
        </w:r>
      </w:hyperlink>
      <w:r w:rsidRPr="0062577B">
        <w:t xml:space="preserve"> department</w:t>
      </w:r>
      <w:r>
        <w:t xml:space="preserve">, and should consult the </w:t>
      </w:r>
      <w:hyperlink r:id="rId26" w:history="1">
        <w:r w:rsidRPr="00703ED9">
          <w:rPr>
            <w:rStyle w:val="Hyperlink"/>
            <w:u w:val="none"/>
          </w:rPr>
          <w:t>OGSPS Graduate Student Employment Manual</w:t>
        </w:r>
      </w:hyperlink>
      <w:r>
        <w:t xml:space="preserve"> for an explanation of approved leaves. Purdue policies and procedures vary depending on the type of leave, visa eligibility, and student employment status.</w:t>
      </w:r>
    </w:p>
    <w:p w14:paraId="72394EFE" w14:textId="2E23247C" w:rsidR="00D903A6" w:rsidRPr="00E322EE" w:rsidRDefault="00D903A6" w:rsidP="00D903A6">
      <w:pPr>
        <w:spacing w:before="160"/>
        <w:ind w:left="1440" w:right="1440"/>
        <w:jc w:val="both"/>
      </w:pPr>
      <w:r>
        <w:t xml:space="preserve">In most circumstances, an approved leave of 12 months or less will not </w:t>
      </w:r>
      <w:r w:rsidRPr="00086E49">
        <w:rPr>
          <w:rFonts w:asciiTheme="minorHAnsi" w:hAnsiTheme="minorHAnsi" w:cstheme="minorHAnsi"/>
          <w:color w:val="333333"/>
        </w:rPr>
        <w:t>count</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against</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the</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time</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limits and satisfactory progress guidelines stated in th</w:t>
      </w:r>
      <w:r>
        <w:rPr>
          <w:rFonts w:asciiTheme="minorHAnsi" w:hAnsiTheme="minorHAnsi" w:cstheme="minorHAnsi"/>
          <w:color w:val="333333"/>
        </w:rPr>
        <w:t>is guide</w:t>
      </w:r>
      <w:r w:rsidRPr="00086E49">
        <w:rPr>
          <w:rFonts w:asciiTheme="minorHAnsi" w:hAnsiTheme="minorHAnsi" w:cstheme="minorHAnsi"/>
          <w:color w:val="333333"/>
        </w:rPr>
        <w:t xml:space="preserve">, nor against the total </w:t>
      </w:r>
      <w:proofErr w:type="gramStart"/>
      <w:r w:rsidRPr="00086E49">
        <w:rPr>
          <w:rFonts w:asciiTheme="minorHAnsi" w:hAnsiTheme="minorHAnsi" w:cstheme="minorHAnsi"/>
          <w:color w:val="333333"/>
        </w:rPr>
        <w:t>number</w:t>
      </w:r>
      <w:proofErr w:type="gramEnd"/>
      <w:r w:rsidRPr="00086E49">
        <w:rPr>
          <w:rFonts w:asciiTheme="minorHAnsi" w:hAnsiTheme="minorHAnsi" w:cstheme="minorHAnsi"/>
          <w:color w:val="333333"/>
        </w:rPr>
        <w:t xml:space="preserve"> semesters of funding stated in the </w:t>
      </w:r>
      <w:r>
        <w:rPr>
          <w:rFonts w:asciiTheme="minorHAnsi" w:hAnsiTheme="minorHAnsi" w:cstheme="minorHAnsi"/>
          <w:color w:val="333333"/>
        </w:rPr>
        <w:t xml:space="preserve">student’s </w:t>
      </w:r>
      <w:r w:rsidRPr="00086E49">
        <w:rPr>
          <w:rFonts w:asciiTheme="minorHAnsi" w:hAnsiTheme="minorHAnsi" w:cstheme="minorHAnsi"/>
          <w:color w:val="333333"/>
        </w:rPr>
        <w:t>offer letter.</w:t>
      </w:r>
      <w:r w:rsidRPr="00086E49">
        <w:rPr>
          <w:rFonts w:asciiTheme="minorHAnsi" w:hAnsiTheme="minorHAnsi" w:cstheme="minorHAnsi"/>
        </w:rPr>
        <w:t xml:space="preserve">  </w:t>
      </w:r>
      <w:r w:rsidRPr="00086E49">
        <w:rPr>
          <w:rFonts w:asciiTheme="minorHAnsi" w:hAnsiTheme="minorHAnsi" w:cstheme="minorHAnsi"/>
          <w:color w:val="333333"/>
        </w:rPr>
        <w:t>Absences</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from</w:t>
      </w:r>
      <w:r w:rsidRPr="00086E49">
        <w:rPr>
          <w:rFonts w:asciiTheme="minorHAnsi" w:hAnsiTheme="minorHAnsi" w:cstheme="minorHAnsi"/>
          <w:color w:val="333333"/>
          <w:spacing w:val="-4"/>
        </w:rPr>
        <w:t xml:space="preserve"> </w:t>
      </w:r>
      <w:r w:rsidRPr="00086E49">
        <w:rPr>
          <w:rFonts w:asciiTheme="minorHAnsi" w:hAnsiTheme="minorHAnsi" w:cstheme="minorHAnsi"/>
          <w:color w:val="333333"/>
        </w:rPr>
        <w:t>the</w:t>
      </w:r>
      <w:r w:rsidRPr="00086E49">
        <w:rPr>
          <w:rFonts w:asciiTheme="minorHAnsi" w:hAnsiTheme="minorHAnsi" w:cstheme="minorHAnsi"/>
          <w:color w:val="333333"/>
          <w:spacing w:val="-3"/>
        </w:rPr>
        <w:t xml:space="preserve"> </w:t>
      </w:r>
      <w:r w:rsidRPr="00086E49">
        <w:rPr>
          <w:rFonts w:asciiTheme="minorHAnsi" w:hAnsiTheme="minorHAnsi" w:cstheme="minorHAnsi"/>
          <w:color w:val="333333"/>
        </w:rPr>
        <w:t>program</w:t>
      </w:r>
      <w:r w:rsidRPr="00086E49">
        <w:rPr>
          <w:rFonts w:asciiTheme="minorHAnsi" w:hAnsiTheme="minorHAnsi" w:cstheme="minorHAnsi"/>
          <w:color w:val="333333"/>
          <w:spacing w:val="-4"/>
        </w:rPr>
        <w:t xml:space="preserve"> </w:t>
      </w:r>
      <w:r w:rsidRPr="00086E49">
        <w:rPr>
          <w:rFonts w:asciiTheme="minorHAnsi" w:hAnsiTheme="minorHAnsi" w:cstheme="minorHAnsi"/>
          <w:color w:val="333333"/>
        </w:rPr>
        <w:t>that</w:t>
      </w:r>
      <w:r w:rsidRPr="00086E49">
        <w:rPr>
          <w:rFonts w:asciiTheme="minorHAnsi" w:hAnsiTheme="minorHAnsi" w:cstheme="minorHAnsi"/>
          <w:color w:val="333333"/>
          <w:spacing w:val="-5"/>
        </w:rPr>
        <w:t xml:space="preserve"> </w:t>
      </w:r>
      <w:proofErr w:type="gramStart"/>
      <w:r w:rsidRPr="00086E49">
        <w:rPr>
          <w:rFonts w:asciiTheme="minorHAnsi" w:hAnsiTheme="minorHAnsi" w:cstheme="minorHAnsi"/>
          <w:color w:val="333333"/>
        </w:rPr>
        <w:t>exceed</w:t>
      </w:r>
      <w:proofErr w:type="gramEnd"/>
      <w:r w:rsidRPr="00086E49">
        <w:rPr>
          <w:rFonts w:asciiTheme="minorHAnsi" w:hAnsiTheme="minorHAnsi" w:cstheme="minorHAnsi"/>
          <w:color w:val="333333"/>
        </w:rPr>
        <w:t xml:space="preserve"> </w:t>
      </w:r>
      <w:proofErr w:type="gramStart"/>
      <w:r w:rsidRPr="00086E49">
        <w:rPr>
          <w:rFonts w:asciiTheme="minorHAnsi" w:hAnsiTheme="minorHAnsi" w:cstheme="minorHAnsi"/>
          <w:color w:val="333333"/>
        </w:rPr>
        <w:t>12 month</w:t>
      </w:r>
      <w:proofErr w:type="gramEnd"/>
      <w:r w:rsidRPr="00086E49">
        <w:rPr>
          <w:rFonts w:asciiTheme="minorHAnsi" w:hAnsiTheme="minorHAnsi" w:cstheme="minorHAnsi"/>
          <w:color w:val="333333"/>
        </w:rPr>
        <w:t xml:space="preserve"> </w:t>
      </w:r>
      <w:proofErr w:type="gramStart"/>
      <w:r w:rsidRPr="00086E49">
        <w:rPr>
          <w:rFonts w:asciiTheme="minorHAnsi" w:hAnsiTheme="minorHAnsi" w:cstheme="minorHAnsi"/>
          <w:color w:val="333333"/>
        </w:rPr>
        <w:t>time period</w:t>
      </w:r>
      <w:proofErr w:type="gramEnd"/>
      <w:r w:rsidRPr="00086E49">
        <w:rPr>
          <w:rFonts w:asciiTheme="minorHAnsi" w:hAnsiTheme="minorHAnsi" w:cstheme="minorHAnsi"/>
          <w:color w:val="333333"/>
        </w:rPr>
        <w:t xml:space="preserve"> generally require </w:t>
      </w:r>
      <w:r w:rsidRPr="00E322EE">
        <w:rPr>
          <w:rFonts w:asciiTheme="minorHAnsi" w:hAnsiTheme="minorHAnsi" w:cstheme="minorHAnsi"/>
          <w:color w:val="333333"/>
        </w:rPr>
        <w:t>reapplication and readmission through the OGSPS, per Purdue University policy.  Resumption of department or Purdue funding upon readmission cannot be guaranteed.</w:t>
      </w:r>
      <w:r w:rsidRPr="00E322EE">
        <w:rPr>
          <w:rFonts w:asciiTheme="minorHAnsi" w:hAnsiTheme="minorHAnsi" w:cstheme="minorHAnsi"/>
          <w:color w:val="333333"/>
          <w:spacing w:val="-2"/>
        </w:rPr>
        <w:t xml:space="preserve"> </w:t>
      </w:r>
    </w:p>
    <w:p w14:paraId="2A5C10F7" w14:textId="62785C7A" w:rsidR="00C2440E" w:rsidRPr="00E322EE" w:rsidRDefault="00EB76DE" w:rsidP="00D903A6">
      <w:pPr>
        <w:pStyle w:val="Heading1"/>
      </w:pPr>
      <w:bookmarkStart w:id="45" w:name="_Toc213337283"/>
      <w:r w:rsidRPr="00E322EE">
        <w:t>V</w:t>
      </w:r>
      <w:r w:rsidR="001D35B2" w:rsidRPr="00E322EE">
        <w:t>I</w:t>
      </w:r>
      <w:r w:rsidRPr="00E322EE">
        <w:t xml:space="preserve">. </w:t>
      </w:r>
      <w:r w:rsidR="00D6126F" w:rsidRPr="00E322EE">
        <w:t>FINANCIAL</w:t>
      </w:r>
      <w:r w:rsidR="00D6126F" w:rsidRPr="00E322EE">
        <w:rPr>
          <w:spacing w:val="7"/>
        </w:rPr>
        <w:t xml:space="preserve"> </w:t>
      </w:r>
      <w:r w:rsidR="00D6126F" w:rsidRPr="00E322EE">
        <w:rPr>
          <w:spacing w:val="-2"/>
        </w:rPr>
        <w:t>SUPPORT</w:t>
      </w:r>
      <w:bookmarkEnd w:id="45"/>
    </w:p>
    <w:p w14:paraId="129279D0" w14:textId="0ADA89F2" w:rsidR="00911512" w:rsidRDefault="00D6126F" w:rsidP="00D903A6">
      <w:pPr>
        <w:pStyle w:val="BodyText"/>
        <w:spacing w:line="252" w:lineRule="auto"/>
        <w:ind w:left="1440" w:right="1440"/>
        <w:jc w:val="both"/>
        <w:rPr>
          <w:bCs/>
        </w:rPr>
      </w:pPr>
      <w:r w:rsidRPr="00E322EE">
        <w:t>Students</w:t>
      </w:r>
      <w:r w:rsidRPr="00E322EE">
        <w:rPr>
          <w:spacing w:val="-7"/>
        </w:rPr>
        <w:t xml:space="preserve"> </w:t>
      </w:r>
      <w:r w:rsidRPr="00E322EE">
        <w:t>entering</w:t>
      </w:r>
      <w:r w:rsidRPr="00E322EE">
        <w:rPr>
          <w:spacing w:val="-7"/>
        </w:rPr>
        <w:t xml:space="preserve"> </w:t>
      </w:r>
      <w:r w:rsidRPr="00E322EE">
        <w:t>the</w:t>
      </w:r>
      <w:r w:rsidRPr="00E322EE">
        <w:rPr>
          <w:spacing w:val="-6"/>
        </w:rPr>
        <w:t xml:space="preserve"> </w:t>
      </w:r>
      <w:r w:rsidRPr="00E322EE">
        <w:t>graduate</w:t>
      </w:r>
      <w:r w:rsidRPr="00E322EE">
        <w:rPr>
          <w:spacing w:val="-5"/>
        </w:rPr>
        <w:t xml:space="preserve"> </w:t>
      </w:r>
      <w:r w:rsidRPr="00E322EE">
        <w:t>program</w:t>
      </w:r>
      <w:r w:rsidRPr="00E322EE">
        <w:rPr>
          <w:spacing w:val="-4"/>
        </w:rPr>
        <w:t xml:space="preserve"> </w:t>
      </w:r>
      <w:r w:rsidRPr="00E322EE">
        <w:t>in</w:t>
      </w:r>
      <w:r w:rsidRPr="00E322EE">
        <w:rPr>
          <w:spacing w:val="-7"/>
        </w:rPr>
        <w:t xml:space="preserve"> </w:t>
      </w:r>
      <w:r w:rsidRPr="00E322EE">
        <w:t>political</w:t>
      </w:r>
      <w:r w:rsidRPr="00E322EE">
        <w:rPr>
          <w:spacing w:val="-8"/>
        </w:rPr>
        <w:t xml:space="preserve"> </w:t>
      </w:r>
      <w:r w:rsidRPr="00E322EE">
        <w:t>science</w:t>
      </w:r>
      <w:r w:rsidRPr="00E322EE">
        <w:rPr>
          <w:spacing w:val="-7"/>
        </w:rPr>
        <w:t xml:space="preserve"> </w:t>
      </w:r>
      <w:r w:rsidRPr="00E322EE">
        <w:t>and</w:t>
      </w:r>
      <w:r w:rsidRPr="00E322EE">
        <w:rPr>
          <w:spacing w:val="-6"/>
        </w:rPr>
        <w:t xml:space="preserve"> </w:t>
      </w:r>
      <w:r w:rsidRPr="00E322EE">
        <w:t>pursuing</w:t>
      </w:r>
      <w:r w:rsidRPr="00E322EE">
        <w:rPr>
          <w:spacing w:val="-7"/>
        </w:rPr>
        <w:t xml:space="preserve"> </w:t>
      </w:r>
      <w:r w:rsidRPr="00E322EE">
        <w:t>a</w:t>
      </w:r>
      <w:r w:rsidRPr="00E322EE">
        <w:rPr>
          <w:spacing w:val="-7"/>
        </w:rPr>
        <w:t xml:space="preserve"> </w:t>
      </w:r>
      <w:r w:rsidRPr="00E322EE">
        <w:t>Ph.D.</w:t>
      </w:r>
      <w:r w:rsidRPr="00E322EE">
        <w:rPr>
          <w:spacing w:val="-6"/>
        </w:rPr>
        <w:t xml:space="preserve"> </w:t>
      </w:r>
      <w:r w:rsidRPr="00E322EE">
        <w:t>degree</w:t>
      </w:r>
      <w:r w:rsidRPr="00E322EE">
        <w:rPr>
          <w:spacing w:val="-5"/>
        </w:rPr>
        <w:t xml:space="preserve"> </w:t>
      </w:r>
      <w:r w:rsidRPr="00E322EE">
        <w:t>may</w:t>
      </w:r>
      <w:r w:rsidRPr="00E322EE">
        <w:rPr>
          <w:spacing w:val="-8"/>
        </w:rPr>
        <w:t xml:space="preserve"> </w:t>
      </w:r>
      <w:r w:rsidRPr="00E322EE">
        <w:t>be</w:t>
      </w:r>
      <w:r w:rsidRPr="00E322EE">
        <w:rPr>
          <w:spacing w:val="-11"/>
        </w:rPr>
        <w:t xml:space="preserve"> </w:t>
      </w:r>
      <w:r w:rsidRPr="00E322EE">
        <w:t>offered</w:t>
      </w:r>
      <w:r w:rsidRPr="00E322EE">
        <w:rPr>
          <w:spacing w:val="-13"/>
        </w:rPr>
        <w:t xml:space="preserve"> </w:t>
      </w:r>
      <w:r w:rsidRPr="00E322EE">
        <w:t>a package of financial support for</w:t>
      </w:r>
      <w:r>
        <w:t xml:space="preserve"> a defined period of time that includes a stipend, tuition remission, and other benefits </w:t>
      </w:r>
      <w:hyperlink r:id="rId27" w:history="1">
        <w:r w:rsidR="00911512" w:rsidRPr="00E4231A">
          <w:rPr>
            <w:rStyle w:val="Hyperlink"/>
            <w:u w:val="none"/>
          </w:rPr>
          <w:t>as defined by Purdue policy</w:t>
        </w:r>
      </w:hyperlink>
      <w:r>
        <w:t xml:space="preserve">. The support may be in the form of a graduate assistantship, fellowship, or other </w:t>
      </w:r>
      <w:r>
        <w:rPr>
          <w:spacing w:val="-2"/>
        </w:rPr>
        <w:t>award.</w:t>
      </w:r>
      <w:r>
        <w:rPr>
          <w:spacing w:val="-4"/>
        </w:rPr>
        <w:t xml:space="preserve"> </w:t>
      </w:r>
      <w:r w:rsidR="00CA7D4E" w:rsidRPr="00D903A6">
        <w:rPr>
          <w:bCs/>
        </w:rPr>
        <w:t>Students</w:t>
      </w:r>
      <w:r w:rsidR="00CA7D4E" w:rsidRPr="00D903A6">
        <w:rPr>
          <w:bCs/>
          <w:spacing w:val="40"/>
        </w:rPr>
        <w:t xml:space="preserve"> </w:t>
      </w:r>
      <w:r w:rsidR="00CA7D4E" w:rsidRPr="00D903A6">
        <w:rPr>
          <w:bCs/>
        </w:rPr>
        <w:t>should</w:t>
      </w:r>
      <w:r w:rsidR="00CA7D4E" w:rsidRPr="00D903A6">
        <w:rPr>
          <w:bCs/>
          <w:spacing w:val="40"/>
        </w:rPr>
        <w:t xml:space="preserve"> </w:t>
      </w:r>
      <w:r w:rsidR="00CA7D4E" w:rsidRPr="00D903A6">
        <w:rPr>
          <w:bCs/>
        </w:rPr>
        <w:t>read</w:t>
      </w:r>
      <w:r w:rsidR="00CA7D4E" w:rsidRPr="00D903A6">
        <w:rPr>
          <w:bCs/>
          <w:spacing w:val="40"/>
        </w:rPr>
        <w:t xml:space="preserve"> </w:t>
      </w:r>
      <w:r w:rsidR="00CA7D4E" w:rsidRPr="00D903A6">
        <w:rPr>
          <w:bCs/>
        </w:rPr>
        <w:t>and</w:t>
      </w:r>
      <w:r w:rsidR="00CA7D4E" w:rsidRPr="00D903A6">
        <w:rPr>
          <w:bCs/>
          <w:spacing w:val="40"/>
        </w:rPr>
        <w:t xml:space="preserve"> </w:t>
      </w:r>
      <w:r w:rsidR="00CA7D4E" w:rsidRPr="00D903A6">
        <w:rPr>
          <w:bCs/>
        </w:rPr>
        <w:t>be</w:t>
      </w:r>
      <w:r w:rsidR="00CA7D4E" w:rsidRPr="00D903A6">
        <w:rPr>
          <w:bCs/>
          <w:spacing w:val="40"/>
        </w:rPr>
        <w:t xml:space="preserve"> </w:t>
      </w:r>
      <w:r w:rsidR="00CA7D4E" w:rsidRPr="00D903A6">
        <w:rPr>
          <w:bCs/>
        </w:rPr>
        <w:t>aware</w:t>
      </w:r>
      <w:r w:rsidR="00CA7D4E" w:rsidRPr="00D903A6">
        <w:rPr>
          <w:bCs/>
          <w:spacing w:val="40"/>
        </w:rPr>
        <w:t xml:space="preserve"> </w:t>
      </w:r>
      <w:r w:rsidR="00CA7D4E" w:rsidRPr="00D903A6">
        <w:rPr>
          <w:bCs/>
        </w:rPr>
        <w:t>of</w:t>
      </w:r>
      <w:r w:rsidR="00CA7D4E" w:rsidRPr="00D903A6">
        <w:rPr>
          <w:bCs/>
          <w:spacing w:val="40"/>
        </w:rPr>
        <w:t xml:space="preserve"> </w:t>
      </w:r>
      <w:r w:rsidR="00CA7D4E" w:rsidRPr="00D903A6">
        <w:rPr>
          <w:bCs/>
        </w:rPr>
        <w:t>policies</w:t>
      </w:r>
      <w:r w:rsidR="00CA7D4E" w:rsidRPr="00D903A6">
        <w:rPr>
          <w:bCs/>
          <w:spacing w:val="40"/>
        </w:rPr>
        <w:t xml:space="preserve"> </w:t>
      </w:r>
      <w:r w:rsidR="00CA7D4E" w:rsidRPr="00D903A6">
        <w:rPr>
          <w:bCs/>
        </w:rPr>
        <w:t>that</w:t>
      </w:r>
      <w:r w:rsidR="00CA7D4E" w:rsidRPr="00D903A6">
        <w:rPr>
          <w:bCs/>
          <w:spacing w:val="40"/>
        </w:rPr>
        <w:t xml:space="preserve"> </w:t>
      </w:r>
      <w:r w:rsidR="00CA7D4E" w:rsidRPr="00D903A6">
        <w:rPr>
          <w:bCs/>
        </w:rPr>
        <w:t>apply</w:t>
      </w:r>
      <w:r w:rsidR="00CA7D4E" w:rsidRPr="00D903A6">
        <w:rPr>
          <w:bCs/>
          <w:spacing w:val="40"/>
        </w:rPr>
        <w:t xml:space="preserve"> </w:t>
      </w:r>
      <w:r w:rsidR="00CA7D4E" w:rsidRPr="00D903A6">
        <w:rPr>
          <w:bCs/>
        </w:rPr>
        <w:t>to</w:t>
      </w:r>
      <w:r w:rsidR="00CA7D4E" w:rsidRPr="00D903A6">
        <w:rPr>
          <w:bCs/>
          <w:spacing w:val="40"/>
        </w:rPr>
        <w:t xml:space="preserve"> </w:t>
      </w:r>
      <w:r w:rsidR="00CA7D4E" w:rsidRPr="00D903A6">
        <w:rPr>
          <w:bCs/>
        </w:rPr>
        <w:t>graduate</w:t>
      </w:r>
      <w:r w:rsidR="00CA7D4E" w:rsidRPr="00D903A6">
        <w:rPr>
          <w:bCs/>
          <w:spacing w:val="40"/>
        </w:rPr>
        <w:t xml:space="preserve"> </w:t>
      </w:r>
      <w:r w:rsidR="00CA7D4E" w:rsidRPr="00D903A6">
        <w:rPr>
          <w:bCs/>
        </w:rPr>
        <w:t>appointments</w:t>
      </w:r>
      <w:r w:rsidR="00CA7D4E" w:rsidRPr="00D903A6">
        <w:rPr>
          <w:bCs/>
          <w:spacing w:val="40"/>
        </w:rPr>
        <w:t xml:space="preserve"> </w:t>
      </w:r>
      <w:r w:rsidR="00CA7D4E" w:rsidRPr="00D903A6">
        <w:rPr>
          <w:bCs/>
        </w:rPr>
        <w:t>in</w:t>
      </w:r>
      <w:r w:rsidR="00CA7D4E" w:rsidRPr="00D903A6">
        <w:rPr>
          <w:bCs/>
          <w:spacing w:val="40"/>
        </w:rPr>
        <w:t xml:space="preserve"> </w:t>
      </w:r>
      <w:r w:rsidR="00CA7D4E" w:rsidRPr="00D903A6">
        <w:rPr>
          <w:bCs/>
        </w:rPr>
        <w:t>Purdue University’s</w:t>
      </w:r>
      <w:r w:rsidR="00CA7D4E" w:rsidRPr="00D903A6">
        <w:rPr>
          <w:bCs/>
          <w:spacing w:val="-1"/>
        </w:rPr>
        <w:t xml:space="preserve"> </w:t>
      </w:r>
      <w:r w:rsidR="00CA7D4E" w:rsidRPr="00D903A6">
        <w:rPr>
          <w:bCs/>
        </w:rPr>
        <w:t>Graduate</w:t>
      </w:r>
      <w:r w:rsidR="00CA7D4E" w:rsidRPr="00D903A6">
        <w:rPr>
          <w:bCs/>
          <w:spacing w:val="-3"/>
        </w:rPr>
        <w:t xml:space="preserve"> </w:t>
      </w:r>
      <w:r w:rsidR="00CA7D4E" w:rsidRPr="00D903A6">
        <w:rPr>
          <w:bCs/>
        </w:rPr>
        <w:t>Staff</w:t>
      </w:r>
      <w:r w:rsidR="00CA7D4E" w:rsidRPr="00D903A6">
        <w:rPr>
          <w:bCs/>
          <w:spacing w:val="-3"/>
        </w:rPr>
        <w:t xml:space="preserve"> </w:t>
      </w:r>
      <w:r w:rsidR="00CA7D4E" w:rsidRPr="00D903A6">
        <w:rPr>
          <w:bCs/>
        </w:rPr>
        <w:t>Employment</w:t>
      </w:r>
      <w:r w:rsidR="00CA7D4E" w:rsidRPr="00D903A6">
        <w:rPr>
          <w:bCs/>
          <w:spacing w:val="-3"/>
        </w:rPr>
        <w:t xml:space="preserve"> </w:t>
      </w:r>
      <w:r w:rsidR="00CA7D4E" w:rsidRPr="00D903A6">
        <w:rPr>
          <w:bCs/>
        </w:rPr>
        <w:t>Manual as</w:t>
      </w:r>
      <w:r w:rsidR="00CA7D4E" w:rsidRPr="00D903A6">
        <w:rPr>
          <w:bCs/>
          <w:spacing w:val="-2"/>
        </w:rPr>
        <w:t xml:space="preserve"> </w:t>
      </w:r>
      <w:r w:rsidR="00CA7D4E" w:rsidRPr="00D903A6">
        <w:rPr>
          <w:bCs/>
        </w:rPr>
        <w:t>not</w:t>
      </w:r>
      <w:r w:rsidR="00CA7D4E" w:rsidRPr="00D903A6">
        <w:rPr>
          <w:bCs/>
          <w:spacing w:val="-3"/>
        </w:rPr>
        <w:t xml:space="preserve"> </w:t>
      </w:r>
      <w:r w:rsidR="00CA7D4E" w:rsidRPr="00D903A6">
        <w:rPr>
          <w:bCs/>
        </w:rPr>
        <w:t>all</w:t>
      </w:r>
      <w:r w:rsidR="00CA7D4E" w:rsidRPr="00D903A6">
        <w:rPr>
          <w:bCs/>
          <w:spacing w:val="-2"/>
        </w:rPr>
        <w:t xml:space="preserve"> </w:t>
      </w:r>
      <w:r w:rsidR="00CA7D4E" w:rsidRPr="00D903A6">
        <w:rPr>
          <w:bCs/>
        </w:rPr>
        <w:t>policies</w:t>
      </w:r>
      <w:r w:rsidR="00CA7D4E" w:rsidRPr="00D903A6">
        <w:rPr>
          <w:bCs/>
          <w:spacing w:val="-3"/>
        </w:rPr>
        <w:t xml:space="preserve"> </w:t>
      </w:r>
      <w:r w:rsidR="00CA7D4E" w:rsidRPr="00D903A6">
        <w:rPr>
          <w:bCs/>
        </w:rPr>
        <w:t>and</w:t>
      </w:r>
      <w:r w:rsidR="00CA7D4E" w:rsidRPr="00D903A6">
        <w:rPr>
          <w:bCs/>
          <w:spacing w:val="-2"/>
        </w:rPr>
        <w:t xml:space="preserve"> </w:t>
      </w:r>
      <w:r w:rsidR="00CA7D4E" w:rsidRPr="00D903A6">
        <w:rPr>
          <w:bCs/>
        </w:rPr>
        <w:t>regulations</w:t>
      </w:r>
      <w:r w:rsidR="00CA7D4E" w:rsidRPr="00D903A6">
        <w:rPr>
          <w:bCs/>
          <w:spacing w:val="-2"/>
        </w:rPr>
        <w:t xml:space="preserve"> </w:t>
      </w:r>
      <w:r w:rsidR="00CA7D4E" w:rsidRPr="00D903A6">
        <w:rPr>
          <w:bCs/>
        </w:rPr>
        <w:t>are</w:t>
      </w:r>
      <w:r w:rsidR="00CA7D4E" w:rsidRPr="00D903A6">
        <w:rPr>
          <w:bCs/>
          <w:spacing w:val="-3"/>
        </w:rPr>
        <w:t xml:space="preserve"> </w:t>
      </w:r>
      <w:r w:rsidR="00CA7D4E" w:rsidRPr="00D903A6">
        <w:rPr>
          <w:bCs/>
        </w:rPr>
        <w:t>repeated</w:t>
      </w:r>
      <w:r w:rsidR="00CA7D4E" w:rsidRPr="00D903A6">
        <w:rPr>
          <w:bCs/>
          <w:spacing w:val="-2"/>
        </w:rPr>
        <w:t xml:space="preserve"> </w:t>
      </w:r>
      <w:r w:rsidR="00CA7D4E" w:rsidRPr="00D903A6">
        <w:rPr>
          <w:bCs/>
        </w:rPr>
        <w:t>in</w:t>
      </w:r>
      <w:r w:rsidR="00CA7D4E" w:rsidRPr="00D903A6">
        <w:rPr>
          <w:bCs/>
          <w:spacing w:val="-2"/>
        </w:rPr>
        <w:t xml:space="preserve"> </w:t>
      </w:r>
      <w:r w:rsidR="00CA7D4E" w:rsidRPr="00D903A6">
        <w:rPr>
          <w:bCs/>
        </w:rPr>
        <w:t>this Handbook.</w:t>
      </w:r>
      <w:r w:rsidR="00CA7D4E" w:rsidRPr="00D903A6">
        <w:rPr>
          <w:bCs/>
          <w:spacing w:val="40"/>
        </w:rPr>
        <w:t xml:space="preserve"> </w:t>
      </w:r>
      <w:r w:rsidR="00CA7D4E" w:rsidRPr="00D903A6">
        <w:rPr>
          <w:bCs/>
        </w:rPr>
        <w:t>Policies are subject to change without notice.</w:t>
      </w:r>
    </w:p>
    <w:p w14:paraId="6F6B0D38" w14:textId="0D39173A" w:rsidR="00CA6A1A" w:rsidRDefault="00CA6A1A" w:rsidP="00D903A6">
      <w:pPr>
        <w:pStyle w:val="BodyText"/>
        <w:spacing w:before="160" w:line="252" w:lineRule="auto"/>
        <w:ind w:left="1440" w:right="1440"/>
        <w:jc w:val="both"/>
      </w:pPr>
      <w:r>
        <w:t>Students who are funded by the department or receiving a fellowship must register for coursework toward their</w:t>
      </w:r>
      <w:r w:rsidRPr="00890D93">
        <w:t xml:space="preserve"> </w:t>
      </w:r>
      <w:r>
        <w:t>academic</w:t>
      </w:r>
      <w:r w:rsidRPr="00890D93">
        <w:t xml:space="preserve"> </w:t>
      </w:r>
      <w:r>
        <w:t>progress.</w:t>
      </w:r>
      <w:r w:rsidRPr="00890D93">
        <w:t xml:space="preserve"> </w:t>
      </w:r>
      <w:r>
        <w:t>A</w:t>
      </w:r>
      <w:r w:rsidRPr="00890D93">
        <w:t xml:space="preserve"> </w:t>
      </w:r>
      <w:r>
        <w:t>full-time</w:t>
      </w:r>
      <w:r w:rsidRPr="00890D93">
        <w:t xml:space="preserve"> </w:t>
      </w:r>
      <w:r>
        <w:t>course</w:t>
      </w:r>
      <w:r w:rsidRPr="00890D93">
        <w:t xml:space="preserve"> </w:t>
      </w:r>
      <w:r>
        <w:t>load</w:t>
      </w:r>
      <w:r w:rsidRPr="00890D93">
        <w:t xml:space="preserve"> </w:t>
      </w:r>
      <w:r>
        <w:t>is</w:t>
      </w:r>
      <w:r w:rsidRPr="00890D93">
        <w:t xml:space="preserve"> </w:t>
      </w:r>
      <w:r>
        <w:t>defined</w:t>
      </w:r>
      <w:r w:rsidRPr="00890D93">
        <w:t xml:space="preserve"> </w:t>
      </w:r>
      <w:r>
        <w:t>as</w:t>
      </w:r>
      <w:r w:rsidRPr="00890D93">
        <w:t xml:space="preserve"> </w:t>
      </w:r>
      <w:r>
        <w:t>9</w:t>
      </w:r>
      <w:r w:rsidRPr="00890D93">
        <w:t xml:space="preserve"> </w:t>
      </w:r>
      <w:r>
        <w:t>credits</w:t>
      </w:r>
      <w:r w:rsidRPr="00890D93">
        <w:t xml:space="preserve"> </w:t>
      </w:r>
      <w:r>
        <w:t>for</w:t>
      </w:r>
      <w:r w:rsidRPr="00890D93">
        <w:t xml:space="preserve"> </w:t>
      </w:r>
      <w:r>
        <w:t>fall</w:t>
      </w:r>
      <w:r w:rsidRPr="00890D93">
        <w:t xml:space="preserve"> </w:t>
      </w:r>
      <w:r>
        <w:t>and</w:t>
      </w:r>
      <w:r w:rsidRPr="00890D93">
        <w:t xml:space="preserve"> </w:t>
      </w:r>
      <w:r>
        <w:t xml:space="preserve">spring semesters. In the summer, a full-time course load for is defined as 3 credits. Students holding graduate appointments must be registered for at least 3 credit hours of graduate level course and/or research work each session in which they receive a salary. If a student is teaching or receiving a fellowship in the summer, they must register for 3 credit hours in one of the summer modules. Please consult with the </w:t>
      </w:r>
      <w:r w:rsidR="00AC1F83">
        <w:t>g</w:t>
      </w:r>
      <w:r>
        <w:t xml:space="preserve">raduate </w:t>
      </w:r>
      <w:r w:rsidR="00AC1F83">
        <w:t>c</w:t>
      </w:r>
      <w:r>
        <w:t>oordinator on summer registration no later than April 1 to ensure proper registration in courses.</w:t>
      </w:r>
    </w:p>
    <w:p w14:paraId="5E37BD1C" w14:textId="5F02661C" w:rsidR="00CA6A1A" w:rsidRDefault="00CA6A1A" w:rsidP="00D903A6">
      <w:pPr>
        <w:pStyle w:val="BodyText"/>
        <w:spacing w:before="160" w:line="252" w:lineRule="auto"/>
        <w:ind w:left="1440" w:right="1440"/>
        <w:jc w:val="both"/>
        <w:rPr>
          <w:spacing w:val="-4"/>
        </w:rPr>
      </w:pPr>
      <w:r>
        <w:t>Those</w:t>
      </w:r>
      <w:r>
        <w:rPr>
          <w:spacing w:val="-8"/>
        </w:rPr>
        <w:t xml:space="preserve"> </w:t>
      </w:r>
      <w:r>
        <w:t>students</w:t>
      </w:r>
      <w:r>
        <w:rPr>
          <w:spacing w:val="-8"/>
        </w:rPr>
        <w:t xml:space="preserve"> </w:t>
      </w:r>
      <w:r>
        <w:t>with</w:t>
      </w:r>
      <w:r>
        <w:rPr>
          <w:spacing w:val="-7"/>
        </w:rPr>
        <w:t xml:space="preserve"> </w:t>
      </w:r>
      <w:r>
        <w:t>other</w:t>
      </w:r>
      <w:r>
        <w:rPr>
          <w:spacing w:val="-6"/>
        </w:rPr>
        <w:t xml:space="preserve"> </w:t>
      </w:r>
      <w:r>
        <w:t>sources</w:t>
      </w:r>
      <w:r>
        <w:rPr>
          <w:spacing w:val="-8"/>
        </w:rPr>
        <w:t xml:space="preserve"> </w:t>
      </w:r>
      <w:r>
        <w:t>of</w:t>
      </w:r>
      <w:r>
        <w:rPr>
          <w:spacing w:val="-7"/>
        </w:rPr>
        <w:t xml:space="preserve"> </w:t>
      </w:r>
      <w:r>
        <w:t>funding,</w:t>
      </w:r>
      <w:r>
        <w:rPr>
          <w:spacing w:val="-7"/>
        </w:rPr>
        <w:t xml:space="preserve"> </w:t>
      </w:r>
      <w:r>
        <w:t>including</w:t>
      </w:r>
      <w:r>
        <w:rPr>
          <w:spacing w:val="-8"/>
        </w:rPr>
        <w:t xml:space="preserve"> </w:t>
      </w:r>
      <w:r>
        <w:t>fellowships</w:t>
      </w:r>
      <w:r>
        <w:rPr>
          <w:spacing w:val="-7"/>
        </w:rPr>
        <w:t xml:space="preserve"> </w:t>
      </w:r>
      <w:r>
        <w:t>and</w:t>
      </w:r>
      <w:r>
        <w:rPr>
          <w:spacing w:val="-6"/>
        </w:rPr>
        <w:t xml:space="preserve"> </w:t>
      </w:r>
      <w:r>
        <w:t>federal</w:t>
      </w:r>
      <w:r>
        <w:rPr>
          <w:spacing w:val="-1"/>
        </w:rPr>
        <w:t xml:space="preserve"> </w:t>
      </w:r>
      <w:r>
        <w:t>loans,</w:t>
      </w:r>
      <w:r>
        <w:rPr>
          <w:spacing w:val="-7"/>
        </w:rPr>
        <w:t xml:space="preserve"> </w:t>
      </w:r>
      <w:r>
        <w:t>may</w:t>
      </w:r>
      <w:r>
        <w:rPr>
          <w:spacing w:val="-6"/>
        </w:rPr>
        <w:t xml:space="preserve"> </w:t>
      </w:r>
      <w:r>
        <w:t>have</w:t>
      </w:r>
      <w:r>
        <w:rPr>
          <w:spacing w:val="-8"/>
        </w:rPr>
        <w:t xml:space="preserve"> </w:t>
      </w:r>
      <w:r>
        <w:t>different registration requirements as conditions of their funding. Students should carefully review their individual offer letters and other relevant documents to ensure adequate registration.</w:t>
      </w:r>
    </w:p>
    <w:p w14:paraId="10CE06F6" w14:textId="70AB17C8" w:rsidR="00911512" w:rsidRDefault="00911512" w:rsidP="00911512">
      <w:pPr>
        <w:pStyle w:val="Heading2"/>
        <w:ind w:left="1440" w:right="1440"/>
      </w:pPr>
      <w:bookmarkStart w:id="46" w:name="_Toc213337284"/>
      <w:r>
        <w:t>A. Graduate Assistantships</w:t>
      </w:r>
      <w:bookmarkEnd w:id="46"/>
    </w:p>
    <w:p w14:paraId="736F5279" w14:textId="2DBCF43D" w:rsidR="00C927B6" w:rsidRDefault="00D6126F" w:rsidP="00063A53">
      <w:pPr>
        <w:pStyle w:val="ListParagraph"/>
        <w:ind w:left="1440" w:right="1350" w:firstLine="0"/>
        <w:jc w:val="both"/>
        <w:rPr>
          <w:highlight w:val="yellow"/>
        </w:rPr>
      </w:pPr>
      <w:r>
        <w:rPr>
          <w:spacing w:val="-2"/>
        </w:rPr>
        <w:t>Students</w:t>
      </w:r>
      <w:r>
        <w:rPr>
          <w:spacing w:val="-3"/>
        </w:rPr>
        <w:t xml:space="preserve"> </w:t>
      </w:r>
      <w:r>
        <w:rPr>
          <w:spacing w:val="-2"/>
        </w:rPr>
        <w:t>holding</w:t>
      </w:r>
      <w:r>
        <w:rPr>
          <w:spacing w:val="-5"/>
        </w:rPr>
        <w:t xml:space="preserve"> </w:t>
      </w:r>
      <w:r>
        <w:rPr>
          <w:spacing w:val="-2"/>
        </w:rPr>
        <w:t>assistantships</w:t>
      </w:r>
      <w:r>
        <w:rPr>
          <w:spacing w:val="-4"/>
        </w:rPr>
        <w:t xml:space="preserve"> </w:t>
      </w:r>
      <w:r>
        <w:rPr>
          <w:spacing w:val="-2"/>
        </w:rPr>
        <w:t>are</w:t>
      </w:r>
      <w:r>
        <w:rPr>
          <w:spacing w:val="-3"/>
        </w:rPr>
        <w:t xml:space="preserve"> </w:t>
      </w:r>
      <w:r>
        <w:rPr>
          <w:spacing w:val="-2"/>
        </w:rPr>
        <w:t>considered</w:t>
      </w:r>
      <w:r>
        <w:rPr>
          <w:spacing w:val="-4"/>
        </w:rPr>
        <w:t xml:space="preserve"> </w:t>
      </w:r>
      <w:r>
        <w:rPr>
          <w:spacing w:val="-2"/>
        </w:rPr>
        <w:t>graduate</w:t>
      </w:r>
      <w:r>
        <w:rPr>
          <w:spacing w:val="-5"/>
        </w:rPr>
        <w:t xml:space="preserve"> </w:t>
      </w:r>
      <w:r>
        <w:rPr>
          <w:spacing w:val="-2"/>
        </w:rPr>
        <w:t>staff</w:t>
      </w:r>
      <w:r>
        <w:rPr>
          <w:spacing w:val="-6"/>
        </w:rPr>
        <w:t xml:space="preserve"> </w:t>
      </w:r>
      <w:r>
        <w:rPr>
          <w:spacing w:val="-2"/>
        </w:rPr>
        <w:t>and</w:t>
      </w:r>
      <w:r>
        <w:rPr>
          <w:spacing w:val="-5"/>
        </w:rPr>
        <w:t xml:space="preserve"> </w:t>
      </w:r>
      <w:r>
        <w:rPr>
          <w:spacing w:val="-2"/>
        </w:rPr>
        <w:t>are</w:t>
      </w:r>
      <w:r>
        <w:rPr>
          <w:spacing w:val="-5"/>
        </w:rPr>
        <w:t xml:space="preserve"> </w:t>
      </w:r>
      <w:r>
        <w:rPr>
          <w:spacing w:val="-2"/>
        </w:rPr>
        <w:t>subject</w:t>
      </w:r>
      <w:r>
        <w:rPr>
          <w:spacing w:val="-4"/>
        </w:rPr>
        <w:t xml:space="preserve"> </w:t>
      </w:r>
      <w:r>
        <w:rPr>
          <w:spacing w:val="-2"/>
        </w:rPr>
        <w:t>to</w:t>
      </w:r>
      <w:r>
        <w:rPr>
          <w:spacing w:val="-4"/>
        </w:rPr>
        <w:t xml:space="preserve"> </w:t>
      </w:r>
      <w:r>
        <w:rPr>
          <w:spacing w:val="-2"/>
        </w:rPr>
        <w:t>Purdue’s</w:t>
      </w:r>
      <w:r>
        <w:rPr>
          <w:spacing w:val="-4"/>
        </w:rPr>
        <w:t xml:space="preserve"> </w:t>
      </w:r>
      <w:r>
        <w:rPr>
          <w:spacing w:val="-2"/>
        </w:rPr>
        <w:t>policies</w:t>
      </w:r>
      <w:r>
        <w:rPr>
          <w:spacing w:val="-3"/>
        </w:rPr>
        <w:t xml:space="preserve"> </w:t>
      </w:r>
      <w:r>
        <w:rPr>
          <w:spacing w:val="-2"/>
        </w:rPr>
        <w:t>in</w:t>
      </w:r>
      <w:r w:rsidR="005E212F">
        <w:rPr>
          <w:spacing w:val="-2"/>
        </w:rPr>
        <w:t xml:space="preserve"> </w:t>
      </w:r>
      <w:r>
        <w:t>the</w:t>
      </w:r>
      <w:r w:rsidR="005E212F">
        <w:t xml:space="preserve"> </w:t>
      </w:r>
      <w:hyperlink r:id="rId28" w:history="1">
        <w:r w:rsidR="00D64946" w:rsidRPr="000469E7">
          <w:rPr>
            <w:rStyle w:val="Hyperlink"/>
            <w:u w:val="none"/>
          </w:rPr>
          <w:t>Graduate Staff Manual</w:t>
        </w:r>
      </w:hyperlink>
      <w:r>
        <w:t>.</w:t>
      </w:r>
      <w:r w:rsidR="00C114E3">
        <w:t xml:space="preserve"> E</w:t>
      </w:r>
      <w:r w:rsidR="00C114E3" w:rsidRPr="00E4231A">
        <w:t>ligi</w:t>
      </w:r>
      <w:r w:rsidR="00C114E3" w:rsidRPr="00D903A6">
        <w:rPr>
          <w:spacing w:val="-2"/>
        </w:rPr>
        <w:t>bility for funding is contingent on the student (1) meeting requirements of the university, college, and department</w:t>
      </w:r>
      <w:r w:rsidR="00CE69CF" w:rsidRPr="00D903A6">
        <w:rPr>
          <w:spacing w:val="-2"/>
        </w:rPr>
        <w:t>,</w:t>
      </w:r>
      <w:r w:rsidR="00C114E3" w:rsidRPr="00D903A6">
        <w:rPr>
          <w:spacing w:val="-2"/>
        </w:rPr>
        <w:t xml:space="preserve"> (2) maintaining satisfactory standing in the program</w:t>
      </w:r>
      <w:r w:rsidR="00CE69CF" w:rsidRPr="00D903A6">
        <w:rPr>
          <w:spacing w:val="-2"/>
        </w:rPr>
        <w:t>,</w:t>
      </w:r>
      <w:r w:rsidR="00C114E3" w:rsidRPr="00D903A6">
        <w:rPr>
          <w:spacing w:val="-2"/>
        </w:rPr>
        <w:t xml:space="preserve"> and (3) satisfactorily performing duties associated with employment and/or meeting conditions of </w:t>
      </w:r>
      <w:r w:rsidR="00C114E3" w:rsidRPr="000469E7">
        <w:rPr>
          <w:spacing w:val="-2"/>
        </w:rPr>
        <w:t>fellowships.</w:t>
      </w:r>
      <w:r w:rsidR="00B223D7">
        <w:rPr>
          <w:spacing w:val="-2"/>
        </w:rPr>
        <w:t xml:space="preserve"> All</w:t>
      </w:r>
      <w:r w:rsidR="00B223D7" w:rsidRPr="00D903A6">
        <w:rPr>
          <w:spacing w:val="-2"/>
        </w:rPr>
        <w:t xml:space="preserve"> </w:t>
      </w:r>
      <w:r w:rsidR="00B223D7">
        <w:rPr>
          <w:spacing w:val="-2"/>
        </w:rPr>
        <w:t>financial</w:t>
      </w:r>
      <w:r w:rsidR="00B223D7" w:rsidRPr="00D903A6">
        <w:rPr>
          <w:spacing w:val="-2"/>
        </w:rPr>
        <w:t xml:space="preserve"> </w:t>
      </w:r>
      <w:r w:rsidR="00E56A0A">
        <w:rPr>
          <w:spacing w:val="-2"/>
        </w:rPr>
        <w:t xml:space="preserve">offers </w:t>
      </w:r>
      <w:r w:rsidR="00B223D7">
        <w:rPr>
          <w:spacing w:val="-2"/>
        </w:rPr>
        <w:t>are</w:t>
      </w:r>
      <w:r w:rsidR="00B223D7" w:rsidRPr="00D903A6">
        <w:rPr>
          <w:spacing w:val="-2"/>
        </w:rPr>
        <w:t xml:space="preserve"> </w:t>
      </w:r>
      <w:r w:rsidR="00B223D7">
        <w:rPr>
          <w:spacing w:val="-2"/>
        </w:rPr>
        <w:t>contingent</w:t>
      </w:r>
      <w:r w:rsidR="00B223D7" w:rsidRPr="00D903A6">
        <w:rPr>
          <w:spacing w:val="-2"/>
        </w:rPr>
        <w:t xml:space="preserve"> </w:t>
      </w:r>
      <w:r w:rsidR="00B223D7">
        <w:rPr>
          <w:spacing w:val="-2"/>
        </w:rPr>
        <w:t>upon</w:t>
      </w:r>
      <w:r w:rsidR="00B223D7" w:rsidRPr="00D903A6">
        <w:rPr>
          <w:spacing w:val="-2"/>
        </w:rPr>
        <w:t xml:space="preserve"> </w:t>
      </w:r>
      <w:r w:rsidR="00B223D7">
        <w:rPr>
          <w:spacing w:val="-2"/>
        </w:rPr>
        <w:t>budgetary</w:t>
      </w:r>
      <w:r w:rsidR="00B223D7" w:rsidRPr="00D903A6">
        <w:rPr>
          <w:spacing w:val="-2"/>
        </w:rPr>
        <w:t xml:space="preserve"> </w:t>
      </w:r>
      <w:r w:rsidR="00B223D7">
        <w:rPr>
          <w:spacing w:val="-2"/>
        </w:rPr>
        <w:t>resources</w:t>
      </w:r>
      <w:r w:rsidR="00417F3B">
        <w:rPr>
          <w:spacing w:val="-2"/>
        </w:rPr>
        <w:t xml:space="preserve"> and ultimately granted at the discretion of the </w:t>
      </w:r>
      <w:r w:rsidR="003B54EE">
        <w:rPr>
          <w:spacing w:val="-2"/>
        </w:rPr>
        <w:t>head</w:t>
      </w:r>
      <w:r w:rsidR="00B223D7">
        <w:rPr>
          <w:spacing w:val="-2"/>
        </w:rPr>
        <w:t>.</w:t>
      </w:r>
      <w:r w:rsidR="0062181C">
        <w:rPr>
          <w:spacing w:val="-2"/>
        </w:rPr>
        <w:t xml:space="preserve"> </w:t>
      </w:r>
    </w:p>
    <w:p w14:paraId="6F846226" w14:textId="1D70D1AA" w:rsidR="00CE69CF" w:rsidRPr="00CE69CF" w:rsidRDefault="00AD758E" w:rsidP="00D903A6">
      <w:pPr>
        <w:pStyle w:val="ListParagraph"/>
        <w:spacing w:before="160"/>
        <w:ind w:left="1440" w:right="1350" w:firstLine="0"/>
        <w:jc w:val="both"/>
        <w:rPr>
          <w:spacing w:val="-4"/>
        </w:rPr>
      </w:pPr>
      <w:r>
        <w:rPr>
          <w:spacing w:val="-2"/>
        </w:rPr>
        <w:t>There are three types of g</w:t>
      </w:r>
      <w:r w:rsidR="00CE69CF" w:rsidRPr="00D903A6">
        <w:rPr>
          <w:spacing w:val="-2"/>
        </w:rPr>
        <w:t>raduate</w:t>
      </w:r>
      <w:r w:rsidR="00CE69CF">
        <w:rPr>
          <w:spacing w:val="-2"/>
        </w:rPr>
        <w:t xml:space="preserve"> assistantships</w:t>
      </w:r>
      <w:r>
        <w:rPr>
          <w:spacing w:val="-2"/>
        </w:rPr>
        <w:t>:</w:t>
      </w:r>
      <w:r w:rsidR="00CE69CF" w:rsidRPr="00D903A6">
        <w:rPr>
          <w:spacing w:val="-2"/>
        </w:rPr>
        <w:t xml:space="preserve"> </w:t>
      </w:r>
    </w:p>
    <w:p w14:paraId="547B29A5" w14:textId="63CAB9A6" w:rsidR="00461F82" w:rsidRDefault="00461F82" w:rsidP="00D903A6">
      <w:pPr>
        <w:pStyle w:val="BodyText"/>
        <w:numPr>
          <w:ilvl w:val="0"/>
          <w:numId w:val="101"/>
        </w:numPr>
        <w:spacing w:before="60" w:line="252" w:lineRule="auto"/>
        <w:ind w:right="1440"/>
        <w:jc w:val="both"/>
      </w:pPr>
      <w:r>
        <w:t>Teaching Assistant</w:t>
      </w:r>
    </w:p>
    <w:p w14:paraId="1944563D" w14:textId="35E8AD84" w:rsidR="001879E4" w:rsidRDefault="001879E4" w:rsidP="00D903A6">
      <w:pPr>
        <w:pStyle w:val="BodyText"/>
        <w:spacing w:before="21" w:line="252" w:lineRule="auto"/>
        <w:ind w:left="1440" w:right="1440"/>
        <w:jc w:val="both"/>
        <w:rPr>
          <w:b/>
        </w:rPr>
      </w:pPr>
      <w:r>
        <w:t>A</w:t>
      </w:r>
      <w:r>
        <w:rPr>
          <w:spacing w:val="-2"/>
        </w:rPr>
        <w:t xml:space="preserve"> </w:t>
      </w:r>
      <w:r>
        <w:t>teaching</w:t>
      </w:r>
      <w:r>
        <w:rPr>
          <w:spacing w:val="-2"/>
        </w:rPr>
        <w:t xml:space="preserve"> </w:t>
      </w:r>
      <w:r>
        <w:t>assistant</w:t>
      </w:r>
      <w:r>
        <w:rPr>
          <w:spacing w:val="-3"/>
        </w:rPr>
        <w:t xml:space="preserve"> </w:t>
      </w:r>
      <w:r w:rsidR="00461F82">
        <w:rPr>
          <w:spacing w:val="-3"/>
        </w:rPr>
        <w:t xml:space="preserve">is </w:t>
      </w:r>
      <w:r>
        <w:t>assigned</w:t>
      </w:r>
      <w:r>
        <w:rPr>
          <w:spacing w:val="-2"/>
        </w:rPr>
        <w:t xml:space="preserve"> </w:t>
      </w:r>
      <w:r>
        <w:t>to</w:t>
      </w:r>
      <w:r>
        <w:rPr>
          <w:spacing w:val="-1"/>
        </w:rPr>
        <w:t xml:space="preserve"> </w:t>
      </w:r>
      <w:r>
        <w:t>support one</w:t>
      </w:r>
      <w:r>
        <w:rPr>
          <w:spacing w:val="-2"/>
        </w:rPr>
        <w:t xml:space="preserve"> </w:t>
      </w:r>
      <w:r>
        <w:t>or</w:t>
      </w:r>
      <w:r>
        <w:rPr>
          <w:spacing w:val="-3"/>
        </w:rPr>
        <w:t xml:space="preserve"> </w:t>
      </w:r>
      <w:r>
        <w:t>more classes</w:t>
      </w:r>
      <w:r>
        <w:rPr>
          <w:spacing w:val="-1"/>
        </w:rPr>
        <w:t xml:space="preserve"> </w:t>
      </w:r>
      <w:r>
        <w:t>and</w:t>
      </w:r>
      <w:r>
        <w:rPr>
          <w:spacing w:val="-2"/>
        </w:rPr>
        <w:t xml:space="preserve"> </w:t>
      </w:r>
      <w:r>
        <w:t>instructors. Teaching assistants work closely with instructors. Common duties include grading papers, holding office hours, keeping track of attendance and grades,</w:t>
      </w:r>
      <w:r>
        <w:rPr>
          <w:spacing w:val="-9"/>
        </w:rPr>
        <w:t xml:space="preserve"> </w:t>
      </w:r>
      <w:r>
        <w:t>designing</w:t>
      </w:r>
      <w:r>
        <w:rPr>
          <w:spacing w:val="-11"/>
        </w:rPr>
        <w:t xml:space="preserve"> </w:t>
      </w:r>
      <w:r>
        <w:t>exam</w:t>
      </w:r>
      <w:r>
        <w:rPr>
          <w:spacing w:val="-10"/>
        </w:rPr>
        <w:t xml:space="preserve"> </w:t>
      </w:r>
      <w:r>
        <w:t>questions,</w:t>
      </w:r>
      <w:r>
        <w:rPr>
          <w:spacing w:val="-11"/>
        </w:rPr>
        <w:t xml:space="preserve"> </w:t>
      </w:r>
      <w:r>
        <w:t>giving</w:t>
      </w:r>
      <w:r>
        <w:rPr>
          <w:spacing w:val="-10"/>
        </w:rPr>
        <w:t xml:space="preserve"> </w:t>
      </w:r>
      <w:r>
        <w:t>lectures</w:t>
      </w:r>
      <w:r>
        <w:rPr>
          <w:spacing w:val="-10"/>
        </w:rPr>
        <w:t xml:space="preserve">, and </w:t>
      </w:r>
      <w:r>
        <w:t>leading</w:t>
      </w:r>
      <w:r>
        <w:rPr>
          <w:spacing w:val="-11"/>
        </w:rPr>
        <w:t xml:space="preserve"> </w:t>
      </w:r>
      <w:r>
        <w:t>discussions.</w:t>
      </w:r>
      <w:r>
        <w:rPr>
          <w:spacing w:val="-9"/>
        </w:rPr>
        <w:t xml:space="preserve"> </w:t>
      </w:r>
      <w:r>
        <w:t>Before</w:t>
      </w:r>
      <w:r>
        <w:rPr>
          <w:spacing w:val="-8"/>
        </w:rPr>
        <w:t xml:space="preserve"> </w:t>
      </w:r>
      <w:r>
        <w:t>being</w:t>
      </w:r>
      <w:r>
        <w:rPr>
          <w:spacing w:val="-10"/>
        </w:rPr>
        <w:t xml:space="preserve"> </w:t>
      </w:r>
      <w:r>
        <w:lastRenderedPageBreak/>
        <w:t>assigned</w:t>
      </w:r>
      <w:r>
        <w:rPr>
          <w:spacing w:val="-12"/>
        </w:rPr>
        <w:t xml:space="preserve"> </w:t>
      </w:r>
      <w:r>
        <w:t>to</w:t>
      </w:r>
      <w:r>
        <w:rPr>
          <w:spacing w:val="-9"/>
        </w:rPr>
        <w:t xml:space="preserve"> </w:t>
      </w:r>
      <w:r>
        <w:t>this position,</w:t>
      </w:r>
      <w:r>
        <w:rPr>
          <w:spacing w:val="-4"/>
        </w:rPr>
        <w:t xml:space="preserve"> </w:t>
      </w:r>
      <w:r>
        <w:t>international</w:t>
      </w:r>
      <w:r>
        <w:rPr>
          <w:spacing w:val="-5"/>
        </w:rPr>
        <w:t xml:space="preserve"> </w:t>
      </w:r>
      <w:r>
        <w:t>students</w:t>
      </w:r>
      <w:r>
        <w:rPr>
          <w:spacing w:val="-3"/>
        </w:rPr>
        <w:t xml:space="preserve"> </w:t>
      </w:r>
      <w:r>
        <w:t>must</w:t>
      </w:r>
      <w:r>
        <w:rPr>
          <w:spacing w:val="-4"/>
        </w:rPr>
        <w:t xml:space="preserve"> </w:t>
      </w:r>
      <w:r>
        <w:t>demonstrate</w:t>
      </w:r>
      <w:r>
        <w:rPr>
          <w:spacing w:val="-4"/>
        </w:rPr>
        <w:t xml:space="preserve"> </w:t>
      </w:r>
      <w:r>
        <w:t>proficiency</w:t>
      </w:r>
      <w:r>
        <w:rPr>
          <w:spacing w:val="-2"/>
        </w:rPr>
        <w:t xml:space="preserve"> </w:t>
      </w:r>
      <w:r>
        <w:t>in</w:t>
      </w:r>
      <w:r>
        <w:rPr>
          <w:spacing w:val="-4"/>
        </w:rPr>
        <w:t xml:space="preserve"> </w:t>
      </w:r>
      <w:r>
        <w:t>oral</w:t>
      </w:r>
      <w:r>
        <w:rPr>
          <w:spacing w:val="-5"/>
        </w:rPr>
        <w:t xml:space="preserve"> </w:t>
      </w:r>
      <w:r>
        <w:t>English</w:t>
      </w:r>
      <w:r w:rsidR="002B562C">
        <w:t xml:space="preserve"> by passing the OEPT or taking ENG 620. </w:t>
      </w:r>
      <w:r>
        <w:t xml:space="preserve">Teaching assistants should plan to attend all class sessions unless specifically directed otherwise by the supervising faculty member. </w:t>
      </w:r>
    </w:p>
    <w:p w14:paraId="5AEF2B65" w14:textId="217FB627" w:rsidR="00131723" w:rsidRDefault="00131723" w:rsidP="00D903A6">
      <w:pPr>
        <w:pStyle w:val="BodyText"/>
        <w:numPr>
          <w:ilvl w:val="0"/>
          <w:numId w:val="101"/>
        </w:numPr>
        <w:spacing w:before="60" w:line="252" w:lineRule="auto"/>
        <w:ind w:right="1440"/>
        <w:jc w:val="both"/>
      </w:pPr>
      <w:r>
        <w:t>Independent instructor</w:t>
      </w:r>
    </w:p>
    <w:p w14:paraId="6DAD2033" w14:textId="08532E18" w:rsidR="001879E4" w:rsidRDefault="00131723" w:rsidP="00131723">
      <w:pPr>
        <w:pStyle w:val="BodyText"/>
        <w:spacing w:line="252" w:lineRule="auto"/>
        <w:ind w:left="1440" w:right="1440"/>
        <w:jc w:val="both"/>
      </w:pPr>
      <w:r>
        <w:t xml:space="preserve">Advanced graduate students who have completed POL590 may serve as independent instructors. </w:t>
      </w:r>
      <w:r w:rsidR="001879E4">
        <w:t>An</w:t>
      </w:r>
      <w:r w:rsidR="001879E4">
        <w:rPr>
          <w:spacing w:val="-6"/>
        </w:rPr>
        <w:t xml:space="preserve"> </w:t>
      </w:r>
      <w:r>
        <w:rPr>
          <w:spacing w:val="-6"/>
        </w:rPr>
        <w:t>i</w:t>
      </w:r>
      <w:r w:rsidR="001879E4">
        <w:t>ndependent</w:t>
      </w:r>
      <w:r w:rsidR="001879E4">
        <w:rPr>
          <w:spacing w:val="-5"/>
        </w:rPr>
        <w:t xml:space="preserve"> </w:t>
      </w:r>
      <w:r>
        <w:rPr>
          <w:spacing w:val="-5"/>
        </w:rPr>
        <w:t>i</w:t>
      </w:r>
      <w:r w:rsidR="001879E4">
        <w:t>nstructor</w:t>
      </w:r>
      <w:r w:rsidR="001879E4">
        <w:rPr>
          <w:spacing w:val="-4"/>
        </w:rPr>
        <w:t xml:space="preserve"> </w:t>
      </w:r>
      <w:r w:rsidR="001879E4">
        <w:t>is</w:t>
      </w:r>
      <w:r w:rsidR="001879E4">
        <w:rPr>
          <w:spacing w:val="-8"/>
        </w:rPr>
        <w:t xml:space="preserve"> </w:t>
      </w:r>
      <w:r w:rsidR="001879E4">
        <w:t xml:space="preserve">assigned to independently teach an undergraduate class. The </w:t>
      </w:r>
      <w:r>
        <w:t>i</w:t>
      </w:r>
      <w:r w:rsidR="001879E4">
        <w:t xml:space="preserve">ndependent </w:t>
      </w:r>
      <w:r>
        <w:t>i</w:t>
      </w:r>
      <w:r w:rsidR="001879E4">
        <w:t xml:space="preserve">nstructor </w:t>
      </w:r>
      <w:r>
        <w:t xml:space="preserve">has </w:t>
      </w:r>
      <w:r w:rsidR="001879E4">
        <w:t xml:space="preserve">full administrative responsibilities for the course, including textbook selection, composition of the syllabus, presentation of course material, grading of assessments, and assignment of grades. Independent </w:t>
      </w:r>
      <w:r>
        <w:t>i</w:t>
      </w:r>
      <w:r w:rsidR="001879E4">
        <w:t xml:space="preserve">nstructors </w:t>
      </w:r>
      <w:r>
        <w:t xml:space="preserve">are </w:t>
      </w:r>
      <w:r w:rsidR="001879E4">
        <w:t xml:space="preserve">assigned a faculty mentor, </w:t>
      </w:r>
      <w:r>
        <w:t xml:space="preserve">who they should consult on all </w:t>
      </w:r>
      <w:r w:rsidR="001879E4">
        <w:t>course</w:t>
      </w:r>
      <w:r w:rsidR="001879E4">
        <w:rPr>
          <w:spacing w:val="-12"/>
        </w:rPr>
        <w:t xml:space="preserve"> </w:t>
      </w:r>
      <w:r w:rsidR="001879E4">
        <w:t>administration</w:t>
      </w:r>
      <w:r w:rsidR="001879E4">
        <w:rPr>
          <w:spacing w:val="-13"/>
        </w:rPr>
        <w:t xml:space="preserve"> </w:t>
      </w:r>
      <w:r w:rsidR="001879E4">
        <w:t>issues,</w:t>
      </w:r>
      <w:r w:rsidR="001879E4">
        <w:rPr>
          <w:spacing w:val="-11"/>
        </w:rPr>
        <w:t xml:space="preserve"> </w:t>
      </w:r>
      <w:r w:rsidR="001879E4">
        <w:t>including</w:t>
      </w:r>
      <w:r w:rsidR="001879E4">
        <w:rPr>
          <w:spacing w:val="-12"/>
        </w:rPr>
        <w:t xml:space="preserve"> </w:t>
      </w:r>
      <w:r w:rsidR="001879E4">
        <w:t>textbook</w:t>
      </w:r>
      <w:r w:rsidR="001879E4">
        <w:rPr>
          <w:spacing w:val="-12"/>
        </w:rPr>
        <w:t xml:space="preserve"> </w:t>
      </w:r>
      <w:r w:rsidR="001879E4">
        <w:t>selection,</w:t>
      </w:r>
      <w:r w:rsidR="001879E4">
        <w:rPr>
          <w:spacing w:val="-12"/>
        </w:rPr>
        <w:t xml:space="preserve"> </w:t>
      </w:r>
      <w:r w:rsidR="001879E4">
        <w:t>syllabus</w:t>
      </w:r>
      <w:r w:rsidR="001879E4">
        <w:rPr>
          <w:spacing w:val="-13"/>
        </w:rPr>
        <w:t xml:space="preserve"> </w:t>
      </w:r>
      <w:r w:rsidR="001879E4">
        <w:t>composition,</w:t>
      </w:r>
      <w:r w:rsidR="001879E4">
        <w:rPr>
          <w:spacing w:val="-12"/>
        </w:rPr>
        <w:t xml:space="preserve"> </w:t>
      </w:r>
      <w:r w:rsidR="001879E4">
        <w:t>and</w:t>
      </w:r>
      <w:r w:rsidR="001879E4">
        <w:rPr>
          <w:spacing w:val="-12"/>
        </w:rPr>
        <w:t xml:space="preserve"> </w:t>
      </w:r>
      <w:r w:rsidR="001879E4">
        <w:t xml:space="preserve">classroom management. </w:t>
      </w:r>
    </w:p>
    <w:p w14:paraId="43835F41" w14:textId="77777777" w:rsidR="00837A47" w:rsidRDefault="00837A47" w:rsidP="00D903A6">
      <w:pPr>
        <w:pStyle w:val="BodyText"/>
        <w:numPr>
          <w:ilvl w:val="0"/>
          <w:numId w:val="101"/>
        </w:numPr>
        <w:spacing w:before="60" w:line="252" w:lineRule="auto"/>
        <w:ind w:right="1440"/>
        <w:jc w:val="both"/>
      </w:pPr>
      <w:r>
        <w:t>Research Assistant</w:t>
      </w:r>
    </w:p>
    <w:p w14:paraId="272A48A6" w14:textId="375072B5" w:rsidR="00837A47" w:rsidRDefault="00837A47" w:rsidP="00D903A6">
      <w:pPr>
        <w:pStyle w:val="BodyText"/>
        <w:ind w:left="1440" w:right="1440"/>
        <w:jc w:val="both"/>
      </w:pPr>
      <w:r>
        <w:t>A research assistant is assigned to one or more faculty members to work closely with them on</w:t>
      </w:r>
      <w:r>
        <w:rPr>
          <w:spacing w:val="-5"/>
        </w:rPr>
        <w:t xml:space="preserve"> their </w:t>
      </w:r>
      <w:r>
        <w:t>research</w:t>
      </w:r>
      <w:r>
        <w:rPr>
          <w:spacing w:val="-5"/>
        </w:rPr>
        <w:t xml:space="preserve"> </w:t>
      </w:r>
      <w:r>
        <w:t>project(s).</w:t>
      </w:r>
      <w:r>
        <w:rPr>
          <w:spacing w:val="-5"/>
        </w:rPr>
        <w:t xml:space="preserve"> </w:t>
      </w:r>
      <w:r>
        <w:t>Tasks</w:t>
      </w:r>
      <w:r>
        <w:rPr>
          <w:spacing w:val="-4"/>
        </w:rPr>
        <w:t xml:space="preserve"> </w:t>
      </w:r>
      <w:r>
        <w:t>differ</w:t>
      </w:r>
      <w:r>
        <w:rPr>
          <w:spacing w:val="-4"/>
        </w:rPr>
        <w:t xml:space="preserve"> </w:t>
      </w:r>
      <w:r>
        <w:t>depending</w:t>
      </w:r>
      <w:r>
        <w:rPr>
          <w:spacing w:val="-5"/>
        </w:rPr>
        <w:t xml:space="preserve"> </w:t>
      </w:r>
      <w:r>
        <w:t>upon</w:t>
      </w:r>
      <w:r>
        <w:rPr>
          <w:spacing w:val="-4"/>
        </w:rPr>
        <w:t xml:space="preserve"> </w:t>
      </w:r>
      <w:r>
        <w:t>the</w:t>
      </w:r>
      <w:r>
        <w:rPr>
          <w:spacing w:val="-2"/>
        </w:rPr>
        <w:t xml:space="preserve"> </w:t>
      </w:r>
      <w:r>
        <w:t>needs</w:t>
      </w:r>
      <w:r>
        <w:rPr>
          <w:spacing w:val="-4"/>
        </w:rPr>
        <w:t xml:space="preserve"> </w:t>
      </w:r>
      <w:r>
        <w:t>of</w:t>
      </w:r>
      <w:r>
        <w:rPr>
          <w:spacing w:val="-3"/>
        </w:rPr>
        <w:t xml:space="preserve"> </w:t>
      </w:r>
      <w:r>
        <w:t>the</w:t>
      </w:r>
      <w:r>
        <w:rPr>
          <w:spacing w:val="-4"/>
        </w:rPr>
        <w:t xml:space="preserve"> </w:t>
      </w:r>
      <w:r>
        <w:t>assigned</w:t>
      </w:r>
      <w:r>
        <w:rPr>
          <w:spacing w:val="-5"/>
        </w:rPr>
        <w:t xml:space="preserve"> </w:t>
      </w:r>
      <w:r>
        <w:t>faculty</w:t>
      </w:r>
      <w:r>
        <w:rPr>
          <w:spacing w:val="-3"/>
        </w:rPr>
        <w:t xml:space="preserve"> </w:t>
      </w:r>
      <w:proofErr w:type="gramStart"/>
      <w:r>
        <w:t>member</w:t>
      </w:r>
      <w:proofErr w:type="gramEnd"/>
      <w:r>
        <w:t>.</w:t>
      </w:r>
    </w:p>
    <w:p w14:paraId="25B92DA7" w14:textId="41760423" w:rsidR="001879E4" w:rsidRPr="005A1008" w:rsidRDefault="001600AF" w:rsidP="00CA5593">
      <w:pPr>
        <w:pStyle w:val="BodyText"/>
        <w:spacing w:before="44"/>
        <w:ind w:left="1440" w:right="1440"/>
        <w:jc w:val="both"/>
        <w:rPr>
          <w:b/>
          <w:bCs/>
          <w:spacing w:val="-2"/>
        </w:rPr>
      </w:pPr>
      <w:r w:rsidRPr="00FB0719">
        <w:rPr>
          <w:b/>
          <w:bCs/>
          <w:spacing w:val="-2"/>
        </w:rPr>
        <w:t>Each semester,</w:t>
      </w:r>
      <w:r w:rsidRPr="00B223D7">
        <w:rPr>
          <w:spacing w:val="-2"/>
        </w:rPr>
        <w:t xml:space="preserve"> </w:t>
      </w:r>
      <w:r>
        <w:rPr>
          <w:b/>
          <w:bCs/>
        </w:rPr>
        <w:t>t</w:t>
      </w:r>
      <w:r w:rsidRPr="00FB0719">
        <w:rPr>
          <w:b/>
          <w:bCs/>
        </w:rPr>
        <w:t xml:space="preserve">eaching </w:t>
      </w:r>
      <w:r>
        <w:rPr>
          <w:b/>
          <w:bCs/>
        </w:rPr>
        <w:t>a</w:t>
      </w:r>
      <w:r w:rsidRPr="00FB0719">
        <w:rPr>
          <w:b/>
          <w:bCs/>
        </w:rPr>
        <w:t xml:space="preserve">ssistants, </w:t>
      </w:r>
      <w:r>
        <w:rPr>
          <w:b/>
          <w:bCs/>
        </w:rPr>
        <w:t>i</w:t>
      </w:r>
      <w:r w:rsidRPr="00FB0719">
        <w:rPr>
          <w:b/>
          <w:bCs/>
        </w:rPr>
        <w:t>ndependent</w:t>
      </w:r>
      <w:r w:rsidRPr="00FB0719">
        <w:rPr>
          <w:b/>
          <w:bCs/>
          <w:spacing w:val="-10"/>
        </w:rPr>
        <w:t xml:space="preserve"> </w:t>
      </w:r>
      <w:r>
        <w:rPr>
          <w:b/>
          <w:bCs/>
          <w:spacing w:val="-10"/>
        </w:rPr>
        <w:t>i</w:t>
      </w:r>
      <w:r w:rsidRPr="00FB0719">
        <w:rPr>
          <w:b/>
          <w:bCs/>
        </w:rPr>
        <w:t>nstructors</w:t>
      </w:r>
      <w:r>
        <w:rPr>
          <w:b/>
          <w:bCs/>
        </w:rPr>
        <w:t>, and r</w:t>
      </w:r>
      <w:r w:rsidRPr="00FB0719">
        <w:rPr>
          <w:b/>
          <w:bCs/>
        </w:rPr>
        <w:t xml:space="preserve">esearch </w:t>
      </w:r>
      <w:r>
        <w:rPr>
          <w:b/>
          <w:bCs/>
        </w:rPr>
        <w:t>a</w:t>
      </w:r>
      <w:r w:rsidRPr="00FB0719">
        <w:rPr>
          <w:b/>
          <w:bCs/>
        </w:rPr>
        <w:t>ssistants must</w:t>
      </w:r>
      <w:r w:rsidRPr="00FB0719">
        <w:rPr>
          <w:b/>
          <w:bCs/>
          <w:spacing w:val="-10"/>
        </w:rPr>
        <w:t xml:space="preserve"> </w:t>
      </w:r>
      <w:r w:rsidRPr="00FB0719">
        <w:rPr>
          <w:b/>
          <w:bCs/>
        </w:rPr>
        <w:t>be</w:t>
      </w:r>
      <w:r w:rsidRPr="00FB0719">
        <w:rPr>
          <w:b/>
          <w:bCs/>
          <w:spacing w:val="-12"/>
        </w:rPr>
        <w:t xml:space="preserve"> </w:t>
      </w:r>
      <w:r w:rsidRPr="00FB0719">
        <w:rPr>
          <w:b/>
          <w:bCs/>
        </w:rPr>
        <w:t>on</w:t>
      </w:r>
      <w:r w:rsidRPr="00FB0719">
        <w:rPr>
          <w:b/>
          <w:bCs/>
          <w:spacing w:val="-11"/>
        </w:rPr>
        <w:t xml:space="preserve"> </w:t>
      </w:r>
      <w:r w:rsidRPr="00FB0719">
        <w:rPr>
          <w:b/>
          <w:bCs/>
        </w:rPr>
        <w:t>campus</w:t>
      </w:r>
      <w:r w:rsidRPr="00FB0719">
        <w:rPr>
          <w:b/>
          <w:bCs/>
          <w:spacing w:val="-9"/>
        </w:rPr>
        <w:t xml:space="preserve"> </w:t>
      </w:r>
      <w:r w:rsidRPr="00FB0719">
        <w:rPr>
          <w:b/>
          <w:bCs/>
        </w:rPr>
        <w:t>and</w:t>
      </w:r>
      <w:r w:rsidRPr="00FB0719">
        <w:rPr>
          <w:b/>
          <w:bCs/>
          <w:spacing w:val="-10"/>
        </w:rPr>
        <w:t xml:space="preserve"> </w:t>
      </w:r>
      <w:r w:rsidRPr="00FB0719">
        <w:rPr>
          <w:b/>
          <w:bCs/>
        </w:rPr>
        <w:t>ready</w:t>
      </w:r>
      <w:r w:rsidRPr="00FB0719">
        <w:rPr>
          <w:b/>
          <w:bCs/>
          <w:spacing w:val="-9"/>
        </w:rPr>
        <w:t xml:space="preserve"> </w:t>
      </w:r>
      <w:r w:rsidRPr="00FB0719">
        <w:rPr>
          <w:b/>
          <w:bCs/>
        </w:rPr>
        <w:t>to</w:t>
      </w:r>
      <w:r w:rsidRPr="00FB0719">
        <w:rPr>
          <w:b/>
          <w:bCs/>
          <w:spacing w:val="-8"/>
        </w:rPr>
        <w:t xml:space="preserve"> </w:t>
      </w:r>
      <w:r w:rsidRPr="00FB0719">
        <w:rPr>
          <w:b/>
          <w:bCs/>
        </w:rPr>
        <w:t>work</w:t>
      </w:r>
      <w:r w:rsidRPr="00FB0719">
        <w:rPr>
          <w:b/>
          <w:bCs/>
          <w:spacing w:val="-8"/>
        </w:rPr>
        <w:t xml:space="preserve"> </w:t>
      </w:r>
      <w:r w:rsidRPr="00FB0719">
        <w:rPr>
          <w:b/>
          <w:bCs/>
        </w:rPr>
        <w:t>by</w:t>
      </w:r>
      <w:r w:rsidRPr="00FB0719">
        <w:rPr>
          <w:b/>
          <w:bCs/>
          <w:spacing w:val="-11"/>
        </w:rPr>
        <w:t xml:space="preserve"> </w:t>
      </w:r>
      <w:r w:rsidRPr="00FB0719">
        <w:rPr>
          <w:b/>
          <w:bCs/>
        </w:rPr>
        <w:t>the</w:t>
      </w:r>
      <w:r w:rsidRPr="00FB0719">
        <w:rPr>
          <w:b/>
          <w:bCs/>
          <w:spacing w:val="-11"/>
        </w:rPr>
        <w:t xml:space="preserve"> </w:t>
      </w:r>
      <w:r w:rsidRPr="00FB0719">
        <w:rPr>
          <w:b/>
          <w:bCs/>
        </w:rPr>
        <w:t>“on-duty”</w:t>
      </w:r>
      <w:r w:rsidRPr="00FB0719">
        <w:rPr>
          <w:b/>
          <w:bCs/>
          <w:spacing w:val="-7"/>
        </w:rPr>
        <w:t xml:space="preserve"> </w:t>
      </w:r>
      <w:r w:rsidRPr="00FB0719">
        <w:rPr>
          <w:b/>
          <w:bCs/>
        </w:rPr>
        <w:t>date</w:t>
      </w:r>
      <w:r w:rsidRPr="00FB0719">
        <w:rPr>
          <w:b/>
          <w:bCs/>
          <w:spacing w:val="-2"/>
        </w:rPr>
        <w:t xml:space="preserve">, unless they have filed the appropriate paperwork (Change of Duty Station </w:t>
      </w:r>
      <w:r w:rsidRPr="005A1008">
        <w:rPr>
          <w:b/>
          <w:bCs/>
          <w:spacing w:val="-2"/>
        </w:rPr>
        <w:t>and Form 19).</w:t>
      </w:r>
    </w:p>
    <w:p w14:paraId="2CDE2D24" w14:textId="09A5FBF4" w:rsidR="00CA5593" w:rsidRPr="005A1008" w:rsidRDefault="00CA5593" w:rsidP="00CA5593">
      <w:pPr>
        <w:spacing w:before="160"/>
        <w:ind w:left="1440" w:right="1440"/>
        <w:jc w:val="both"/>
      </w:pPr>
      <w:r w:rsidRPr="005A1008">
        <w:t xml:space="preserve">The Oral English Proficiency Program (OEPP) works with university departments to support international graduate students who would like to be teaching assistants. Purdue University benefits from the knowledge and talents of non-native-English-speaking graduate teaching assistants in many aspects of its instructional program. These </w:t>
      </w:r>
      <w:proofErr w:type="gramStart"/>
      <w:r w:rsidRPr="005A1008">
        <w:t>persons</w:t>
      </w:r>
      <w:proofErr w:type="gramEnd"/>
      <w:r w:rsidRPr="005A1008">
        <w:t xml:space="preserve"> bring an essential diversity of culture to the campus and thus enrich our total academic environment. These benefits cannot be realized, however, if there is a language barrier between instructors and students. The university's policy on teaching assistants is not based on citizenship or resident status, but instead on the student's first language. If the student did not grow up speaking English in the home as their first language, they are required to be certified before holding a TA position that involves the direct instruction of undergraduate students. </w:t>
      </w:r>
    </w:p>
    <w:p w14:paraId="62768FE6" w14:textId="12D13985" w:rsidR="00CA5593" w:rsidRPr="005A1008" w:rsidRDefault="00CA5593" w:rsidP="00CA5593">
      <w:pPr>
        <w:pStyle w:val="BodyText"/>
        <w:spacing w:before="160" w:line="252" w:lineRule="auto"/>
        <w:ind w:left="1440" w:right="1440"/>
        <w:jc w:val="both"/>
      </w:pPr>
      <w:r w:rsidRPr="005A1008">
        <w:t xml:space="preserve">Students </w:t>
      </w:r>
      <w:r w:rsidR="00354FF5">
        <w:t xml:space="preserve">are </w:t>
      </w:r>
      <w:r w:rsidRPr="005A1008">
        <w:t>certifi</w:t>
      </w:r>
      <w:r w:rsidR="00354FF5">
        <w:t xml:space="preserve">ed for </w:t>
      </w:r>
      <w:r w:rsidRPr="005A1008">
        <w:t>oral English proficiency by one of these means:</w:t>
      </w:r>
    </w:p>
    <w:p w14:paraId="797B51E1" w14:textId="77777777" w:rsidR="00CA5593" w:rsidRPr="005A1008" w:rsidRDefault="00CA5593" w:rsidP="00CA5593">
      <w:pPr>
        <w:pStyle w:val="ListParagraph"/>
        <w:numPr>
          <w:ilvl w:val="2"/>
          <w:numId w:val="68"/>
        </w:numPr>
        <w:ind w:right="1440"/>
        <w:jc w:val="both"/>
      </w:pPr>
      <w:r w:rsidRPr="005A1008">
        <w:t>Score of 27 or higher on the TOEFL iBT Speaking section</w:t>
      </w:r>
    </w:p>
    <w:p w14:paraId="0B011117" w14:textId="77777777" w:rsidR="00CA5593" w:rsidRPr="005A1008" w:rsidRDefault="00CA5593" w:rsidP="00CA5593">
      <w:pPr>
        <w:pStyle w:val="ListParagraph"/>
        <w:numPr>
          <w:ilvl w:val="2"/>
          <w:numId w:val="68"/>
        </w:numPr>
        <w:ind w:right="1440"/>
        <w:jc w:val="both"/>
      </w:pPr>
      <w:r w:rsidRPr="005A1008">
        <w:t>Score of 8 or higher on the IELTS Speaking section</w:t>
      </w:r>
    </w:p>
    <w:p w14:paraId="42F945A5" w14:textId="77777777" w:rsidR="00CA5593" w:rsidRPr="005A1008" w:rsidRDefault="00CA5593" w:rsidP="00CA5593">
      <w:pPr>
        <w:pStyle w:val="ListParagraph"/>
        <w:numPr>
          <w:ilvl w:val="2"/>
          <w:numId w:val="68"/>
        </w:numPr>
        <w:ind w:right="1440"/>
        <w:jc w:val="both"/>
      </w:pPr>
      <w:r w:rsidRPr="005A1008">
        <w:t xml:space="preserve">Score of 50 or higher on Purdue’s </w:t>
      </w:r>
      <w:hyperlink r:id="rId29" w:history="1">
        <w:r w:rsidRPr="005A1008">
          <w:t>Oral English Proficiency Test</w:t>
        </w:r>
      </w:hyperlink>
      <w:r w:rsidRPr="005A1008">
        <w:t xml:space="preserve"> (OEPT)</w:t>
      </w:r>
    </w:p>
    <w:p w14:paraId="6FF19DCF" w14:textId="28673A05" w:rsidR="00CA5593" w:rsidRPr="005A1008" w:rsidRDefault="00595B93" w:rsidP="00595B93">
      <w:pPr>
        <w:pStyle w:val="ListParagraph"/>
        <w:numPr>
          <w:ilvl w:val="2"/>
          <w:numId w:val="68"/>
        </w:numPr>
        <w:ind w:right="1440"/>
        <w:jc w:val="both"/>
      </w:pPr>
      <w:r w:rsidRPr="005A1008">
        <w:t xml:space="preserve">Completing </w:t>
      </w:r>
      <w:hyperlink r:id="rId30" w:history="1">
        <w:r w:rsidR="00CA5593" w:rsidRPr="005A1008">
          <w:t>ENGL 620: Classroom Communication in ESL for International Teaching Assistants,</w:t>
        </w:r>
      </w:hyperlink>
      <w:r w:rsidR="00CA5593" w:rsidRPr="005A1008">
        <w:t xml:space="preserve"> </w:t>
      </w:r>
    </w:p>
    <w:p w14:paraId="23400A5C" w14:textId="33D0B265" w:rsidR="00CA5593" w:rsidRDefault="00CA5593" w:rsidP="00CA5593">
      <w:pPr>
        <w:spacing w:before="160"/>
        <w:ind w:left="1440" w:right="1440"/>
        <w:jc w:val="both"/>
      </w:pPr>
      <w:r w:rsidRPr="005A1008">
        <w:t xml:space="preserve">Please see the OEPP webpage for more detailed information. The </w:t>
      </w:r>
      <w:r w:rsidR="00354FF5">
        <w:t>g</w:t>
      </w:r>
      <w:r w:rsidRPr="005A1008">
        <w:t xml:space="preserve">raduate </w:t>
      </w:r>
      <w:r w:rsidR="00354FF5">
        <w:t>c</w:t>
      </w:r>
      <w:r w:rsidRPr="005A1008">
        <w:t>oordinator will schedule students for the OEPP and register them for ENGL620 if needed.</w:t>
      </w:r>
    </w:p>
    <w:p w14:paraId="4B5D2816" w14:textId="384E4694" w:rsidR="00146FD9" w:rsidRDefault="00146FD9" w:rsidP="00D903A6">
      <w:pPr>
        <w:pStyle w:val="Heading2"/>
        <w:ind w:left="1440" w:right="1440"/>
      </w:pPr>
      <w:bookmarkStart w:id="47" w:name="_Toc213337285"/>
      <w:r>
        <w:t>B. Fellowships</w:t>
      </w:r>
      <w:r w:rsidR="006838B7">
        <w:t xml:space="preserve">, </w:t>
      </w:r>
      <w:r>
        <w:t>Grants</w:t>
      </w:r>
      <w:r w:rsidR="006838B7">
        <w:t>, and Awards</w:t>
      </w:r>
      <w:bookmarkEnd w:id="47"/>
    </w:p>
    <w:p w14:paraId="225C7D39" w14:textId="352394C2" w:rsidR="00146FD9" w:rsidRDefault="00734CDC" w:rsidP="00D903A6">
      <w:pPr>
        <w:pStyle w:val="BodyText"/>
        <w:spacing w:line="252" w:lineRule="auto"/>
        <w:ind w:left="1440" w:right="1440" w:hanging="2"/>
        <w:jc w:val="both"/>
      </w:pPr>
      <w:r>
        <w:t xml:space="preserve">In addition to </w:t>
      </w:r>
      <w:r w:rsidR="00B22BD6">
        <w:t>assistantships funded by the department, s</w:t>
      </w:r>
      <w:r w:rsidR="00146FD9">
        <w:t>tudents</w:t>
      </w:r>
      <w:r w:rsidR="00146FD9" w:rsidRPr="00D903A6">
        <w:t xml:space="preserve"> </w:t>
      </w:r>
      <w:r w:rsidR="00146FD9">
        <w:t>can</w:t>
      </w:r>
      <w:r w:rsidR="00146FD9" w:rsidRPr="00D903A6">
        <w:t xml:space="preserve"> </w:t>
      </w:r>
      <w:r w:rsidR="00B22BD6" w:rsidRPr="00D903A6">
        <w:t xml:space="preserve">pursue and </w:t>
      </w:r>
      <w:r w:rsidR="0002578D" w:rsidRPr="00D903A6">
        <w:t xml:space="preserve">receive </w:t>
      </w:r>
      <w:r w:rsidR="00146FD9">
        <w:t>funding</w:t>
      </w:r>
      <w:r w:rsidR="00146FD9" w:rsidRPr="00D903A6">
        <w:t xml:space="preserve"> </w:t>
      </w:r>
      <w:r w:rsidR="00B22BD6" w:rsidRPr="00D903A6">
        <w:t xml:space="preserve">in the form of </w:t>
      </w:r>
      <w:r w:rsidR="00146FD9">
        <w:t>grant</w:t>
      </w:r>
      <w:r w:rsidR="00B22BD6">
        <w:t>s</w:t>
      </w:r>
      <w:r w:rsidR="00146FD9" w:rsidRPr="00D903A6">
        <w:t xml:space="preserve"> </w:t>
      </w:r>
      <w:r w:rsidR="00146FD9">
        <w:t>and fellowship</w:t>
      </w:r>
      <w:r w:rsidR="00B22BD6">
        <w:t>s</w:t>
      </w:r>
      <w:r w:rsidR="00896307">
        <w:t xml:space="preserve">. These are </w:t>
      </w:r>
      <w:r w:rsidR="00146FD9">
        <w:t>payments</w:t>
      </w:r>
      <w:r w:rsidR="00146FD9" w:rsidRPr="00D903A6">
        <w:t xml:space="preserve"> </w:t>
      </w:r>
      <w:r w:rsidR="00146FD9">
        <w:t>made</w:t>
      </w:r>
      <w:r w:rsidR="00146FD9" w:rsidRPr="00D903A6">
        <w:t xml:space="preserve"> </w:t>
      </w:r>
      <w:r w:rsidR="00146FD9">
        <w:t>to</w:t>
      </w:r>
      <w:r w:rsidR="00146FD9" w:rsidRPr="00D903A6">
        <w:t xml:space="preserve"> </w:t>
      </w:r>
      <w:r w:rsidR="00146FD9">
        <w:t>assist</w:t>
      </w:r>
      <w:r w:rsidR="00146FD9" w:rsidRPr="00D903A6">
        <w:t xml:space="preserve"> </w:t>
      </w:r>
      <w:r w:rsidR="00896307" w:rsidRPr="00D903A6">
        <w:t xml:space="preserve">students </w:t>
      </w:r>
      <w:r w:rsidR="00146FD9">
        <w:t>in</w:t>
      </w:r>
      <w:r w:rsidR="00146FD9" w:rsidRPr="00D903A6">
        <w:t xml:space="preserve"> </w:t>
      </w:r>
      <w:r w:rsidR="00146FD9">
        <w:t>pursuing</w:t>
      </w:r>
      <w:r w:rsidR="00146FD9" w:rsidRPr="00D903A6">
        <w:t xml:space="preserve"> </w:t>
      </w:r>
      <w:r w:rsidR="00146FD9">
        <w:t>a</w:t>
      </w:r>
      <w:r w:rsidR="00146FD9" w:rsidRPr="00D903A6">
        <w:t xml:space="preserve"> </w:t>
      </w:r>
      <w:r w:rsidR="00146FD9">
        <w:t>course</w:t>
      </w:r>
      <w:r w:rsidR="00146FD9" w:rsidRPr="00D903A6">
        <w:t xml:space="preserve"> </w:t>
      </w:r>
      <w:r w:rsidR="00146FD9">
        <w:t xml:space="preserve">of study or research. </w:t>
      </w:r>
      <w:proofErr w:type="gramStart"/>
      <w:r w:rsidR="00146FD9">
        <w:t>Graduate fellows</w:t>
      </w:r>
      <w:proofErr w:type="gramEnd"/>
      <w:r w:rsidR="00146FD9">
        <w:t xml:space="preserve"> have the following characteristics:</w:t>
      </w:r>
    </w:p>
    <w:p w14:paraId="513CB51E" w14:textId="77777777" w:rsidR="00146FD9" w:rsidRDefault="00146FD9" w:rsidP="00D903A6">
      <w:pPr>
        <w:pStyle w:val="ListParagraph"/>
        <w:numPr>
          <w:ilvl w:val="0"/>
          <w:numId w:val="57"/>
        </w:numPr>
        <w:ind w:left="2070" w:right="1440" w:hanging="270"/>
        <w:jc w:val="both"/>
      </w:pPr>
      <w:r>
        <w:t>Fellows</w:t>
      </w:r>
      <w:r w:rsidRPr="00D903A6">
        <w:t xml:space="preserve"> </w:t>
      </w:r>
      <w:r>
        <w:t>must</w:t>
      </w:r>
      <w:r w:rsidRPr="00D903A6">
        <w:t xml:space="preserve"> </w:t>
      </w:r>
      <w:r>
        <w:t>be</w:t>
      </w:r>
      <w:r w:rsidRPr="00D903A6">
        <w:t xml:space="preserve"> </w:t>
      </w:r>
      <w:r>
        <w:t>candidates</w:t>
      </w:r>
      <w:r w:rsidRPr="00D903A6">
        <w:t xml:space="preserve"> </w:t>
      </w:r>
      <w:r>
        <w:t>for</w:t>
      </w:r>
      <w:r w:rsidRPr="00D903A6">
        <w:t xml:space="preserve"> </w:t>
      </w:r>
      <w:r>
        <w:t>a</w:t>
      </w:r>
      <w:r w:rsidRPr="00D903A6">
        <w:t xml:space="preserve"> degree.</w:t>
      </w:r>
    </w:p>
    <w:p w14:paraId="20FD2FB2" w14:textId="77777777" w:rsidR="00146FD9" w:rsidRDefault="00146FD9" w:rsidP="00D903A6">
      <w:pPr>
        <w:pStyle w:val="ListParagraph"/>
        <w:numPr>
          <w:ilvl w:val="0"/>
          <w:numId w:val="57"/>
        </w:numPr>
        <w:ind w:left="2070" w:right="1440" w:hanging="270"/>
        <w:jc w:val="both"/>
      </w:pPr>
      <w:r>
        <w:t>Fellows</w:t>
      </w:r>
      <w:r w:rsidRPr="00D903A6">
        <w:t xml:space="preserve"> </w:t>
      </w:r>
      <w:r>
        <w:t>must</w:t>
      </w:r>
      <w:r w:rsidRPr="00D903A6">
        <w:t xml:space="preserve"> </w:t>
      </w:r>
      <w:r>
        <w:t>have</w:t>
      </w:r>
      <w:r w:rsidRPr="00D903A6">
        <w:t xml:space="preserve"> </w:t>
      </w:r>
      <w:r>
        <w:t>major</w:t>
      </w:r>
      <w:r w:rsidRPr="00D903A6">
        <w:t xml:space="preserve"> </w:t>
      </w:r>
      <w:r>
        <w:t>professors</w:t>
      </w:r>
      <w:r w:rsidRPr="00D903A6">
        <w:t xml:space="preserve"> </w:t>
      </w:r>
      <w:r>
        <w:t>who</w:t>
      </w:r>
      <w:r w:rsidRPr="00D903A6">
        <w:t xml:space="preserve"> </w:t>
      </w:r>
      <w:r>
        <w:t>can</w:t>
      </w:r>
      <w:r w:rsidRPr="00D903A6">
        <w:t xml:space="preserve"> </w:t>
      </w:r>
      <w:r>
        <w:t>appropriately</w:t>
      </w:r>
      <w:r w:rsidRPr="00D903A6">
        <w:t xml:space="preserve"> </w:t>
      </w:r>
      <w:r>
        <w:t>mentor</w:t>
      </w:r>
      <w:r w:rsidRPr="00D903A6">
        <w:t xml:space="preserve"> </w:t>
      </w:r>
      <w:r>
        <w:t>the</w:t>
      </w:r>
      <w:r w:rsidRPr="00D903A6">
        <w:t xml:space="preserve"> </w:t>
      </w:r>
      <w:r>
        <w:t>proposed</w:t>
      </w:r>
      <w:r w:rsidRPr="00D903A6">
        <w:t xml:space="preserve"> </w:t>
      </w:r>
      <w:r>
        <w:t>research and provide an environment conducive to carrying out this research.</w:t>
      </w:r>
    </w:p>
    <w:p w14:paraId="34287D3C" w14:textId="34C50AA8" w:rsidR="00146FD9" w:rsidRDefault="00146FD9" w:rsidP="00D903A6">
      <w:pPr>
        <w:pStyle w:val="ListParagraph"/>
        <w:numPr>
          <w:ilvl w:val="0"/>
          <w:numId w:val="57"/>
        </w:numPr>
        <w:ind w:left="2070" w:right="1440" w:hanging="270"/>
        <w:jc w:val="both"/>
      </w:pPr>
      <w:r>
        <w:t>Fellows are not considered graduate staff</w:t>
      </w:r>
      <w:r w:rsidRPr="00D903A6">
        <w:t xml:space="preserve"> </w:t>
      </w:r>
      <w:r>
        <w:t xml:space="preserve">of the </w:t>
      </w:r>
      <w:r w:rsidR="00672ACE">
        <w:t>u</w:t>
      </w:r>
      <w:r>
        <w:t xml:space="preserve">niversity. Payment is provided in the form of a stipend to support the fellow. Stipends are not considered compensation for </w:t>
      </w:r>
      <w:r w:rsidRPr="00D903A6">
        <w:t>services.</w:t>
      </w:r>
    </w:p>
    <w:p w14:paraId="2FC1BAFD" w14:textId="77777777" w:rsidR="002D39C9" w:rsidRDefault="002D39C9" w:rsidP="00146FD9">
      <w:pPr>
        <w:pStyle w:val="BodyText"/>
        <w:spacing w:before="160" w:line="252" w:lineRule="auto"/>
        <w:ind w:left="1440" w:right="1440"/>
        <w:jc w:val="both"/>
        <w:rPr>
          <w:i/>
          <w:iCs/>
        </w:rPr>
      </w:pPr>
    </w:p>
    <w:p w14:paraId="4887DC1D" w14:textId="4574DFFD" w:rsidR="00146FD9" w:rsidRDefault="00123B3F" w:rsidP="00146FD9">
      <w:pPr>
        <w:pStyle w:val="BodyText"/>
        <w:spacing w:before="160" w:line="252" w:lineRule="auto"/>
        <w:ind w:left="1440" w:right="1440"/>
        <w:jc w:val="both"/>
        <w:rPr>
          <w:spacing w:val="-13"/>
        </w:rPr>
      </w:pPr>
      <w:r w:rsidRPr="002733B0">
        <w:rPr>
          <w:i/>
          <w:iCs/>
        </w:rPr>
        <w:lastRenderedPageBreak/>
        <w:t>Note that graduate fellowship stipends may be taxed according to guidelines</w:t>
      </w:r>
      <w:r w:rsidR="00945C96">
        <w:rPr>
          <w:i/>
          <w:iCs/>
        </w:rPr>
        <w:t xml:space="preserve"> that </w:t>
      </w:r>
      <w:r w:rsidRPr="002733B0">
        <w:rPr>
          <w:i/>
          <w:iCs/>
        </w:rPr>
        <w:t>vary for international and domestic students</w:t>
      </w:r>
      <w:hyperlink r:id="rId31" w:history="1">
        <w:r w:rsidRPr="002733B0">
          <w:rPr>
            <w:rStyle w:val="Hyperlink"/>
            <w:i/>
            <w:iCs/>
            <w:u w:val="none"/>
          </w:rPr>
          <w:t>.  Please see the Fellowship Office for more information</w:t>
        </w:r>
      </w:hyperlink>
      <w:r w:rsidRPr="002733B0">
        <w:rPr>
          <w:i/>
          <w:iCs/>
        </w:rPr>
        <w:t xml:space="preserve">, review </w:t>
      </w:r>
      <w:hyperlink r:id="rId32" w:history="1">
        <w:r w:rsidRPr="002733B0">
          <w:rPr>
            <w:rStyle w:val="Hyperlink"/>
            <w:i/>
            <w:iCs/>
            <w:u w:val="none"/>
          </w:rPr>
          <w:t>IRS publication 970</w:t>
        </w:r>
      </w:hyperlink>
      <w:r w:rsidRPr="002733B0">
        <w:rPr>
          <w:i/>
          <w:iCs/>
        </w:rPr>
        <w:t xml:space="preserve">, and refer to the </w:t>
      </w:r>
      <w:hyperlink r:id="rId33" w:history="1">
        <w:r w:rsidRPr="002733B0">
          <w:rPr>
            <w:rStyle w:val="Hyperlink"/>
            <w:i/>
            <w:iCs/>
            <w:u w:val="none"/>
          </w:rPr>
          <w:t>Purdue Fellowship Manual</w:t>
        </w:r>
      </w:hyperlink>
      <w:r w:rsidRPr="002733B0">
        <w:rPr>
          <w:i/>
          <w:iCs/>
        </w:rPr>
        <w:t xml:space="preserve"> for additional guidance</w:t>
      </w:r>
      <w:r>
        <w:t>.</w:t>
      </w:r>
      <w:r w:rsidR="00945C96">
        <w:t xml:space="preserve"> </w:t>
      </w:r>
      <w:r w:rsidR="00146FD9">
        <w:t>OGSPS</w:t>
      </w:r>
      <w:r w:rsidR="00146FD9">
        <w:rPr>
          <w:spacing w:val="-3"/>
        </w:rPr>
        <w:t xml:space="preserve"> </w:t>
      </w:r>
      <w:r w:rsidR="00146FD9">
        <w:t>maintains</w:t>
      </w:r>
      <w:r w:rsidR="00146FD9">
        <w:rPr>
          <w:spacing w:val="-3"/>
        </w:rPr>
        <w:t xml:space="preserve"> </w:t>
      </w:r>
      <w:hyperlink r:id="rId34" w:history="1">
        <w:r w:rsidR="00146FD9" w:rsidRPr="00D903A6">
          <w:rPr>
            <w:rStyle w:val="Hyperlink"/>
            <w:u w:val="none"/>
          </w:rPr>
          <w:t>information</w:t>
        </w:r>
        <w:r w:rsidR="00146FD9" w:rsidRPr="00D903A6">
          <w:rPr>
            <w:rStyle w:val="Hyperlink"/>
            <w:spacing w:val="-4"/>
            <w:u w:val="none"/>
          </w:rPr>
          <w:t xml:space="preserve"> </w:t>
        </w:r>
        <w:r w:rsidR="00146FD9" w:rsidRPr="00D903A6">
          <w:rPr>
            <w:rStyle w:val="Hyperlink"/>
            <w:u w:val="none"/>
          </w:rPr>
          <w:t>about</w:t>
        </w:r>
        <w:r w:rsidR="00146FD9" w:rsidRPr="00D903A6">
          <w:rPr>
            <w:rStyle w:val="Hyperlink"/>
            <w:spacing w:val="-4"/>
            <w:u w:val="none"/>
          </w:rPr>
          <w:t xml:space="preserve"> </w:t>
        </w:r>
        <w:r w:rsidR="00146FD9" w:rsidRPr="00D903A6">
          <w:rPr>
            <w:rStyle w:val="Hyperlink"/>
            <w:u w:val="none"/>
          </w:rPr>
          <w:t>fellowships</w:t>
        </w:r>
        <w:r w:rsidR="00146FD9" w:rsidRPr="00D903A6">
          <w:rPr>
            <w:rStyle w:val="Hyperlink"/>
            <w:spacing w:val="-4"/>
            <w:u w:val="none"/>
          </w:rPr>
          <w:t xml:space="preserve"> </w:t>
        </w:r>
        <w:r w:rsidR="00146FD9" w:rsidRPr="00D903A6">
          <w:rPr>
            <w:rStyle w:val="Hyperlink"/>
            <w:u w:val="none"/>
          </w:rPr>
          <w:t>and</w:t>
        </w:r>
        <w:r w:rsidR="00146FD9" w:rsidRPr="00D903A6">
          <w:rPr>
            <w:rStyle w:val="Hyperlink"/>
            <w:spacing w:val="-4"/>
            <w:u w:val="none"/>
          </w:rPr>
          <w:t xml:space="preserve"> </w:t>
        </w:r>
        <w:r w:rsidR="00146FD9" w:rsidRPr="00D903A6">
          <w:rPr>
            <w:rStyle w:val="Hyperlink"/>
            <w:u w:val="none"/>
          </w:rPr>
          <w:t>links to</w:t>
        </w:r>
        <w:r w:rsidR="00146FD9" w:rsidRPr="00D903A6">
          <w:rPr>
            <w:rStyle w:val="Hyperlink"/>
            <w:spacing w:val="-4"/>
            <w:u w:val="none"/>
          </w:rPr>
          <w:t xml:space="preserve"> </w:t>
        </w:r>
        <w:r w:rsidR="00146FD9" w:rsidRPr="00D903A6">
          <w:rPr>
            <w:rStyle w:val="Hyperlink"/>
            <w:u w:val="none"/>
          </w:rPr>
          <w:t>search</w:t>
        </w:r>
        <w:r w:rsidR="00146FD9" w:rsidRPr="00D903A6">
          <w:rPr>
            <w:rStyle w:val="Hyperlink"/>
            <w:spacing w:val="-5"/>
            <w:u w:val="none"/>
          </w:rPr>
          <w:t xml:space="preserve"> </w:t>
        </w:r>
        <w:r w:rsidR="00146FD9" w:rsidRPr="00D903A6">
          <w:rPr>
            <w:rStyle w:val="Hyperlink"/>
            <w:u w:val="none"/>
          </w:rPr>
          <w:t>engines</w:t>
        </w:r>
      </w:hyperlink>
      <w:r w:rsidR="0037183D">
        <w:t xml:space="preserve"> as well as </w:t>
      </w:r>
      <w:hyperlink r:id="rId35" w:history="1">
        <w:r w:rsidR="00E04B18" w:rsidRPr="00D903A6">
          <w:rPr>
            <w:rStyle w:val="Hyperlink"/>
            <w:i/>
            <w:iCs/>
            <w:u w:val="none"/>
          </w:rPr>
          <w:t>OGSPS Awards</w:t>
        </w:r>
      </w:hyperlink>
      <w:r w:rsidR="0037183D">
        <w:t>.</w:t>
      </w:r>
      <w:r w:rsidR="00E04B18" w:rsidDel="00A27BB5">
        <w:t xml:space="preserve"> </w:t>
      </w:r>
    </w:p>
    <w:p w14:paraId="73D5D2C8" w14:textId="0D4B48D1" w:rsidR="00D246EE" w:rsidRPr="00AB3769" w:rsidRDefault="009377BB" w:rsidP="00146FD9">
      <w:pPr>
        <w:pStyle w:val="BodyText"/>
        <w:spacing w:before="160" w:line="252" w:lineRule="auto"/>
        <w:ind w:left="1440" w:right="1440"/>
        <w:jc w:val="both"/>
      </w:pPr>
      <w:r>
        <w:t xml:space="preserve">CLA and OGSPS </w:t>
      </w:r>
      <w:r w:rsidR="00D246EE">
        <w:t>recruitment fellowships</w:t>
      </w:r>
      <w:r w:rsidR="00702DC3">
        <w:t xml:space="preserve"> are awarded to admitted applicants</w:t>
      </w:r>
      <w:r w:rsidR="00A421BA">
        <w:t xml:space="preserve"> and received by </w:t>
      </w:r>
      <w:r w:rsidR="00A421BA" w:rsidRPr="00AB3769">
        <w:t xml:space="preserve">them </w:t>
      </w:r>
      <w:r w:rsidR="001B54B7" w:rsidRPr="00AB3769">
        <w:t xml:space="preserve">upon </w:t>
      </w:r>
      <w:proofErr w:type="gramStart"/>
      <w:r w:rsidR="001B54B7" w:rsidRPr="00AB3769">
        <w:t>enrollments</w:t>
      </w:r>
      <w:proofErr w:type="gramEnd"/>
      <w:r w:rsidR="001B54B7" w:rsidRPr="00AB3769">
        <w:t xml:space="preserve"> in the program. They include, but are not limited to, the following: </w:t>
      </w:r>
    </w:p>
    <w:p w14:paraId="27696C03" w14:textId="4724B81B" w:rsidR="00F6533A" w:rsidRPr="00AB3769" w:rsidRDefault="00F6533A" w:rsidP="00D903A6">
      <w:pPr>
        <w:pStyle w:val="ListParagraph"/>
        <w:numPr>
          <w:ilvl w:val="0"/>
          <w:numId w:val="57"/>
        </w:numPr>
        <w:ind w:left="2070" w:right="1440" w:hanging="270"/>
        <w:jc w:val="both"/>
      </w:pPr>
      <w:r w:rsidRPr="00AB3769">
        <w:rPr>
          <w:b/>
          <w:bCs/>
        </w:rPr>
        <w:t>Presidential Excellence Fellowship</w:t>
      </w:r>
      <w:r w:rsidRPr="00AB3769">
        <w:t xml:space="preserve"> nominated by</w:t>
      </w:r>
      <w:r w:rsidR="0037707F" w:rsidRPr="00AB3769">
        <w:t xml:space="preserve"> G</w:t>
      </w:r>
      <w:r w:rsidR="004E4A43" w:rsidRPr="00AB3769">
        <w:t>raduate Admissions and Recruitment Subcommittee (G</w:t>
      </w:r>
      <w:r w:rsidR="0037707F" w:rsidRPr="00AB3769">
        <w:t>AR</w:t>
      </w:r>
      <w:r w:rsidR="004E4A43" w:rsidRPr="00AB3769">
        <w:t>S)</w:t>
      </w:r>
      <w:r w:rsidR="0037707F" w:rsidRPr="00AB3769">
        <w:t xml:space="preserve"> </w:t>
      </w:r>
    </w:p>
    <w:p w14:paraId="12616617" w14:textId="621DB08F" w:rsidR="00F6533A" w:rsidRPr="00AB3769" w:rsidRDefault="00F6533A" w:rsidP="00D903A6">
      <w:pPr>
        <w:pStyle w:val="ListParagraph"/>
        <w:numPr>
          <w:ilvl w:val="0"/>
          <w:numId w:val="57"/>
        </w:numPr>
        <w:ind w:left="2070" w:right="1440" w:hanging="270"/>
        <w:jc w:val="both"/>
      </w:pPr>
      <w:r w:rsidRPr="00AB3769">
        <w:rPr>
          <w:b/>
          <w:bCs/>
        </w:rPr>
        <w:t>College of Liberal Arts Dean’s Fellowship</w:t>
      </w:r>
      <w:r w:rsidRPr="00AB3769">
        <w:t xml:space="preserve"> nominated by </w:t>
      </w:r>
      <w:r w:rsidR="0037707F" w:rsidRPr="00AB3769">
        <w:t>GARS</w:t>
      </w:r>
    </w:p>
    <w:p w14:paraId="3D964045" w14:textId="36A9F7DF" w:rsidR="00F6533A" w:rsidRPr="00AB3769" w:rsidRDefault="00F6533A" w:rsidP="00D903A6">
      <w:pPr>
        <w:pStyle w:val="ListParagraph"/>
        <w:numPr>
          <w:ilvl w:val="0"/>
          <w:numId w:val="57"/>
        </w:numPr>
        <w:ind w:left="2070" w:right="1440" w:hanging="270"/>
        <w:jc w:val="both"/>
      </w:pPr>
      <w:r w:rsidRPr="00AB3769">
        <w:rPr>
          <w:b/>
          <w:bCs/>
        </w:rPr>
        <w:t>George Washington Carver</w:t>
      </w:r>
      <w:r w:rsidRPr="00AB3769">
        <w:t xml:space="preserve"> nominated by </w:t>
      </w:r>
      <w:r w:rsidR="0037707F" w:rsidRPr="00AB3769">
        <w:t>GARS</w:t>
      </w:r>
    </w:p>
    <w:p w14:paraId="027C323A" w14:textId="1C957A31" w:rsidR="00F6533A" w:rsidRPr="00AB3769" w:rsidRDefault="00F6533A" w:rsidP="00F6533A">
      <w:pPr>
        <w:pStyle w:val="ListParagraph"/>
        <w:numPr>
          <w:ilvl w:val="0"/>
          <w:numId w:val="57"/>
        </w:numPr>
        <w:ind w:left="2070" w:right="1440" w:hanging="270"/>
        <w:jc w:val="both"/>
      </w:pPr>
      <w:r w:rsidRPr="00AB3769">
        <w:rPr>
          <w:b/>
          <w:bCs/>
        </w:rPr>
        <w:t>Charles C. Chappelle Fellowship</w:t>
      </w:r>
      <w:r w:rsidRPr="00AB3769">
        <w:t xml:space="preserve"> student applies directly upon notification of department</w:t>
      </w:r>
      <w:r w:rsidR="001B54B7" w:rsidRPr="00AB3769">
        <w:t xml:space="preserve"> (</w:t>
      </w:r>
      <w:r w:rsidR="00A11D47" w:rsidRPr="00AB3769">
        <w:t>must have B.A. from Purdue)</w:t>
      </w:r>
    </w:p>
    <w:p w14:paraId="5339BCE2" w14:textId="22468FA5" w:rsidR="00F6533A" w:rsidRPr="00AB3769" w:rsidRDefault="00F6533A" w:rsidP="00F6533A">
      <w:pPr>
        <w:pStyle w:val="ListParagraph"/>
        <w:numPr>
          <w:ilvl w:val="0"/>
          <w:numId w:val="57"/>
        </w:numPr>
        <w:ind w:left="2070" w:right="1440" w:hanging="270"/>
        <w:jc w:val="both"/>
      </w:pPr>
      <w:r w:rsidRPr="00AB3769">
        <w:rPr>
          <w:b/>
          <w:bCs/>
        </w:rPr>
        <w:t>Frederick N. Andrews</w:t>
      </w:r>
      <w:r w:rsidRPr="00AB3769">
        <w:t xml:space="preserve"> nominated by </w:t>
      </w:r>
      <w:r w:rsidR="0037707F" w:rsidRPr="00AB3769">
        <w:t>GARS</w:t>
      </w:r>
    </w:p>
    <w:p w14:paraId="44814A60" w14:textId="05607F99" w:rsidR="00F6533A" w:rsidRPr="00AB3769" w:rsidRDefault="00F6533A" w:rsidP="00F6533A">
      <w:pPr>
        <w:pStyle w:val="ListParagraph"/>
        <w:numPr>
          <w:ilvl w:val="0"/>
          <w:numId w:val="57"/>
        </w:numPr>
        <w:ind w:left="2070" w:right="1440" w:hanging="270"/>
        <w:jc w:val="both"/>
      </w:pPr>
      <w:r w:rsidRPr="00AB3769">
        <w:rPr>
          <w:b/>
          <w:bCs/>
        </w:rPr>
        <w:t>Lynn Fellowship</w:t>
      </w:r>
      <w:r w:rsidRPr="00AB3769">
        <w:t xml:space="preserve"> nominated by </w:t>
      </w:r>
      <w:r w:rsidR="0037707F" w:rsidRPr="00AB3769">
        <w:t>GARS</w:t>
      </w:r>
    </w:p>
    <w:p w14:paraId="482C6E95" w14:textId="2E9B4CFF" w:rsidR="00F6533A" w:rsidRPr="00E2245D" w:rsidRDefault="00F6533A" w:rsidP="00F6533A">
      <w:pPr>
        <w:pStyle w:val="ListParagraph"/>
        <w:numPr>
          <w:ilvl w:val="0"/>
          <w:numId w:val="57"/>
        </w:numPr>
        <w:ind w:left="2070" w:right="1440" w:hanging="270"/>
        <w:jc w:val="both"/>
      </w:pPr>
      <w:r w:rsidRPr="00AB3769">
        <w:rPr>
          <w:b/>
          <w:bCs/>
        </w:rPr>
        <w:t>Ross Fel</w:t>
      </w:r>
      <w:r w:rsidRPr="00E2245D">
        <w:rPr>
          <w:b/>
          <w:bCs/>
        </w:rPr>
        <w:t>lowship</w:t>
      </w:r>
      <w:r w:rsidRPr="00E2245D">
        <w:t xml:space="preserve"> nominated by </w:t>
      </w:r>
      <w:r w:rsidR="0037707F" w:rsidRPr="00E2245D">
        <w:t>GARS</w:t>
      </w:r>
    </w:p>
    <w:p w14:paraId="42E34B20" w14:textId="42EDBE45" w:rsidR="00321F52" w:rsidRPr="00E2245D" w:rsidRDefault="00E2245D" w:rsidP="00ED087E">
      <w:pPr>
        <w:spacing w:before="160"/>
        <w:ind w:left="1440" w:right="1440"/>
        <w:jc w:val="both"/>
      </w:pPr>
      <w:r>
        <w:rPr>
          <w:bCs/>
        </w:rPr>
        <w:t>Grants and f</w:t>
      </w:r>
      <w:r w:rsidR="00321F52" w:rsidRPr="00E2245D">
        <w:rPr>
          <w:bCs/>
        </w:rPr>
        <w:t>ellowships for which continuing students may be eligible include, but are not limited to, the following:</w:t>
      </w:r>
    </w:p>
    <w:p w14:paraId="591C40E8" w14:textId="51A0AE6E" w:rsidR="00321F52" w:rsidRPr="00E2245D" w:rsidRDefault="00321F52" w:rsidP="00D903A6">
      <w:pPr>
        <w:pStyle w:val="ListParagraph"/>
        <w:numPr>
          <w:ilvl w:val="0"/>
          <w:numId w:val="57"/>
        </w:numPr>
        <w:ind w:left="2070" w:right="1440" w:hanging="270"/>
        <w:jc w:val="both"/>
        <w:rPr>
          <w:b/>
          <w:bCs/>
        </w:rPr>
      </w:pPr>
      <w:r w:rsidRPr="00E2245D">
        <w:rPr>
          <w:b/>
          <w:bCs/>
        </w:rPr>
        <w:t xml:space="preserve">Bilsland Dissertation Fellowship </w:t>
      </w:r>
      <w:r w:rsidRPr="00E2245D">
        <w:t>nominated by GSC, for ABDs</w:t>
      </w:r>
    </w:p>
    <w:p w14:paraId="2CC6511D" w14:textId="77777777" w:rsidR="00CC26E9" w:rsidRPr="00E2245D" w:rsidRDefault="00321F52" w:rsidP="00321F52">
      <w:pPr>
        <w:pStyle w:val="ListParagraph"/>
        <w:numPr>
          <w:ilvl w:val="0"/>
          <w:numId w:val="57"/>
        </w:numPr>
        <w:ind w:left="2070" w:right="1440" w:hanging="270"/>
        <w:rPr>
          <w:b/>
          <w:bCs/>
        </w:rPr>
      </w:pPr>
      <w:r w:rsidRPr="00E2245D">
        <w:rPr>
          <w:b/>
          <w:bCs/>
        </w:rPr>
        <w:t xml:space="preserve">Ludwig Kruhe </w:t>
      </w:r>
      <w:r w:rsidRPr="00E2245D">
        <w:t>student applies directly, for ABD</w:t>
      </w:r>
    </w:p>
    <w:p w14:paraId="2BF2ED55" w14:textId="1EAFB158" w:rsidR="00321F52" w:rsidRPr="00E2245D" w:rsidRDefault="00321F52" w:rsidP="00321F52">
      <w:pPr>
        <w:pStyle w:val="ListParagraph"/>
        <w:numPr>
          <w:ilvl w:val="0"/>
          <w:numId w:val="57"/>
        </w:numPr>
        <w:ind w:left="2070" w:right="1440" w:hanging="270"/>
        <w:rPr>
          <w:b/>
          <w:bCs/>
        </w:rPr>
      </w:pPr>
      <w:r w:rsidRPr="00E2245D">
        <w:rPr>
          <w:b/>
          <w:bCs/>
        </w:rPr>
        <w:t xml:space="preserve">Puskas Memorial Fellowship </w:t>
      </w:r>
      <w:r w:rsidRPr="00E2245D">
        <w:t xml:space="preserve">nominated by </w:t>
      </w:r>
      <w:r w:rsidR="00CC26E9" w:rsidRPr="00E2245D">
        <w:t>GSC</w:t>
      </w:r>
    </w:p>
    <w:p w14:paraId="0A3959AA" w14:textId="462A413C" w:rsidR="00906266" w:rsidRPr="00E2245D" w:rsidRDefault="00906266" w:rsidP="00D903A6">
      <w:pPr>
        <w:pStyle w:val="ListParagraph"/>
        <w:numPr>
          <w:ilvl w:val="0"/>
          <w:numId w:val="57"/>
        </w:numPr>
        <w:ind w:left="2070" w:right="1440" w:hanging="270"/>
        <w:rPr>
          <w:b/>
          <w:bCs/>
        </w:rPr>
      </w:pPr>
      <w:r w:rsidRPr="00E2245D">
        <w:rPr>
          <w:b/>
          <w:bCs/>
        </w:rPr>
        <w:t xml:space="preserve">Summer Research Grants </w:t>
      </w:r>
      <w:r w:rsidRPr="00E2245D">
        <w:t>determined by College of Liberal Arts (CLA)</w:t>
      </w:r>
    </w:p>
    <w:p w14:paraId="2E91EEF8" w14:textId="0B66FC29" w:rsidR="00906266" w:rsidRPr="00906266" w:rsidRDefault="00906266" w:rsidP="00906266">
      <w:pPr>
        <w:pStyle w:val="ListParagraph"/>
        <w:numPr>
          <w:ilvl w:val="0"/>
          <w:numId w:val="57"/>
        </w:numPr>
        <w:ind w:left="2070" w:right="1440" w:hanging="270"/>
        <w:jc w:val="both"/>
        <w:rPr>
          <w:b/>
          <w:bCs/>
        </w:rPr>
      </w:pPr>
      <w:hyperlink r:id="rId36" w:history="1">
        <w:r w:rsidRPr="00BE6FB7">
          <w:rPr>
            <w:rStyle w:val="Hyperlink"/>
            <w:b/>
            <w:bCs/>
            <w:color w:val="auto"/>
            <w:u w:val="none"/>
          </w:rPr>
          <w:t>CLA PROMISE Grant</w:t>
        </w:r>
      </w:hyperlink>
      <w:r w:rsidRPr="00BE6FB7">
        <w:rPr>
          <w:b/>
          <w:bCs/>
        </w:rPr>
        <w:t>:</w:t>
      </w:r>
      <w:r>
        <w:rPr>
          <w:b/>
          <w:bCs/>
        </w:rPr>
        <w:t xml:space="preserve"> </w:t>
      </w:r>
      <w:r w:rsidRPr="00D903A6">
        <w:t>Graduate students in their second through fifth year may apply for this award, which supports student research, exhibition, scholarly activity and conference travel.</w:t>
      </w:r>
    </w:p>
    <w:p w14:paraId="421D572C" w14:textId="1C35338C" w:rsidR="008F2757" w:rsidRPr="001B6417" w:rsidRDefault="006B1249" w:rsidP="006C3449">
      <w:pPr>
        <w:spacing w:before="160"/>
        <w:ind w:left="1440" w:right="1440"/>
        <w:jc w:val="both"/>
      </w:pPr>
      <w:r>
        <w:t xml:space="preserve">The </w:t>
      </w:r>
      <w:r w:rsidRPr="001B6417">
        <w:t>department offers the following awards:</w:t>
      </w:r>
    </w:p>
    <w:p w14:paraId="7CE9F91E" w14:textId="7EAE3AA4" w:rsidR="004D40B6" w:rsidRDefault="003F49DF" w:rsidP="004D40B6">
      <w:pPr>
        <w:pStyle w:val="ListParagraph"/>
        <w:numPr>
          <w:ilvl w:val="0"/>
          <w:numId w:val="57"/>
        </w:numPr>
        <w:spacing w:before="15" w:line="252" w:lineRule="auto"/>
        <w:ind w:left="2070" w:right="1440" w:hanging="270"/>
        <w:jc w:val="both"/>
      </w:pPr>
      <w:r w:rsidRPr="001B6417">
        <w:rPr>
          <w:b/>
          <w:bCs/>
        </w:rPr>
        <w:t>Frank Lee</w:t>
      </w:r>
      <w:r w:rsidRPr="001B6417">
        <w:rPr>
          <w:b/>
          <w:spacing w:val="-5"/>
        </w:rPr>
        <w:t xml:space="preserve"> </w:t>
      </w:r>
      <w:r w:rsidRPr="001B6417">
        <w:rPr>
          <w:b/>
        </w:rPr>
        <w:t>Wilson</w:t>
      </w:r>
      <w:r w:rsidRPr="001B6417">
        <w:rPr>
          <w:b/>
          <w:spacing w:val="-5"/>
        </w:rPr>
        <w:t xml:space="preserve"> </w:t>
      </w:r>
      <w:r w:rsidRPr="001B6417">
        <w:rPr>
          <w:b/>
        </w:rPr>
        <w:t>award</w:t>
      </w:r>
      <w:r w:rsidRPr="001B6417">
        <w:t>: The</w:t>
      </w:r>
      <w:r>
        <w:t xml:space="preserve"> Department offers funds for Ph.D. students doing field research in other countries. To apply for this award, a student (a) must have an approved dissertation prospectus on file and (b) must be doing field research in a country other than the United States. To apply, the student must submit a one-page application,</w:t>
      </w:r>
      <w:r w:rsidRPr="00D903A6">
        <w:t xml:space="preserve"> </w:t>
      </w:r>
      <w:r>
        <w:t>along</w:t>
      </w:r>
      <w:r w:rsidRPr="00D903A6">
        <w:t xml:space="preserve"> </w:t>
      </w:r>
      <w:r>
        <w:t>with</w:t>
      </w:r>
      <w:r w:rsidRPr="00D903A6">
        <w:t xml:space="preserve"> </w:t>
      </w:r>
      <w:r>
        <w:t>a</w:t>
      </w:r>
      <w:r w:rsidRPr="00D903A6">
        <w:t xml:space="preserve"> </w:t>
      </w:r>
      <w:r>
        <w:t>letter</w:t>
      </w:r>
      <w:r w:rsidRPr="00D903A6">
        <w:t xml:space="preserve"> </w:t>
      </w:r>
      <w:r>
        <w:t>of</w:t>
      </w:r>
      <w:r w:rsidRPr="00D903A6">
        <w:t xml:space="preserve"> </w:t>
      </w:r>
      <w:r>
        <w:t>recommendation</w:t>
      </w:r>
      <w:r w:rsidRPr="00D903A6">
        <w:t xml:space="preserve"> </w:t>
      </w:r>
      <w:r>
        <w:t>from</w:t>
      </w:r>
      <w:r w:rsidRPr="00D903A6">
        <w:t xml:space="preserve"> </w:t>
      </w:r>
      <w:r>
        <w:t>their</w:t>
      </w:r>
      <w:r w:rsidRPr="00D903A6">
        <w:t xml:space="preserve"> </w:t>
      </w:r>
      <w:r>
        <w:t>major</w:t>
      </w:r>
      <w:r w:rsidRPr="00D903A6">
        <w:t xml:space="preserve"> </w:t>
      </w:r>
      <w:r>
        <w:t>professor.</w:t>
      </w:r>
      <w:r w:rsidRPr="00D903A6">
        <w:t xml:space="preserve"> </w:t>
      </w:r>
      <w:r>
        <w:t>The</w:t>
      </w:r>
      <w:r w:rsidRPr="00D903A6">
        <w:t xml:space="preserve"> </w:t>
      </w:r>
      <w:r w:rsidR="004D40B6" w:rsidRPr="00D903A6">
        <w:t xml:space="preserve">DGS </w:t>
      </w:r>
      <w:r w:rsidR="006528CA">
        <w:t xml:space="preserve">and GSC </w:t>
      </w:r>
      <w:r>
        <w:t>review</w:t>
      </w:r>
      <w:r w:rsidR="006528CA">
        <w:t>s</w:t>
      </w:r>
      <w:r>
        <w:t xml:space="preserve"> all applications before selecting the recipient of the award. </w:t>
      </w:r>
      <w:r w:rsidRPr="004D40B6">
        <w:t>Applica</w:t>
      </w:r>
      <w:r w:rsidR="004D40B6" w:rsidRPr="004D40B6">
        <w:t xml:space="preserve">tions </w:t>
      </w:r>
      <w:r w:rsidRPr="004D40B6">
        <w:t>for</w:t>
      </w:r>
      <w:r w:rsidRPr="00D903A6">
        <w:t xml:space="preserve"> </w:t>
      </w:r>
      <w:r w:rsidRPr="004D40B6">
        <w:t>this</w:t>
      </w:r>
      <w:r w:rsidRPr="00D903A6">
        <w:t xml:space="preserve"> </w:t>
      </w:r>
      <w:r w:rsidRPr="004D40B6">
        <w:t>award</w:t>
      </w:r>
      <w:r w:rsidRPr="00D903A6">
        <w:t xml:space="preserve"> </w:t>
      </w:r>
      <w:r w:rsidRPr="004D40B6">
        <w:t>are</w:t>
      </w:r>
      <w:r w:rsidRPr="00D903A6">
        <w:t xml:space="preserve"> </w:t>
      </w:r>
      <w:r w:rsidRPr="004D40B6">
        <w:t>available</w:t>
      </w:r>
      <w:r w:rsidRPr="00D903A6">
        <w:t xml:space="preserve"> </w:t>
      </w:r>
      <w:r w:rsidRPr="004D40B6">
        <w:t>twice</w:t>
      </w:r>
      <w:r w:rsidRPr="00D903A6">
        <w:t xml:space="preserve"> </w:t>
      </w:r>
      <w:r w:rsidRPr="004D40B6">
        <w:t>a</w:t>
      </w:r>
      <w:r w:rsidRPr="00D903A6">
        <w:t xml:space="preserve"> </w:t>
      </w:r>
      <w:r w:rsidRPr="004D40B6">
        <w:t>year,</w:t>
      </w:r>
      <w:r w:rsidRPr="00D903A6">
        <w:t xml:space="preserve"> </w:t>
      </w:r>
      <w:proofErr w:type="gramStart"/>
      <w:r w:rsidRPr="004D40B6">
        <w:t>January</w:t>
      </w:r>
      <w:proofErr w:type="gramEnd"/>
      <w:r w:rsidRPr="00D903A6">
        <w:t xml:space="preserve"> </w:t>
      </w:r>
      <w:r w:rsidRPr="004D40B6">
        <w:t>and</w:t>
      </w:r>
      <w:r w:rsidRPr="00D903A6">
        <w:t xml:space="preserve"> </w:t>
      </w:r>
      <w:r w:rsidRPr="004D40B6">
        <w:t>June.</w:t>
      </w:r>
      <w:r w:rsidRPr="00D903A6">
        <w:t xml:space="preserve"> </w:t>
      </w:r>
      <w:r w:rsidRPr="004D40B6">
        <w:t>In</w:t>
      </w:r>
      <w:r w:rsidRPr="00D903A6">
        <w:t xml:space="preserve"> </w:t>
      </w:r>
      <w:r w:rsidRPr="004D40B6">
        <w:t>recent</w:t>
      </w:r>
      <w:r w:rsidRPr="00D903A6">
        <w:t xml:space="preserve"> </w:t>
      </w:r>
      <w:r w:rsidRPr="004D40B6">
        <w:t>years,</w:t>
      </w:r>
      <w:r w:rsidRPr="00D903A6">
        <w:t xml:space="preserve"> </w:t>
      </w:r>
      <w:r w:rsidRPr="004D40B6">
        <w:t>the</w:t>
      </w:r>
      <w:r w:rsidRPr="00D903A6">
        <w:t xml:space="preserve"> </w:t>
      </w:r>
      <w:r w:rsidRPr="004D40B6">
        <w:t>Frank</w:t>
      </w:r>
      <w:r w:rsidRPr="00D903A6">
        <w:t xml:space="preserve"> </w:t>
      </w:r>
      <w:r w:rsidRPr="004D40B6">
        <w:t>Lee</w:t>
      </w:r>
      <w:r w:rsidRPr="00D903A6">
        <w:t xml:space="preserve"> </w:t>
      </w:r>
      <w:r w:rsidRPr="004D40B6">
        <w:t xml:space="preserve">Wilson </w:t>
      </w:r>
      <w:r>
        <w:t>Award has been $1,500 per year, but the amount varies.</w:t>
      </w:r>
    </w:p>
    <w:p w14:paraId="3EA80C56" w14:textId="0E200683" w:rsidR="004D40B6" w:rsidRPr="00D903A6" w:rsidRDefault="004D40B6" w:rsidP="00D903A6">
      <w:pPr>
        <w:pStyle w:val="ListParagraph"/>
        <w:numPr>
          <w:ilvl w:val="0"/>
          <w:numId w:val="57"/>
        </w:numPr>
        <w:spacing w:before="15" w:line="252" w:lineRule="auto"/>
        <w:ind w:left="2070" w:right="1440" w:hanging="270"/>
        <w:jc w:val="both"/>
        <w:rPr>
          <w:b/>
          <w:bCs/>
        </w:rPr>
      </w:pPr>
      <w:r w:rsidRPr="00D903A6">
        <w:rPr>
          <w:b/>
          <w:bCs/>
        </w:rPr>
        <w:t>Devin</w:t>
      </w:r>
      <w:r w:rsidRPr="00D903A6">
        <w:rPr>
          <w:b/>
          <w:bCs/>
          <w:spacing w:val="26"/>
        </w:rPr>
        <w:t xml:space="preserve"> </w:t>
      </w:r>
      <w:r w:rsidRPr="00D903A6">
        <w:rPr>
          <w:b/>
          <w:bCs/>
        </w:rPr>
        <w:t>Roberson</w:t>
      </w:r>
      <w:r w:rsidRPr="00D903A6">
        <w:rPr>
          <w:b/>
          <w:bCs/>
          <w:spacing w:val="26"/>
        </w:rPr>
        <w:t xml:space="preserve"> </w:t>
      </w:r>
      <w:r w:rsidRPr="00D903A6">
        <w:rPr>
          <w:b/>
          <w:bCs/>
        </w:rPr>
        <w:t>Memorial</w:t>
      </w:r>
      <w:r w:rsidRPr="00D903A6">
        <w:rPr>
          <w:b/>
          <w:bCs/>
          <w:spacing w:val="27"/>
        </w:rPr>
        <w:t xml:space="preserve"> </w:t>
      </w:r>
      <w:r w:rsidRPr="00D903A6">
        <w:rPr>
          <w:b/>
          <w:bCs/>
        </w:rPr>
        <w:t>Award</w:t>
      </w:r>
      <w:r>
        <w:rPr>
          <w:b/>
          <w:bCs/>
        </w:rPr>
        <w:t xml:space="preserve">: </w:t>
      </w:r>
      <w:r>
        <w:t>Established in 2012, this award seeks to honor the memory of graduate student Devin Roberson by rewarding one student annually for their dedication to the field of political science. Devin was a Ph.D. student</w:t>
      </w:r>
      <w:r w:rsidRPr="004D40B6">
        <w:rPr>
          <w:spacing w:val="-6"/>
        </w:rPr>
        <w:t xml:space="preserve"> </w:t>
      </w:r>
      <w:r>
        <w:t>in</w:t>
      </w:r>
      <w:r w:rsidRPr="004D40B6">
        <w:rPr>
          <w:spacing w:val="-6"/>
        </w:rPr>
        <w:t xml:space="preserve"> </w:t>
      </w:r>
      <w:r>
        <w:t>the</w:t>
      </w:r>
      <w:r w:rsidRPr="004D40B6">
        <w:rPr>
          <w:spacing w:val="-6"/>
        </w:rPr>
        <w:t xml:space="preserve"> </w:t>
      </w:r>
      <w:r>
        <w:t>political</w:t>
      </w:r>
      <w:r w:rsidRPr="004D40B6">
        <w:rPr>
          <w:spacing w:val="-8"/>
        </w:rPr>
        <w:t xml:space="preserve"> </w:t>
      </w:r>
      <w:r>
        <w:t>science</w:t>
      </w:r>
      <w:r w:rsidRPr="004D40B6">
        <w:rPr>
          <w:spacing w:val="-5"/>
        </w:rPr>
        <w:t xml:space="preserve"> </w:t>
      </w:r>
      <w:r>
        <w:t>department</w:t>
      </w:r>
      <w:r w:rsidRPr="004D40B6">
        <w:rPr>
          <w:spacing w:val="-6"/>
        </w:rPr>
        <w:t xml:space="preserve"> </w:t>
      </w:r>
      <w:r>
        <w:t>at</w:t>
      </w:r>
      <w:r w:rsidRPr="004D40B6">
        <w:rPr>
          <w:spacing w:val="-7"/>
        </w:rPr>
        <w:t xml:space="preserve"> </w:t>
      </w:r>
      <w:r>
        <w:t>Purdue</w:t>
      </w:r>
      <w:r w:rsidRPr="004D40B6">
        <w:rPr>
          <w:spacing w:val="-7"/>
        </w:rPr>
        <w:t xml:space="preserve"> </w:t>
      </w:r>
      <w:r>
        <w:t>University.</w:t>
      </w:r>
      <w:r w:rsidRPr="004D40B6">
        <w:rPr>
          <w:spacing w:val="-5"/>
        </w:rPr>
        <w:t xml:space="preserve"> </w:t>
      </w:r>
      <w:r>
        <w:t>Prior</w:t>
      </w:r>
      <w:r w:rsidRPr="004D40B6">
        <w:rPr>
          <w:spacing w:val="-5"/>
        </w:rPr>
        <w:t xml:space="preserve"> </w:t>
      </w:r>
      <w:r>
        <w:t>to</w:t>
      </w:r>
      <w:r w:rsidRPr="004D40B6">
        <w:rPr>
          <w:spacing w:val="-6"/>
        </w:rPr>
        <w:t xml:space="preserve"> </w:t>
      </w:r>
      <w:r>
        <w:t>joining</w:t>
      </w:r>
      <w:r w:rsidRPr="004D40B6">
        <w:rPr>
          <w:spacing w:val="-8"/>
        </w:rPr>
        <w:t xml:space="preserve"> </w:t>
      </w:r>
      <w:r>
        <w:t>political</w:t>
      </w:r>
      <w:r w:rsidRPr="004D40B6">
        <w:rPr>
          <w:spacing w:val="-8"/>
        </w:rPr>
        <w:t xml:space="preserve"> </w:t>
      </w:r>
      <w:r>
        <w:t>science,</w:t>
      </w:r>
      <w:r w:rsidRPr="004D40B6">
        <w:rPr>
          <w:spacing w:val="-6"/>
        </w:rPr>
        <w:t xml:space="preserve"> </w:t>
      </w:r>
      <w:r>
        <w:t>she</w:t>
      </w:r>
      <w:r w:rsidRPr="004D40B6">
        <w:rPr>
          <w:spacing w:val="-3"/>
        </w:rPr>
        <w:t xml:space="preserve"> </w:t>
      </w:r>
      <w:r>
        <w:t xml:space="preserve">had been a student in Purdue's Ag Econ program. She had been battling breast cancer, which spread to her </w:t>
      </w:r>
      <w:r w:rsidRPr="004D40B6">
        <w:rPr>
          <w:spacing w:val="-2"/>
        </w:rPr>
        <w:t>lungs.</w:t>
      </w:r>
      <w:r w:rsidRPr="004D40B6">
        <w:rPr>
          <w:spacing w:val="-11"/>
        </w:rPr>
        <w:t xml:space="preserve"> </w:t>
      </w:r>
      <w:r w:rsidRPr="004D40B6">
        <w:rPr>
          <w:spacing w:val="-2"/>
        </w:rPr>
        <w:t>As</w:t>
      </w:r>
      <w:r w:rsidRPr="004D40B6">
        <w:rPr>
          <w:spacing w:val="-10"/>
        </w:rPr>
        <w:t xml:space="preserve"> </w:t>
      </w:r>
      <w:r w:rsidRPr="004D40B6">
        <w:rPr>
          <w:spacing w:val="-2"/>
        </w:rPr>
        <w:t>Devin</w:t>
      </w:r>
      <w:r w:rsidRPr="004D40B6">
        <w:rPr>
          <w:spacing w:val="-11"/>
        </w:rPr>
        <w:t xml:space="preserve"> </w:t>
      </w:r>
      <w:r w:rsidRPr="004D40B6">
        <w:rPr>
          <w:spacing w:val="-2"/>
        </w:rPr>
        <w:t>was</w:t>
      </w:r>
      <w:r w:rsidRPr="004D40B6">
        <w:rPr>
          <w:spacing w:val="-10"/>
        </w:rPr>
        <w:t xml:space="preserve"> </w:t>
      </w:r>
      <w:r w:rsidRPr="004D40B6">
        <w:rPr>
          <w:spacing w:val="-2"/>
        </w:rPr>
        <w:t>diagnosed</w:t>
      </w:r>
      <w:r w:rsidRPr="004D40B6">
        <w:rPr>
          <w:spacing w:val="-11"/>
        </w:rPr>
        <w:t xml:space="preserve"> </w:t>
      </w:r>
      <w:r w:rsidRPr="004D40B6">
        <w:rPr>
          <w:spacing w:val="-2"/>
        </w:rPr>
        <w:t>with</w:t>
      </w:r>
      <w:r w:rsidRPr="004D40B6">
        <w:rPr>
          <w:spacing w:val="-10"/>
        </w:rPr>
        <w:t xml:space="preserve"> </w:t>
      </w:r>
      <w:r w:rsidRPr="004D40B6">
        <w:rPr>
          <w:spacing w:val="-2"/>
        </w:rPr>
        <w:t>the</w:t>
      </w:r>
      <w:r w:rsidRPr="004D40B6">
        <w:rPr>
          <w:spacing w:val="-9"/>
        </w:rPr>
        <w:t xml:space="preserve"> </w:t>
      </w:r>
      <w:r w:rsidRPr="004D40B6">
        <w:rPr>
          <w:spacing w:val="-2"/>
        </w:rPr>
        <w:t>disease,</w:t>
      </w:r>
      <w:r w:rsidRPr="004D40B6">
        <w:rPr>
          <w:spacing w:val="-10"/>
        </w:rPr>
        <w:t xml:space="preserve"> </w:t>
      </w:r>
      <w:r w:rsidRPr="004D40B6">
        <w:rPr>
          <w:spacing w:val="-2"/>
        </w:rPr>
        <w:t>her</w:t>
      </w:r>
      <w:r w:rsidRPr="004D40B6">
        <w:rPr>
          <w:spacing w:val="-11"/>
        </w:rPr>
        <w:t xml:space="preserve"> </w:t>
      </w:r>
      <w:r w:rsidRPr="004D40B6">
        <w:rPr>
          <w:spacing w:val="-2"/>
        </w:rPr>
        <w:t>mother</w:t>
      </w:r>
      <w:r w:rsidRPr="004D40B6">
        <w:rPr>
          <w:spacing w:val="-10"/>
        </w:rPr>
        <w:t xml:space="preserve"> </w:t>
      </w:r>
      <w:r w:rsidRPr="004D40B6">
        <w:rPr>
          <w:spacing w:val="-2"/>
        </w:rPr>
        <w:t>passed</w:t>
      </w:r>
      <w:r w:rsidRPr="004D40B6">
        <w:rPr>
          <w:spacing w:val="-9"/>
        </w:rPr>
        <w:t xml:space="preserve"> </w:t>
      </w:r>
      <w:r w:rsidRPr="004D40B6">
        <w:rPr>
          <w:spacing w:val="-2"/>
        </w:rPr>
        <w:t>away</w:t>
      </w:r>
      <w:r w:rsidRPr="004D40B6">
        <w:rPr>
          <w:spacing w:val="-10"/>
        </w:rPr>
        <w:t xml:space="preserve"> </w:t>
      </w:r>
      <w:r w:rsidRPr="004D40B6">
        <w:rPr>
          <w:spacing w:val="-2"/>
        </w:rPr>
        <w:t>from</w:t>
      </w:r>
      <w:r w:rsidRPr="004D40B6">
        <w:rPr>
          <w:spacing w:val="-11"/>
        </w:rPr>
        <w:t xml:space="preserve"> </w:t>
      </w:r>
      <w:r w:rsidRPr="004D40B6">
        <w:rPr>
          <w:spacing w:val="-2"/>
        </w:rPr>
        <w:t>the</w:t>
      </w:r>
      <w:r w:rsidRPr="004D40B6">
        <w:rPr>
          <w:spacing w:val="-6"/>
        </w:rPr>
        <w:t xml:space="preserve"> </w:t>
      </w:r>
      <w:r w:rsidRPr="004D40B6">
        <w:rPr>
          <w:spacing w:val="-2"/>
        </w:rPr>
        <w:t>same</w:t>
      </w:r>
      <w:r w:rsidRPr="004D40B6">
        <w:rPr>
          <w:spacing w:val="-10"/>
        </w:rPr>
        <w:t xml:space="preserve"> </w:t>
      </w:r>
      <w:r w:rsidRPr="004D40B6">
        <w:rPr>
          <w:spacing w:val="-2"/>
        </w:rPr>
        <w:t>illness.</w:t>
      </w:r>
      <w:r>
        <w:t xml:space="preserve"> </w:t>
      </w:r>
      <w:r w:rsidRPr="004D40B6">
        <w:rPr>
          <w:spacing w:val="-2"/>
        </w:rPr>
        <w:t xml:space="preserve">Throughout </w:t>
      </w:r>
      <w:r>
        <w:t>all</w:t>
      </w:r>
      <w:r w:rsidRPr="004D40B6">
        <w:rPr>
          <w:spacing w:val="-7"/>
        </w:rPr>
        <w:t xml:space="preserve"> </w:t>
      </w:r>
      <w:r>
        <w:t>of</w:t>
      </w:r>
      <w:r w:rsidRPr="004D40B6">
        <w:rPr>
          <w:spacing w:val="-7"/>
        </w:rPr>
        <w:t xml:space="preserve"> </w:t>
      </w:r>
      <w:r>
        <w:t>this,</w:t>
      </w:r>
      <w:r w:rsidRPr="004D40B6">
        <w:rPr>
          <w:spacing w:val="-7"/>
        </w:rPr>
        <w:t xml:space="preserve"> </w:t>
      </w:r>
      <w:r>
        <w:t>Devin</w:t>
      </w:r>
      <w:r w:rsidRPr="004D40B6">
        <w:rPr>
          <w:spacing w:val="-8"/>
        </w:rPr>
        <w:t xml:space="preserve"> </w:t>
      </w:r>
      <w:r>
        <w:t>continued</w:t>
      </w:r>
      <w:r w:rsidRPr="004D40B6">
        <w:rPr>
          <w:spacing w:val="-6"/>
        </w:rPr>
        <w:t xml:space="preserve"> </w:t>
      </w:r>
      <w:r>
        <w:t>pursuing</w:t>
      </w:r>
      <w:r w:rsidRPr="004D40B6">
        <w:rPr>
          <w:spacing w:val="-7"/>
        </w:rPr>
        <w:t xml:space="preserve"> </w:t>
      </w:r>
      <w:r>
        <w:t>a</w:t>
      </w:r>
      <w:r w:rsidRPr="004D40B6">
        <w:rPr>
          <w:spacing w:val="-7"/>
        </w:rPr>
        <w:t xml:space="preserve"> </w:t>
      </w:r>
      <w:r>
        <w:t>doctoral</w:t>
      </w:r>
      <w:r w:rsidRPr="004D40B6">
        <w:rPr>
          <w:spacing w:val="-7"/>
        </w:rPr>
        <w:t xml:space="preserve"> </w:t>
      </w:r>
      <w:r>
        <w:t>degree</w:t>
      </w:r>
      <w:r w:rsidRPr="004D40B6">
        <w:rPr>
          <w:spacing w:val="-8"/>
        </w:rPr>
        <w:t xml:space="preserve"> </w:t>
      </w:r>
      <w:r>
        <w:t>in</w:t>
      </w:r>
      <w:r w:rsidRPr="004D40B6">
        <w:rPr>
          <w:spacing w:val="-7"/>
        </w:rPr>
        <w:t xml:space="preserve"> </w:t>
      </w:r>
      <w:r>
        <w:t>political</w:t>
      </w:r>
      <w:r w:rsidRPr="004D40B6">
        <w:rPr>
          <w:spacing w:val="-6"/>
        </w:rPr>
        <w:t xml:space="preserve"> </w:t>
      </w:r>
      <w:r>
        <w:t>science</w:t>
      </w:r>
      <w:r w:rsidRPr="004D40B6">
        <w:rPr>
          <w:spacing w:val="-7"/>
        </w:rPr>
        <w:t xml:space="preserve"> </w:t>
      </w:r>
      <w:r>
        <w:t>and</w:t>
      </w:r>
      <w:r w:rsidRPr="004D40B6">
        <w:rPr>
          <w:spacing w:val="-6"/>
        </w:rPr>
        <w:t xml:space="preserve"> </w:t>
      </w:r>
      <w:r>
        <w:t>demonstrating</w:t>
      </w:r>
      <w:r w:rsidRPr="004D40B6">
        <w:rPr>
          <w:spacing w:val="-7"/>
        </w:rPr>
        <w:t xml:space="preserve"> </w:t>
      </w:r>
      <w:r>
        <w:t>her</w:t>
      </w:r>
      <w:r w:rsidRPr="004D40B6">
        <w:rPr>
          <w:spacing w:val="-10"/>
        </w:rPr>
        <w:t xml:space="preserve"> </w:t>
      </w:r>
      <w:r>
        <w:t>strength daily</w:t>
      </w:r>
      <w:r w:rsidRPr="004D40B6">
        <w:rPr>
          <w:spacing w:val="-3"/>
        </w:rPr>
        <w:t xml:space="preserve"> </w:t>
      </w:r>
      <w:r>
        <w:t>until</w:t>
      </w:r>
      <w:r w:rsidRPr="004D40B6">
        <w:rPr>
          <w:spacing w:val="-6"/>
        </w:rPr>
        <w:t xml:space="preserve"> </w:t>
      </w:r>
      <w:r>
        <w:t>March</w:t>
      </w:r>
      <w:r w:rsidRPr="004D40B6">
        <w:rPr>
          <w:spacing w:val="-5"/>
        </w:rPr>
        <w:t xml:space="preserve"> </w:t>
      </w:r>
      <w:r>
        <w:t>2012.</w:t>
      </w:r>
      <w:r w:rsidRPr="004D40B6">
        <w:rPr>
          <w:spacing w:val="-5"/>
        </w:rPr>
        <w:t xml:space="preserve"> </w:t>
      </w:r>
      <w:r>
        <w:t>This</w:t>
      </w:r>
      <w:r w:rsidRPr="004D40B6">
        <w:rPr>
          <w:spacing w:val="-2"/>
        </w:rPr>
        <w:t xml:space="preserve"> </w:t>
      </w:r>
      <w:r>
        <w:t>award</w:t>
      </w:r>
      <w:r w:rsidRPr="004D40B6">
        <w:rPr>
          <w:spacing w:val="-4"/>
        </w:rPr>
        <w:t xml:space="preserve"> </w:t>
      </w:r>
      <w:r>
        <w:t>is</w:t>
      </w:r>
      <w:r w:rsidRPr="004D40B6">
        <w:rPr>
          <w:spacing w:val="-6"/>
        </w:rPr>
        <w:t xml:space="preserve"> </w:t>
      </w:r>
      <w:r>
        <w:t>sponsored</w:t>
      </w:r>
      <w:r w:rsidRPr="004D40B6">
        <w:rPr>
          <w:spacing w:val="-3"/>
        </w:rPr>
        <w:t xml:space="preserve"> </w:t>
      </w:r>
      <w:r>
        <w:t>by</w:t>
      </w:r>
      <w:r w:rsidRPr="004D40B6">
        <w:rPr>
          <w:spacing w:val="-3"/>
        </w:rPr>
        <w:t xml:space="preserve"> </w:t>
      </w:r>
      <w:r>
        <w:t>the</w:t>
      </w:r>
      <w:r w:rsidRPr="004D40B6">
        <w:rPr>
          <w:spacing w:val="-3"/>
        </w:rPr>
        <w:t xml:space="preserve"> </w:t>
      </w:r>
      <w:r w:rsidR="00336425">
        <w:t xml:space="preserve">department </w:t>
      </w:r>
      <w:r>
        <w:t>and administered by the Political Science Graduate Student Association.</w:t>
      </w:r>
    </w:p>
    <w:p w14:paraId="4FEE20CC" w14:textId="4BD4EEC1" w:rsidR="004D40B6" w:rsidRDefault="004D40B6" w:rsidP="00D903A6">
      <w:pPr>
        <w:pStyle w:val="ListParagraph"/>
        <w:numPr>
          <w:ilvl w:val="1"/>
          <w:numId w:val="31"/>
        </w:numPr>
        <w:tabs>
          <w:tab w:val="left" w:pos="2017"/>
          <w:tab w:val="left" w:pos="2019"/>
        </w:tabs>
        <w:spacing w:line="252" w:lineRule="auto"/>
        <w:ind w:left="2880" w:right="1440"/>
        <w:jc w:val="both"/>
      </w:pPr>
      <w:r>
        <w:t>The award is open to full-time graduate students in the Department and is granted to one graduate student annually.</w:t>
      </w:r>
    </w:p>
    <w:p w14:paraId="7D6D1EFA" w14:textId="69A7FC03" w:rsidR="004D40B6" w:rsidRDefault="004D40B6" w:rsidP="00D903A6">
      <w:pPr>
        <w:pStyle w:val="ListParagraph"/>
        <w:numPr>
          <w:ilvl w:val="1"/>
          <w:numId w:val="31"/>
        </w:numPr>
        <w:tabs>
          <w:tab w:val="left" w:pos="2017"/>
          <w:tab w:val="left" w:pos="2019"/>
        </w:tabs>
        <w:spacing w:line="252" w:lineRule="auto"/>
        <w:ind w:left="2880" w:right="1440"/>
        <w:jc w:val="both"/>
      </w:pPr>
      <w:r>
        <w:t xml:space="preserve">Nominations are accepted only </w:t>
      </w:r>
      <w:r w:rsidR="00711186">
        <w:t xml:space="preserve">from </w:t>
      </w:r>
      <w:r>
        <w:t xml:space="preserve">political science faculty members. Faculty members </w:t>
      </w:r>
      <w:r>
        <w:lastRenderedPageBreak/>
        <w:t>should submit a completed nomination form for each student they wish to nominate.</w:t>
      </w:r>
    </w:p>
    <w:p w14:paraId="5E4A5A19" w14:textId="77777777" w:rsidR="004D40B6" w:rsidRDefault="004D40B6" w:rsidP="00D903A6">
      <w:pPr>
        <w:pStyle w:val="ListParagraph"/>
        <w:numPr>
          <w:ilvl w:val="1"/>
          <w:numId w:val="31"/>
        </w:numPr>
        <w:tabs>
          <w:tab w:val="left" w:pos="2017"/>
          <w:tab w:val="left" w:pos="2019"/>
        </w:tabs>
        <w:spacing w:line="252" w:lineRule="auto"/>
        <w:ind w:left="2880" w:right="1440"/>
        <w:jc w:val="both"/>
      </w:pPr>
      <w:r>
        <w:t>In recommending the award, the Selection Committee (consisting of two graduate students and one faculty member) will consider the general suitability of the candidate, including character, academic achievement, and dedication to the field of political science.</w:t>
      </w:r>
    </w:p>
    <w:p w14:paraId="656F65E5" w14:textId="77777777" w:rsidR="004D40B6" w:rsidRPr="002067E0" w:rsidRDefault="004D40B6" w:rsidP="00D903A6">
      <w:pPr>
        <w:pStyle w:val="ListParagraph"/>
        <w:numPr>
          <w:ilvl w:val="1"/>
          <w:numId w:val="31"/>
        </w:numPr>
        <w:tabs>
          <w:tab w:val="left" w:pos="2018"/>
          <w:tab w:val="left" w:pos="2020"/>
        </w:tabs>
        <w:spacing w:before="2" w:line="252" w:lineRule="auto"/>
        <w:ind w:left="2880" w:right="1440"/>
        <w:jc w:val="both"/>
      </w:pPr>
      <w:r>
        <w:t>Funds</w:t>
      </w:r>
      <w:r>
        <w:rPr>
          <w:spacing w:val="-9"/>
        </w:rPr>
        <w:t xml:space="preserve"> </w:t>
      </w:r>
      <w:r>
        <w:t>will</w:t>
      </w:r>
      <w:r>
        <w:rPr>
          <w:spacing w:val="-9"/>
        </w:rPr>
        <w:t xml:space="preserve"> </w:t>
      </w:r>
      <w:r>
        <w:t>be</w:t>
      </w:r>
      <w:r>
        <w:rPr>
          <w:spacing w:val="-7"/>
        </w:rPr>
        <w:t xml:space="preserve"> </w:t>
      </w:r>
      <w:r>
        <w:t>applied</w:t>
      </w:r>
      <w:r>
        <w:rPr>
          <w:spacing w:val="-10"/>
        </w:rPr>
        <w:t xml:space="preserve"> </w:t>
      </w:r>
      <w:r>
        <w:t>to</w:t>
      </w:r>
      <w:r>
        <w:rPr>
          <w:spacing w:val="-7"/>
        </w:rPr>
        <w:t xml:space="preserve"> </w:t>
      </w:r>
      <w:r>
        <w:t>the</w:t>
      </w:r>
      <w:r>
        <w:rPr>
          <w:spacing w:val="-11"/>
        </w:rPr>
        <w:t xml:space="preserve"> </w:t>
      </w:r>
      <w:r w:rsidRPr="002067E0">
        <w:t>selected</w:t>
      </w:r>
      <w:r w:rsidRPr="002067E0">
        <w:rPr>
          <w:spacing w:val="-9"/>
        </w:rPr>
        <w:t xml:space="preserve"> </w:t>
      </w:r>
      <w:r w:rsidRPr="002067E0">
        <w:t>student’s</w:t>
      </w:r>
      <w:r w:rsidRPr="002067E0">
        <w:rPr>
          <w:spacing w:val="-7"/>
        </w:rPr>
        <w:t xml:space="preserve"> </w:t>
      </w:r>
      <w:r w:rsidRPr="002067E0">
        <w:t>departmental</w:t>
      </w:r>
      <w:r w:rsidRPr="002067E0">
        <w:rPr>
          <w:spacing w:val="-8"/>
        </w:rPr>
        <w:t xml:space="preserve"> </w:t>
      </w:r>
      <w:r w:rsidRPr="002067E0">
        <w:t>travel</w:t>
      </w:r>
      <w:r w:rsidRPr="002067E0">
        <w:rPr>
          <w:spacing w:val="-9"/>
        </w:rPr>
        <w:t xml:space="preserve"> </w:t>
      </w:r>
      <w:r w:rsidRPr="002067E0">
        <w:t>fund</w:t>
      </w:r>
      <w:r w:rsidRPr="002067E0">
        <w:rPr>
          <w:spacing w:val="-10"/>
        </w:rPr>
        <w:t xml:space="preserve"> </w:t>
      </w:r>
      <w:r w:rsidRPr="002067E0">
        <w:t>account.</w:t>
      </w:r>
      <w:r w:rsidRPr="002067E0">
        <w:rPr>
          <w:spacing w:val="-10"/>
        </w:rPr>
        <w:t xml:space="preserve"> </w:t>
      </w:r>
      <w:r w:rsidRPr="002067E0">
        <w:t>The</w:t>
      </w:r>
      <w:r w:rsidRPr="002067E0">
        <w:rPr>
          <w:spacing w:val="-8"/>
        </w:rPr>
        <w:t xml:space="preserve"> </w:t>
      </w:r>
      <w:r w:rsidRPr="002067E0">
        <w:t xml:space="preserve">current value of the award is an additional $250 </w:t>
      </w:r>
      <w:proofErr w:type="gramStart"/>
      <w:r w:rsidRPr="002067E0">
        <w:t>towards</w:t>
      </w:r>
      <w:proofErr w:type="gramEnd"/>
      <w:r w:rsidRPr="002067E0">
        <w:t xml:space="preserve"> conference </w:t>
      </w:r>
      <w:proofErr w:type="gramStart"/>
      <w:r w:rsidRPr="002067E0">
        <w:t>travel</w:t>
      </w:r>
      <w:proofErr w:type="gramEnd"/>
      <w:r w:rsidRPr="002067E0">
        <w:t>.</w:t>
      </w:r>
    </w:p>
    <w:p w14:paraId="0279CB28" w14:textId="16CBF363" w:rsidR="00C2440E" w:rsidRPr="002067E0" w:rsidRDefault="00D1651D" w:rsidP="002E107B">
      <w:pPr>
        <w:pStyle w:val="Heading2"/>
        <w:ind w:left="1440" w:right="1440"/>
      </w:pPr>
      <w:bookmarkStart w:id="48" w:name="_Toc213337286"/>
      <w:r w:rsidRPr="002067E0">
        <w:t>C</w:t>
      </w:r>
      <w:r w:rsidR="00902C85" w:rsidRPr="002067E0">
        <w:t xml:space="preserve">. </w:t>
      </w:r>
      <w:r w:rsidR="00D6126F" w:rsidRPr="002067E0">
        <w:t>External</w:t>
      </w:r>
      <w:r w:rsidR="00D6126F" w:rsidRPr="002067E0">
        <w:rPr>
          <w:spacing w:val="-11"/>
        </w:rPr>
        <w:t xml:space="preserve"> </w:t>
      </w:r>
      <w:r w:rsidR="00A007FD" w:rsidRPr="002067E0">
        <w:t>F</w:t>
      </w:r>
      <w:r w:rsidR="00D6126F" w:rsidRPr="002067E0">
        <w:t>unding,</w:t>
      </w:r>
      <w:r w:rsidR="00D6126F" w:rsidRPr="002067E0">
        <w:rPr>
          <w:spacing w:val="-9"/>
        </w:rPr>
        <w:t xml:space="preserve"> </w:t>
      </w:r>
      <w:r w:rsidR="00D6126F" w:rsidRPr="002067E0">
        <w:t>Funding</w:t>
      </w:r>
      <w:r w:rsidR="00D6126F" w:rsidRPr="002067E0">
        <w:rPr>
          <w:spacing w:val="-10"/>
        </w:rPr>
        <w:t xml:space="preserve"> </w:t>
      </w:r>
      <w:r w:rsidR="00D6126F" w:rsidRPr="002067E0">
        <w:t>Time-Use</w:t>
      </w:r>
      <w:r w:rsidR="00D6126F" w:rsidRPr="002067E0">
        <w:rPr>
          <w:spacing w:val="-9"/>
        </w:rPr>
        <w:t xml:space="preserve"> </w:t>
      </w:r>
      <w:r w:rsidR="00D6126F" w:rsidRPr="002067E0">
        <w:t>Limits,</w:t>
      </w:r>
      <w:r w:rsidR="00D6126F" w:rsidRPr="002067E0">
        <w:rPr>
          <w:spacing w:val="-8"/>
        </w:rPr>
        <w:t xml:space="preserve"> </w:t>
      </w:r>
      <w:r w:rsidR="00D6126F" w:rsidRPr="002067E0">
        <w:t>and</w:t>
      </w:r>
      <w:r w:rsidR="00D6126F" w:rsidRPr="002067E0">
        <w:rPr>
          <w:spacing w:val="-8"/>
        </w:rPr>
        <w:t xml:space="preserve"> </w:t>
      </w:r>
      <w:r w:rsidR="00D6126F" w:rsidRPr="002067E0">
        <w:t>Extensions</w:t>
      </w:r>
      <w:bookmarkEnd w:id="48"/>
    </w:p>
    <w:p w14:paraId="6DB550CD" w14:textId="2C23EBDF" w:rsidR="00E26F46" w:rsidRDefault="00E26F46" w:rsidP="00D903A6">
      <w:pPr>
        <w:pStyle w:val="BodyText"/>
        <w:spacing w:line="252" w:lineRule="auto"/>
        <w:ind w:left="1440" w:right="1440"/>
        <w:jc w:val="both"/>
      </w:pPr>
      <w:r w:rsidRPr="002067E0">
        <w:t>Students</w:t>
      </w:r>
      <w:r w:rsidRPr="002067E0">
        <w:rPr>
          <w:spacing w:val="-10"/>
        </w:rPr>
        <w:t xml:space="preserve"> </w:t>
      </w:r>
      <w:r w:rsidRPr="002067E0">
        <w:t>must</w:t>
      </w:r>
      <w:r w:rsidRPr="002067E0">
        <w:rPr>
          <w:spacing w:val="-11"/>
        </w:rPr>
        <w:t xml:space="preserve"> </w:t>
      </w:r>
      <w:r w:rsidRPr="002067E0">
        <w:t>notify</w:t>
      </w:r>
      <w:r w:rsidRPr="002067E0">
        <w:rPr>
          <w:spacing w:val="-9"/>
        </w:rPr>
        <w:t xml:space="preserve"> </w:t>
      </w:r>
      <w:r w:rsidRPr="002067E0">
        <w:t>the</w:t>
      </w:r>
      <w:r w:rsidRPr="002067E0">
        <w:rPr>
          <w:spacing w:val="-11"/>
        </w:rPr>
        <w:t xml:space="preserve"> </w:t>
      </w:r>
      <w:r w:rsidRPr="002067E0">
        <w:t>department</w:t>
      </w:r>
      <w:r w:rsidR="005A277D" w:rsidRPr="002067E0">
        <w:t xml:space="preserve"> if they are applying to or receiving </w:t>
      </w:r>
      <w:r w:rsidRPr="002067E0">
        <w:t>external</w:t>
      </w:r>
      <w:r w:rsidRPr="002067E0">
        <w:rPr>
          <w:spacing w:val="-10"/>
        </w:rPr>
        <w:t xml:space="preserve"> </w:t>
      </w:r>
      <w:r w:rsidRPr="002067E0">
        <w:t>sources</w:t>
      </w:r>
      <w:r w:rsidRPr="002067E0">
        <w:rPr>
          <w:spacing w:val="-11"/>
        </w:rPr>
        <w:t xml:space="preserve"> </w:t>
      </w:r>
      <w:r w:rsidRPr="002067E0">
        <w:t>of</w:t>
      </w:r>
      <w:r w:rsidRPr="002067E0">
        <w:rPr>
          <w:spacing w:val="-11"/>
        </w:rPr>
        <w:t xml:space="preserve"> </w:t>
      </w:r>
      <w:r w:rsidRPr="002067E0">
        <w:t>funding</w:t>
      </w:r>
      <w:r w:rsidRPr="002067E0">
        <w:rPr>
          <w:spacing w:val="-11"/>
        </w:rPr>
        <w:t xml:space="preserve"> </w:t>
      </w:r>
      <w:r w:rsidRPr="002067E0">
        <w:t>(from</w:t>
      </w:r>
      <w:r w:rsidRPr="002067E0">
        <w:rPr>
          <w:spacing w:val="-11"/>
        </w:rPr>
        <w:t xml:space="preserve"> </w:t>
      </w:r>
      <w:r w:rsidRPr="002067E0">
        <w:t>outside</w:t>
      </w:r>
      <w:r w:rsidRPr="002067E0">
        <w:rPr>
          <w:spacing w:val="-11"/>
        </w:rPr>
        <w:t xml:space="preserve"> </w:t>
      </w:r>
      <w:r w:rsidRPr="002067E0">
        <w:t>the</w:t>
      </w:r>
      <w:r w:rsidRPr="002067E0">
        <w:rPr>
          <w:spacing w:val="-11"/>
        </w:rPr>
        <w:t xml:space="preserve"> </w:t>
      </w:r>
      <w:r w:rsidRPr="002067E0">
        <w:t>Department</w:t>
      </w:r>
      <w:r w:rsidRPr="002067E0">
        <w:rPr>
          <w:spacing w:val="-11"/>
        </w:rPr>
        <w:t xml:space="preserve"> </w:t>
      </w:r>
      <w:r w:rsidRPr="002067E0">
        <w:t>and/or the</w:t>
      </w:r>
      <w:r w:rsidRPr="002067E0">
        <w:rPr>
          <w:spacing w:val="-9"/>
        </w:rPr>
        <w:t xml:space="preserve"> </w:t>
      </w:r>
      <w:r w:rsidRPr="002067E0">
        <w:t>University).</w:t>
      </w:r>
      <w:r w:rsidRPr="002067E0">
        <w:rPr>
          <w:spacing w:val="-10"/>
        </w:rPr>
        <w:t xml:space="preserve"> </w:t>
      </w:r>
      <w:r w:rsidRPr="002067E0">
        <w:t>Students</w:t>
      </w:r>
      <w:r w:rsidRPr="002067E0">
        <w:rPr>
          <w:spacing w:val="-7"/>
        </w:rPr>
        <w:t xml:space="preserve"> </w:t>
      </w:r>
      <w:r w:rsidRPr="002067E0">
        <w:t>must</w:t>
      </w:r>
      <w:r>
        <w:rPr>
          <w:spacing w:val="-9"/>
        </w:rPr>
        <w:t xml:space="preserve"> </w:t>
      </w:r>
      <w:r>
        <w:t>notify</w:t>
      </w:r>
      <w:r>
        <w:rPr>
          <w:spacing w:val="-8"/>
        </w:rPr>
        <w:t xml:space="preserve"> </w:t>
      </w:r>
      <w:r>
        <w:t>the</w:t>
      </w:r>
      <w:r>
        <w:rPr>
          <w:spacing w:val="-10"/>
        </w:rPr>
        <w:t xml:space="preserve"> </w:t>
      </w:r>
      <w:r>
        <w:t>Graduate Coordinator</w:t>
      </w:r>
      <w:r>
        <w:rPr>
          <w:spacing w:val="-10"/>
        </w:rPr>
        <w:t xml:space="preserve"> </w:t>
      </w:r>
      <w:r>
        <w:t>and</w:t>
      </w:r>
      <w:r>
        <w:rPr>
          <w:spacing w:val="-9"/>
        </w:rPr>
        <w:t xml:space="preserve"> </w:t>
      </w:r>
      <w:r>
        <w:t>seek</w:t>
      </w:r>
      <w:r>
        <w:rPr>
          <w:spacing w:val="-9"/>
        </w:rPr>
        <w:t xml:space="preserve"> </w:t>
      </w:r>
      <w:r>
        <w:t>approval</w:t>
      </w:r>
      <w:r>
        <w:rPr>
          <w:spacing w:val="-10"/>
        </w:rPr>
        <w:t xml:space="preserve"> </w:t>
      </w:r>
      <w:r>
        <w:t>from</w:t>
      </w:r>
      <w:r>
        <w:rPr>
          <w:spacing w:val="-10"/>
        </w:rPr>
        <w:t xml:space="preserve"> </w:t>
      </w:r>
      <w:r>
        <w:t>their</w:t>
      </w:r>
      <w:r>
        <w:rPr>
          <w:spacing w:val="-10"/>
        </w:rPr>
        <w:t xml:space="preserve"> </w:t>
      </w:r>
      <w:r>
        <w:t xml:space="preserve">Major Advisor or Dissertation Chair and the DGS. The purpose </w:t>
      </w:r>
      <w:r w:rsidR="00704EFB">
        <w:t xml:space="preserve">of these required notifications is </w:t>
      </w:r>
      <w:r>
        <w:t xml:space="preserve">to ensure that the funding does not violate Purdue policies contained in the </w:t>
      </w:r>
      <w:hyperlink r:id="rId37">
        <w:r>
          <w:rPr>
            <w:color w:val="0000FF"/>
            <w:u w:val="single" w:color="0000FF"/>
          </w:rPr>
          <w:t>Graduate Employment Manual</w:t>
        </w:r>
        <w:r>
          <w:t>,</w:t>
        </w:r>
      </w:hyperlink>
      <w:r>
        <w:t xml:space="preserve"> the responsible conduct of research policies, or policies related to intellectual property or reportable outside activities.</w:t>
      </w:r>
    </w:p>
    <w:p w14:paraId="3EF467A4" w14:textId="6E88A947" w:rsidR="00C2440E" w:rsidRDefault="00D6126F" w:rsidP="000E00C9">
      <w:pPr>
        <w:pStyle w:val="BodyText"/>
        <w:spacing w:before="160" w:line="252" w:lineRule="auto"/>
        <w:ind w:left="1440" w:right="1440"/>
        <w:jc w:val="both"/>
      </w:pPr>
      <w:r>
        <w:t xml:space="preserve">Students entering the graduate program in political science and pursuing a Ph.D. degree may be eligible to receive up to 10 </w:t>
      </w:r>
      <w:r w:rsidR="002372BC">
        <w:t xml:space="preserve">AY </w:t>
      </w:r>
      <w:r>
        <w:t>semesters of funding from the department during their first five years in</w:t>
      </w:r>
      <w:r>
        <w:rPr>
          <w:spacing w:val="-8"/>
        </w:rPr>
        <w:t xml:space="preserve"> </w:t>
      </w:r>
      <w:r>
        <w:t>the</w:t>
      </w:r>
      <w:r w:rsidR="0074573A">
        <w:rPr>
          <w:spacing w:val="-7"/>
        </w:rPr>
        <w:t xml:space="preserve"> M.A.</w:t>
      </w:r>
      <w:r>
        <w:t>/</w:t>
      </w:r>
      <w:r w:rsidR="0074573A">
        <w:t>Ph.D.</w:t>
      </w:r>
      <w:r>
        <w:rPr>
          <w:spacing w:val="-7"/>
        </w:rPr>
        <w:t xml:space="preserve"> </w:t>
      </w:r>
      <w:r>
        <w:t>program,</w:t>
      </w:r>
      <w:r>
        <w:rPr>
          <w:spacing w:val="-7"/>
        </w:rPr>
        <w:t xml:space="preserve"> </w:t>
      </w:r>
      <w:r>
        <w:t>provided</w:t>
      </w:r>
      <w:r>
        <w:rPr>
          <w:spacing w:val="-8"/>
        </w:rPr>
        <w:t xml:space="preserve"> </w:t>
      </w:r>
      <w:r>
        <w:t>they</w:t>
      </w:r>
      <w:r>
        <w:rPr>
          <w:spacing w:val="-6"/>
        </w:rPr>
        <w:t xml:space="preserve"> </w:t>
      </w:r>
      <w:r>
        <w:t>are</w:t>
      </w:r>
      <w:r>
        <w:rPr>
          <w:spacing w:val="-7"/>
        </w:rPr>
        <w:t xml:space="preserve"> </w:t>
      </w:r>
      <w:r>
        <w:t>making</w:t>
      </w:r>
      <w:r>
        <w:rPr>
          <w:spacing w:val="-8"/>
        </w:rPr>
        <w:t xml:space="preserve"> </w:t>
      </w:r>
      <w:r>
        <w:t>satisfactory</w:t>
      </w:r>
      <w:r>
        <w:rPr>
          <w:spacing w:val="-7"/>
        </w:rPr>
        <w:t xml:space="preserve"> </w:t>
      </w:r>
      <w:r>
        <w:t>progress</w:t>
      </w:r>
      <w:r>
        <w:rPr>
          <w:spacing w:val="-2"/>
        </w:rPr>
        <w:t xml:space="preserve"> </w:t>
      </w:r>
      <w:r>
        <w:t>and</w:t>
      </w:r>
      <w:r>
        <w:rPr>
          <w:spacing w:val="-7"/>
        </w:rPr>
        <w:t xml:space="preserve"> </w:t>
      </w:r>
      <w:r>
        <w:t>meet</w:t>
      </w:r>
      <w:r>
        <w:rPr>
          <w:spacing w:val="-7"/>
        </w:rPr>
        <w:t xml:space="preserve"> </w:t>
      </w:r>
      <w:r>
        <w:t>conditions</w:t>
      </w:r>
      <w:r>
        <w:rPr>
          <w:spacing w:val="-6"/>
        </w:rPr>
        <w:t xml:space="preserve"> </w:t>
      </w:r>
      <w:r>
        <w:t>of</w:t>
      </w:r>
      <w:r>
        <w:rPr>
          <w:spacing w:val="-7"/>
        </w:rPr>
        <w:t xml:space="preserve"> </w:t>
      </w:r>
      <w:r>
        <w:t>eligibility for funding. The total number of semesters specified in the original offer letter may vary depending on prior</w:t>
      </w:r>
      <w:r>
        <w:rPr>
          <w:spacing w:val="-8"/>
        </w:rPr>
        <w:t xml:space="preserve"> </w:t>
      </w:r>
      <w:r>
        <w:t>degrees</w:t>
      </w:r>
      <w:r>
        <w:rPr>
          <w:spacing w:val="-8"/>
        </w:rPr>
        <w:t xml:space="preserve"> </w:t>
      </w:r>
      <w:r>
        <w:t>and/or</w:t>
      </w:r>
      <w:r>
        <w:rPr>
          <w:spacing w:val="-7"/>
        </w:rPr>
        <w:t xml:space="preserve"> </w:t>
      </w:r>
      <w:r>
        <w:t>planned</w:t>
      </w:r>
      <w:r>
        <w:rPr>
          <w:spacing w:val="-9"/>
        </w:rPr>
        <w:t xml:space="preserve"> </w:t>
      </w:r>
      <w:r>
        <w:t>transfer</w:t>
      </w:r>
      <w:r>
        <w:rPr>
          <w:spacing w:val="-9"/>
        </w:rPr>
        <w:t xml:space="preserve"> </w:t>
      </w:r>
      <w:r>
        <w:t>of</w:t>
      </w:r>
      <w:r>
        <w:rPr>
          <w:spacing w:val="-8"/>
        </w:rPr>
        <w:t xml:space="preserve"> </w:t>
      </w:r>
      <w:r>
        <w:t>coursework</w:t>
      </w:r>
      <w:r>
        <w:rPr>
          <w:spacing w:val="-8"/>
        </w:rPr>
        <w:t xml:space="preserve"> </w:t>
      </w:r>
      <w:r>
        <w:t>that</w:t>
      </w:r>
      <w:r>
        <w:rPr>
          <w:spacing w:val="-8"/>
        </w:rPr>
        <w:t xml:space="preserve"> </w:t>
      </w:r>
      <w:r>
        <w:t>alters</w:t>
      </w:r>
      <w:r>
        <w:rPr>
          <w:spacing w:val="-8"/>
        </w:rPr>
        <w:t xml:space="preserve"> </w:t>
      </w:r>
      <w:r>
        <w:t>the</w:t>
      </w:r>
      <w:r>
        <w:rPr>
          <w:spacing w:val="-8"/>
        </w:rPr>
        <w:t xml:space="preserve"> </w:t>
      </w:r>
      <w:r>
        <w:t>timeline</w:t>
      </w:r>
      <w:r>
        <w:rPr>
          <w:spacing w:val="-9"/>
        </w:rPr>
        <w:t xml:space="preserve"> </w:t>
      </w:r>
      <w:r>
        <w:t>to</w:t>
      </w:r>
      <w:r>
        <w:rPr>
          <w:spacing w:val="-7"/>
        </w:rPr>
        <w:t xml:space="preserve"> </w:t>
      </w:r>
      <w:r>
        <w:t>completion</w:t>
      </w:r>
      <w:r>
        <w:rPr>
          <w:spacing w:val="-9"/>
        </w:rPr>
        <w:t xml:space="preserve"> </w:t>
      </w:r>
      <w:r>
        <w:t>of</w:t>
      </w:r>
      <w:r>
        <w:rPr>
          <w:spacing w:val="-6"/>
        </w:rPr>
        <w:t xml:space="preserve"> </w:t>
      </w:r>
      <w:r>
        <w:t>the</w:t>
      </w:r>
      <w:r>
        <w:rPr>
          <w:spacing w:val="-10"/>
        </w:rPr>
        <w:t xml:space="preserve"> </w:t>
      </w:r>
      <w:r>
        <w:t>degree. Normally,</w:t>
      </w:r>
      <w:r>
        <w:rPr>
          <w:spacing w:val="-3"/>
        </w:rPr>
        <w:t xml:space="preserve"> </w:t>
      </w:r>
      <w:r>
        <w:t>funding</w:t>
      </w:r>
      <w:r>
        <w:rPr>
          <w:spacing w:val="-3"/>
        </w:rPr>
        <w:t xml:space="preserve"> </w:t>
      </w:r>
      <w:r>
        <w:t>awards</w:t>
      </w:r>
      <w:r>
        <w:rPr>
          <w:spacing w:val="-3"/>
        </w:rPr>
        <w:t xml:space="preserve"> </w:t>
      </w:r>
      <w:r>
        <w:t>are</w:t>
      </w:r>
      <w:r>
        <w:rPr>
          <w:spacing w:val="-3"/>
        </w:rPr>
        <w:t xml:space="preserve"> </w:t>
      </w:r>
      <w:r>
        <w:t>expected</w:t>
      </w:r>
      <w:r>
        <w:rPr>
          <w:spacing w:val="-2"/>
        </w:rPr>
        <w:t xml:space="preserve"> </w:t>
      </w:r>
      <w:r>
        <w:t>to</w:t>
      </w:r>
      <w:r>
        <w:rPr>
          <w:spacing w:val="-2"/>
        </w:rPr>
        <w:t xml:space="preserve"> </w:t>
      </w:r>
      <w:r>
        <w:t>provide</w:t>
      </w:r>
      <w:r>
        <w:rPr>
          <w:spacing w:val="-3"/>
        </w:rPr>
        <w:t xml:space="preserve"> </w:t>
      </w:r>
      <w:r>
        <w:t>support</w:t>
      </w:r>
      <w:r>
        <w:rPr>
          <w:spacing w:val="-3"/>
        </w:rPr>
        <w:t xml:space="preserve"> </w:t>
      </w:r>
      <w:r>
        <w:t>for</w:t>
      </w:r>
      <w:r>
        <w:rPr>
          <w:spacing w:val="-2"/>
        </w:rPr>
        <w:t xml:space="preserve"> </w:t>
      </w:r>
      <w:r>
        <w:t>completing</w:t>
      </w:r>
      <w:r>
        <w:rPr>
          <w:spacing w:val="-3"/>
        </w:rPr>
        <w:t xml:space="preserve"> </w:t>
      </w:r>
      <w:r>
        <w:t>the</w:t>
      </w:r>
      <w:r w:rsidR="0074573A">
        <w:rPr>
          <w:spacing w:val="-3"/>
        </w:rPr>
        <w:t xml:space="preserve"> M.A.</w:t>
      </w:r>
      <w:r>
        <w:t>/</w:t>
      </w:r>
      <w:r w:rsidR="0074573A">
        <w:t>Ph.D.</w:t>
      </w:r>
      <w:r>
        <w:rPr>
          <w:spacing w:val="-3"/>
        </w:rPr>
        <w:t xml:space="preserve"> </w:t>
      </w:r>
      <w:r>
        <w:t>within</w:t>
      </w:r>
      <w:r>
        <w:rPr>
          <w:spacing w:val="-4"/>
        </w:rPr>
        <w:t xml:space="preserve"> </w:t>
      </w:r>
      <w:r>
        <w:t>a</w:t>
      </w:r>
      <w:r>
        <w:rPr>
          <w:spacing w:val="-2"/>
        </w:rPr>
        <w:t xml:space="preserve"> </w:t>
      </w:r>
      <w:r>
        <w:t>five-year timeline (10 academic-year semesters).</w:t>
      </w:r>
    </w:p>
    <w:p w14:paraId="06F571FC" w14:textId="1A0BF6BF" w:rsidR="00077CEC" w:rsidRDefault="00D6126F" w:rsidP="000E00C9">
      <w:pPr>
        <w:pStyle w:val="BodyText"/>
        <w:spacing w:before="160" w:line="252" w:lineRule="auto"/>
        <w:ind w:left="1440" w:right="1440"/>
        <w:jc w:val="both"/>
      </w:pPr>
      <w:r>
        <w:t>Students may extend the timeframe in which to use their semesters of funding defined in the original offer letter by securing funding from outside the department or through approval of a leave of absence that</w:t>
      </w:r>
      <w:r>
        <w:rPr>
          <w:spacing w:val="-13"/>
        </w:rPr>
        <w:t xml:space="preserve"> </w:t>
      </w:r>
      <w:r>
        <w:t>extends</w:t>
      </w:r>
      <w:r>
        <w:rPr>
          <w:spacing w:val="-12"/>
        </w:rPr>
        <w:t xml:space="preserve"> </w:t>
      </w:r>
      <w:r>
        <w:t>the</w:t>
      </w:r>
      <w:r>
        <w:rPr>
          <w:spacing w:val="-13"/>
        </w:rPr>
        <w:t xml:space="preserve"> </w:t>
      </w:r>
      <w:r>
        <w:t>satisfactory</w:t>
      </w:r>
      <w:r>
        <w:rPr>
          <w:spacing w:val="-12"/>
        </w:rPr>
        <w:t xml:space="preserve"> </w:t>
      </w:r>
      <w:r>
        <w:t>progress</w:t>
      </w:r>
      <w:r>
        <w:rPr>
          <w:spacing w:val="-13"/>
        </w:rPr>
        <w:t xml:space="preserve"> </w:t>
      </w:r>
      <w:r>
        <w:t>timeline.</w:t>
      </w:r>
      <w:r>
        <w:rPr>
          <w:spacing w:val="-12"/>
        </w:rPr>
        <w:t xml:space="preserve"> </w:t>
      </w:r>
      <w:r>
        <w:t>Requests</w:t>
      </w:r>
      <w:r>
        <w:rPr>
          <w:spacing w:val="-13"/>
        </w:rPr>
        <w:t xml:space="preserve"> </w:t>
      </w:r>
      <w:r>
        <w:t>for</w:t>
      </w:r>
      <w:r>
        <w:rPr>
          <w:spacing w:val="-12"/>
        </w:rPr>
        <w:t xml:space="preserve"> </w:t>
      </w:r>
      <w:r>
        <w:t>extensions</w:t>
      </w:r>
      <w:r>
        <w:rPr>
          <w:spacing w:val="-12"/>
        </w:rPr>
        <w:t xml:space="preserve"> </w:t>
      </w:r>
      <w:r>
        <w:t>must</w:t>
      </w:r>
      <w:r>
        <w:rPr>
          <w:spacing w:val="-13"/>
        </w:rPr>
        <w:t xml:space="preserve"> </w:t>
      </w:r>
      <w:r>
        <w:t>be</w:t>
      </w:r>
      <w:r>
        <w:rPr>
          <w:spacing w:val="-12"/>
        </w:rPr>
        <w:t xml:space="preserve"> </w:t>
      </w:r>
      <w:r>
        <w:t>submitted</w:t>
      </w:r>
      <w:r>
        <w:rPr>
          <w:spacing w:val="-13"/>
        </w:rPr>
        <w:t xml:space="preserve"> </w:t>
      </w:r>
      <w:r>
        <w:t>to</w:t>
      </w:r>
      <w:r>
        <w:rPr>
          <w:spacing w:val="-12"/>
        </w:rPr>
        <w:t xml:space="preserve"> </w:t>
      </w:r>
      <w:r>
        <w:t>the</w:t>
      </w:r>
      <w:r>
        <w:rPr>
          <w:spacing w:val="-13"/>
        </w:rPr>
        <w:t xml:space="preserve"> </w:t>
      </w:r>
      <w:r>
        <w:t>D</w:t>
      </w:r>
      <w:r w:rsidR="00762604">
        <w:t>GS</w:t>
      </w:r>
      <w:r>
        <w:t>,</w:t>
      </w:r>
      <w:r>
        <w:rPr>
          <w:spacing w:val="13"/>
        </w:rPr>
        <w:t xml:space="preserve"> </w:t>
      </w:r>
      <w:r>
        <w:t>with</w:t>
      </w:r>
      <w:r>
        <w:rPr>
          <w:spacing w:val="13"/>
        </w:rPr>
        <w:t xml:space="preserve"> </w:t>
      </w:r>
      <w:r>
        <w:t>a</w:t>
      </w:r>
      <w:r>
        <w:rPr>
          <w:spacing w:val="13"/>
        </w:rPr>
        <w:t xml:space="preserve"> </w:t>
      </w:r>
      <w:r>
        <w:t>letter</w:t>
      </w:r>
      <w:r>
        <w:rPr>
          <w:spacing w:val="13"/>
        </w:rPr>
        <w:t xml:space="preserve"> </w:t>
      </w:r>
      <w:r>
        <w:t>of</w:t>
      </w:r>
      <w:r>
        <w:rPr>
          <w:spacing w:val="13"/>
        </w:rPr>
        <w:t xml:space="preserve"> </w:t>
      </w:r>
      <w:r>
        <w:t>support from</w:t>
      </w:r>
      <w:r>
        <w:rPr>
          <w:spacing w:val="13"/>
        </w:rPr>
        <w:t xml:space="preserve"> </w:t>
      </w:r>
      <w:r>
        <w:t>the advisor.</w:t>
      </w:r>
      <w:r>
        <w:rPr>
          <w:spacing w:val="14"/>
        </w:rPr>
        <w:t xml:space="preserve"> </w:t>
      </w:r>
      <w:r>
        <w:t>Requests</w:t>
      </w:r>
      <w:r>
        <w:rPr>
          <w:spacing w:val="13"/>
        </w:rPr>
        <w:t xml:space="preserve"> </w:t>
      </w:r>
      <w:r>
        <w:t>to</w:t>
      </w:r>
      <w:r>
        <w:rPr>
          <w:spacing w:val="14"/>
        </w:rPr>
        <w:t xml:space="preserve"> </w:t>
      </w:r>
      <w:r>
        <w:t>extend funding beyond the</w:t>
      </w:r>
      <w:r w:rsidR="00203C86">
        <w:t xml:space="preserve"> </w:t>
      </w:r>
      <w:r>
        <w:t>12</w:t>
      </w:r>
      <w:r>
        <w:rPr>
          <w:vertAlign w:val="superscript"/>
        </w:rPr>
        <w:t>th</w:t>
      </w:r>
      <w:r>
        <w:rPr>
          <w:spacing w:val="-9"/>
        </w:rPr>
        <w:t xml:space="preserve"> </w:t>
      </w:r>
      <w:r>
        <w:t>semester</w:t>
      </w:r>
      <w:r>
        <w:rPr>
          <w:spacing w:val="-9"/>
        </w:rPr>
        <w:t xml:space="preserve"> </w:t>
      </w:r>
      <w:r>
        <w:t>of</w:t>
      </w:r>
      <w:r>
        <w:rPr>
          <w:spacing w:val="-9"/>
        </w:rPr>
        <w:t xml:space="preserve"> </w:t>
      </w:r>
      <w:r>
        <w:t>the</w:t>
      </w:r>
      <w:r>
        <w:rPr>
          <w:spacing w:val="-8"/>
        </w:rPr>
        <w:t xml:space="preserve"> </w:t>
      </w:r>
      <w:r>
        <w:t>program</w:t>
      </w:r>
      <w:r>
        <w:rPr>
          <w:spacing w:val="-10"/>
        </w:rPr>
        <w:t xml:space="preserve"> </w:t>
      </w:r>
      <w:r>
        <w:t>will</w:t>
      </w:r>
      <w:r>
        <w:rPr>
          <w:spacing w:val="-9"/>
        </w:rPr>
        <w:t xml:space="preserve"> </w:t>
      </w:r>
      <w:r>
        <w:t>be</w:t>
      </w:r>
      <w:r>
        <w:rPr>
          <w:spacing w:val="-9"/>
        </w:rPr>
        <w:t xml:space="preserve"> </w:t>
      </w:r>
      <w:r>
        <w:t>reviewed</w:t>
      </w:r>
      <w:r>
        <w:rPr>
          <w:spacing w:val="-9"/>
        </w:rPr>
        <w:t xml:space="preserve"> </w:t>
      </w:r>
      <w:r>
        <w:t>by</w:t>
      </w:r>
      <w:r>
        <w:rPr>
          <w:spacing w:val="-9"/>
        </w:rPr>
        <w:t xml:space="preserve"> </w:t>
      </w:r>
      <w:r>
        <w:t>the</w:t>
      </w:r>
      <w:r>
        <w:rPr>
          <w:spacing w:val="-6"/>
        </w:rPr>
        <w:t xml:space="preserve"> </w:t>
      </w:r>
      <w:r>
        <w:t>G</w:t>
      </w:r>
      <w:r w:rsidR="00762604">
        <w:t>SC</w:t>
      </w:r>
      <w:r>
        <w:t>,</w:t>
      </w:r>
      <w:r>
        <w:rPr>
          <w:spacing w:val="-10"/>
        </w:rPr>
        <w:t xml:space="preserve"> </w:t>
      </w:r>
      <w:r w:rsidR="003957F5">
        <w:rPr>
          <w:spacing w:val="-10"/>
        </w:rPr>
        <w:t xml:space="preserve">by </w:t>
      </w:r>
      <w:r>
        <w:t>the</w:t>
      </w:r>
      <w:r>
        <w:rPr>
          <w:spacing w:val="-9"/>
        </w:rPr>
        <w:t xml:space="preserve"> </w:t>
      </w:r>
      <w:r w:rsidR="003B54EE">
        <w:t>head</w:t>
      </w:r>
      <w:r>
        <w:t xml:space="preserve"> and, if required, by other administrators beyond the level of the Department. A copy of the decision will be kept in the </w:t>
      </w:r>
      <w:proofErr w:type="gramStart"/>
      <w:r>
        <w:t>student’s</w:t>
      </w:r>
      <w:proofErr w:type="gramEnd"/>
      <w:r>
        <w:t xml:space="preserve"> file.</w:t>
      </w:r>
    </w:p>
    <w:p w14:paraId="3C16AF8C" w14:textId="60174955" w:rsidR="00077CEC" w:rsidRDefault="00570388" w:rsidP="000E00C9">
      <w:pPr>
        <w:pStyle w:val="BodyText"/>
        <w:spacing w:before="160" w:line="252" w:lineRule="auto"/>
        <w:ind w:left="1440" w:right="1440"/>
        <w:jc w:val="both"/>
      </w:pPr>
      <w:r>
        <w:t>Students</w:t>
      </w:r>
      <w:r>
        <w:rPr>
          <w:spacing w:val="-4"/>
        </w:rPr>
        <w:t xml:space="preserve"> </w:t>
      </w:r>
      <w:r>
        <w:t>may</w:t>
      </w:r>
      <w:r>
        <w:rPr>
          <w:spacing w:val="-5"/>
        </w:rPr>
        <w:t xml:space="preserve"> </w:t>
      </w:r>
      <w:r>
        <w:t>(with</w:t>
      </w:r>
      <w:r>
        <w:rPr>
          <w:spacing w:val="-6"/>
        </w:rPr>
        <w:t xml:space="preserve"> </w:t>
      </w:r>
      <w:r>
        <w:t>approval)</w:t>
      </w:r>
      <w:r>
        <w:rPr>
          <w:spacing w:val="-4"/>
        </w:rPr>
        <w:t xml:space="preserve"> </w:t>
      </w:r>
      <w:r>
        <w:t>extend</w:t>
      </w:r>
      <w:r>
        <w:rPr>
          <w:spacing w:val="-6"/>
        </w:rPr>
        <w:t xml:space="preserve"> </w:t>
      </w:r>
      <w:r>
        <w:t>their</w:t>
      </w:r>
      <w:r>
        <w:rPr>
          <w:spacing w:val="-5"/>
        </w:rPr>
        <w:t xml:space="preserve"> </w:t>
      </w:r>
      <w:r>
        <w:t>time</w:t>
      </w:r>
      <w:r>
        <w:rPr>
          <w:spacing w:val="-5"/>
        </w:rPr>
        <w:t xml:space="preserve"> </w:t>
      </w:r>
      <w:r>
        <w:t>to</w:t>
      </w:r>
      <w:r>
        <w:rPr>
          <w:spacing w:val="-5"/>
        </w:rPr>
        <w:t xml:space="preserve"> </w:t>
      </w:r>
      <w:r>
        <w:t>use</w:t>
      </w:r>
      <w:r>
        <w:rPr>
          <w:spacing w:val="-5"/>
        </w:rPr>
        <w:t xml:space="preserve"> </w:t>
      </w:r>
      <w:r>
        <w:t>the</w:t>
      </w:r>
      <w:r>
        <w:rPr>
          <w:spacing w:val="-5"/>
        </w:rPr>
        <w:t xml:space="preserve"> </w:t>
      </w:r>
      <w:r>
        <w:t>guaranteed</w:t>
      </w:r>
      <w:r>
        <w:rPr>
          <w:spacing w:val="-6"/>
        </w:rPr>
        <w:t xml:space="preserve"> </w:t>
      </w:r>
      <w:r>
        <w:t>funding</w:t>
      </w:r>
      <w:r>
        <w:rPr>
          <w:spacing w:val="-6"/>
        </w:rPr>
        <w:t xml:space="preserve"> </w:t>
      </w:r>
      <w:r>
        <w:t>by</w:t>
      </w:r>
      <w:r>
        <w:rPr>
          <w:spacing w:val="-4"/>
        </w:rPr>
        <w:t xml:space="preserve"> </w:t>
      </w:r>
      <w:r>
        <w:t>up</w:t>
      </w:r>
      <w:r>
        <w:rPr>
          <w:spacing w:val="-5"/>
        </w:rPr>
        <w:t xml:space="preserve"> </w:t>
      </w:r>
      <w:r>
        <w:t>to</w:t>
      </w:r>
      <w:r>
        <w:rPr>
          <w:spacing w:val="-5"/>
        </w:rPr>
        <w:t xml:space="preserve"> </w:t>
      </w:r>
      <w:r>
        <w:t>two</w:t>
      </w:r>
      <w:r>
        <w:rPr>
          <w:spacing w:val="-5"/>
        </w:rPr>
        <w:t xml:space="preserve"> </w:t>
      </w:r>
      <w:r>
        <w:t>semesters</w:t>
      </w:r>
      <w:r>
        <w:rPr>
          <w:spacing w:val="-5"/>
        </w:rPr>
        <w:t xml:space="preserve"> </w:t>
      </w:r>
      <w:r>
        <w:t>by obtaining</w:t>
      </w:r>
      <w:r>
        <w:rPr>
          <w:spacing w:val="-13"/>
        </w:rPr>
        <w:t xml:space="preserve"> </w:t>
      </w:r>
      <w:r>
        <w:t>up</w:t>
      </w:r>
      <w:r>
        <w:rPr>
          <w:spacing w:val="-12"/>
        </w:rPr>
        <w:t xml:space="preserve"> </w:t>
      </w:r>
      <w:r>
        <w:t>to</w:t>
      </w:r>
      <w:r>
        <w:rPr>
          <w:spacing w:val="-13"/>
        </w:rPr>
        <w:t xml:space="preserve"> </w:t>
      </w:r>
      <w:r>
        <w:t>two semesters</w:t>
      </w:r>
      <w:r>
        <w:rPr>
          <w:spacing w:val="-12"/>
        </w:rPr>
        <w:t xml:space="preserve"> </w:t>
      </w:r>
      <w:r>
        <w:t>of</w:t>
      </w:r>
      <w:r>
        <w:rPr>
          <w:spacing w:val="-13"/>
        </w:rPr>
        <w:t xml:space="preserve"> </w:t>
      </w:r>
      <w:r>
        <w:t>noncompetitive</w:t>
      </w:r>
      <w:r>
        <w:rPr>
          <w:spacing w:val="-12"/>
        </w:rPr>
        <w:t xml:space="preserve"> </w:t>
      </w:r>
      <w:r>
        <w:t>external</w:t>
      </w:r>
      <w:r>
        <w:rPr>
          <w:spacing w:val="-13"/>
        </w:rPr>
        <w:t xml:space="preserve"> </w:t>
      </w:r>
      <w:r>
        <w:t>funding</w:t>
      </w:r>
      <w:r>
        <w:rPr>
          <w:spacing w:val="-12"/>
        </w:rPr>
        <w:t xml:space="preserve"> </w:t>
      </w:r>
      <w:r>
        <w:t>during</w:t>
      </w:r>
      <w:r>
        <w:rPr>
          <w:spacing w:val="-12"/>
        </w:rPr>
        <w:t xml:space="preserve"> </w:t>
      </w:r>
      <w:r>
        <w:t>their</w:t>
      </w:r>
      <w:r>
        <w:rPr>
          <w:spacing w:val="-13"/>
        </w:rPr>
        <w:t xml:space="preserve"> </w:t>
      </w:r>
      <w:r>
        <w:t>first</w:t>
      </w:r>
      <w:r>
        <w:rPr>
          <w:spacing w:val="-12"/>
        </w:rPr>
        <w:t xml:space="preserve"> </w:t>
      </w:r>
      <w:r>
        <w:t>10</w:t>
      </w:r>
      <w:r>
        <w:rPr>
          <w:spacing w:val="-13"/>
        </w:rPr>
        <w:t xml:space="preserve"> </w:t>
      </w:r>
      <w:r>
        <w:t>AY</w:t>
      </w:r>
      <w:r>
        <w:rPr>
          <w:spacing w:val="-12"/>
        </w:rPr>
        <w:t xml:space="preserve"> </w:t>
      </w:r>
      <w:r>
        <w:t>semesters.</w:t>
      </w:r>
      <w:r>
        <w:rPr>
          <w:spacing w:val="-13"/>
        </w:rPr>
        <w:t xml:space="preserve"> </w:t>
      </w:r>
      <w:r>
        <w:t>These could include TA positions in different departments or RA positions funded by a faculty grant. The extension is equivalent to the number of semesters of external funding and must be used before the end</w:t>
      </w:r>
      <w:r>
        <w:rPr>
          <w:spacing w:val="-4"/>
        </w:rPr>
        <w:t xml:space="preserve"> </w:t>
      </w:r>
      <w:r>
        <w:t>of</w:t>
      </w:r>
      <w:r>
        <w:rPr>
          <w:spacing w:val="-2"/>
        </w:rPr>
        <w:t xml:space="preserve"> </w:t>
      </w:r>
      <w:r>
        <w:t>the</w:t>
      </w:r>
      <w:r>
        <w:rPr>
          <w:spacing w:val="-3"/>
        </w:rPr>
        <w:t xml:space="preserve"> </w:t>
      </w:r>
      <w:r>
        <w:t>12</w:t>
      </w:r>
      <w:r>
        <w:rPr>
          <w:vertAlign w:val="superscript"/>
        </w:rPr>
        <w:t>th</w:t>
      </w:r>
      <w:r>
        <w:rPr>
          <w:spacing w:val="-2"/>
        </w:rPr>
        <w:t xml:space="preserve"> </w:t>
      </w:r>
      <w:r>
        <w:t>semester</w:t>
      </w:r>
      <w:r>
        <w:rPr>
          <w:spacing w:val="-3"/>
        </w:rPr>
        <w:t xml:space="preserve"> </w:t>
      </w:r>
      <w:r>
        <w:t>(typically</w:t>
      </w:r>
      <w:r>
        <w:rPr>
          <w:spacing w:val="-3"/>
        </w:rPr>
        <w:t xml:space="preserve"> </w:t>
      </w:r>
      <w:r>
        <w:t>sixth</w:t>
      </w:r>
      <w:r>
        <w:rPr>
          <w:spacing w:val="-2"/>
        </w:rPr>
        <w:t xml:space="preserve"> </w:t>
      </w:r>
      <w:r>
        <w:t>year)</w:t>
      </w:r>
      <w:r>
        <w:rPr>
          <w:spacing w:val="-2"/>
        </w:rPr>
        <w:t xml:space="preserve"> </w:t>
      </w:r>
      <w:r>
        <w:t>in</w:t>
      </w:r>
      <w:r>
        <w:rPr>
          <w:spacing w:val="-3"/>
        </w:rPr>
        <w:t xml:space="preserve"> </w:t>
      </w:r>
      <w:r>
        <w:t>the</w:t>
      </w:r>
      <w:r>
        <w:rPr>
          <w:spacing w:val="-2"/>
        </w:rPr>
        <w:t xml:space="preserve"> </w:t>
      </w:r>
      <w:r>
        <w:t>program.</w:t>
      </w:r>
      <w:r>
        <w:rPr>
          <w:spacing w:val="-3"/>
        </w:rPr>
        <w:t xml:space="preserve"> </w:t>
      </w:r>
      <w:r>
        <w:t>For</w:t>
      </w:r>
      <w:r>
        <w:rPr>
          <w:spacing w:val="-2"/>
        </w:rPr>
        <w:t xml:space="preserve"> </w:t>
      </w:r>
      <w:r>
        <w:t>example,</w:t>
      </w:r>
      <w:r>
        <w:rPr>
          <w:spacing w:val="-2"/>
        </w:rPr>
        <w:t xml:space="preserve"> </w:t>
      </w:r>
      <w:r>
        <w:t>students</w:t>
      </w:r>
      <w:r>
        <w:rPr>
          <w:spacing w:val="-3"/>
        </w:rPr>
        <w:t xml:space="preserve"> </w:t>
      </w:r>
      <w:r>
        <w:t>who</w:t>
      </w:r>
      <w:r>
        <w:rPr>
          <w:spacing w:val="-3"/>
        </w:rPr>
        <w:t xml:space="preserve"> </w:t>
      </w:r>
      <w:r>
        <w:t>TA</w:t>
      </w:r>
      <w:r>
        <w:rPr>
          <w:spacing w:val="-1"/>
        </w:rPr>
        <w:t xml:space="preserve"> </w:t>
      </w:r>
      <w:r>
        <w:t>for</w:t>
      </w:r>
      <w:r>
        <w:rPr>
          <w:spacing w:val="-3"/>
        </w:rPr>
        <w:t xml:space="preserve"> </w:t>
      </w:r>
      <w:r>
        <w:t>one</w:t>
      </w:r>
      <w:r>
        <w:rPr>
          <w:spacing w:val="-2"/>
        </w:rPr>
        <w:t xml:space="preserve"> </w:t>
      </w:r>
      <w:r>
        <w:t>year in another department may thus be eligible to receive department funding in their 11</w:t>
      </w:r>
      <w:r>
        <w:rPr>
          <w:vertAlign w:val="superscript"/>
        </w:rPr>
        <w:t>th</w:t>
      </w:r>
      <w:r>
        <w:t xml:space="preserve"> and 12</w:t>
      </w:r>
      <w:r>
        <w:rPr>
          <w:vertAlign w:val="superscript"/>
        </w:rPr>
        <w:t>th</w:t>
      </w:r>
      <w:r>
        <w:t xml:space="preserve"> A</w:t>
      </w:r>
      <w:r w:rsidR="00FB0C02">
        <w:t xml:space="preserve">Y </w:t>
      </w:r>
      <w:r>
        <w:t>semesters (typically the 6</w:t>
      </w:r>
      <w:r>
        <w:rPr>
          <w:vertAlign w:val="superscript"/>
        </w:rPr>
        <w:t>th</w:t>
      </w:r>
      <w:r>
        <w:t xml:space="preserve"> year in the program).</w:t>
      </w:r>
    </w:p>
    <w:p w14:paraId="7860D4E1" w14:textId="4B209AE1" w:rsidR="00C2440E" w:rsidRDefault="00D6126F" w:rsidP="000E00C9">
      <w:pPr>
        <w:pStyle w:val="BodyText"/>
        <w:spacing w:before="160" w:line="252" w:lineRule="auto"/>
        <w:ind w:left="1440" w:right="1440"/>
        <w:jc w:val="both"/>
      </w:pPr>
      <w:r>
        <w:t>Students may (with</w:t>
      </w:r>
      <w:r>
        <w:rPr>
          <w:spacing w:val="-1"/>
        </w:rPr>
        <w:t xml:space="preserve"> </w:t>
      </w:r>
      <w:r>
        <w:t>approval) extend the</w:t>
      </w:r>
      <w:r>
        <w:rPr>
          <w:spacing w:val="-1"/>
        </w:rPr>
        <w:t xml:space="preserve"> </w:t>
      </w:r>
      <w:r>
        <w:t>time to use the guaranteed funding by up</w:t>
      </w:r>
      <w:r>
        <w:rPr>
          <w:spacing w:val="-1"/>
        </w:rPr>
        <w:t xml:space="preserve"> </w:t>
      </w:r>
      <w:r>
        <w:t>to four semesters</w:t>
      </w:r>
      <w:r>
        <w:rPr>
          <w:spacing w:val="-1"/>
        </w:rPr>
        <w:t xml:space="preserve"> </w:t>
      </w:r>
      <w:r>
        <w:t xml:space="preserve">by applying for and winning competitive external funding, such as grants, </w:t>
      </w:r>
      <w:proofErr w:type="gramStart"/>
      <w:r>
        <w:t>fellowships, or</w:t>
      </w:r>
      <w:proofErr w:type="gramEnd"/>
      <w:r>
        <w:t xml:space="preserve"> scholarships (including</w:t>
      </w:r>
      <w:r>
        <w:rPr>
          <w:spacing w:val="-9"/>
        </w:rPr>
        <w:t xml:space="preserve"> </w:t>
      </w:r>
      <w:r>
        <w:t>awards</w:t>
      </w:r>
      <w:r>
        <w:rPr>
          <w:spacing w:val="-8"/>
        </w:rPr>
        <w:t xml:space="preserve"> </w:t>
      </w:r>
      <w:r>
        <w:t>given</w:t>
      </w:r>
      <w:r>
        <w:rPr>
          <w:spacing w:val="-8"/>
        </w:rPr>
        <w:t xml:space="preserve"> </w:t>
      </w:r>
      <w:r>
        <w:t>by</w:t>
      </w:r>
      <w:r>
        <w:rPr>
          <w:spacing w:val="-8"/>
        </w:rPr>
        <w:t xml:space="preserve"> </w:t>
      </w:r>
      <w:r>
        <w:t>CLA</w:t>
      </w:r>
      <w:r>
        <w:rPr>
          <w:spacing w:val="-9"/>
        </w:rPr>
        <w:t xml:space="preserve"> </w:t>
      </w:r>
      <w:r>
        <w:t>or</w:t>
      </w:r>
      <w:r>
        <w:rPr>
          <w:spacing w:val="-9"/>
        </w:rPr>
        <w:t xml:space="preserve"> </w:t>
      </w:r>
      <w:r>
        <w:t>the</w:t>
      </w:r>
      <w:r>
        <w:rPr>
          <w:spacing w:val="-8"/>
        </w:rPr>
        <w:t xml:space="preserve"> </w:t>
      </w:r>
      <w:r w:rsidR="001B4AAA">
        <w:t>OGSPS</w:t>
      </w:r>
      <w:r>
        <w:t>)</w:t>
      </w:r>
      <w:r>
        <w:rPr>
          <w:spacing w:val="-9"/>
        </w:rPr>
        <w:t xml:space="preserve"> </w:t>
      </w:r>
      <w:r>
        <w:t>during</w:t>
      </w:r>
      <w:r>
        <w:rPr>
          <w:spacing w:val="-8"/>
        </w:rPr>
        <w:t xml:space="preserve"> </w:t>
      </w:r>
      <w:r>
        <w:t>their</w:t>
      </w:r>
      <w:r>
        <w:rPr>
          <w:spacing w:val="-8"/>
        </w:rPr>
        <w:t xml:space="preserve"> </w:t>
      </w:r>
      <w:r>
        <w:t>first</w:t>
      </w:r>
      <w:r>
        <w:rPr>
          <w:spacing w:val="-8"/>
        </w:rPr>
        <w:t xml:space="preserve"> </w:t>
      </w:r>
      <w:r>
        <w:t>10</w:t>
      </w:r>
      <w:r>
        <w:rPr>
          <w:spacing w:val="-8"/>
        </w:rPr>
        <w:t xml:space="preserve"> </w:t>
      </w:r>
      <w:r>
        <w:t>semesters</w:t>
      </w:r>
      <w:r>
        <w:rPr>
          <w:spacing w:val="-8"/>
        </w:rPr>
        <w:t xml:space="preserve"> </w:t>
      </w:r>
      <w:r>
        <w:t>in</w:t>
      </w:r>
      <w:r>
        <w:rPr>
          <w:spacing w:val="-8"/>
        </w:rPr>
        <w:t xml:space="preserve"> </w:t>
      </w:r>
      <w:r>
        <w:t>the</w:t>
      </w:r>
      <w:r>
        <w:rPr>
          <w:spacing w:val="-8"/>
        </w:rPr>
        <w:t xml:space="preserve"> </w:t>
      </w:r>
      <w:r>
        <w:t>program.</w:t>
      </w:r>
      <w:r>
        <w:rPr>
          <w:spacing w:val="-9"/>
        </w:rPr>
        <w:t xml:space="preserve"> </w:t>
      </w:r>
      <w:r>
        <w:t>For example,</w:t>
      </w:r>
      <w:r>
        <w:rPr>
          <w:spacing w:val="-5"/>
        </w:rPr>
        <w:t xml:space="preserve"> </w:t>
      </w:r>
      <w:r>
        <w:t>a</w:t>
      </w:r>
      <w:r>
        <w:rPr>
          <w:spacing w:val="-5"/>
        </w:rPr>
        <w:t xml:space="preserve"> </w:t>
      </w:r>
      <w:r>
        <w:t>student</w:t>
      </w:r>
      <w:r>
        <w:rPr>
          <w:spacing w:val="-6"/>
        </w:rPr>
        <w:t xml:space="preserve"> </w:t>
      </w:r>
      <w:r>
        <w:t>who</w:t>
      </w:r>
      <w:r>
        <w:rPr>
          <w:spacing w:val="-5"/>
        </w:rPr>
        <w:t xml:space="preserve"> </w:t>
      </w:r>
      <w:r>
        <w:t>received</w:t>
      </w:r>
      <w:r>
        <w:rPr>
          <w:spacing w:val="-4"/>
        </w:rPr>
        <w:t xml:space="preserve"> </w:t>
      </w:r>
      <w:r>
        <w:t>an</w:t>
      </w:r>
      <w:r>
        <w:rPr>
          <w:spacing w:val="-5"/>
        </w:rPr>
        <w:t xml:space="preserve"> </w:t>
      </w:r>
      <w:r>
        <w:t>external</w:t>
      </w:r>
      <w:r>
        <w:rPr>
          <w:spacing w:val="-5"/>
        </w:rPr>
        <w:t xml:space="preserve"> </w:t>
      </w:r>
      <w:r>
        <w:t>pre-doc</w:t>
      </w:r>
      <w:r>
        <w:rPr>
          <w:spacing w:val="-4"/>
        </w:rPr>
        <w:t xml:space="preserve"> </w:t>
      </w:r>
      <w:r>
        <w:t>in</w:t>
      </w:r>
      <w:r>
        <w:rPr>
          <w:spacing w:val="-6"/>
        </w:rPr>
        <w:t xml:space="preserve"> </w:t>
      </w:r>
      <w:r>
        <w:t>year</w:t>
      </w:r>
      <w:r>
        <w:rPr>
          <w:spacing w:val="-5"/>
        </w:rPr>
        <w:t xml:space="preserve"> </w:t>
      </w:r>
      <w:r>
        <w:t>four</w:t>
      </w:r>
      <w:r>
        <w:rPr>
          <w:spacing w:val="-4"/>
        </w:rPr>
        <w:t xml:space="preserve"> </w:t>
      </w:r>
      <w:r>
        <w:t>and</w:t>
      </w:r>
      <w:r>
        <w:rPr>
          <w:spacing w:val="-5"/>
        </w:rPr>
        <w:t xml:space="preserve"> </w:t>
      </w:r>
      <w:r>
        <w:t>five</w:t>
      </w:r>
      <w:r>
        <w:rPr>
          <w:spacing w:val="-4"/>
        </w:rPr>
        <w:t xml:space="preserve"> </w:t>
      </w:r>
      <w:r>
        <w:t>could</w:t>
      </w:r>
      <w:r>
        <w:rPr>
          <w:spacing w:val="-3"/>
        </w:rPr>
        <w:t xml:space="preserve"> </w:t>
      </w:r>
      <w:r>
        <w:t>return</w:t>
      </w:r>
      <w:r>
        <w:rPr>
          <w:spacing w:val="-5"/>
        </w:rPr>
        <w:t xml:space="preserve"> </w:t>
      </w:r>
      <w:r>
        <w:t>to</w:t>
      </w:r>
      <w:r>
        <w:rPr>
          <w:spacing w:val="-5"/>
        </w:rPr>
        <w:t xml:space="preserve"> </w:t>
      </w:r>
      <w:r>
        <w:t>the</w:t>
      </w:r>
      <w:r>
        <w:rPr>
          <w:spacing w:val="-4"/>
        </w:rPr>
        <w:t xml:space="preserve"> </w:t>
      </w:r>
      <w:r>
        <w:t>program</w:t>
      </w:r>
      <w:r>
        <w:rPr>
          <w:spacing w:val="-5"/>
        </w:rPr>
        <w:t xml:space="preserve"> </w:t>
      </w:r>
      <w:r>
        <w:t>to use the remainder of their guaranteed semesters.</w:t>
      </w:r>
    </w:p>
    <w:p w14:paraId="12DE8C57" w14:textId="6ADB53CF" w:rsidR="00C2440E" w:rsidRDefault="00D6126F" w:rsidP="000E00C9">
      <w:pPr>
        <w:pStyle w:val="BodyText"/>
        <w:spacing w:before="160" w:line="252" w:lineRule="auto"/>
        <w:ind w:left="1440" w:right="1440"/>
        <w:jc w:val="both"/>
      </w:pPr>
      <w:r>
        <w:t>Students</w:t>
      </w:r>
      <w:r>
        <w:rPr>
          <w:spacing w:val="-5"/>
        </w:rPr>
        <w:t xml:space="preserve"> </w:t>
      </w:r>
      <w:r>
        <w:t>may</w:t>
      </w:r>
      <w:r>
        <w:rPr>
          <w:spacing w:val="-3"/>
        </w:rPr>
        <w:t xml:space="preserve"> </w:t>
      </w:r>
      <w:r>
        <w:t>extend</w:t>
      </w:r>
      <w:r>
        <w:rPr>
          <w:spacing w:val="-5"/>
        </w:rPr>
        <w:t xml:space="preserve"> </w:t>
      </w:r>
      <w:r>
        <w:t>the</w:t>
      </w:r>
      <w:r>
        <w:rPr>
          <w:spacing w:val="-5"/>
        </w:rPr>
        <w:t xml:space="preserve"> </w:t>
      </w:r>
      <w:r>
        <w:t>time</w:t>
      </w:r>
      <w:r>
        <w:rPr>
          <w:spacing w:val="-5"/>
        </w:rPr>
        <w:t xml:space="preserve"> </w:t>
      </w:r>
      <w:r>
        <w:t>to</w:t>
      </w:r>
      <w:r>
        <w:rPr>
          <w:spacing w:val="-5"/>
        </w:rPr>
        <w:t xml:space="preserve"> </w:t>
      </w:r>
      <w:r>
        <w:t>use</w:t>
      </w:r>
      <w:r>
        <w:rPr>
          <w:spacing w:val="-5"/>
        </w:rPr>
        <w:t xml:space="preserve"> </w:t>
      </w:r>
      <w:r>
        <w:t>their</w:t>
      </w:r>
      <w:r>
        <w:rPr>
          <w:spacing w:val="-5"/>
        </w:rPr>
        <w:t xml:space="preserve"> </w:t>
      </w:r>
      <w:r>
        <w:t>guaranteed</w:t>
      </w:r>
      <w:r>
        <w:rPr>
          <w:spacing w:val="-5"/>
        </w:rPr>
        <w:t xml:space="preserve"> </w:t>
      </w:r>
      <w:r>
        <w:t>funding</w:t>
      </w:r>
      <w:r>
        <w:rPr>
          <w:spacing w:val="-5"/>
        </w:rPr>
        <w:t xml:space="preserve"> </w:t>
      </w:r>
      <w:r>
        <w:t>if</w:t>
      </w:r>
      <w:r>
        <w:rPr>
          <w:spacing w:val="-5"/>
        </w:rPr>
        <w:t xml:space="preserve"> </w:t>
      </w:r>
      <w:r>
        <w:t>they</w:t>
      </w:r>
      <w:r>
        <w:rPr>
          <w:spacing w:val="-5"/>
        </w:rPr>
        <w:t xml:space="preserve"> </w:t>
      </w:r>
      <w:r>
        <w:t>have</w:t>
      </w:r>
      <w:r>
        <w:rPr>
          <w:spacing w:val="-5"/>
        </w:rPr>
        <w:t xml:space="preserve"> </w:t>
      </w:r>
      <w:r>
        <w:t>an</w:t>
      </w:r>
      <w:r>
        <w:rPr>
          <w:spacing w:val="-5"/>
        </w:rPr>
        <w:t xml:space="preserve"> </w:t>
      </w:r>
      <w:r>
        <w:t>approved</w:t>
      </w:r>
      <w:r>
        <w:rPr>
          <w:spacing w:val="-5"/>
        </w:rPr>
        <w:t xml:space="preserve"> </w:t>
      </w:r>
      <w:r>
        <w:t>leave</w:t>
      </w:r>
      <w:r>
        <w:rPr>
          <w:spacing w:val="-5"/>
        </w:rPr>
        <w:t xml:space="preserve"> </w:t>
      </w:r>
      <w:r>
        <w:t>of</w:t>
      </w:r>
      <w:r>
        <w:rPr>
          <w:spacing w:val="-5"/>
        </w:rPr>
        <w:t xml:space="preserve"> </w:t>
      </w:r>
      <w:r>
        <w:t>absence that</w:t>
      </w:r>
      <w:r>
        <w:rPr>
          <w:spacing w:val="-6"/>
        </w:rPr>
        <w:t xml:space="preserve"> </w:t>
      </w:r>
      <w:r>
        <w:t>specifies</w:t>
      </w:r>
      <w:r>
        <w:rPr>
          <w:spacing w:val="-6"/>
        </w:rPr>
        <w:t xml:space="preserve"> </w:t>
      </w:r>
      <w:r>
        <w:t>a</w:t>
      </w:r>
      <w:r>
        <w:rPr>
          <w:spacing w:val="-6"/>
        </w:rPr>
        <w:t xml:space="preserve"> </w:t>
      </w:r>
      <w:r>
        <w:t>new</w:t>
      </w:r>
      <w:r>
        <w:rPr>
          <w:spacing w:val="-7"/>
        </w:rPr>
        <w:t xml:space="preserve"> </w:t>
      </w:r>
      <w:r>
        <w:t>satisfactory</w:t>
      </w:r>
      <w:r>
        <w:rPr>
          <w:spacing w:val="-6"/>
        </w:rPr>
        <w:t xml:space="preserve"> </w:t>
      </w:r>
      <w:r>
        <w:t>progress</w:t>
      </w:r>
      <w:r>
        <w:rPr>
          <w:spacing w:val="-6"/>
        </w:rPr>
        <w:t xml:space="preserve"> </w:t>
      </w:r>
      <w:r>
        <w:t>timeline</w:t>
      </w:r>
      <w:r w:rsidR="00E9329F">
        <w:t xml:space="preserve">. However, </w:t>
      </w:r>
      <w:r>
        <w:t>all</w:t>
      </w:r>
      <w:r>
        <w:rPr>
          <w:spacing w:val="-6"/>
        </w:rPr>
        <w:t xml:space="preserve"> </w:t>
      </w:r>
      <w:r>
        <w:t>guaranteed</w:t>
      </w:r>
      <w:r>
        <w:rPr>
          <w:spacing w:val="-6"/>
        </w:rPr>
        <w:t xml:space="preserve"> </w:t>
      </w:r>
      <w:r>
        <w:t>funding</w:t>
      </w:r>
      <w:r>
        <w:rPr>
          <w:spacing w:val="-6"/>
        </w:rPr>
        <w:t xml:space="preserve"> </w:t>
      </w:r>
      <w:r>
        <w:t>must</w:t>
      </w:r>
      <w:r>
        <w:rPr>
          <w:spacing w:val="-6"/>
        </w:rPr>
        <w:t xml:space="preserve"> </w:t>
      </w:r>
      <w:r>
        <w:t>be</w:t>
      </w:r>
      <w:r>
        <w:rPr>
          <w:spacing w:val="-6"/>
        </w:rPr>
        <w:t xml:space="preserve"> </w:t>
      </w:r>
      <w:r>
        <w:t>used</w:t>
      </w:r>
      <w:r>
        <w:rPr>
          <w:spacing w:val="-6"/>
        </w:rPr>
        <w:t xml:space="preserve"> </w:t>
      </w:r>
      <w:r>
        <w:t>no</w:t>
      </w:r>
      <w:r>
        <w:rPr>
          <w:spacing w:val="-6"/>
        </w:rPr>
        <w:t xml:space="preserve"> </w:t>
      </w:r>
      <w:r>
        <w:t xml:space="preserve">later </w:t>
      </w:r>
      <w:r>
        <w:lastRenderedPageBreak/>
        <w:t>than the end of the 14th semester in the program.</w:t>
      </w:r>
    </w:p>
    <w:p w14:paraId="59EE1103" w14:textId="23802562" w:rsidR="00C2440E" w:rsidRDefault="00D6126F" w:rsidP="000E00C9">
      <w:pPr>
        <w:pStyle w:val="BodyText"/>
        <w:spacing w:before="160" w:line="252" w:lineRule="auto"/>
        <w:ind w:left="1440" w:right="1440"/>
        <w:jc w:val="both"/>
      </w:pPr>
      <w:r>
        <w:t>Students who have exceeded the timeline of funding specified in the original offer of funding and have not</w:t>
      </w:r>
      <w:r>
        <w:rPr>
          <w:spacing w:val="-11"/>
        </w:rPr>
        <w:t xml:space="preserve"> </w:t>
      </w:r>
      <w:r>
        <w:t>yet</w:t>
      </w:r>
      <w:r>
        <w:rPr>
          <w:spacing w:val="-10"/>
        </w:rPr>
        <w:t xml:space="preserve"> </w:t>
      </w:r>
      <w:r>
        <w:t>completed</w:t>
      </w:r>
      <w:r>
        <w:rPr>
          <w:spacing w:val="-10"/>
        </w:rPr>
        <w:t xml:space="preserve"> </w:t>
      </w:r>
      <w:r>
        <w:t>their</w:t>
      </w:r>
      <w:r>
        <w:rPr>
          <w:spacing w:val="-11"/>
        </w:rPr>
        <w:t xml:space="preserve"> </w:t>
      </w:r>
      <w:r>
        <w:t>14</w:t>
      </w:r>
      <w:r>
        <w:rPr>
          <w:vertAlign w:val="superscript"/>
        </w:rPr>
        <w:t>th</w:t>
      </w:r>
      <w:r>
        <w:rPr>
          <w:spacing w:val="-11"/>
        </w:rPr>
        <w:t xml:space="preserve"> </w:t>
      </w:r>
      <w:r>
        <w:t>semester</w:t>
      </w:r>
      <w:r>
        <w:rPr>
          <w:spacing w:val="-11"/>
        </w:rPr>
        <w:t xml:space="preserve"> </w:t>
      </w:r>
      <w:r>
        <w:t>in</w:t>
      </w:r>
      <w:r>
        <w:rPr>
          <w:spacing w:val="-10"/>
        </w:rPr>
        <w:t xml:space="preserve"> </w:t>
      </w:r>
      <w:r>
        <w:t>the</w:t>
      </w:r>
      <w:r>
        <w:rPr>
          <w:spacing w:val="-12"/>
        </w:rPr>
        <w:t xml:space="preserve"> </w:t>
      </w:r>
      <w:r>
        <w:t>program</w:t>
      </w:r>
      <w:r>
        <w:rPr>
          <w:spacing w:val="-10"/>
        </w:rPr>
        <w:t xml:space="preserve"> </w:t>
      </w:r>
      <w:r>
        <w:t>may</w:t>
      </w:r>
      <w:r>
        <w:rPr>
          <w:spacing w:val="-10"/>
        </w:rPr>
        <w:t xml:space="preserve"> </w:t>
      </w:r>
      <w:r>
        <w:t>request</w:t>
      </w:r>
      <w:r>
        <w:rPr>
          <w:spacing w:val="-10"/>
        </w:rPr>
        <w:t xml:space="preserve"> </w:t>
      </w:r>
      <w:r>
        <w:t>ad-hoc</w:t>
      </w:r>
      <w:r>
        <w:rPr>
          <w:spacing w:val="-11"/>
        </w:rPr>
        <w:t xml:space="preserve"> </w:t>
      </w:r>
      <w:r>
        <w:t>department</w:t>
      </w:r>
      <w:r>
        <w:rPr>
          <w:spacing w:val="-11"/>
        </w:rPr>
        <w:t xml:space="preserve"> </w:t>
      </w:r>
      <w:r>
        <w:t>funding.</w:t>
      </w:r>
      <w:r>
        <w:rPr>
          <w:spacing w:val="-11"/>
        </w:rPr>
        <w:t xml:space="preserve"> </w:t>
      </w:r>
      <w:r>
        <w:t>Generally, the department will not fund students beyond their 14</w:t>
      </w:r>
      <w:r>
        <w:rPr>
          <w:vertAlign w:val="superscript"/>
        </w:rPr>
        <w:t>th</w:t>
      </w:r>
      <w:r>
        <w:t xml:space="preserve"> semester (typically the 7th year).</w:t>
      </w:r>
    </w:p>
    <w:p w14:paraId="3C217F95" w14:textId="6D564058" w:rsidR="0007165D" w:rsidRDefault="00D6126F" w:rsidP="00D903A6">
      <w:pPr>
        <w:pStyle w:val="BodyText"/>
        <w:spacing w:before="160" w:line="252" w:lineRule="auto"/>
        <w:ind w:left="1440" w:right="1440"/>
        <w:jc w:val="both"/>
      </w:pPr>
      <w:r>
        <w:t>Only</w:t>
      </w:r>
      <w:r>
        <w:rPr>
          <w:spacing w:val="-4"/>
        </w:rPr>
        <w:t xml:space="preserve"> </w:t>
      </w:r>
      <w:r>
        <w:t>students</w:t>
      </w:r>
      <w:r>
        <w:rPr>
          <w:spacing w:val="-3"/>
        </w:rPr>
        <w:t xml:space="preserve"> </w:t>
      </w:r>
      <w:r>
        <w:t>making</w:t>
      </w:r>
      <w:r>
        <w:rPr>
          <w:spacing w:val="-4"/>
        </w:rPr>
        <w:t xml:space="preserve"> </w:t>
      </w:r>
      <w:r>
        <w:t>satisfactory</w:t>
      </w:r>
      <w:r>
        <w:rPr>
          <w:spacing w:val="-2"/>
        </w:rPr>
        <w:t xml:space="preserve"> </w:t>
      </w:r>
      <w:r>
        <w:t>progress</w:t>
      </w:r>
      <w:r>
        <w:rPr>
          <w:spacing w:val="-2"/>
        </w:rPr>
        <w:t xml:space="preserve"> </w:t>
      </w:r>
      <w:r>
        <w:t>towards</w:t>
      </w:r>
      <w:r>
        <w:rPr>
          <w:spacing w:val="-3"/>
        </w:rPr>
        <w:t xml:space="preserve"> </w:t>
      </w:r>
      <w:r>
        <w:t>completion</w:t>
      </w:r>
      <w:r>
        <w:rPr>
          <w:spacing w:val="-3"/>
        </w:rPr>
        <w:t xml:space="preserve"> </w:t>
      </w:r>
      <w:r>
        <w:t>of</w:t>
      </w:r>
      <w:r>
        <w:rPr>
          <w:spacing w:val="-3"/>
        </w:rPr>
        <w:t xml:space="preserve"> </w:t>
      </w:r>
      <w:r>
        <w:t>the</w:t>
      </w:r>
      <w:r>
        <w:rPr>
          <w:spacing w:val="-3"/>
        </w:rPr>
        <w:t xml:space="preserve"> </w:t>
      </w:r>
      <w:r>
        <w:t>dissertation</w:t>
      </w:r>
      <w:r>
        <w:rPr>
          <w:spacing w:val="-3"/>
        </w:rPr>
        <w:t xml:space="preserve"> </w:t>
      </w:r>
      <w:r>
        <w:t>will</w:t>
      </w:r>
      <w:r>
        <w:rPr>
          <w:spacing w:val="-3"/>
        </w:rPr>
        <w:t xml:space="preserve"> </w:t>
      </w:r>
      <w:r>
        <w:t>be</w:t>
      </w:r>
      <w:r>
        <w:rPr>
          <w:spacing w:val="-2"/>
        </w:rPr>
        <w:t xml:space="preserve"> </w:t>
      </w:r>
      <w:r>
        <w:t>considered</w:t>
      </w:r>
      <w:r>
        <w:rPr>
          <w:spacing w:val="-2"/>
        </w:rPr>
        <w:t xml:space="preserve"> </w:t>
      </w:r>
      <w:r>
        <w:t xml:space="preserve">for ad-hoc funding. Selection of students for additional funding depends upon progress towards degree completion, satisfactory performance of TA/RA duties, teaching and research needs in the department, and annual evaluation rankings by the advisor, graduate committee, and faculty. Funding decisions are made by the </w:t>
      </w:r>
      <w:r w:rsidR="003B54EE">
        <w:t>head</w:t>
      </w:r>
      <w:r>
        <w:t xml:space="preserve"> with advice from the DGS and GSC, contingent on teaching needs and </w:t>
      </w:r>
      <w:r>
        <w:rPr>
          <w:spacing w:val="-2"/>
        </w:rPr>
        <w:t>budgets.</w:t>
      </w:r>
    </w:p>
    <w:p w14:paraId="626536A5" w14:textId="7CE6E1A1" w:rsidR="00C2440E" w:rsidRDefault="00D1651D" w:rsidP="002E107B">
      <w:pPr>
        <w:pStyle w:val="Heading2"/>
        <w:ind w:left="1440" w:right="1440"/>
      </w:pPr>
      <w:bookmarkStart w:id="49" w:name="_Toc213337287"/>
      <w:r>
        <w:t>D</w:t>
      </w:r>
      <w:r w:rsidR="0033764C">
        <w:t xml:space="preserve">. </w:t>
      </w:r>
      <w:r w:rsidR="00D6126F">
        <w:t>Terms</w:t>
      </w:r>
      <w:r w:rsidR="00D6126F">
        <w:rPr>
          <w:spacing w:val="-11"/>
        </w:rPr>
        <w:t xml:space="preserve"> </w:t>
      </w:r>
      <w:r w:rsidR="00D6126F">
        <w:t>of</w:t>
      </w:r>
      <w:r w:rsidR="00D6126F">
        <w:rPr>
          <w:spacing w:val="-9"/>
        </w:rPr>
        <w:t xml:space="preserve"> </w:t>
      </w:r>
      <w:r w:rsidR="00D6126F">
        <w:t>Employment</w:t>
      </w:r>
      <w:bookmarkEnd w:id="49"/>
    </w:p>
    <w:p w14:paraId="08CEB274" w14:textId="77777777" w:rsidR="00B70312" w:rsidRDefault="00052CFD" w:rsidP="00B70312">
      <w:pPr>
        <w:ind w:left="1440" w:right="1440"/>
        <w:jc w:val="both"/>
      </w:pPr>
      <w:r>
        <w:t>All</w:t>
      </w:r>
      <w:r>
        <w:rPr>
          <w:spacing w:val="37"/>
        </w:rPr>
        <w:t xml:space="preserve"> </w:t>
      </w:r>
      <w:r>
        <w:t>graduate</w:t>
      </w:r>
      <w:r>
        <w:rPr>
          <w:spacing w:val="38"/>
        </w:rPr>
        <w:t xml:space="preserve"> </w:t>
      </w:r>
      <w:r>
        <w:t>appointments</w:t>
      </w:r>
      <w:r>
        <w:rPr>
          <w:spacing w:val="37"/>
        </w:rPr>
        <w:t xml:space="preserve"> </w:t>
      </w:r>
      <w:r>
        <w:t>are</w:t>
      </w:r>
      <w:r>
        <w:rPr>
          <w:spacing w:val="37"/>
        </w:rPr>
        <w:t xml:space="preserve"> </w:t>
      </w:r>
      <w:r>
        <w:t>subject</w:t>
      </w:r>
      <w:r>
        <w:rPr>
          <w:spacing w:val="37"/>
        </w:rPr>
        <w:t xml:space="preserve"> </w:t>
      </w:r>
      <w:r>
        <w:t>to</w:t>
      </w:r>
      <w:r>
        <w:rPr>
          <w:spacing w:val="37"/>
        </w:rPr>
        <w:t xml:space="preserve"> </w:t>
      </w:r>
      <w:r>
        <w:t>Purdue</w:t>
      </w:r>
      <w:r>
        <w:rPr>
          <w:spacing w:val="39"/>
        </w:rPr>
        <w:t xml:space="preserve"> </w:t>
      </w:r>
      <w:r>
        <w:t>University</w:t>
      </w:r>
      <w:r>
        <w:rPr>
          <w:spacing w:val="38"/>
        </w:rPr>
        <w:t xml:space="preserve"> </w:t>
      </w:r>
      <w:r>
        <w:t>Policy</w:t>
      </w:r>
      <w:r>
        <w:rPr>
          <w:spacing w:val="37"/>
        </w:rPr>
        <w:t xml:space="preserve"> </w:t>
      </w:r>
      <w:r>
        <w:t>V1.F.11</w:t>
      </w:r>
      <w:r>
        <w:rPr>
          <w:spacing w:val="40"/>
        </w:rPr>
        <w:t xml:space="preserve"> </w:t>
      </w:r>
      <w:hyperlink r:id="rId38">
        <w:r>
          <w:rPr>
            <w:color w:val="0000FF"/>
            <w:u w:val="single" w:color="0000FF"/>
          </w:rPr>
          <w:t>Terms</w:t>
        </w:r>
        <w:r>
          <w:rPr>
            <w:color w:val="0000FF"/>
            <w:spacing w:val="37"/>
            <w:u w:val="single" w:color="0000FF"/>
          </w:rPr>
          <w:t xml:space="preserve"> </w:t>
        </w:r>
        <w:r>
          <w:rPr>
            <w:color w:val="0000FF"/>
            <w:u w:val="single" w:color="0000FF"/>
          </w:rPr>
          <w:t>and</w:t>
        </w:r>
        <w:r>
          <w:rPr>
            <w:color w:val="0000FF"/>
            <w:spacing w:val="37"/>
            <w:u w:val="single" w:color="0000FF"/>
          </w:rPr>
          <w:t xml:space="preserve"> </w:t>
        </w:r>
        <w:r>
          <w:rPr>
            <w:color w:val="0000FF"/>
            <w:u w:val="single" w:color="0000FF"/>
          </w:rPr>
          <w:t>Conditions</w:t>
        </w:r>
        <w:r>
          <w:rPr>
            <w:color w:val="0000FF"/>
            <w:spacing w:val="37"/>
            <w:u w:val="single" w:color="0000FF"/>
          </w:rPr>
          <w:t xml:space="preserve"> </w:t>
        </w:r>
        <w:r>
          <w:rPr>
            <w:color w:val="0000FF"/>
            <w:u w:val="single" w:color="0000FF"/>
          </w:rPr>
          <w:t>of</w:t>
        </w:r>
      </w:hyperlink>
      <w:r>
        <w:rPr>
          <w:color w:val="0000FF"/>
        </w:rPr>
        <w:t xml:space="preserve"> </w:t>
      </w:r>
      <w:hyperlink r:id="rId39">
        <w:r>
          <w:rPr>
            <w:color w:val="0000FF"/>
            <w:u w:val="single" w:color="0000FF"/>
          </w:rPr>
          <w:t>Employment</w:t>
        </w:r>
        <w:r>
          <w:rPr>
            <w:color w:val="0000FF"/>
            <w:spacing w:val="25"/>
            <w:u w:val="single" w:color="0000FF"/>
          </w:rPr>
          <w:t xml:space="preserve"> </w:t>
        </w:r>
        <w:r>
          <w:rPr>
            <w:color w:val="0000FF"/>
            <w:u w:val="single" w:color="0000FF"/>
          </w:rPr>
          <w:t>of Graduate</w:t>
        </w:r>
        <w:r>
          <w:rPr>
            <w:color w:val="0000FF"/>
            <w:spacing w:val="26"/>
            <w:u w:val="single" w:color="0000FF"/>
          </w:rPr>
          <w:t xml:space="preserve"> </w:t>
        </w:r>
        <w:r>
          <w:rPr>
            <w:color w:val="0000FF"/>
            <w:u w:val="single" w:color="0000FF"/>
          </w:rPr>
          <w:t>Student</w:t>
        </w:r>
        <w:r>
          <w:rPr>
            <w:color w:val="0000FF"/>
            <w:spacing w:val="25"/>
            <w:u w:val="single" w:color="0000FF"/>
          </w:rPr>
          <w:t xml:space="preserve"> </w:t>
        </w:r>
        <w:r>
          <w:rPr>
            <w:color w:val="0000FF"/>
            <w:u w:val="single" w:color="0000FF"/>
          </w:rPr>
          <w:t>Staff</w:t>
        </w:r>
        <w:r>
          <w:t>.</w:t>
        </w:r>
      </w:hyperlink>
      <w:r>
        <w:t xml:space="preserve"> In addition, benefits, policies and procedures</w:t>
      </w:r>
      <w:r>
        <w:rPr>
          <w:spacing w:val="25"/>
        </w:rPr>
        <w:t xml:space="preserve"> </w:t>
      </w:r>
      <w:r>
        <w:t xml:space="preserve">related to graduate staff appointments are contained in the </w:t>
      </w:r>
      <w:hyperlink r:id="rId40" w:history="1">
        <w:r w:rsidRPr="00506A5F">
          <w:rPr>
            <w:rStyle w:val="Hyperlink"/>
          </w:rPr>
          <w:t>Graduate Staff Employment Manual</w:t>
        </w:r>
      </w:hyperlink>
      <w:r>
        <w:t xml:space="preserve">. </w:t>
      </w:r>
      <w:r w:rsidR="00742E02">
        <w:t>Additionally, s</w:t>
      </w:r>
      <w:r>
        <w:t xml:space="preserve">tudents should carefully review their </w:t>
      </w:r>
      <w:r w:rsidR="00742E02">
        <w:t xml:space="preserve">offer letter and semester assignments </w:t>
      </w:r>
      <w:r>
        <w:t>letters for specific terms of employment and department expectations</w:t>
      </w:r>
      <w:r w:rsidR="00742E02">
        <w:t xml:space="preserve">. </w:t>
      </w:r>
      <w:r>
        <w:t xml:space="preserve">International students should work with the International Students &amp; Scholars department concerning registration, employment, and </w:t>
      </w:r>
      <w:r w:rsidR="00742E02">
        <w:t>v</w:t>
      </w:r>
      <w:r>
        <w:t>isa requirements and limits.</w:t>
      </w:r>
    </w:p>
    <w:p w14:paraId="3157BB6B" w14:textId="3287B403" w:rsidR="00B70312" w:rsidRDefault="00B70312" w:rsidP="00D903A6">
      <w:pPr>
        <w:spacing w:before="160"/>
        <w:ind w:left="1440" w:right="1440"/>
        <w:jc w:val="both"/>
      </w:pPr>
      <w:r w:rsidRPr="00D903A6">
        <w:t xml:space="preserve">Purdue policies state that to be eligible to hold any graduate staff appointment during any session, an individual must be enrolled as a graduate student </w:t>
      </w:r>
      <w:r w:rsidR="008612C7" w:rsidRPr="00D903A6">
        <w:t>in a minimum number of credit hours</w:t>
      </w:r>
      <w:r w:rsidRPr="00D903A6">
        <w:t xml:space="preserve">.  </w:t>
      </w:r>
      <w:r>
        <w:t>Those</w:t>
      </w:r>
      <w:r w:rsidRPr="00D903A6">
        <w:t xml:space="preserve"> </w:t>
      </w:r>
      <w:r>
        <w:t>students</w:t>
      </w:r>
      <w:r w:rsidRPr="00D903A6">
        <w:t xml:space="preserve"> </w:t>
      </w:r>
      <w:r>
        <w:t>with</w:t>
      </w:r>
      <w:r w:rsidRPr="00D903A6">
        <w:t xml:space="preserve"> </w:t>
      </w:r>
      <w:r>
        <w:t>other</w:t>
      </w:r>
      <w:r w:rsidRPr="00D903A6">
        <w:t xml:space="preserve"> </w:t>
      </w:r>
      <w:r>
        <w:t>sources</w:t>
      </w:r>
      <w:r w:rsidRPr="00D903A6">
        <w:t xml:space="preserve"> </w:t>
      </w:r>
      <w:r>
        <w:t>of</w:t>
      </w:r>
      <w:r w:rsidRPr="00D903A6">
        <w:t xml:space="preserve"> </w:t>
      </w:r>
      <w:r>
        <w:t>funding,</w:t>
      </w:r>
      <w:r w:rsidRPr="00D903A6">
        <w:t xml:space="preserve"> </w:t>
      </w:r>
      <w:r>
        <w:t>including</w:t>
      </w:r>
      <w:r w:rsidRPr="00D903A6">
        <w:t xml:space="preserve"> </w:t>
      </w:r>
      <w:r>
        <w:t>fellowships</w:t>
      </w:r>
      <w:r w:rsidRPr="00D903A6">
        <w:t xml:space="preserve"> </w:t>
      </w:r>
      <w:r>
        <w:t>and</w:t>
      </w:r>
      <w:r w:rsidRPr="00D903A6">
        <w:t xml:space="preserve"> </w:t>
      </w:r>
      <w:r>
        <w:t>federal</w:t>
      </w:r>
      <w:r w:rsidRPr="00D903A6">
        <w:t xml:space="preserve"> </w:t>
      </w:r>
      <w:r>
        <w:t>loans,</w:t>
      </w:r>
      <w:r w:rsidRPr="00D903A6">
        <w:t xml:space="preserve"> </w:t>
      </w:r>
      <w:r>
        <w:t>may</w:t>
      </w:r>
      <w:r w:rsidRPr="00D903A6">
        <w:t xml:space="preserve"> </w:t>
      </w:r>
      <w:r>
        <w:t>have</w:t>
      </w:r>
      <w:r w:rsidRPr="00D903A6">
        <w:t xml:space="preserve"> </w:t>
      </w:r>
      <w:r>
        <w:t xml:space="preserve">different registration requirements as conditions of their funding. </w:t>
      </w:r>
    </w:p>
    <w:p w14:paraId="4D0E4D8C" w14:textId="3914306E" w:rsidR="0021192C" w:rsidRDefault="00D6126F" w:rsidP="00377E43">
      <w:pPr>
        <w:pStyle w:val="BodyText"/>
        <w:spacing w:before="160" w:line="252" w:lineRule="auto"/>
        <w:ind w:left="1440" w:right="1440"/>
        <w:jc w:val="both"/>
      </w:pPr>
      <w:r>
        <w:t>Continued employment is subject to the availability of funds. The employment of graduate staff may be terminated</w:t>
      </w:r>
      <w:r w:rsidRPr="00D903A6">
        <w:t xml:space="preserve"> </w:t>
      </w:r>
      <w:r>
        <w:t>prior</w:t>
      </w:r>
      <w:r w:rsidRPr="00D903A6">
        <w:t xml:space="preserve"> </w:t>
      </w:r>
      <w:r>
        <w:t>to</w:t>
      </w:r>
      <w:r w:rsidRPr="00D903A6">
        <w:t xml:space="preserve"> </w:t>
      </w:r>
      <w:r>
        <w:t>the</w:t>
      </w:r>
      <w:r w:rsidRPr="00D903A6">
        <w:t xml:space="preserve"> </w:t>
      </w:r>
      <w:r>
        <w:t>expiration</w:t>
      </w:r>
      <w:r w:rsidRPr="00D903A6">
        <w:t xml:space="preserve"> </w:t>
      </w:r>
      <w:r>
        <w:t>of</w:t>
      </w:r>
      <w:r w:rsidRPr="00D903A6">
        <w:t xml:space="preserve"> </w:t>
      </w:r>
      <w:r>
        <w:t>the</w:t>
      </w:r>
      <w:r w:rsidRPr="00D903A6">
        <w:t xml:space="preserve"> </w:t>
      </w:r>
      <w:r>
        <w:t>stated</w:t>
      </w:r>
      <w:r w:rsidRPr="00D903A6">
        <w:t xml:space="preserve"> </w:t>
      </w:r>
      <w:r>
        <w:t>employment</w:t>
      </w:r>
      <w:r w:rsidRPr="00D903A6">
        <w:t xml:space="preserve"> </w:t>
      </w:r>
      <w:r>
        <w:t>period</w:t>
      </w:r>
      <w:r w:rsidRPr="00D903A6">
        <w:t xml:space="preserve"> </w:t>
      </w:r>
      <w:r>
        <w:t>or</w:t>
      </w:r>
      <w:r w:rsidRPr="00D903A6">
        <w:t xml:space="preserve"> </w:t>
      </w:r>
      <w:r>
        <w:t>the</w:t>
      </w:r>
      <w:r w:rsidRPr="00D903A6">
        <w:t xml:space="preserve"> </w:t>
      </w:r>
      <w:r>
        <w:t>compensation</w:t>
      </w:r>
      <w:r w:rsidRPr="00D903A6">
        <w:t xml:space="preserve"> </w:t>
      </w:r>
      <w:r>
        <w:t>reduced</w:t>
      </w:r>
      <w:r w:rsidRPr="00D903A6">
        <w:t xml:space="preserve"> </w:t>
      </w:r>
      <w:r>
        <w:t>during such</w:t>
      </w:r>
      <w:r w:rsidRPr="00D903A6">
        <w:t xml:space="preserve"> </w:t>
      </w:r>
      <w:r>
        <w:t>period</w:t>
      </w:r>
      <w:r w:rsidRPr="00D903A6">
        <w:t xml:space="preserve"> </w:t>
      </w:r>
      <w:r>
        <w:t>in</w:t>
      </w:r>
      <w:r w:rsidRPr="00D903A6">
        <w:t xml:space="preserve"> </w:t>
      </w:r>
      <w:r>
        <w:t>the</w:t>
      </w:r>
      <w:r w:rsidRPr="00D903A6">
        <w:t xml:space="preserve"> </w:t>
      </w:r>
      <w:r>
        <w:t>event</w:t>
      </w:r>
      <w:r w:rsidRPr="00D903A6">
        <w:t xml:space="preserve"> </w:t>
      </w:r>
      <w:r>
        <w:t>federal</w:t>
      </w:r>
      <w:r w:rsidRPr="00D903A6">
        <w:t xml:space="preserve"> </w:t>
      </w:r>
      <w:r>
        <w:t>or</w:t>
      </w:r>
      <w:r w:rsidRPr="00D903A6">
        <w:t xml:space="preserve"> </w:t>
      </w:r>
      <w:r>
        <w:t>state</w:t>
      </w:r>
      <w:r w:rsidRPr="00D903A6">
        <w:t xml:space="preserve"> </w:t>
      </w:r>
      <w:r>
        <w:t>appropriations</w:t>
      </w:r>
      <w:r w:rsidRPr="00D903A6">
        <w:t xml:space="preserve"> </w:t>
      </w:r>
      <w:r>
        <w:t>are</w:t>
      </w:r>
      <w:r w:rsidRPr="00D903A6">
        <w:t xml:space="preserve"> </w:t>
      </w:r>
      <w:r>
        <w:t>reduced</w:t>
      </w:r>
      <w:r w:rsidRPr="00D903A6">
        <w:t xml:space="preserve"> </w:t>
      </w:r>
      <w:r>
        <w:t>or</w:t>
      </w:r>
      <w:r w:rsidRPr="00D903A6">
        <w:t xml:space="preserve"> </w:t>
      </w:r>
      <w:r>
        <w:t>are</w:t>
      </w:r>
      <w:r w:rsidRPr="00D903A6">
        <w:t xml:space="preserve"> </w:t>
      </w:r>
      <w:r>
        <w:t>deemed</w:t>
      </w:r>
      <w:r w:rsidRPr="00D903A6">
        <w:t xml:space="preserve"> </w:t>
      </w:r>
      <w:r>
        <w:t>insufficient</w:t>
      </w:r>
      <w:r w:rsidRPr="00D903A6">
        <w:t xml:space="preserve"> </w:t>
      </w:r>
      <w:r>
        <w:t>by</w:t>
      </w:r>
      <w:r w:rsidRPr="00D903A6">
        <w:t xml:space="preserve"> </w:t>
      </w:r>
      <w:r>
        <w:t>Purdue University. Compensation</w:t>
      </w:r>
      <w:r w:rsidRPr="00D903A6">
        <w:t xml:space="preserve"> </w:t>
      </w:r>
      <w:r>
        <w:t>paid</w:t>
      </w:r>
      <w:r w:rsidRPr="00D903A6">
        <w:t xml:space="preserve"> </w:t>
      </w:r>
      <w:r>
        <w:t>from</w:t>
      </w:r>
      <w:r w:rsidRPr="00D903A6">
        <w:t xml:space="preserve"> </w:t>
      </w:r>
      <w:r>
        <w:t>other</w:t>
      </w:r>
      <w:r w:rsidRPr="00D903A6">
        <w:t xml:space="preserve"> </w:t>
      </w:r>
      <w:r>
        <w:t>sources</w:t>
      </w:r>
      <w:r w:rsidRPr="00D903A6">
        <w:t xml:space="preserve"> </w:t>
      </w:r>
      <w:r>
        <w:t>will</w:t>
      </w:r>
      <w:r w:rsidRPr="00D903A6">
        <w:t xml:space="preserve"> </w:t>
      </w:r>
      <w:r>
        <w:t>be</w:t>
      </w:r>
      <w:r w:rsidRPr="00D903A6">
        <w:t xml:space="preserve"> </w:t>
      </w:r>
      <w:r>
        <w:t>paid</w:t>
      </w:r>
      <w:r w:rsidRPr="00D903A6">
        <w:t xml:space="preserve"> </w:t>
      </w:r>
      <w:r>
        <w:t>only</w:t>
      </w:r>
      <w:r w:rsidRPr="00D903A6">
        <w:t xml:space="preserve"> </w:t>
      </w:r>
      <w:r>
        <w:t>to</w:t>
      </w:r>
      <w:r w:rsidRPr="00D903A6">
        <w:t xml:space="preserve"> </w:t>
      </w:r>
      <w:r>
        <w:t>the</w:t>
      </w:r>
      <w:r w:rsidRPr="00D903A6">
        <w:t xml:space="preserve"> </w:t>
      </w:r>
      <w:r>
        <w:t>extent</w:t>
      </w:r>
      <w:r w:rsidRPr="00D903A6">
        <w:t xml:space="preserve"> </w:t>
      </w:r>
      <w:r>
        <w:t>of</w:t>
      </w:r>
      <w:r w:rsidRPr="00D903A6">
        <w:t xml:space="preserve"> </w:t>
      </w:r>
      <w:r>
        <w:t>funds</w:t>
      </w:r>
      <w:r w:rsidRPr="00D903A6">
        <w:t xml:space="preserve"> </w:t>
      </w:r>
      <w:r>
        <w:t>available from such</w:t>
      </w:r>
      <w:r w:rsidRPr="00D903A6">
        <w:t xml:space="preserve"> </w:t>
      </w:r>
      <w:r>
        <w:t>sources.</w:t>
      </w:r>
      <w:r w:rsidRPr="00D903A6">
        <w:t xml:space="preserve"> </w:t>
      </w:r>
      <w:r>
        <w:t>If</w:t>
      </w:r>
      <w:r w:rsidRPr="00D903A6">
        <w:t xml:space="preserve"> </w:t>
      </w:r>
      <w:r>
        <w:t>for</w:t>
      </w:r>
      <w:r w:rsidRPr="00D903A6">
        <w:t xml:space="preserve"> </w:t>
      </w:r>
      <w:r>
        <w:t>any</w:t>
      </w:r>
      <w:r w:rsidRPr="00D903A6">
        <w:t xml:space="preserve"> </w:t>
      </w:r>
      <w:r>
        <w:t>reason</w:t>
      </w:r>
      <w:r w:rsidRPr="00D903A6">
        <w:t xml:space="preserve"> </w:t>
      </w:r>
      <w:r>
        <w:t>employment</w:t>
      </w:r>
      <w:r w:rsidRPr="00D903A6">
        <w:t xml:space="preserve"> </w:t>
      </w:r>
      <w:r>
        <w:t>is</w:t>
      </w:r>
      <w:r w:rsidRPr="00D903A6">
        <w:t xml:space="preserve"> </w:t>
      </w:r>
      <w:r>
        <w:t>terminated</w:t>
      </w:r>
      <w:r w:rsidRPr="00D903A6">
        <w:t xml:space="preserve"> </w:t>
      </w:r>
      <w:r>
        <w:t>before</w:t>
      </w:r>
      <w:r w:rsidRPr="00D903A6">
        <w:t xml:space="preserve"> </w:t>
      </w:r>
      <w:r>
        <w:t>the</w:t>
      </w:r>
      <w:r w:rsidRPr="00D903A6">
        <w:t xml:space="preserve"> </w:t>
      </w:r>
      <w:r>
        <w:t>expiration</w:t>
      </w:r>
      <w:r w:rsidRPr="00D903A6">
        <w:t xml:space="preserve"> </w:t>
      </w:r>
      <w:r>
        <w:t>of</w:t>
      </w:r>
      <w:r w:rsidRPr="00D903A6">
        <w:t xml:space="preserve"> </w:t>
      </w:r>
      <w:r>
        <w:t>the</w:t>
      </w:r>
      <w:r w:rsidRPr="00D903A6">
        <w:t xml:space="preserve"> </w:t>
      </w:r>
      <w:r>
        <w:t>stated</w:t>
      </w:r>
      <w:r w:rsidRPr="00D903A6">
        <w:t xml:space="preserve"> </w:t>
      </w:r>
      <w:r>
        <w:t>employment period, compensation shall be paid up to but not beyond the date of such termination.</w:t>
      </w:r>
    </w:p>
    <w:p w14:paraId="5C5BA164" w14:textId="780308E9" w:rsidR="00C2440E" w:rsidRDefault="00D6126F" w:rsidP="00377E43">
      <w:pPr>
        <w:pStyle w:val="BodyText"/>
        <w:spacing w:before="160" w:line="252" w:lineRule="auto"/>
        <w:ind w:left="1440" w:right="1440"/>
        <w:jc w:val="both"/>
      </w:pPr>
      <w:r>
        <w:t>All staff members, including graduate staff employees, are expected to become</w:t>
      </w:r>
      <w:r>
        <w:rPr>
          <w:spacing w:val="-6"/>
        </w:rPr>
        <w:t xml:space="preserve"> </w:t>
      </w:r>
      <w:r>
        <w:t>familiar</w:t>
      </w:r>
      <w:r>
        <w:rPr>
          <w:spacing w:val="-7"/>
        </w:rPr>
        <w:t xml:space="preserve"> </w:t>
      </w:r>
      <w:r>
        <w:t>with</w:t>
      </w:r>
      <w:r>
        <w:rPr>
          <w:spacing w:val="-7"/>
        </w:rPr>
        <w:t xml:space="preserve"> </w:t>
      </w:r>
      <w:r>
        <w:t>and</w:t>
      </w:r>
      <w:r>
        <w:rPr>
          <w:spacing w:val="-4"/>
        </w:rPr>
        <w:t xml:space="preserve"> </w:t>
      </w:r>
      <w:r>
        <w:t>abide by</w:t>
      </w:r>
      <w:r>
        <w:rPr>
          <w:spacing w:val="-5"/>
        </w:rPr>
        <w:t xml:space="preserve"> </w:t>
      </w:r>
      <w:r>
        <w:t>the</w:t>
      </w:r>
      <w:r>
        <w:rPr>
          <w:spacing w:val="-4"/>
        </w:rPr>
        <w:t xml:space="preserve"> </w:t>
      </w:r>
      <w:r>
        <w:t>administrative</w:t>
      </w:r>
      <w:r>
        <w:rPr>
          <w:spacing w:val="-3"/>
        </w:rPr>
        <w:t xml:space="preserve"> </w:t>
      </w:r>
      <w:r>
        <w:t>procedures</w:t>
      </w:r>
      <w:r>
        <w:rPr>
          <w:spacing w:val="-6"/>
        </w:rPr>
        <w:t xml:space="preserve"> </w:t>
      </w:r>
      <w:r>
        <w:t>of</w:t>
      </w:r>
      <w:r>
        <w:rPr>
          <w:spacing w:val="-6"/>
        </w:rPr>
        <w:t xml:space="preserve"> </w:t>
      </w:r>
      <w:r>
        <w:t>the</w:t>
      </w:r>
      <w:r>
        <w:rPr>
          <w:spacing w:val="-2"/>
        </w:rPr>
        <w:t xml:space="preserve"> </w:t>
      </w:r>
      <w:r>
        <w:t>University</w:t>
      </w:r>
      <w:r>
        <w:rPr>
          <w:spacing w:val="-1"/>
        </w:rPr>
        <w:t xml:space="preserve"> </w:t>
      </w:r>
      <w:r>
        <w:t>as</w:t>
      </w:r>
      <w:r>
        <w:rPr>
          <w:spacing w:val="-6"/>
        </w:rPr>
        <w:t xml:space="preserve"> </w:t>
      </w:r>
      <w:r>
        <w:t>well</w:t>
      </w:r>
      <w:r>
        <w:rPr>
          <w:spacing w:val="-3"/>
        </w:rPr>
        <w:t xml:space="preserve"> </w:t>
      </w:r>
      <w:r>
        <w:t>as</w:t>
      </w:r>
      <w:r>
        <w:rPr>
          <w:spacing w:val="-6"/>
        </w:rPr>
        <w:t xml:space="preserve"> </w:t>
      </w:r>
      <w:r>
        <w:t>its</w:t>
      </w:r>
      <w:r>
        <w:rPr>
          <w:spacing w:val="-5"/>
        </w:rPr>
        <w:t xml:space="preserve"> </w:t>
      </w:r>
      <w:r>
        <w:t>rules</w:t>
      </w:r>
      <w:r>
        <w:rPr>
          <w:spacing w:val="-6"/>
        </w:rPr>
        <w:t xml:space="preserve"> </w:t>
      </w:r>
      <w:r>
        <w:t>and regulations in effect, from time to time, as set forth in the University policies, actions of the president, faculty, and Board of Trustees. Employees</w:t>
      </w:r>
      <w:r>
        <w:rPr>
          <w:spacing w:val="-11"/>
        </w:rPr>
        <w:t xml:space="preserve"> </w:t>
      </w:r>
      <w:r>
        <w:t>engaged</w:t>
      </w:r>
      <w:r>
        <w:rPr>
          <w:spacing w:val="-11"/>
        </w:rPr>
        <w:t xml:space="preserve"> </w:t>
      </w:r>
      <w:r>
        <w:t>in</w:t>
      </w:r>
      <w:r>
        <w:rPr>
          <w:spacing w:val="-11"/>
        </w:rPr>
        <w:t xml:space="preserve"> </w:t>
      </w:r>
      <w:r>
        <w:t>teaching</w:t>
      </w:r>
      <w:r>
        <w:rPr>
          <w:spacing w:val="-12"/>
        </w:rPr>
        <w:t xml:space="preserve"> </w:t>
      </w:r>
      <w:r>
        <w:t>are</w:t>
      </w:r>
      <w:r>
        <w:rPr>
          <w:spacing w:val="-9"/>
        </w:rPr>
        <w:t xml:space="preserve"> </w:t>
      </w:r>
      <w:r>
        <w:t>expected</w:t>
      </w:r>
      <w:r>
        <w:rPr>
          <w:spacing w:val="-11"/>
        </w:rPr>
        <w:t xml:space="preserve"> </w:t>
      </w:r>
      <w:r>
        <w:t>to</w:t>
      </w:r>
      <w:r>
        <w:rPr>
          <w:spacing w:val="-10"/>
        </w:rPr>
        <w:t xml:space="preserve"> </w:t>
      </w:r>
      <w:r>
        <w:t>become</w:t>
      </w:r>
      <w:r>
        <w:rPr>
          <w:spacing w:val="-10"/>
        </w:rPr>
        <w:t xml:space="preserve"> </w:t>
      </w:r>
      <w:r>
        <w:t>familiar</w:t>
      </w:r>
      <w:r>
        <w:rPr>
          <w:spacing w:val="-10"/>
        </w:rPr>
        <w:t xml:space="preserve"> </w:t>
      </w:r>
      <w:r>
        <w:t>with</w:t>
      </w:r>
      <w:r>
        <w:rPr>
          <w:spacing w:val="-11"/>
        </w:rPr>
        <w:t xml:space="preserve"> </w:t>
      </w:r>
      <w:r>
        <w:t>the</w:t>
      </w:r>
      <w:r>
        <w:rPr>
          <w:spacing w:val="-11"/>
        </w:rPr>
        <w:t xml:space="preserve"> </w:t>
      </w:r>
      <w:r>
        <w:t>regulations</w:t>
      </w:r>
      <w:r>
        <w:rPr>
          <w:spacing w:val="-9"/>
        </w:rPr>
        <w:t xml:space="preserve"> </w:t>
      </w:r>
      <w:r>
        <w:t>relating</w:t>
      </w:r>
      <w:r>
        <w:rPr>
          <w:spacing w:val="-9"/>
        </w:rPr>
        <w:t xml:space="preserve"> </w:t>
      </w:r>
      <w:r>
        <w:t>to</w:t>
      </w:r>
      <w:r>
        <w:rPr>
          <w:spacing w:val="-10"/>
        </w:rPr>
        <w:t xml:space="preserve"> </w:t>
      </w:r>
      <w:r>
        <w:t>students.</w:t>
      </w:r>
    </w:p>
    <w:p w14:paraId="60E77197" w14:textId="2DF69B5D" w:rsidR="00C2440E" w:rsidRDefault="00D6126F" w:rsidP="000E00C9">
      <w:pPr>
        <w:pStyle w:val="BodyText"/>
        <w:spacing w:before="160" w:line="252" w:lineRule="auto"/>
        <w:ind w:left="1440" w:right="1440"/>
        <w:jc w:val="both"/>
      </w:pPr>
      <w:r>
        <w:t>Continuation of graduate employment is conditional upon performance of the work assigned and/or satisfactory academic progress. The employment of any graduate staff member may be terminated, in consultation</w:t>
      </w:r>
      <w:r>
        <w:rPr>
          <w:spacing w:val="-3"/>
        </w:rPr>
        <w:t xml:space="preserve"> </w:t>
      </w:r>
      <w:r>
        <w:t>with</w:t>
      </w:r>
      <w:r>
        <w:rPr>
          <w:spacing w:val="-4"/>
        </w:rPr>
        <w:t xml:space="preserve"> </w:t>
      </w:r>
      <w:r>
        <w:t>Human</w:t>
      </w:r>
      <w:r>
        <w:rPr>
          <w:spacing w:val="-4"/>
        </w:rPr>
        <w:t xml:space="preserve"> </w:t>
      </w:r>
      <w:r>
        <w:t>Resources,</w:t>
      </w:r>
      <w:r>
        <w:rPr>
          <w:spacing w:val="-5"/>
        </w:rPr>
        <w:t xml:space="preserve"> </w:t>
      </w:r>
      <w:r>
        <w:t>at</w:t>
      </w:r>
      <w:r>
        <w:rPr>
          <w:spacing w:val="-4"/>
        </w:rPr>
        <w:t xml:space="preserve"> </w:t>
      </w:r>
      <w:r>
        <w:t>any</w:t>
      </w:r>
      <w:r>
        <w:rPr>
          <w:spacing w:val="-4"/>
        </w:rPr>
        <w:t xml:space="preserve"> </w:t>
      </w:r>
      <w:r>
        <w:t>time</w:t>
      </w:r>
      <w:r>
        <w:rPr>
          <w:spacing w:val="-4"/>
        </w:rPr>
        <w:t xml:space="preserve"> </w:t>
      </w:r>
      <w:r>
        <w:t>prior</w:t>
      </w:r>
      <w:r>
        <w:rPr>
          <w:spacing w:val="-5"/>
        </w:rPr>
        <w:t xml:space="preserve"> </w:t>
      </w:r>
      <w:r>
        <w:t>to</w:t>
      </w:r>
      <w:r>
        <w:rPr>
          <w:spacing w:val="-5"/>
        </w:rPr>
        <w:t xml:space="preserve"> </w:t>
      </w:r>
      <w:r>
        <w:t>the</w:t>
      </w:r>
      <w:r>
        <w:rPr>
          <w:spacing w:val="-4"/>
        </w:rPr>
        <w:t xml:space="preserve"> </w:t>
      </w:r>
      <w:r>
        <w:t>expiration</w:t>
      </w:r>
      <w:r>
        <w:rPr>
          <w:spacing w:val="-5"/>
        </w:rPr>
        <w:t xml:space="preserve"> </w:t>
      </w:r>
      <w:r>
        <w:t>of</w:t>
      </w:r>
      <w:r>
        <w:rPr>
          <w:spacing w:val="-5"/>
        </w:rPr>
        <w:t xml:space="preserve"> </w:t>
      </w:r>
      <w:r>
        <w:t>the</w:t>
      </w:r>
      <w:r>
        <w:rPr>
          <w:spacing w:val="-3"/>
        </w:rPr>
        <w:t xml:space="preserve"> </w:t>
      </w:r>
      <w:r>
        <w:t>stated</w:t>
      </w:r>
      <w:r>
        <w:rPr>
          <w:spacing w:val="-5"/>
        </w:rPr>
        <w:t xml:space="preserve"> </w:t>
      </w:r>
      <w:r>
        <w:t>employment</w:t>
      </w:r>
      <w:r>
        <w:rPr>
          <w:spacing w:val="-5"/>
        </w:rPr>
        <w:t xml:space="preserve"> </w:t>
      </w:r>
      <w:r>
        <w:t>period by</w:t>
      </w:r>
      <w:r>
        <w:rPr>
          <w:spacing w:val="-4"/>
        </w:rPr>
        <w:t xml:space="preserve"> </w:t>
      </w:r>
      <w:r>
        <w:t>the</w:t>
      </w:r>
      <w:r>
        <w:rPr>
          <w:spacing w:val="-3"/>
        </w:rPr>
        <w:t xml:space="preserve"> </w:t>
      </w:r>
      <w:r>
        <w:t>University</w:t>
      </w:r>
      <w:r>
        <w:rPr>
          <w:spacing w:val="-4"/>
        </w:rPr>
        <w:t xml:space="preserve"> </w:t>
      </w:r>
      <w:r>
        <w:t>for</w:t>
      </w:r>
      <w:r>
        <w:rPr>
          <w:spacing w:val="-4"/>
        </w:rPr>
        <w:t xml:space="preserve"> </w:t>
      </w:r>
      <w:r>
        <w:t>Just</w:t>
      </w:r>
      <w:r>
        <w:rPr>
          <w:spacing w:val="-4"/>
        </w:rPr>
        <w:t xml:space="preserve"> </w:t>
      </w:r>
      <w:r>
        <w:t>Cause.</w:t>
      </w:r>
      <w:r>
        <w:rPr>
          <w:spacing w:val="-4"/>
        </w:rPr>
        <w:t xml:space="preserve"> </w:t>
      </w:r>
      <w:r>
        <w:t>Just</w:t>
      </w:r>
      <w:r>
        <w:rPr>
          <w:spacing w:val="-4"/>
        </w:rPr>
        <w:t xml:space="preserve"> </w:t>
      </w:r>
      <w:r>
        <w:t>cause</w:t>
      </w:r>
      <w:r>
        <w:rPr>
          <w:spacing w:val="-3"/>
        </w:rPr>
        <w:t xml:space="preserve"> </w:t>
      </w:r>
      <w:r>
        <w:t>includes</w:t>
      </w:r>
      <w:r>
        <w:rPr>
          <w:spacing w:val="-3"/>
        </w:rPr>
        <w:t xml:space="preserve"> </w:t>
      </w:r>
      <w:r>
        <w:t>but</w:t>
      </w:r>
      <w:r>
        <w:rPr>
          <w:spacing w:val="-4"/>
        </w:rPr>
        <w:t xml:space="preserve"> </w:t>
      </w:r>
      <w:r>
        <w:t>is</w:t>
      </w:r>
      <w:r>
        <w:rPr>
          <w:spacing w:val="-4"/>
        </w:rPr>
        <w:t xml:space="preserve"> </w:t>
      </w:r>
      <w:r>
        <w:t>not</w:t>
      </w:r>
      <w:r>
        <w:rPr>
          <w:spacing w:val="-4"/>
        </w:rPr>
        <w:t xml:space="preserve"> </w:t>
      </w:r>
      <w:r>
        <w:t>limited</w:t>
      </w:r>
      <w:r>
        <w:rPr>
          <w:spacing w:val="-4"/>
        </w:rPr>
        <w:t xml:space="preserve"> </w:t>
      </w:r>
      <w:r>
        <w:t>to</w:t>
      </w:r>
      <w:r>
        <w:rPr>
          <w:spacing w:val="-3"/>
        </w:rPr>
        <w:t xml:space="preserve"> </w:t>
      </w:r>
      <w:r>
        <w:t>inadequate</w:t>
      </w:r>
      <w:r>
        <w:rPr>
          <w:spacing w:val="-3"/>
        </w:rPr>
        <w:t xml:space="preserve"> </w:t>
      </w:r>
      <w:r>
        <w:t>performance,</w:t>
      </w:r>
      <w:r>
        <w:rPr>
          <w:spacing w:val="-3"/>
        </w:rPr>
        <w:t xml:space="preserve"> </w:t>
      </w:r>
      <w:r>
        <w:t>lack</w:t>
      </w:r>
      <w:r>
        <w:rPr>
          <w:spacing w:val="-4"/>
        </w:rPr>
        <w:t xml:space="preserve"> </w:t>
      </w:r>
      <w:r>
        <w:t xml:space="preserve">of progress toward degree, budgetary constraints or misconduct, which includes the repeated or serious violation of </w:t>
      </w:r>
      <w:r w:rsidR="00FB4E4C">
        <w:t>u</w:t>
      </w:r>
      <w:r>
        <w:t xml:space="preserve">niversity rules, regulations, or policies. No extension or renewal of employment of any graduate student beyond the stated employment period shall be effective unless </w:t>
      </w:r>
      <w:proofErr w:type="gramStart"/>
      <w:r>
        <w:t>a notice</w:t>
      </w:r>
      <w:proofErr w:type="gramEnd"/>
      <w:r>
        <w:t xml:space="preserve"> in writing is given to the student.</w:t>
      </w:r>
    </w:p>
    <w:p w14:paraId="04B172F3" w14:textId="4D52F049" w:rsidR="00C2440E" w:rsidRDefault="00D6126F" w:rsidP="000E00C9">
      <w:pPr>
        <w:pStyle w:val="BodyText"/>
        <w:spacing w:before="160" w:line="252" w:lineRule="auto"/>
        <w:ind w:left="1440" w:right="1440"/>
        <w:jc w:val="both"/>
      </w:pPr>
      <w:r>
        <w:t>Graduate</w:t>
      </w:r>
      <w:r>
        <w:rPr>
          <w:spacing w:val="45"/>
        </w:rPr>
        <w:t xml:space="preserve"> </w:t>
      </w:r>
      <w:r>
        <w:t>student</w:t>
      </w:r>
      <w:r w:rsidRPr="00D903A6">
        <w:t xml:space="preserve"> </w:t>
      </w:r>
      <w:r>
        <w:t>employment</w:t>
      </w:r>
      <w:r w:rsidRPr="00D903A6">
        <w:t xml:space="preserve"> </w:t>
      </w:r>
      <w:r>
        <w:t>is</w:t>
      </w:r>
      <w:r w:rsidRPr="00D903A6">
        <w:t xml:space="preserve"> </w:t>
      </w:r>
      <w:r>
        <w:t>subject</w:t>
      </w:r>
      <w:r w:rsidRPr="00D903A6">
        <w:t xml:space="preserve"> </w:t>
      </w:r>
      <w:r>
        <w:t>to</w:t>
      </w:r>
      <w:r w:rsidRPr="00D903A6">
        <w:t xml:space="preserve"> </w:t>
      </w:r>
      <w:r>
        <w:t>the</w:t>
      </w:r>
      <w:r w:rsidRPr="00D903A6">
        <w:t xml:space="preserve"> </w:t>
      </w:r>
      <w:r w:rsidR="00FB4E4C">
        <w:t>u</w:t>
      </w:r>
      <w:r>
        <w:t>niversity’s</w:t>
      </w:r>
      <w:r w:rsidRPr="00D903A6">
        <w:t xml:space="preserve"> </w:t>
      </w:r>
      <w:r>
        <w:t>policy</w:t>
      </w:r>
      <w:r w:rsidRPr="00D903A6">
        <w:t xml:space="preserve"> </w:t>
      </w:r>
      <w:r>
        <w:t>on</w:t>
      </w:r>
      <w:r w:rsidRPr="00D903A6">
        <w:t xml:space="preserve"> </w:t>
      </w:r>
      <w:r w:rsidR="00FB4E4C" w:rsidRPr="00D903A6">
        <w:t>i</w:t>
      </w:r>
      <w:r>
        <w:t>ntellectual</w:t>
      </w:r>
      <w:r w:rsidRPr="00D903A6">
        <w:t xml:space="preserve"> </w:t>
      </w:r>
      <w:r w:rsidR="00FB4E4C">
        <w:t>p</w:t>
      </w:r>
      <w:r>
        <w:t>roperty</w:t>
      </w:r>
      <w:r w:rsidRPr="00D903A6">
        <w:t xml:space="preserve"> (I.A.1).</w:t>
      </w:r>
      <w:r w:rsidR="001D0931">
        <w:t xml:space="preserve"> </w:t>
      </w:r>
      <w:r w:rsidR="00826720">
        <w:t>R</w:t>
      </w:r>
      <w:r>
        <w:t xml:space="preserve">eportable </w:t>
      </w:r>
      <w:r w:rsidR="00FB4E4C">
        <w:t>o</w:t>
      </w:r>
      <w:r>
        <w:t xml:space="preserve">utside </w:t>
      </w:r>
      <w:r w:rsidR="00FB4E4C">
        <w:t>a</w:t>
      </w:r>
      <w:r>
        <w:t xml:space="preserve">ctivities should be structured to avoid a </w:t>
      </w:r>
      <w:r w:rsidR="00FB4E4C">
        <w:t>c</w:t>
      </w:r>
      <w:r>
        <w:t xml:space="preserve">onflict of </w:t>
      </w:r>
      <w:r w:rsidR="00FB4E4C">
        <w:t>c</w:t>
      </w:r>
      <w:r>
        <w:t xml:space="preserve">ommitment. The specific responsibilities and activities that constitute an appropriate and primary commitment to the </w:t>
      </w:r>
      <w:r w:rsidR="00FB4E4C">
        <w:t>u</w:t>
      </w:r>
      <w:r>
        <w:t xml:space="preserve">niversity </w:t>
      </w:r>
      <w:r>
        <w:lastRenderedPageBreak/>
        <w:t xml:space="preserve">will vary among units and will depend on the nature of each </w:t>
      </w:r>
      <w:r w:rsidR="00FB4E4C">
        <w:t>e</w:t>
      </w:r>
      <w:r>
        <w:t xml:space="preserve">mployee's responsibilities, but must be based on and consistent with </w:t>
      </w:r>
      <w:hyperlink r:id="rId41" w:history="1">
        <w:r w:rsidR="00E2492B" w:rsidRPr="00D903A6">
          <w:rPr>
            <w:rStyle w:val="Hyperlink"/>
            <w:u w:val="none"/>
          </w:rPr>
          <w:t>university policy</w:t>
        </w:r>
      </w:hyperlink>
      <w:r w:rsidR="008341B6">
        <w:t>.</w:t>
      </w:r>
      <w:r w:rsidR="008341B6" w:rsidDel="008341B6">
        <w:t xml:space="preserve"> </w:t>
      </w:r>
    </w:p>
    <w:p w14:paraId="36FC5C33" w14:textId="4F9E02C7" w:rsidR="00C2440E" w:rsidRDefault="00E8013B" w:rsidP="00D903A6">
      <w:pPr>
        <w:pStyle w:val="Heading1"/>
      </w:pPr>
      <w:bookmarkStart w:id="50" w:name="_Toc213337288"/>
      <w:r>
        <w:t>VI</w:t>
      </w:r>
      <w:r w:rsidR="001D35B2">
        <w:t>I</w:t>
      </w:r>
      <w:r>
        <w:t xml:space="preserve">. </w:t>
      </w:r>
      <w:r w:rsidR="00D6126F">
        <w:t>PROFESSIONAL</w:t>
      </w:r>
      <w:r w:rsidR="00D6126F">
        <w:rPr>
          <w:spacing w:val="11"/>
        </w:rPr>
        <w:t xml:space="preserve"> </w:t>
      </w:r>
      <w:r w:rsidR="00D6126F">
        <w:rPr>
          <w:spacing w:val="-2"/>
        </w:rPr>
        <w:t>SUPPORT</w:t>
      </w:r>
      <w:r w:rsidR="003D22D5">
        <w:rPr>
          <w:spacing w:val="-2"/>
        </w:rPr>
        <w:t xml:space="preserve"> AND DEVELOPMENT</w:t>
      </w:r>
      <w:bookmarkEnd w:id="50"/>
    </w:p>
    <w:p w14:paraId="2B06EBA3" w14:textId="102B01D0" w:rsidR="00B13C6A" w:rsidRDefault="00B13C6A" w:rsidP="00D903A6">
      <w:pPr>
        <w:pStyle w:val="Heading2"/>
        <w:spacing w:before="60"/>
        <w:ind w:left="1440" w:right="1440"/>
      </w:pPr>
      <w:bookmarkStart w:id="51" w:name="_Toc213337289"/>
      <w:r>
        <w:t>A. Coursework and Training Opportunities</w:t>
      </w:r>
      <w:bookmarkEnd w:id="51"/>
    </w:p>
    <w:p w14:paraId="09F51D81" w14:textId="3B905854" w:rsidR="00B13C6A" w:rsidRDefault="00E67F78" w:rsidP="00D903A6">
      <w:pPr>
        <w:pStyle w:val="BodyText"/>
        <w:spacing w:line="252" w:lineRule="auto"/>
        <w:ind w:left="1440" w:right="1440"/>
        <w:jc w:val="both"/>
      </w:pPr>
      <w:r>
        <w:t>The</w:t>
      </w:r>
      <w:r>
        <w:rPr>
          <w:spacing w:val="-13"/>
        </w:rPr>
        <w:t xml:space="preserve"> </w:t>
      </w:r>
      <w:r>
        <w:t>department</w:t>
      </w:r>
      <w:r>
        <w:rPr>
          <w:spacing w:val="-12"/>
        </w:rPr>
        <w:t xml:space="preserve"> </w:t>
      </w:r>
      <w:r>
        <w:t>offers</w:t>
      </w:r>
      <w:r w:rsidRPr="00D903A6">
        <w:t xml:space="preserve"> </w:t>
      </w:r>
      <w:r w:rsidRPr="00AB1ADA">
        <w:t xml:space="preserve">POL685: </w:t>
      </w:r>
      <w:r w:rsidR="00B13C6A" w:rsidRPr="00AB1ADA">
        <w:t>Professional</w:t>
      </w:r>
      <w:r w:rsidR="00B13C6A" w:rsidRPr="00D903A6">
        <w:t xml:space="preserve"> </w:t>
      </w:r>
      <w:r w:rsidR="00B13C6A" w:rsidRPr="00AB1ADA">
        <w:t>Development</w:t>
      </w:r>
      <w:r w:rsidR="00B13C6A" w:rsidRPr="00D903A6">
        <w:t xml:space="preserve"> </w:t>
      </w:r>
      <w:r w:rsidR="00B13C6A" w:rsidRPr="00AB1ADA">
        <w:t>Practicum</w:t>
      </w:r>
      <w:r w:rsidR="00B13C6A" w:rsidRPr="00D903A6">
        <w:t xml:space="preserve"> </w:t>
      </w:r>
      <w:r w:rsidRPr="00D903A6">
        <w:t>each fall and spring semester. This</w:t>
      </w:r>
      <w:r w:rsidR="00B13C6A" w:rsidRPr="00D903A6">
        <w:t xml:space="preserve"> </w:t>
      </w:r>
      <w:r w:rsidRPr="00D903A6">
        <w:t xml:space="preserve">course is </w:t>
      </w:r>
      <w:r w:rsidR="00B13C6A">
        <w:t>designed</w:t>
      </w:r>
      <w:r w:rsidR="00B13C6A" w:rsidRPr="00D903A6">
        <w:t xml:space="preserve"> </w:t>
      </w:r>
      <w:r w:rsidR="00B13C6A">
        <w:t>to</w:t>
      </w:r>
      <w:r w:rsidR="00B13C6A" w:rsidRPr="00D903A6">
        <w:t xml:space="preserve"> </w:t>
      </w:r>
      <w:r w:rsidR="00B13C6A">
        <w:t>expose</w:t>
      </w:r>
      <w:r w:rsidR="00B13C6A" w:rsidRPr="00D903A6">
        <w:t xml:space="preserve"> </w:t>
      </w:r>
      <w:r w:rsidR="00215DB0">
        <w:t xml:space="preserve">first-year </w:t>
      </w:r>
      <w:r w:rsidR="00B13C6A">
        <w:t>students</w:t>
      </w:r>
      <w:r w:rsidR="00B13C6A" w:rsidRPr="00D903A6">
        <w:t xml:space="preserve"> </w:t>
      </w:r>
      <w:r w:rsidR="00B13C6A">
        <w:t>to</w:t>
      </w:r>
      <w:r w:rsidR="00B13C6A" w:rsidRPr="00D903A6">
        <w:t xml:space="preserve"> </w:t>
      </w:r>
      <w:r w:rsidR="00B13C6A">
        <w:t>information</w:t>
      </w:r>
      <w:r w:rsidR="00B13C6A" w:rsidRPr="00D903A6">
        <w:t xml:space="preserve"> </w:t>
      </w:r>
      <w:r w:rsidR="00B13C6A">
        <w:t>about</w:t>
      </w:r>
      <w:r w:rsidR="00B13C6A" w:rsidRPr="00D903A6">
        <w:t xml:space="preserve"> </w:t>
      </w:r>
      <w:r w:rsidR="00B13C6A">
        <w:t xml:space="preserve">the norms and expectations of the profession of political science and address strategies for successfully navigating </w:t>
      </w:r>
      <w:r>
        <w:t>graduate school</w:t>
      </w:r>
      <w:r w:rsidR="00B13C6A">
        <w:t>. Topics vary by semester</w:t>
      </w:r>
      <w:r w:rsidR="00215DB0">
        <w:t xml:space="preserve"> and include </w:t>
      </w:r>
      <w:r w:rsidR="00B13C6A">
        <w:t>expectations for professional conduct in the discipline, an overview of career paths, strategies for conferences and professional networking, collaboration with faculty and peers, establishing and maintaining a research pipeline, and</w:t>
      </w:r>
      <w:r w:rsidR="00B13C6A">
        <w:rPr>
          <w:spacing w:val="18"/>
        </w:rPr>
        <w:t xml:space="preserve"> </w:t>
      </w:r>
      <w:r w:rsidR="00B13C6A">
        <w:t>development as a teacher.</w:t>
      </w:r>
      <w:r w:rsidR="00B13C6A">
        <w:rPr>
          <w:spacing w:val="18"/>
        </w:rPr>
        <w:t xml:space="preserve"> </w:t>
      </w:r>
      <w:r w:rsidR="00B13C6A">
        <w:t>The</w:t>
      </w:r>
      <w:r w:rsidR="00B13C6A">
        <w:rPr>
          <w:spacing w:val="18"/>
        </w:rPr>
        <w:t xml:space="preserve"> </w:t>
      </w:r>
      <w:r w:rsidR="00B13C6A">
        <w:t>practicum also</w:t>
      </w:r>
      <w:r w:rsidR="00B13C6A">
        <w:rPr>
          <w:spacing w:val="18"/>
        </w:rPr>
        <w:t xml:space="preserve"> </w:t>
      </w:r>
      <w:r w:rsidR="00B13C6A">
        <w:t>provides workshops and information</w:t>
      </w:r>
      <w:r w:rsidR="00B13C6A">
        <w:rPr>
          <w:spacing w:val="18"/>
        </w:rPr>
        <w:t xml:space="preserve"> </w:t>
      </w:r>
      <w:r w:rsidR="00B13C6A">
        <w:t>to</w:t>
      </w:r>
      <w:r w:rsidR="00B13C6A">
        <w:rPr>
          <w:spacing w:val="18"/>
        </w:rPr>
        <w:t xml:space="preserve"> </w:t>
      </w:r>
      <w:r w:rsidR="00B13C6A">
        <w:t>help students make progress towards program milestones</w:t>
      </w:r>
      <w:r w:rsidR="00215DB0">
        <w:t>,</w:t>
      </w:r>
      <w:r w:rsidR="00B13C6A">
        <w:t xml:space="preserve"> such as preparing for qualifying exams, preparing a prospectus, finding mentors, managing stress, and maintaining </w:t>
      </w:r>
      <w:proofErr w:type="gramStart"/>
      <w:r w:rsidR="00B13C6A">
        <w:t>work-life balance</w:t>
      </w:r>
      <w:proofErr w:type="gramEnd"/>
      <w:r w:rsidR="00B13C6A">
        <w:t>.</w:t>
      </w:r>
      <w:r w:rsidR="00215DB0">
        <w:t xml:space="preserve"> POL 685 is also </w:t>
      </w:r>
      <w:r w:rsidR="00B13C6A">
        <w:t>designed to encourage students to participate in the many professional development activities available</w:t>
      </w:r>
      <w:r w:rsidR="00B13C6A">
        <w:rPr>
          <w:spacing w:val="-1"/>
        </w:rPr>
        <w:t xml:space="preserve"> </w:t>
      </w:r>
      <w:r w:rsidR="00B13C6A">
        <w:t>through</w:t>
      </w:r>
      <w:r w:rsidR="00B13C6A">
        <w:rPr>
          <w:spacing w:val="-3"/>
        </w:rPr>
        <w:t xml:space="preserve"> </w:t>
      </w:r>
      <w:r w:rsidR="00B13C6A">
        <w:t>various programs internal</w:t>
      </w:r>
      <w:r w:rsidR="00B13C6A">
        <w:rPr>
          <w:spacing w:val="-1"/>
        </w:rPr>
        <w:t xml:space="preserve"> </w:t>
      </w:r>
      <w:r w:rsidR="00B13C6A">
        <w:t>and external to the</w:t>
      </w:r>
      <w:r w:rsidR="00B13C6A">
        <w:rPr>
          <w:spacing w:val="-1"/>
        </w:rPr>
        <w:t xml:space="preserve"> </w:t>
      </w:r>
      <w:r w:rsidR="00B13C6A">
        <w:t>department,</w:t>
      </w:r>
      <w:r w:rsidR="00B13C6A">
        <w:rPr>
          <w:spacing w:val="-1"/>
        </w:rPr>
        <w:t xml:space="preserve"> </w:t>
      </w:r>
      <w:r w:rsidR="00B13C6A">
        <w:t>such as the Methodology Center at Purdue,</w:t>
      </w:r>
      <w:r w:rsidR="00B13C6A">
        <w:rPr>
          <w:spacing w:val="-13"/>
        </w:rPr>
        <w:t xml:space="preserve"> </w:t>
      </w:r>
      <w:r w:rsidR="00B13C6A">
        <w:t>writing</w:t>
      </w:r>
      <w:r w:rsidR="00B13C6A">
        <w:rPr>
          <w:spacing w:val="-12"/>
        </w:rPr>
        <w:t xml:space="preserve"> </w:t>
      </w:r>
      <w:r w:rsidR="00B13C6A">
        <w:t>workshops,</w:t>
      </w:r>
      <w:r w:rsidR="00B13C6A">
        <w:rPr>
          <w:spacing w:val="-13"/>
        </w:rPr>
        <w:t xml:space="preserve"> </w:t>
      </w:r>
      <w:r w:rsidR="00B13C6A">
        <w:t>job</w:t>
      </w:r>
      <w:r w:rsidR="00B13C6A">
        <w:rPr>
          <w:spacing w:val="-12"/>
        </w:rPr>
        <w:t xml:space="preserve"> </w:t>
      </w:r>
      <w:r w:rsidR="00B13C6A">
        <w:t>talks,</w:t>
      </w:r>
      <w:r w:rsidR="00B13C6A">
        <w:rPr>
          <w:spacing w:val="-13"/>
        </w:rPr>
        <w:t xml:space="preserve"> </w:t>
      </w:r>
      <w:r w:rsidR="00B13C6A">
        <w:t>research</w:t>
      </w:r>
      <w:r w:rsidR="00B13C6A">
        <w:rPr>
          <w:spacing w:val="-12"/>
        </w:rPr>
        <w:t xml:space="preserve"> </w:t>
      </w:r>
      <w:r w:rsidR="00B13C6A">
        <w:t>talks,</w:t>
      </w:r>
      <w:r w:rsidR="00B13C6A">
        <w:rPr>
          <w:spacing w:val="-12"/>
        </w:rPr>
        <w:t xml:space="preserve"> </w:t>
      </w:r>
      <w:r w:rsidR="00B13C6A">
        <w:t>conferences,</w:t>
      </w:r>
      <w:r w:rsidR="00B13C6A">
        <w:rPr>
          <w:spacing w:val="-13"/>
        </w:rPr>
        <w:t xml:space="preserve"> </w:t>
      </w:r>
      <w:r w:rsidR="00B13C6A">
        <w:t>and</w:t>
      </w:r>
      <w:r w:rsidR="00B13C6A">
        <w:rPr>
          <w:spacing w:val="-12"/>
        </w:rPr>
        <w:t xml:space="preserve"> </w:t>
      </w:r>
      <w:r w:rsidR="00B13C6A">
        <w:t>seminars.</w:t>
      </w:r>
      <w:r w:rsidR="00B13C6A">
        <w:rPr>
          <w:spacing w:val="-13"/>
        </w:rPr>
        <w:t xml:space="preserve"> </w:t>
      </w:r>
      <w:r w:rsidR="00B13C6A">
        <w:t>Thus,</w:t>
      </w:r>
      <w:r w:rsidR="00B13C6A">
        <w:rPr>
          <w:spacing w:val="-12"/>
        </w:rPr>
        <w:t xml:space="preserve"> </w:t>
      </w:r>
      <w:r w:rsidR="00B13C6A">
        <w:t>a</w:t>
      </w:r>
      <w:r w:rsidR="00B13C6A">
        <w:rPr>
          <w:spacing w:val="-13"/>
        </w:rPr>
        <w:t xml:space="preserve"> </w:t>
      </w:r>
      <w:r w:rsidR="00B13C6A">
        <w:t>portion of</w:t>
      </w:r>
      <w:r w:rsidR="00B13C6A">
        <w:rPr>
          <w:spacing w:val="-3"/>
        </w:rPr>
        <w:t xml:space="preserve"> </w:t>
      </w:r>
      <w:r w:rsidR="00B13C6A">
        <w:t>this class</w:t>
      </w:r>
      <w:r w:rsidR="00B13C6A">
        <w:rPr>
          <w:spacing w:val="-2"/>
        </w:rPr>
        <w:t xml:space="preserve"> </w:t>
      </w:r>
      <w:r w:rsidR="00B13C6A">
        <w:t xml:space="preserve">is </w:t>
      </w:r>
      <w:proofErr w:type="gramStart"/>
      <w:r w:rsidR="00B13C6A">
        <w:t>credit</w:t>
      </w:r>
      <w:proofErr w:type="gramEnd"/>
      <w:r w:rsidR="00B13C6A">
        <w:rPr>
          <w:spacing w:val="-1"/>
        </w:rPr>
        <w:t xml:space="preserve"> </w:t>
      </w:r>
      <w:r w:rsidR="00B13C6A">
        <w:t>for</w:t>
      </w:r>
      <w:r w:rsidR="00B13C6A">
        <w:rPr>
          <w:spacing w:val="-1"/>
        </w:rPr>
        <w:t xml:space="preserve"> </w:t>
      </w:r>
      <w:r w:rsidR="00B13C6A">
        <w:t>self-directed</w:t>
      </w:r>
      <w:r w:rsidR="00B13C6A">
        <w:rPr>
          <w:spacing w:val="-1"/>
        </w:rPr>
        <w:t xml:space="preserve"> </w:t>
      </w:r>
      <w:r w:rsidR="00B13C6A">
        <w:t>participation</w:t>
      </w:r>
      <w:r w:rsidR="00B13C6A">
        <w:rPr>
          <w:spacing w:val="-1"/>
        </w:rPr>
        <w:t xml:space="preserve"> </w:t>
      </w:r>
      <w:r w:rsidR="00B13C6A">
        <w:t>in</w:t>
      </w:r>
      <w:r w:rsidR="00B13C6A">
        <w:rPr>
          <w:spacing w:val="-2"/>
        </w:rPr>
        <w:t xml:space="preserve"> </w:t>
      </w:r>
      <w:r w:rsidR="00B13C6A">
        <w:t>professional</w:t>
      </w:r>
      <w:r w:rsidR="00B13C6A">
        <w:rPr>
          <w:spacing w:val="-1"/>
        </w:rPr>
        <w:t xml:space="preserve"> </w:t>
      </w:r>
      <w:r w:rsidR="00B13C6A">
        <w:t>development activities</w:t>
      </w:r>
      <w:r w:rsidR="00B13C6A">
        <w:rPr>
          <w:spacing w:val="-1"/>
        </w:rPr>
        <w:t xml:space="preserve"> </w:t>
      </w:r>
      <w:r w:rsidR="00B13C6A">
        <w:t>and</w:t>
      </w:r>
      <w:r w:rsidR="00B13C6A">
        <w:rPr>
          <w:spacing w:val="-3"/>
        </w:rPr>
        <w:t xml:space="preserve"> </w:t>
      </w:r>
      <w:r w:rsidR="00B13C6A">
        <w:t>profession-oriented communities.</w:t>
      </w:r>
    </w:p>
    <w:p w14:paraId="388C4834" w14:textId="0EB196ED" w:rsidR="00B13C6A" w:rsidRDefault="00973627" w:rsidP="00D903A6">
      <w:pPr>
        <w:pStyle w:val="BodyText"/>
        <w:spacing w:before="161" w:line="252" w:lineRule="auto"/>
        <w:ind w:left="1440" w:right="1440"/>
        <w:jc w:val="both"/>
      </w:pPr>
      <w:r>
        <w:t>In addition, t</w:t>
      </w:r>
      <w:r w:rsidR="00B13C6A">
        <w:t xml:space="preserve">he </w:t>
      </w:r>
      <w:r>
        <w:t>d</w:t>
      </w:r>
      <w:r w:rsidR="00B13C6A">
        <w:t xml:space="preserve">epartment regularly supports student attendance at the </w:t>
      </w:r>
      <w:hyperlink r:id="rId42" w:history="1">
        <w:r w:rsidR="00B13C6A" w:rsidRPr="000818B1">
          <w:rPr>
            <w:rStyle w:val="Hyperlink"/>
          </w:rPr>
          <w:t>Summer Program in Quantitative Methods of Social Research (ICPSR)</w:t>
        </w:r>
      </w:hyperlink>
      <w:r w:rsidR="00B13C6A">
        <w:t xml:space="preserve"> and the </w:t>
      </w:r>
      <w:hyperlink r:id="rId43" w:history="1">
        <w:r w:rsidR="00B13C6A" w:rsidRPr="00EF5492">
          <w:rPr>
            <w:rStyle w:val="Hyperlink"/>
          </w:rPr>
          <w:t>Summer Workshop at the Institute for Qualitative</w:t>
        </w:r>
        <w:r w:rsidR="00B13C6A" w:rsidRPr="00EF5492">
          <w:rPr>
            <w:rStyle w:val="Hyperlink"/>
            <w:spacing w:val="-3"/>
          </w:rPr>
          <w:t xml:space="preserve"> </w:t>
        </w:r>
        <w:r w:rsidR="00B13C6A" w:rsidRPr="00EF5492">
          <w:rPr>
            <w:rStyle w:val="Hyperlink"/>
          </w:rPr>
          <w:t>and</w:t>
        </w:r>
        <w:r w:rsidR="00B13C6A" w:rsidRPr="00EF5492">
          <w:rPr>
            <w:rStyle w:val="Hyperlink"/>
            <w:spacing w:val="-5"/>
          </w:rPr>
          <w:t xml:space="preserve"> </w:t>
        </w:r>
        <w:r w:rsidR="00B13C6A" w:rsidRPr="00EF5492">
          <w:rPr>
            <w:rStyle w:val="Hyperlink"/>
          </w:rPr>
          <w:t>Multi-Method</w:t>
        </w:r>
        <w:r w:rsidR="00B13C6A" w:rsidRPr="00EF5492">
          <w:rPr>
            <w:rStyle w:val="Hyperlink"/>
            <w:spacing w:val="-5"/>
          </w:rPr>
          <w:t xml:space="preserve"> </w:t>
        </w:r>
        <w:r w:rsidR="00B13C6A" w:rsidRPr="00EF5492">
          <w:rPr>
            <w:rStyle w:val="Hyperlink"/>
          </w:rPr>
          <w:t>Research</w:t>
        </w:r>
        <w:r w:rsidR="00B13C6A" w:rsidRPr="00EF5492">
          <w:rPr>
            <w:rStyle w:val="Hyperlink"/>
            <w:spacing w:val="-5"/>
          </w:rPr>
          <w:t xml:space="preserve"> </w:t>
        </w:r>
        <w:r w:rsidR="00B13C6A" w:rsidRPr="00EF5492">
          <w:rPr>
            <w:rStyle w:val="Hyperlink"/>
          </w:rPr>
          <w:t>(CQRM/IQMR)</w:t>
        </w:r>
      </w:hyperlink>
      <w:r w:rsidR="00B13C6A">
        <w:rPr>
          <w:spacing w:val="-5"/>
        </w:rPr>
        <w:t xml:space="preserve"> </w:t>
      </w:r>
      <w:r w:rsidR="00B13C6A">
        <w:t>or</w:t>
      </w:r>
      <w:r w:rsidR="00B13C6A">
        <w:rPr>
          <w:spacing w:val="-4"/>
        </w:rPr>
        <w:t xml:space="preserve"> </w:t>
      </w:r>
      <w:r w:rsidR="00B13C6A">
        <w:t>other</w:t>
      </w:r>
      <w:r w:rsidR="00B13C6A">
        <w:rPr>
          <w:spacing w:val="-4"/>
        </w:rPr>
        <w:t xml:space="preserve"> </w:t>
      </w:r>
      <w:r w:rsidR="00B13C6A">
        <w:t>similar</w:t>
      </w:r>
      <w:r w:rsidR="00B13C6A">
        <w:rPr>
          <w:spacing w:val="-5"/>
        </w:rPr>
        <w:t xml:space="preserve"> </w:t>
      </w:r>
      <w:r w:rsidR="00B13C6A">
        <w:t>types</w:t>
      </w:r>
      <w:r w:rsidR="00B13C6A">
        <w:rPr>
          <w:spacing w:val="-7"/>
        </w:rPr>
        <w:t xml:space="preserve"> </w:t>
      </w:r>
      <w:r w:rsidR="00B13C6A">
        <w:t>of</w:t>
      </w:r>
      <w:r w:rsidR="00B13C6A">
        <w:rPr>
          <w:spacing w:val="-5"/>
        </w:rPr>
        <w:t xml:space="preserve"> </w:t>
      </w:r>
      <w:r w:rsidR="00B13C6A">
        <w:t>programs</w:t>
      </w:r>
      <w:r w:rsidR="00B13C6A">
        <w:rPr>
          <w:spacing w:val="-3"/>
        </w:rPr>
        <w:t xml:space="preserve"> </w:t>
      </w:r>
      <w:r w:rsidR="00B13C6A">
        <w:t>as</w:t>
      </w:r>
      <w:r w:rsidR="00B13C6A">
        <w:rPr>
          <w:spacing w:val="-3"/>
        </w:rPr>
        <w:t xml:space="preserve"> </w:t>
      </w:r>
      <w:r w:rsidR="00B13C6A">
        <w:t>Department budgets allow.</w:t>
      </w:r>
      <w:r>
        <w:t xml:space="preserve"> </w:t>
      </w:r>
      <w:r w:rsidR="00B13C6A">
        <w:t>The</w:t>
      </w:r>
      <w:r w:rsidR="00B13C6A">
        <w:rPr>
          <w:spacing w:val="-7"/>
        </w:rPr>
        <w:t xml:space="preserve"> </w:t>
      </w:r>
      <w:r w:rsidR="00215DB0">
        <w:rPr>
          <w:spacing w:val="-7"/>
        </w:rPr>
        <w:t>d</w:t>
      </w:r>
      <w:r w:rsidR="00B13C6A">
        <w:t>epartment</w:t>
      </w:r>
      <w:r w:rsidR="00B13C6A">
        <w:rPr>
          <w:spacing w:val="-4"/>
        </w:rPr>
        <w:t xml:space="preserve"> </w:t>
      </w:r>
      <w:r w:rsidR="00B13C6A">
        <w:t>cover</w:t>
      </w:r>
      <w:r w:rsidR="001F6A27">
        <w:t>s</w:t>
      </w:r>
      <w:r w:rsidR="00B13C6A">
        <w:rPr>
          <w:spacing w:val="-7"/>
        </w:rPr>
        <w:t xml:space="preserve"> </w:t>
      </w:r>
      <w:r w:rsidR="00B13C6A">
        <w:t>some</w:t>
      </w:r>
      <w:r w:rsidR="00B13C6A">
        <w:rPr>
          <w:spacing w:val="-6"/>
        </w:rPr>
        <w:t xml:space="preserve"> </w:t>
      </w:r>
      <w:r w:rsidR="00B13C6A">
        <w:t>or</w:t>
      </w:r>
      <w:r w:rsidR="00B13C6A">
        <w:rPr>
          <w:spacing w:val="-7"/>
        </w:rPr>
        <w:t xml:space="preserve"> </w:t>
      </w:r>
      <w:r w:rsidR="00B13C6A">
        <w:t>all</w:t>
      </w:r>
      <w:r w:rsidR="00B13C6A">
        <w:rPr>
          <w:spacing w:val="-5"/>
        </w:rPr>
        <w:t xml:space="preserve"> </w:t>
      </w:r>
      <w:r w:rsidR="00B13C6A">
        <w:t>costs</w:t>
      </w:r>
      <w:r w:rsidR="00B13C6A">
        <w:rPr>
          <w:spacing w:val="-9"/>
        </w:rPr>
        <w:t xml:space="preserve"> </w:t>
      </w:r>
      <w:r w:rsidR="00B13C6A">
        <w:t>of</w:t>
      </w:r>
      <w:r w:rsidR="00B13C6A">
        <w:rPr>
          <w:spacing w:val="-4"/>
        </w:rPr>
        <w:t xml:space="preserve"> </w:t>
      </w:r>
      <w:r w:rsidR="00B13C6A">
        <w:t>registration</w:t>
      </w:r>
      <w:r w:rsidR="00B13C6A">
        <w:rPr>
          <w:spacing w:val="-3"/>
        </w:rPr>
        <w:t xml:space="preserve"> </w:t>
      </w:r>
      <w:r w:rsidR="00B13C6A">
        <w:t>for</w:t>
      </w:r>
      <w:r w:rsidR="00B13C6A">
        <w:rPr>
          <w:spacing w:val="-3"/>
        </w:rPr>
        <w:t xml:space="preserve"> </w:t>
      </w:r>
      <w:r w:rsidR="00B13C6A">
        <w:t>each</w:t>
      </w:r>
      <w:r w:rsidR="00B13C6A">
        <w:rPr>
          <w:spacing w:val="-5"/>
        </w:rPr>
        <w:t xml:space="preserve"> </w:t>
      </w:r>
      <w:r w:rsidR="00B13C6A">
        <w:t>program</w:t>
      </w:r>
      <w:r w:rsidR="00B13C6A">
        <w:rPr>
          <w:spacing w:val="-3"/>
        </w:rPr>
        <w:t xml:space="preserve"> </w:t>
      </w:r>
      <w:r w:rsidR="00B13C6A">
        <w:t>for</w:t>
      </w:r>
      <w:r w:rsidR="00B13C6A">
        <w:rPr>
          <w:spacing w:val="-4"/>
        </w:rPr>
        <w:t xml:space="preserve"> </w:t>
      </w:r>
      <w:r w:rsidR="00B13C6A">
        <w:t>selected</w:t>
      </w:r>
      <w:r w:rsidR="00B13C6A">
        <w:rPr>
          <w:spacing w:val="-7"/>
        </w:rPr>
        <w:t xml:space="preserve"> </w:t>
      </w:r>
      <w:r w:rsidR="00B13C6A">
        <w:t xml:space="preserve">students. </w:t>
      </w:r>
      <w:r w:rsidR="001F6A27">
        <w:t>A call for applications is</w:t>
      </w:r>
      <w:r w:rsidR="001F6A27">
        <w:rPr>
          <w:spacing w:val="-2"/>
        </w:rPr>
        <w:t xml:space="preserve"> </w:t>
      </w:r>
      <w:r w:rsidR="00583EF1">
        <w:rPr>
          <w:spacing w:val="-2"/>
        </w:rPr>
        <w:t xml:space="preserve">issued </w:t>
      </w:r>
      <w:r w:rsidR="001F6A27">
        <w:t>in</w:t>
      </w:r>
      <w:r w:rsidR="001F6A27">
        <w:rPr>
          <w:spacing w:val="-3"/>
        </w:rPr>
        <w:t xml:space="preserve"> </w:t>
      </w:r>
      <w:r w:rsidR="001F6A27">
        <w:t>the</w:t>
      </w:r>
      <w:r w:rsidR="001F6A27">
        <w:rPr>
          <w:spacing w:val="-4"/>
        </w:rPr>
        <w:t xml:space="preserve"> </w:t>
      </w:r>
      <w:r w:rsidR="001F6A27">
        <w:t>fall</w:t>
      </w:r>
      <w:r w:rsidR="001F6A27">
        <w:rPr>
          <w:spacing w:val="-4"/>
        </w:rPr>
        <w:t xml:space="preserve"> or early spring </w:t>
      </w:r>
      <w:r w:rsidR="001F6A27">
        <w:t>semesters</w:t>
      </w:r>
      <w:r w:rsidR="001F6A27">
        <w:rPr>
          <w:spacing w:val="-7"/>
        </w:rPr>
        <w:t xml:space="preserve"> </w:t>
      </w:r>
      <w:r w:rsidR="001F6A27">
        <w:t>for</w:t>
      </w:r>
      <w:r w:rsidR="001F6A27">
        <w:rPr>
          <w:spacing w:val="-3"/>
        </w:rPr>
        <w:t xml:space="preserve"> </w:t>
      </w:r>
      <w:r w:rsidR="001F6A27">
        <w:t>faculty</w:t>
      </w:r>
      <w:r w:rsidR="001F6A27">
        <w:rPr>
          <w:spacing w:val="-6"/>
        </w:rPr>
        <w:t xml:space="preserve"> </w:t>
      </w:r>
      <w:r w:rsidR="001F6A27">
        <w:t>to</w:t>
      </w:r>
      <w:r w:rsidR="001F6A27">
        <w:rPr>
          <w:spacing w:val="-5"/>
        </w:rPr>
        <w:t xml:space="preserve"> </w:t>
      </w:r>
      <w:r w:rsidR="001F6A27">
        <w:t>review</w:t>
      </w:r>
      <w:r w:rsidR="001F6A27">
        <w:rPr>
          <w:spacing w:val="-3"/>
        </w:rPr>
        <w:t xml:space="preserve"> </w:t>
      </w:r>
      <w:r w:rsidR="001F6A27">
        <w:t>and</w:t>
      </w:r>
      <w:r w:rsidR="001F6A27">
        <w:rPr>
          <w:spacing w:val="-8"/>
        </w:rPr>
        <w:t xml:space="preserve"> </w:t>
      </w:r>
      <w:r w:rsidR="001F6A27">
        <w:t xml:space="preserve">select </w:t>
      </w:r>
      <w:r w:rsidR="001F6A27">
        <w:rPr>
          <w:spacing w:val="-2"/>
        </w:rPr>
        <w:t xml:space="preserve">participants. </w:t>
      </w:r>
      <w:r w:rsidR="00B13C6A">
        <w:t>Students</w:t>
      </w:r>
      <w:r w:rsidR="00B13C6A">
        <w:rPr>
          <w:spacing w:val="-12"/>
        </w:rPr>
        <w:t xml:space="preserve"> </w:t>
      </w:r>
      <w:r w:rsidR="001F6A27">
        <w:t xml:space="preserve">must </w:t>
      </w:r>
      <w:r w:rsidR="00B13C6A">
        <w:t>discuss</w:t>
      </w:r>
      <w:r w:rsidR="00B13C6A">
        <w:rPr>
          <w:spacing w:val="-13"/>
        </w:rPr>
        <w:t xml:space="preserve"> </w:t>
      </w:r>
      <w:r w:rsidR="00B13C6A">
        <w:t>with</w:t>
      </w:r>
      <w:r w:rsidR="00B13C6A">
        <w:rPr>
          <w:spacing w:val="-11"/>
        </w:rPr>
        <w:t xml:space="preserve"> </w:t>
      </w:r>
      <w:r w:rsidR="00B13C6A">
        <w:t>their</w:t>
      </w:r>
      <w:r w:rsidR="00B13C6A" w:rsidRPr="00D903A6">
        <w:t xml:space="preserve"> </w:t>
      </w:r>
      <w:r w:rsidRPr="00D903A6">
        <w:t>m</w:t>
      </w:r>
      <w:r w:rsidR="00B13C6A">
        <w:t>ajor</w:t>
      </w:r>
      <w:r w:rsidR="00B13C6A" w:rsidRPr="00D903A6">
        <w:t xml:space="preserve"> </w:t>
      </w:r>
      <w:r w:rsidRPr="00D903A6">
        <w:t xml:space="preserve">professor </w:t>
      </w:r>
      <w:r w:rsidR="00B13C6A">
        <w:t>and</w:t>
      </w:r>
      <w:r w:rsidR="00B13C6A" w:rsidRPr="00D903A6">
        <w:t xml:space="preserve"> </w:t>
      </w:r>
      <w:r w:rsidRPr="00D903A6">
        <w:t>g</w:t>
      </w:r>
      <w:r w:rsidR="00B13C6A">
        <w:t xml:space="preserve">raduate </w:t>
      </w:r>
      <w:r>
        <w:t>c</w:t>
      </w:r>
      <w:r w:rsidR="00B13C6A">
        <w:t>oordinator</w:t>
      </w:r>
      <w:r w:rsidR="00B13C6A" w:rsidRPr="00D903A6">
        <w:t xml:space="preserve"> </w:t>
      </w:r>
      <w:r w:rsidR="00B13C6A">
        <w:t>the</w:t>
      </w:r>
      <w:r w:rsidR="00B13C6A" w:rsidRPr="00D903A6">
        <w:t xml:space="preserve"> </w:t>
      </w:r>
      <w:r w:rsidR="00B13C6A">
        <w:t>options</w:t>
      </w:r>
      <w:r w:rsidR="00B13C6A" w:rsidRPr="00D903A6">
        <w:t xml:space="preserve"> for </w:t>
      </w:r>
      <w:r w:rsidR="00B13C6A">
        <w:t>course</w:t>
      </w:r>
      <w:r w:rsidR="00B13C6A" w:rsidRPr="00D903A6">
        <w:t xml:space="preserve"> </w:t>
      </w:r>
      <w:r w:rsidR="00B13C6A">
        <w:t>credit if it is desired.</w:t>
      </w:r>
      <w:r w:rsidR="00B13C6A" w:rsidRPr="00D903A6">
        <w:t xml:space="preserve"> Students may be </w:t>
      </w:r>
      <w:r w:rsidR="00B13C6A">
        <w:t>responsible</w:t>
      </w:r>
      <w:r w:rsidR="00B13C6A" w:rsidRPr="00D903A6">
        <w:t xml:space="preserve"> </w:t>
      </w:r>
      <w:r w:rsidR="00B13C6A">
        <w:t>for</w:t>
      </w:r>
      <w:r w:rsidR="00B13C6A" w:rsidRPr="00D903A6">
        <w:t xml:space="preserve"> </w:t>
      </w:r>
      <w:r w:rsidR="00B13C6A">
        <w:t>travel,</w:t>
      </w:r>
      <w:r w:rsidR="00B13C6A" w:rsidRPr="00D903A6">
        <w:t xml:space="preserve"> </w:t>
      </w:r>
      <w:r w:rsidR="00B13C6A">
        <w:t>lodging,</w:t>
      </w:r>
      <w:r w:rsidR="00B13C6A" w:rsidRPr="00D903A6">
        <w:t xml:space="preserve"> </w:t>
      </w:r>
      <w:r w:rsidR="00B13C6A">
        <w:t>meals, and</w:t>
      </w:r>
      <w:r w:rsidR="00B13C6A" w:rsidRPr="00D903A6">
        <w:t xml:space="preserve"> </w:t>
      </w:r>
      <w:r w:rsidR="00B13C6A">
        <w:t>incidental</w:t>
      </w:r>
      <w:r w:rsidR="00B13C6A">
        <w:rPr>
          <w:spacing w:val="-7"/>
        </w:rPr>
        <w:t xml:space="preserve"> </w:t>
      </w:r>
      <w:r w:rsidR="00B13C6A">
        <w:t>expenses</w:t>
      </w:r>
      <w:r w:rsidR="00B13C6A">
        <w:rPr>
          <w:spacing w:val="-7"/>
        </w:rPr>
        <w:t xml:space="preserve"> </w:t>
      </w:r>
      <w:r w:rsidR="00B13C6A">
        <w:t>as</w:t>
      </w:r>
      <w:r w:rsidR="00B13C6A">
        <w:rPr>
          <w:spacing w:val="-7"/>
        </w:rPr>
        <w:t xml:space="preserve"> </w:t>
      </w:r>
      <w:r w:rsidR="00B13C6A">
        <w:t>applicable.</w:t>
      </w:r>
      <w:r w:rsidR="00B13C6A">
        <w:rPr>
          <w:spacing w:val="-7"/>
        </w:rPr>
        <w:t xml:space="preserve"> </w:t>
      </w:r>
      <w:r w:rsidR="00B13C6A">
        <w:t>Department</w:t>
      </w:r>
      <w:r w:rsidR="00B13C6A">
        <w:rPr>
          <w:spacing w:val="-6"/>
        </w:rPr>
        <w:t xml:space="preserve"> </w:t>
      </w:r>
      <w:r w:rsidR="00B13C6A">
        <w:t>travel</w:t>
      </w:r>
      <w:r w:rsidR="00B13C6A">
        <w:rPr>
          <w:spacing w:val="-7"/>
        </w:rPr>
        <w:t xml:space="preserve"> </w:t>
      </w:r>
      <w:r w:rsidR="00B13C6A">
        <w:t>funds</w:t>
      </w:r>
      <w:r w:rsidR="00B13C6A">
        <w:rPr>
          <w:spacing w:val="-8"/>
        </w:rPr>
        <w:t xml:space="preserve"> </w:t>
      </w:r>
      <w:r w:rsidR="00B13C6A">
        <w:t>may</w:t>
      </w:r>
      <w:r w:rsidR="00B13C6A">
        <w:rPr>
          <w:spacing w:val="-7"/>
        </w:rPr>
        <w:t xml:space="preserve"> </w:t>
      </w:r>
      <w:r w:rsidR="00B13C6A">
        <w:t>be</w:t>
      </w:r>
      <w:r w:rsidR="00B13C6A">
        <w:rPr>
          <w:spacing w:val="-7"/>
        </w:rPr>
        <w:t xml:space="preserve"> </w:t>
      </w:r>
      <w:r w:rsidR="00B13C6A">
        <w:t>used</w:t>
      </w:r>
      <w:r w:rsidR="00B13C6A">
        <w:rPr>
          <w:spacing w:val="-7"/>
        </w:rPr>
        <w:t xml:space="preserve"> </w:t>
      </w:r>
      <w:proofErr w:type="gramStart"/>
      <w:r w:rsidR="00B13C6A">
        <w:t>as</w:t>
      </w:r>
      <w:r w:rsidR="00B13C6A">
        <w:rPr>
          <w:spacing w:val="-7"/>
        </w:rPr>
        <w:t xml:space="preserve"> </w:t>
      </w:r>
      <w:r w:rsidR="00B13C6A">
        <w:t>long</w:t>
      </w:r>
      <w:r w:rsidR="00B13C6A">
        <w:rPr>
          <w:spacing w:val="-7"/>
        </w:rPr>
        <w:t xml:space="preserve"> </w:t>
      </w:r>
      <w:r w:rsidR="00B13C6A">
        <w:t>as</w:t>
      </w:r>
      <w:proofErr w:type="gramEnd"/>
      <w:r w:rsidR="00B13C6A">
        <w:rPr>
          <w:spacing w:val="-7"/>
        </w:rPr>
        <w:t xml:space="preserve"> </w:t>
      </w:r>
      <w:r w:rsidR="00B13C6A">
        <w:t>the</w:t>
      </w:r>
      <w:r w:rsidR="00B13C6A">
        <w:rPr>
          <w:spacing w:val="-6"/>
        </w:rPr>
        <w:t xml:space="preserve"> </w:t>
      </w:r>
      <w:r w:rsidR="00B13C6A">
        <w:t>dates</w:t>
      </w:r>
      <w:r w:rsidR="00B13C6A">
        <w:rPr>
          <w:spacing w:val="-9"/>
        </w:rPr>
        <w:t xml:space="preserve"> </w:t>
      </w:r>
      <w:r w:rsidR="00B13C6A">
        <w:t>of</w:t>
      </w:r>
      <w:r w:rsidR="00B13C6A">
        <w:rPr>
          <w:spacing w:val="-7"/>
        </w:rPr>
        <w:t xml:space="preserve"> </w:t>
      </w:r>
      <w:r w:rsidR="00B13C6A">
        <w:t xml:space="preserve">travel and of the workshop occur in the appropriate fiscal year in which funds are used. The fiscal year begins on July 1 and travel funds are renewed on that day. Students are </w:t>
      </w:r>
      <w:r w:rsidR="005C2C3B">
        <w:t xml:space="preserve">also </w:t>
      </w:r>
      <w:r w:rsidR="00B13C6A">
        <w:t>encouraged to seek funding through PROMISE Grants.</w:t>
      </w:r>
    </w:p>
    <w:p w14:paraId="6E841086" w14:textId="1633FD30" w:rsidR="00C2440E" w:rsidRDefault="003040B3" w:rsidP="002E107B">
      <w:pPr>
        <w:pStyle w:val="Heading2"/>
        <w:ind w:left="1440" w:right="1440"/>
      </w:pPr>
      <w:bookmarkStart w:id="52" w:name="_Toc213337290"/>
      <w:r>
        <w:t>B</w:t>
      </w:r>
      <w:r w:rsidR="0021192C">
        <w:t xml:space="preserve">. </w:t>
      </w:r>
      <w:r w:rsidR="00D6126F">
        <w:t>Placement</w:t>
      </w:r>
      <w:bookmarkEnd w:id="52"/>
    </w:p>
    <w:p w14:paraId="5B7AE568" w14:textId="2BE86D0D" w:rsidR="00C2440E" w:rsidRDefault="00D6126F" w:rsidP="00D903A6">
      <w:pPr>
        <w:pStyle w:val="BodyText"/>
        <w:spacing w:line="252" w:lineRule="auto"/>
        <w:ind w:left="1440" w:right="1440"/>
        <w:jc w:val="both"/>
      </w:pPr>
      <w:r>
        <w:t>The</w:t>
      </w:r>
      <w:r>
        <w:rPr>
          <w:spacing w:val="-7"/>
        </w:rPr>
        <w:t xml:space="preserve"> </w:t>
      </w:r>
      <w:r w:rsidR="00336425">
        <w:rPr>
          <w:spacing w:val="-7"/>
        </w:rPr>
        <w:t>d</w:t>
      </w:r>
      <w:r>
        <w:t>epartment</w:t>
      </w:r>
      <w:r>
        <w:rPr>
          <w:spacing w:val="-6"/>
        </w:rPr>
        <w:t xml:space="preserve"> </w:t>
      </w:r>
      <w:r>
        <w:t>has</w:t>
      </w:r>
      <w:r>
        <w:rPr>
          <w:spacing w:val="-3"/>
        </w:rPr>
        <w:t xml:space="preserve"> </w:t>
      </w:r>
      <w:r>
        <w:t>a</w:t>
      </w:r>
      <w:r>
        <w:rPr>
          <w:spacing w:val="-7"/>
        </w:rPr>
        <w:t xml:space="preserve"> </w:t>
      </w:r>
      <w:r>
        <w:t>substantial</w:t>
      </w:r>
      <w:r>
        <w:rPr>
          <w:spacing w:val="-7"/>
        </w:rPr>
        <w:t xml:space="preserve"> </w:t>
      </w:r>
      <w:r>
        <w:t>interest</w:t>
      </w:r>
      <w:r>
        <w:rPr>
          <w:spacing w:val="-6"/>
        </w:rPr>
        <w:t xml:space="preserve"> </w:t>
      </w:r>
      <w:r>
        <w:t>in</w:t>
      </w:r>
      <w:r>
        <w:rPr>
          <w:spacing w:val="-4"/>
        </w:rPr>
        <w:t xml:space="preserve"> </w:t>
      </w:r>
      <w:r>
        <w:t>the</w:t>
      </w:r>
      <w:r>
        <w:rPr>
          <w:spacing w:val="-4"/>
        </w:rPr>
        <w:t xml:space="preserve"> </w:t>
      </w:r>
      <w:r>
        <w:t>successful</w:t>
      </w:r>
      <w:r>
        <w:rPr>
          <w:spacing w:val="-4"/>
        </w:rPr>
        <w:t xml:space="preserve"> </w:t>
      </w:r>
      <w:r>
        <w:t>job</w:t>
      </w:r>
      <w:r>
        <w:rPr>
          <w:spacing w:val="-5"/>
        </w:rPr>
        <w:t xml:space="preserve"> </w:t>
      </w:r>
      <w:r>
        <w:t>placement</w:t>
      </w:r>
      <w:r>
        <w:rPr>
          <w:spacing w:val="-6"/>
        </w:rPr>
        <w:t xml:space="preserve"> </w:t>
      </w:r>
      <w:r>
        <w:t>of</w:t>
      </w:r>
      <w:r>
        <w:rPr>
          <w:spacing w:val="-7"/>
        </w:rPr>
        <w:t xml:space="preserve"> </w:t>
      </w:r>
      <w:r>
        <w:t>graduate students</w:t>
      </w:r>
      <w:r>
        <w:rPr>
          <w:spacing w:val="-6"/>
        </w:rPr>
        <w:t xml:space="preserve"> </w:t>
      </w:r>
      <w:r>
        <w:t>in</w:t>
      </w:r>
      <w:r>
        <w:rPr>
          <w:spacing w:val="-8"/>
        </w:rPr>
        <w:t xml:space="preserve"> </w:t>
      </w:r>
      <w:r>
        <w:t>our</w:t>
      </w:r>
      <w:r>
        <w:rPr>
          <w:spacing w:val="-8"/>
        </w:rPr>
        <w:t xml:space="preserve"> </w:t>
      </w:r>
      <w:r>
        <w:t>program.</w:t>
      </w:r>
      <w:r>
        <w:rPr>
          <w:spacing w:val="-6"/>
        </w:rPr>
        <w:t xml:space="preserve"> </w:t>
      </w:r>
      <w:r>
        <w:t>The</w:t>
      </w:r>
      <w:r>
        <w:rPr>
          <w:spacing w:val="-7"/>
        </w:rPr>
        <w:t xml:space="preserve"> </w:t>
      </w:r>
      <w:r>
        <w:t>Department</w:t>
      </w:r>
      <w:r>
        <w:rPr>
          <w:spacing w:val="-6"/>
        </w:rPr>
        <w:t xml:space="preserve"> </w:t>
      </w:r>
      <w:r>
        <w:t>assists</w:t>
      </w:r>
      <w:r>
        <w:rPr>
          <w:spacing w:val="-5"/>
        </w:rPr>
        <w:t xml:space="preserve"> </w:t>
      </w:r>
      <w:r>
        <w:t>graduate</w:t>
      </w:r>
      <w:r>
        <w:rPr>
          <w:spacing w:val="-7"/>
        </w:rPr>
        <w:t xml:space="preserve"> </w:t>
      </w:r>
      <w:r>
        <w:t>students</w:t>
      </w:r>
      <w:r>
        <w:rPr>
          <w:spacing w:val="-7"/>
        </w:rPr>
        <w:t xml:space="preserve"> </w:t>
      </w:r>
      <w:r>
        <w:t>in</w:t>
      </w:r>
      <w:r>
        <w:rPr>
          <w:spacing w:val="-8"/>
        </w:rPr>
        <w:t xml:space="preserve"> </w:t>
      </w:r>
      <w:r>
        <w:t>finding</w:t>
      </w:r>
      <w:r>
        <w:rPr>
          <w:spacing w:val="-6"/>
        </w:rPr>
        <w:t xml:space="preserve"> </w:t>
      </w:r>
      <w:r>
        <w:t>their</w:t>
      </w:r>
      <w:r>
        <w:rPr>
          <w:spacing w:val="-8"/>
        </w:rPr>
        <w:t xml:space="preserve"> </w:t>
      </w:r>
      <w:r>
        <w:t>first</w:t>
      </w:r>
      <w:r>
        <w:rPr>
          <w:spacing w:val="-6"/>
        </w:rPr>
        <w:t xml:space="preserve"> </w:t>
      </w:r>
      <w:r>
        <w:t>academic</w:t>
      </w:r>
      <w:r>
        <w:rPr>
          <w:spacing w:val="-7"/>
        </w:rPr>
        <w:t xml:space="preserve"> </w:t>
      </w:r>
      <w:r>
        <w:t>or</w:t>
      </w:r>
      <w:r>
        <w:rPr>
          <w:spacing w:val="-8"/>
        </w:rPr>
        <w:t xml:space="preserve"> </w:t>
      </w:r>
      <w:r>
        <w:t>non- academic position.</w:t>
      </w:r>
    </w:p>
    <w:p w14:paraId="14BFA305" w14:textId="661D73EA" w:rsidR="00C2440E" w:rsidRDefault="00D6126F" w:rsidP="000E00C9">
      <w:pPr>
        <w:pStyle w:val="BodyText"/>
        <w:spacing w:before="159" w:line="252" w:lineRule="auto"/>
        <w:ind w:left="1440" w:right="1440"/>
        <w:jc w:val="both"/>
      </w:pPr>
      <w:r>
        <w:t xml:space="preserve">Placement candidates work closely with their </w:t>
      </w:r>
      <w:r w:rsidR="001B488A">
        <w:t xml:space="preserve">dissertation chair </w:t>
      </w:r>
      <w:r>
        <w:t>and their committee to prepare their job market</w:t>
      </w:r>
      <w:r>
        <w:rPr>
          <w:spacing w:val="-8"/>
        </w:rPr>
        <w:t xml:space="preserve"> </w:t>
      </w:r>
      <w:r>
        <w:t>materials.</w:t>
      </w:r>
      <w:r>
        <w:rPr>
          <w:spacing w:val="-9"/>
        </w:rPr>
        <w:t xml:space="preserve"> </w:t>
      </w:r>
      <w:r>
        <w:t>The</w:t>
      </w:r>
      <w:r>
        <w:rPr>
          <w:spacing w:val="-8"/>
        </w:rPr>
        <w:t xml:space="preserve"> </w:t>
      </w:r>
      <w:r>
        <w:t>A</w:t>
      </w:r>
      <w:r w:rsidR="00A14DA4">
        <w:t>DGS</w:t>
      </w:r>
      <w:r>
        <w:rPr>
          <w:spacing w:val="-8"/>
        </w:rPr>
        <w:t xml:space="preserve"> </w:t>
      </w:r>
      <w:r>
        <w:t>serves</w:t>
      </w:r>
      <w:r>
        <w:rPr>
          <w:spacing w:val="-8"/>
        </w:rPr>
        <w:t xml:space="preserve"> </w:t>
      </w:r>
      <w:r>
        <w:t>as</w:t>
      </w:r>
      <w:r>
        <w:rPr>
          <w:spacing w:val="-8"/>
        </w:rPr>
        <w:t xml:space="preserve"> </w:t>
      </w:r>
      <w:r>
        <w:t>the</w:t>
      </w:r>
      <w:r>
        <w:rPr>
          <w:spacing w:val="-8"/>
        </w:rPr>
        <w:t xml:space="preserve"> </w:t>
      </w:r>
      <w:r w:rsidR="00A14DA4">
        <w:rPr>
          <w:spacing w:val="-8"/>
        </w:rPr>
        <w:t>p</w:t>
      </w:r>
      <w:r>
        <w:t>lacement</w:t>
      </w:r>
      <w:r>
        <w:rPr>
          <w:spacing w:val="-9"/>
        </w:rPr>
        <w:t xml:space="preserve"> </w:t>
      </w:r>
      <w:r w:rsidR="00A14DA4">
        <w:t>d</w:t>
      </w:r>
      <w:r>
        <w:t>irector.</w:t>
      </w:r>
      <w:r>
        <w:rPr>
          <w:spacing w:val="-9"/>
        </w:rPr>
        <w:t xml:space="preserve"> </w:t>
      </w:r>
      <w:r>
        <w:t>The</w:t>
      </w:r>
      <w:r>
        <w:rPr>
          <w:spacing w:val="-9"/>
        </w:rPr>
        <w:t xml:space="preserve"> </w:t>
      </w:r>
      <w:r>
        <w:t xml:space="preserve">ADGS and </w:t>
      </w:r>
      <w:r w:rsidR="00A14DA4">
        <w:t>g</w:t>
      </w:r>
      <w:r w:rsidR="005E3D1E">
        <w:t xml:space="preserve">raduate </w:t>
      </w:r>
      <w:r w:rsidR="00A14DA4">
        <w:t>c</w:t>
      </w:r>
      <w:r w:rsidR="005E3D1E">
        <w:t xml:space="preserve">oordinator </w:t>
      </w:r>
      <w:r>
        <w:t>assist placement candidates by providing guidance and consultation about the job search process</w:t>
      </w:r>
      <w:r>
        <w:rPr>
          <w:b/>
        </w:rPr>
        <w:t xml:space="preserve">, </w:t>
      </w:r>
      <w:r>
        <w:t>providing feedback on their material, and managing the submission of letters of reference for academic jobs.</w:t>
      </w:r>
    </w:p>
    <w:p w14:paraId="16DDC14C" w14:textId="60C4E2F5" w:rsidR="00C2440E" w:rsidRDefault="00D6126F" w:rsidP="000E00C9">
      <w:pPr>
        <w:pStyle w:val="BodyText"/>
        <w:spacing w:before="161" w:line="252" w:lineRule="auto"/>
        <w:ind w:left="1440" w:right="1440"/>
        <w:jc w:val="both"/>
      </w:pPr>
      <w:r>
        <w:t>The</w:t>
      </w:r>
      <w:r>
        <w:rPr>
          <w:spacing w:val="-13"/>
        </w:rPr>
        <w:t xml:space="preserve"> </w:t>
      </w:r>
      <w:r w:rsidR="00F8025B">
        <w:t>d</w:t>
      </w:r>
      <w:r>
        <w:t>epartment</w:t>
      </w:r>
      <w:r>
        <w:rPr>
          <w:spacing w:val="-12"/>
        </w:rPr>
        <w:t xml:space="preserve"> </w:t>
      </w:r>
      <w:r>
        <w:t>offers</w:t>
      </w:r>
      <w:r>
        <w:rPr>
          <w:spacing w:val="-13"/>
        </w:rPr>
        <w:t xml:space="preserve"> </w:t>
      </w:r>
      <w:r w:rsidR="00E6077B" w:rsidRPr="00D903A6">
        <w:t>POL686: Career</w:t>
      </w:r>
      <w:r w:rsidR="00E6077B" w:rsidRPr="00D903A6">
        <w:rPr>
          <w:spacing w:val="-6"/>
        </w:rPr>
        <w:t xml:space="preserve"> </w:t>
      </w:r>
      <w:r w:rsidR="00E6077B" w:rsidRPr="00D903A6">
        <w:t>Development</w:t>
      </w:r>
      <w:r w:rsidR="00E6077B" w:rsidRPr="00D903A6">
        <w:rPr>
          <w:spacing w:val="-5"/>
        </w:rPr>
        <w:t xml:space="preserve"> </w:t>
      </w:r>
      <w:r w:rsidR="00E6077B" w:rsidRPr="00D903A6">
        <w:t>and</w:t>
      </w:r>
      <w:r w:rsidR="00E6077B" w:rsidRPr="00D903A6">
        <w:rPr>
          <w:spacing w:val="-6"/>
        </w:rPr>
        <w:t xml:space="preserve"> </w:t>
      </w:r>
      <w:r w:rsidR="00E6077B" w:rsidRPr="00D903A6">
        <w:t>Placement</w:t>
      </w:r>
      <w:r w:rsidR="00E6077B" w:rsidRPr="00D903A6">
        <w:rPr>
          <w:spacing w:val="-6"/>
        </w:rPr>
        <w:t xml:space="preserve"> </w:t>
      </w:r>
      <w:r w:rsidR="00E6077B" w:rsidRPr="00D903A6">
        <w:t>Practicum</w:t>
      </w:r>
      <w:r w:rsidR="00E6077B">
        <w:t xml:space="preserve"> each fall and spring semester, </w:t>
      </w:r>
      <w:r>
        <w:t>and</w:t>
      </w:r>
      <w:r>
        <w:rPr>
          <w:spacing w:val="-12"/>
        </w:rPr>
        <w:t xml:space="preserve"> </w:t>
      </w:r>
      <w:r>
        <w:t>all</w:t>
      </w:r>
      <w:r>
        <w:rPr>
          <w:spacing w:val="-13"/>
        </w:rPr>
        <w:t xml:space="preserve"> </w:t>
      </w:r>
      <w:r>
        <w:t>graduate</w:t>
      </w:r>
      <w:r>
        <w:rPr>
          <w:spacing w:val="-12"/>
        </w:rPr>
        <w:t xml:space="preserve"> </w:t>
      </w:r>
      <w:r>
        <w:t>students who</w:t>
      </w:r>
      <w:r>
        <w:rPr>
          <w:spacing w:val="-4"/>
        </w:rPr>
        <w:t xml:space="preserve"> </w:t>
      </w:r>
      <w:r>
        <w:t>have</w:t>
      </w:r>
      <w:r>
        <w:rPr>
          <w:spacing w:val="-3"/>
        </w:rPr>
        <w:t xml:space="preserve"> </w:t>
      </w:r>
      <w:r>
        <w:t>completed</w:t>
      </w:r>
      <w:r>
        <w:rPr>
          <w:spacing w:val="-4"/>
        </w:rPr>
        <w:t xml:space="preserve"> </w:t>
      </w:r>
      <w:r>
        <w:t>the</w:t>
      </w:r>
      <w:r>
        <w:rPr>
          <w:spacing w:val="-4"/>
        </w:rPr>
        <w:t xml:space="preserve"> </w:t>
      </w:r>
      <w:r>
        <w:t>prospectus</w:t>
      </w:r>
      <w:r>
        <w:rPr>
          <w:spacing w:val="-6"/>
        </w:rPr>
        <w:t xml:space="preserve"> </w:t>
      </w:r>
      <w:r>
        <w:t>are</w:t>
      </w:r>
      <w:r>
        <w:rPr>
          <w:spacing w:val="-4"/>
        </w:rPr>
        <w:t xml:space="preserve"> </w:t>
      </w:r>
      <w:r>
        <w:t>expected</w:t>
      </w:r>
      <w:r>
        <w:rPr>
          <w:spacing w:val="-6"/>
        </w:rPr>
        <w:t xml:space="preserve"> </w:t>
      </w:r>
      <w:r>
        <w:t>to</w:t>
      </w:r>
      <w:r>
        <w:rPr>
          <w:spacing w:val="-3"/>
        </w:rPr>
        <w:t xml:space="preserve"> </w:t>
      </w:r>
      <w:r>
        <w:t>enroll</w:t>
      </w:r>
      <w:r>
        <w:rPr>
          <w:spacing w:val="-8"/>
        </w:rPr>
        <w:t xml:space="preserve"> </w:t>
      </w:r>
      <w:r>
        <w:t>or,</w:t>
      </w:r>
      <w:r>
        <w:rPr>
          <w:spacing w:val="-6"/>
        </w:rPr>
        <w:t xml:space="preserve"> </w:t>
      </w:r>
      <w:r>
        <w:t>if</w:t>
      </w:r>
      <w:r>
        <w:rPr>
          <w:spacing w:val="-4"/>
        </w:rPr>
        <w:t xml:space="preserve"> </w:t>
      </w:r>
      <w:r>
        <w:t>working</w:t>
      </w:r>
      <w:r>
        <w:rPr>
          <w:spacing w:val="-7"/>
        </w:rPr>
        <w:t xml:space="preserve"> </w:t>
      </w:r>
      <w:r>
        <w:t>off</w:t>
      </w:r>
      <w:r>
        <w:rPr>
          <w:spacing w:val="-5"/>
        </w:rPr>
        <w:t xml:space="preserve"> </w:t>
      </w:r>
      <w:r>
        <w:t>campus,</w:t>
      </w:r>
      <w:r>
        <w:rPr>
          <w:spacing w:val="-5"/>
        </w:rPr>
        <w:t xml:space="preserve"> </w:t>
      </w:r>
      <w:r>
        <w:t>participate without enrolling.</w:t>
      </w:r>
      <w:r>
        <w:rPr>
          <w:spacing w:val="-2"/>
        </w:rPr>
        <w:t xml:space="preserve"> </w:t>
      </w:r>
      <w:r w:rsidR="007D7208">
        <w:t>The purpose of the practicum is to assist students in identifying career options,</w:t>
      </w:r>
      <w:r w:rsidR="007D7208">
        <w:rPr>
          <w:spacing w:val="-13"/>
        </w:rPr>
        <w:t xml:space="preserve"> </w:t>
      </w:r>
      <w:r w:rsidR="007D7208">
        <w:t>planning</w:t>
      </w:r>
      <w:r w:rsidR="007D7208">
        <w:rPr>
          <w:spacing w:val="-12"/>
        </w:rPr>
        <w:t xml:space="preserve"> </w:t>
      </w:r>
      <w:r w:rsidR="007D7208">
        <w:t>materials</w:t>
      </w:r>
      <w:r w:rsidR="007D7208">
        <w:rPr>
          <w:spacing w:val="-13"/>
        </w:rPr>
        <w:t xml:space="preserve"> </w:t>
      </w:r>
      <w:r w:rsidR="007D7208">
        <w:t>for</w:t>
      </w:r>
      <w:r w:rsidR="007D7208">
        <w:rPr>
          <w:spacing w:val="-12"/>
        </w:rPr>
        <w:t xml:space="preserve"> </w:t>
      </w:r>
      <w:r w:rsidR="007D7208">
        <w:t>their</w:t>
      </w:r>
      <w:r w:rsidR="007D7208">
        <w:rPr>
          <w:spacing w:val="-13"/>
        </w:rPr>
        <w:t xml:space="preserve"> </w:t>
      </w:r>
      <w:r w:rsidR="007D7208">
        <w:t>job</w:t>
      </w:r>
      <w:r w:rsidR="007D7208">
        <w:rPr>
          <w:spacing w:val="-12"/>
        </w:rPr>
        <w:t xml:space="preserve"> </w:t>
      </w:r>
      <w:r w:rsidR="007D7208">
        <w:t>search,</w:t>
      </w:r>
      <w:r w:rsidR="007D7208">
        <w:rPr>
          <w:spacing w:val="-13"/>
        </w:rPr>
        <w:t xml:space="preserve"> </w:t>
      </w:r>
      <w:r w:rsidR="007D7208">
        <w:t>and</w:t>
      </w:r>
      <w:r w:rsidR="007D7208">
        <w:rPr>
          <w:spacing w:val="-12"/>
        </w:rPr>
        <w:t xml:space="preserve"> </w:t>
      </w:r>
      <w:r w:rsidR="007D7208">
        <w:t>practicing</w:t>
      </w:r>
      <w:r w:rsidR="007D7208">
        <w:rPr>
          <w:spacing w:val="-12"/>
        </w:rPr>
        <w:t xml:space="preserve"> </w:t>
      </w:r>
      <w:r w:rsidR="007D7208">
        <w:t>key</w:t>
      </w:r>
      <w:r w:rsidR="007D7208">
        <w:rPr>
          <w:spacing w:val="-12"/>
        </w:rPr>
        <w:t xml:space="preserve"> </w:t>
      </w:r>
      <w:r w:rsidR="007D7208">
        <w:t>skills</w:t>
      </w:r>
      <w:r w:rsidR="007D7208">
        <w:rPr>
          <w:spacing w:val="-12"/>
        </w:rPr>
        <w:t xml:space="preserve"> </w:t>
      </w:r>
      <w:r w:rsidR="007D7208">
        <w:t>of</w:t>
      </w:r>
      <w:r w:rsidR="007D7208">
        <w:rPr>
          <w:spacing w:val="-12"/>
        </w:rPr>
        <w:t xml:space="preserve"> </w:t>
      </w:r>
      <w:r w:rsidR="007D7208">
        <w:t>presenting</w:t>
      </w:r>
      <w:r w:rsidR="007D7208">
        <w:rPr>
          <w:spacing w:val="-13"/>
        </w:rPr>
        <w:t xml:space="preserve"> </w:t>
      </w:r>
      <w:r w:rsidR="007D7208">
        <w:t>their</w:t>
      </w:r>
      <w:r w:rsidR="007D7208">
        <w:rPr>
          <w:spacing w:val="-12"/>
        </w:rPr>
        <w:t xml:space="preserve"> </w:t>
      </w:r>
      <w:r w:rsidR="007D7208">
        <w:t>work</w:t>
      </w:r>
      <w:r w:rsidR="007D7208">
        <w:rPr>
          <w:spacing w:val="-12"/>
        </w:rPr>
        <w:t xml:space="preserve"> </w:t>
      </w:r>
      <w:r w:rsidR="007D7208">
        <w:t>to</w:t>
      </w:r>
      <w:r w:rsidR="007D7208">
        <w:rPr>
          <w:spacing w:val="-12"/>
        </w:rPr>
        <w:t xml:space="preserve"> </w:t>
      </w:r>
      <w:r w:rsidR="007D7208">
        <w:t xml:space="preserve">others. </w:t>
      </w:r>
      <w:r>
        <w:t>The</w:t>
      </w:r>
      <w:r>
        <w:rPr>
          <w:spacing w:val="-3"/>
        </w:rPr>
        <w:t xml:space="preserve"> </w:t>
      </w:r>
      <w:r w:rsidR="00F8025B">
        <w:rPr>
          <w:spacing w:val="-3"/>
        </w:rPr>
        <w:t xml:space="preserve">ADGS and </w:t>
      </w:r>
      <w:r w:rsidR="00F8025B">
        <w:t>g</w:t>
      </w:r>
      <w:r w:rsidR="001D56B0">
        <w:t xml:space="preserve">raduate </w:t>
      </w:r>
      <w:r w:rsidR="00F8025B">
        <w:t>c</w:t>
      </w:r>
      <w:r w:rsidR="001D56B0">
        <w:t xml:space="preserve">oordinator </w:t>
      </w:r>
      <w:r>
        <w:t>organize</w:t>
      </w:r>
      <w:r>
        <w:rPr>
          <w:spacing w:val="-1"/>
        </w:rPr>
        <w:t xml:space="preserve"> </w:t>
      </w:r>
      <w:r>
        <w:t>placement-related</w:t>
      </w:r>
      <w:r>
        <w:rPr>
          <w:spacing w:val="-2"/>
        </w:rPr>
        <w:t xml:space="preserve"> </w:t>
      </w:r>
      <w:r>
        <w:t>activities</w:t>
      </w:r>
      <w:r>
        <w:rPr>
          <w:spacing w:val="-1"/>
        </w:rPr>
        <w:t xml:space="preserve"> </w:t>
      </w:r>
      <w:r>
        <w:t>throughout</w:t>
      </w:r>
      <w:r>
        <w:rPr>
          <w:spacing w:val="-3"/>
        </w:rPr>
        <w:t xml:space="preserve"> </w:t>
      </w:r>
      <w:r>
        <w:lastRenderedPageBreak/>
        <w:t>the</w:t>
      </w:r>
      <w:r>
        <w:rPr>
          <w:spacing w:val="-2"/>
        </w:rPr>
        <w:t xml:space="preserve"> </w:t>
      </w:r>
      <w:r>
        <w:t>year</w:t>
      </w:r>
      <w:r>
        <w:rPr>
          <w:spacing w:val="-2"/>
        </w:rPr>
        <w:t xml:space="preserve"> </w:t>
      </w:r>
      <w:r>
        <w:t>and</w:t>
      </w:r>
      <w:r>
        <w:rPr>
          <w:spacing w:val="-1"/>
        </w:rPr>
        <w:t xml:space="preserve"> </w:t>
      </w:r>
      <w:r>
        <w:t>meet</w:t>
      </w:r>
      <w:r>
        <w:rPr>
          <w:spacing w:val="-2"/>
        </w:rPr>
        <w:t xml:space="preserve"> </w:t>
      </w:r>
      <w:r>
        <w:t>with</w:t>
      </w:r>
      <w:r>
        <w:rPr>
          <w:spacing w:val="-1"/>
        </w:rPr>
        <w:t xml:space="preserve"> </w:t>
      </w:r>
      <w:r>
        <w:t>candidates</w:t>
      </w:r>
      <w:r>
        <w:rPr>
          <w:spacing w:val="-2"/>
        </w:rPr>
        <w:t xml:space="preserve"> </w:t>
      </w:r>
      <w:r>
        <w:t>on</w:t>
      </w:r>
      <w:r>
        <w:rPr>
          <w:spacing w:val="-1"/>
        </w:rPr>
        <w:t xml:space="preserve"> </w:t>
      </w:r>
      <w:r>
        <w:t>the</w:t>
      </w:r>
      <w:r>
        <w:rPr>
          <w:spacing w:val="-2"/>
        </w:rPr>
        <w:t xml:space="preserve"> </w:t>
      </w:r>
      <w:r>
        <w:t>market</w:t>
      </w:r>
      <w:r>
        <w:rPr>
          <w:spacing w:val="-3"/>
        </w:rPr>
        <w:t xml:space="preserve"> </w:t>
      </w:r>
      <w:r>
        <w:t>to review materials and assist in preparing for interviews.</w:t>
      </w:r>
    </w:p>
    <w:p w14:paraId="544D4937" w14:textId="3DE8B9EA" w:rsidR="00C2440E" w:rsidRPr="0021192C" w:rsidRDefault="00D6126F" w:rsidP="00D903A6">
      <w:pPr>
        <w:pStyle w:val="Heading3"/>
        <w:numPr>
          <w:ilvl w:val="0"/>
          <w:numId w:val="105"/>
        </w:numPr>
      </w:pPr>
      <w:bookmarkStart w:id="53" w:name="_Toc210725137"/>
      <w:bookmarkStart w:id="54" w:name="_Toc213337291"/>
      <w:r w:rsidRPr="0021192C">
        <w:t xml:space="preserve">Academic </w:t>
      </w:r>
      <w:r w:rsidRPr="000E00C9">
        <w:t>Jobs</w:t>
      </w:r>
      <w:bookmarkEnd w:id="53"/>
      <w:bookmarkEnd w:id="54"/>
    </w:p>
    <w:p w14:paraId="49E15550" w14:textId="260DC27B" w:rsidR="00C2440E" w:rsidRDefault="00D6126F" w:rsidP="00D903A6">
      <w:pPr>
        <w:pStyle w:val="BodyText"/>
        <w:spacing w:line="252" w:lineRule="auto"/>
        <w:ind w:left="1440" w:right="1440"/>
        <w:jc w:val="both"/>
      </w:pPr>
      <w:r>
        <w:t>To</w:t>
      </w:r>
      <w:r>
        <w:rPr>
          <w:spacing w:val="16"/>
        </w:rPr>
        <w:t xml:space="preserve"> </w:t>
      </w:r>
      <w:r>
        <w:t>successfully</w:t>
      </w:r>
      <w:r>
        <w:rPr>
          <w:spacing w:val="17"/>
        </w:rPr>
        <w:t xml:space="preserve"> </w:t>
      </w:r>
      <w:r>
        <w:t>place</w:t>
      </w:r>
      <w:r>
        <w:rPr>
          <w:spacing w:val="16"/>
        </w:rPr>
        <w:t xml:space="preserve"> </w:t>
      </w:r>
      <w:r>
        <w:t>students</w:t>
      </w:r>
      <w:r>
        <w:rPr>
          <w:spacing w:val="17"/>
        </w:rPr>
        <w:t xml:space="preserve"> </w:t>
      </w:r>
      <w:r>
        <w:t>with</w:t>
      </w:r>
      <w:r>
        <w:rPr>
          <w:spacing w:val="16"/>
        </w:rPr>
        <w:t xml:space="preserve"> </w:t>
      </w:r>
      <w:r>
        <w:t>the</w:t>
      </w:r>
      <w:r>
        <w:rPr>
          <w:spacing w:val="17"/>
        </w:rPr>
        <w:t xml:space="preserve"> </w:t>
      </w:r>
      <w:r>
        <w:t>most</w:t>
      </w:r>
      <w:r>
        <w:rPr>
          <w:spacing w:val="16"/>
        </w:rPr>
        <w:t xml:space="preserve"> </w:t>
      </w:r>
      <w:r>
        <w:t>effective</w:t>
      </w:r>
      <w:r>
        <w:rPr>
          <w:spacing w:val="17"/>
        </w:rPr>
        <w:t xml:space="preserve"> </w:t>
      </w:r>
      <w:r>
        <w:t>use</w:t>
      </w:r>
      <w:r>
        <w:rPr>
          <w:spacing w:val="18"/>
        </w:rPr>
        <w:t xml:space="preserve"> </w:t>
      </w:r>
      <w:r>
        <w:t>of</w:t>
      </w:r>
      <w:r>
        <w:rPr>
          <w:spacing w:val="16"/>
        </w:rPr>
        <w:t xml:space="preserve"> </w:t>
      </w:r>
      <w:r>
        <w:t>resources,</w:t>
      </w:r>
      <w:r>
        <w:rPr>
          <w:spacing w:val="17"/>
        </w:rPr>
        <w:t xml:space="preserve"> </w:t>
      </w:r>
      <w:r>
        <w:t>the</w:t>
      </w:r>
      <w:r w:rsidR="003C0A90">
        <w:t xml:space="preserve"> following </w:t>
      </w:r>
      <w:r>
        <w:t>policies</w:t>
      </w:r>
      <w:r>
        <w:rPr>
          <w:spacing w:val="16"/>
        </w:rPr>
        <w:t xml:space="preserve"> </w:t>
      </w:r>
      <w:r>
        <w:t>govern</w:t>
      </w:r>
      <w:r>
        <w:rPr>
          <w:spacing w:val="17"/>
        </w:rPr>
        <w:t xml:space="preserve"> </w:t>
      </w:r>
      <w:r>
        <w:rPr>
          <w:spacing w:val="-5"/>
        </w:rPr>
        <w:t>the</w:t>
      </w:r>
      <w:r w:rsidR="002751BD">
        <w:t xml:space="preserve"> </w:t>
      </w:r>
      <w:r w:rsidR="003C0A90">
        <w:t>d</w:t>
      </w:r>
      <w:r>
        <w:t>epartment’s</w:t>
      </w:r>
      <w:r>
        <w:rPr>
          <w:spacing w:val="-10"/>
        </w:rPr>
        <w:t xml:space="preserve"> </w:t>
      </w:r>
      <w:r>
        <w:t>placement</w:t>
      </w:r>
      <w:r>
        <w:rPr>
          <w:spacing w:val="-10"/>
        </w:rPr>
        <w:t xml:space="preserve"> </w:t>
      </w:r>
      <w:r>
        <w:t>services</w:t>
      </w:r>
      <w:r>
        <w:rPr>
          <w:spacing w:val="-10"/>
        </w:rPr>
        <w:t xml:space="preserve"> </w:t>
      </w:r>
      <w:r>
        <w:t>for</w:t>
      </w:r>
      <w:r>
        <w:rPr>
          <w:spacing w:val="-9"/>
        </w:rPr>
        <w:t xml:space="preserve"> </w:t>
      </w:r>
      <w:r>
        <w:t>academic</w:t>
      </w:r>
      <w:r>
        <w:rPr>
          <w:spacing w:val="-9"/>
        </w:rPr>
        <w:t xml:space="preserve"> </w:t>
      </w:r>
      <w:r>
        <w:rPr>
          <w:spacing w:val="-2"/>
        </w:rPr>
        <w:t>jobs:</w:t>
      </w:r>
    </w:p>
    <w:p w14:paraId="6492C935" w14:textId="62ADBBBD"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Students are eligible for placement services once they have defended the dissertation or </w:t>
      </w:r>
      <w:r w:rsidR="004A49C0" w:rsidRPr="00D903A6">
        <w:rPr>
          <w:rFonts w:asciiTheme="minorHAnsi" w:hAnsiTheme="minorHAnsi" w:cstheme="minorHAnsi"/>
        </w:rPr>
        <w:t xml:space="preserve">once </w:t>
      </w:r>
      <w:r w:rsidRPr="00D903A6">
        <w:rPr>
          <w:rFonts w:asciiTheme="minorHAnsi" w:hAnsiTheme="minorHAnsi" w:cstheme="minorHAnsi"/>
        </w:rPr>
        <w:t>the major professor certifies in writing that it will be completed in time for August commencement. Most academic positions require that the Ph.D. be completed by the time the appointment begins.</w:t>
      </w:r>
    </w:p>
    <w:p w14:paraId="6E3DECB7" w14:textId="5C6F1CFE"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The academic job market is competitive and time-consuming. </w:t>
      </w:r>
      <w:r w:rsidR="002751BD" w:rsidRPr="00D903A6">
        <w:rPr>
          <w:rFonts w:asciiTheme="minorHAnsi" w:hAnsiTheme="minorHAnsi" w:cstheme="minorHAnsi"/>
        </w:rPr>
        <w:t xml:space="preserve">Students </w:t>
      </w:r>
      <w:r w:rsidRPr="00D903A6">
        <w:rPr>
          <w:rFonts w:asciiTheme="minorHAnsi" w:hAnsiTheme="minorHAnsi" w:cstheme="minorHAnsi"/>
        </w:rPr>
        <w:t xml:space="preserve">should only go </w:t>
      </w:r>
      <w:proofErr w:type="gramStart"/>
      <w:r w:rsidRPr="00D903A6">
        <w:rPr>
          <w:rFonts w:asciiTheme="minorHAnsi" w:hAnsiTheme="minorHAnsi" w:cstheme="minorHAnsi"/>
        </w:rPr>
        <w:t>on</w:t>
      </w:r>
      <w:proofErr w:type="gramEnd"/>
      <w:r w:rsidRPr="00D903A6">
        <w:rPr>
          <w:rFonts w:asciiTheme="minorHAnsi" w:hAnsiTheme="minorHAnsi" w:cstheme="minorHAnsi"/>
        </w:rPr>
        <w:t xml:space="preserve"> the market when ready. A general rule of thumb: If you are not ready to give a job talk, you are not ready to be on the market.</w:t>
      </w:r>
    </w:p>
    <w:p w14:paraId="4DF8A9F3" w14:textId="2DB821F4"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The Department’s placement services will be available to each student for a maximum of three calendar years from the time the student first uses the services. Additional support after three years requires approval from the </w:t>
      </w:r>
      <w:r w:rsidR="0052750A" w:rsidRPr="00D903A6">
        <w:rPr>
          <w:rFonts w:asciiTheme="minorHAnsi" w:hAnsiTheme="minorHAnsi" w:cstheme="minorHAnsi"/>
        </w:rPr>
        <w:t>DGS</w:t>
      </w:r>
      <w:r w:rsidRPr="00D903A6">
        <w:rPr>
          <w:rFonts w:asciiTheme="minorHAnsi" w:hAnsiTheme="minorHAnsi" w:cstheme="minorHAnsi"/>
        </w:rPr>
        <w:t>.</w:t>
      </w:r>
    </w:p>
    <w:p w14:paraId="579CB986" w14:textId="5DF3C5DB"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Placement candidates </w:t>
      </w:r>
      <w:r w:rsidR="00FA0B3B" w:rsidRPr="00D903A6">
        <w:rPr>
          <w:rFonts w:asciiTheme="minorHAnsi" w:hAnsiTheme="minorHAnsi" w:cstheme="minorHAnsi"/>
        </w:rPr>
        <w:t xml:space="preserve">must </w:t>
      </w:r>
      <w:r w:rsidRPr="00D903A6">
        <w:rPr>
          <w:rFonts w:asciiTheme="minorHAnsi" w:hAnsiTheme="minorHAnsi" w:cstheme="minorHAnsi"/>
        </w:rPr>
        <w:t xml:space="preserve">be proactive in their career search in preparation for managing their careers beyond their first position. They will create a placement profile when they go on the market and will update their profile with the </w:t>
      </w:r>
      <w:r w:rsidR="00917D48">
        <w:rPr>
          <w:rFonts w:asciiTheme="minorHAnsi" w:hAnsiTheme="minorHAnsi" w:cstheme="minorHAnsi"/>
        </w:rPr>
        <w:t>g</w:t>
      </w:r>
      <w:r w:rsidR="002C0374" w:rsidRPr="00D903A6">
        <w:rPr>
          <w:rFonts w:asciiTheme="minorHAnsi" w:hAnsiTheme="minorHAnsi" w:cstheme="minorHAnsi"/>
        </w:rPr>
        <w:t xml:space="preserve">raduate </w:t>
      </w:r>
      <w:r w:rsidR="00917D48">
        <w:rPr>
          <w:rFonts w:asciiTheme="minorHAnsi" w:hAnsiTheme="minorHAnsi" w:cstheme="minorHAnsi"/>
        </w:rPr>
        <w:t>c</w:t>
      </w:r>
      <w:r w:rsidR="002C0374" w:rsidRPr="00D903A6">
        <w:rPr>
          <w:rFonts w:asciiTheme="minorHAnsi" w:hAnsiTheme="minorHAnsi" w:cstheme="minorHAnsi"/>
        </w:rPr>
        <w:t>oordinator</w:t>
      </w:r>
      <w:r w:rsidRPr="00D903A6">
        <w:rPr>
          <w:rFonts w:asciiTheme="minorHAnsi" w:hAnsiTheme="minorHAnsi" w:cstheme="minorHAnsi"/>
        </w:rPr>
        <w:t xml:space="preserve"> each year. The placement profile is an internal document that will be used by staff for website updates and other administrative tasks. The update should occur each fall before orientation, or at the time a candidate becomes eligible for placement services.</w:t>
      </w:r>
    </w:p>
    <w:p w14:paraId="32863940" w14:textId="6DCD0F3C"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Most or all components of the student’s file will be hosted by online web hosting services. The Department is currently using </w:t>
      </w:r>
      <w:proofErr w:type="spellStart"/>
      <w:r w:rsidRPr="00D903A6">
        <w:rPr>
          <w:rFonts w:asciiTheme="minorHAnsi" w:hAnsiTheme="minorHAnsi" w:cstheme="minorHAnsi"/>
        </w:rPr>
        <w:t>Interfolio</w:t>
      </w:r>
      <w:proofErr w:type="spellEnd"/>
      <w:r w:rsidRPr="00D903A6">
        <w:rPr>
          <w:rFonts w:asciiTheme="minorHAnsi" w:hAnsiTheme="minorHAnsi" w:cstheme="minorHAnsi"/>
        </w:rPr>
        <w:t xml:space="preserve"> Dossier for this service. The </w:t>
      </w:r>
      <w:r w:rsidR="0008097D">
        <w:rPr>
          <w:rFonts w:asciiTheme="minorHAnsi" w:hAnsiTheme="minorHAnsi" w:cstheme="minorHAnsi"/>
        </w:rPr>
        <w:t>d</w:t>
      </w:r>
      <w:r w:rsidRPr="00D903A6">
        <w:rPr>
          <w:rFonts w:asciiTheme="minorHAnsi" w:hAnsiTheme="minorHAnsi" w:cstheme="minorHAnsi"/>
        </w:rPr>
        <w:t>epartment will reimburse the placement candidate, provid</w:t>
      </w:r>
      <w:r w:rsidR="00B94B37" w:rsidRPr="00D903A6">
        <w:rPr>
          <w:rFonts w:asciiTheme="minorHAnsi" w:hAnsiTheme="minorHAnsi" w:cstheme="minorHAnsi"/>
        </w:rPr>
        <w:t xml:space="preserve">ed </w:t>
      </w:r>
      <w:r w:rsidRPr="00D903A6">
        <w:rPr>
          <w:rFonts w:asciiTheme="minorHAnsi" w:hAnsiTheme="minorHAnsi" w:cstheme="minorHAnsi"/>
        </w:rPr>
        <w:t xml:space="preserve">a receipt is submitted, within the semester of use up to $100 per year for three years from the time the student first uses the service. However, placement resources are subject to change from year to year based on budgets and might not be available. Students may submit multiple receipts to the </w:t>
      </w:r>
      <w:r w:rsidR="0008097D">
        <w:rPr>
          <w:rFonts w:asciiTheme="minorHAnsi" w:hAnsiTheme="minorHAnsi" w:cstheme="minorHAnsi"/>
        </w:rPr>
        <w:t>g</w:t>
      </w:r>
      <w:r w:rsidR="000B6095" w:rsidRPr="00D903A6">
        <w:rPr>
          <w:rFonts w:asciiTheme="minorHAnsi" w:hAnsiTheme="minorHAnsi" w:cstheme="minorHAnsi"/>
        </w:rPr>
        <w:t xml:space="preserve">raduate </w:t>
      </w:r>
      <w:r w:rsidR="0008097D">
        <w:rPr>
          <w:rFonts w:asciiTheme="minorHAnsi" w:hAnsiTheme="minorHAnsi" w:cstheme="minorHAnsi"/>
        </w:rPr>
        <w:t>c</w:t>
      </w:r>
      <w:r w:rsidR="000B6095" w:rsidRPr="00D903A6">
        <w:rPr>
          <w:rFonts w:asciiTheme="minorHAnsi" w:hAnsiTheme="minorHAnsi" w:cstheme="minorHAnsi"/>
        </w:rPr>
        <w:t xml:space="preserve">oordinator </w:t>
      </w:r>
      <w:r w:rsidRPr="00D903A6">
        <w:rPr>
          <w:rFonts w:asciiTheme="minorHAnsi" w:hAnsiTheme="minorHAnsi" w:cstheme="minorHAnsi"/>
        </w:rPr>
        <w:t xml:space="preserve">for processing the </w:t>
      </w:r>
      <w:proofErr w:type="spellStart"/>
      <w:r w:rsidRPr="00D903A6">
        <w:rPr>
          <w:rFonts w:asciiTheme="minorHAnsi" w:hAnsiTheme="minorHAnsi" w:cstheme="minorHAnsi"/>
        </w:rPr>
        <w:t>Interfolio</w:t>
      </w:r>
      <w:proofErr w:type="spellEnd"/>
      <w:r w:rsidRPr="00D903A6">
        <w:rPr>
          <w:rFonts w:asciiTheme="minorHAnsi" w:hAnsiTheme="minorHAnsi" w:cstheme="minorHAnsi"/>
        </w:rPr>
        <w:t xml:space="preserve"> Dossier deliveries.</w:t>
      </w:r>
    </w:p>
    <w:p w14:paraId="624F117B" w14:textId="7F78EE43"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 xml:space="preserve">irector must approve all CVs before placement candidates may use the Department’s services. The placement candidate assembles other elements of the file by uploading them to </w:t>
      </w:r>
      <w:proofErr w:type="spellStart"/>
      <w:r w:rsidRPr="00D903A6">
        <w:rPr>
          <w:rFonts w:asciiTheme="minorHAnsi" w:hAnsiTheme="minorHAnsi" w:cstheme="minorHAnsi"/>
        </w:rPr>
        <w:t>Interfolio</w:t>
      </w:r>
      <w:proofErr w:type="spellEnd"/>
      <w:r w:rsidRPr="00D903A6">
        <w:rPr>
          <w:rFonts w:asciiTheme="minorHAnsi" w:hAnsiTheme="minorHAnsi" w:cstheme="minorHAnsi"/>
        </w:rPr>
        <w:t xml:space="preserve"> Dossier or other modes of electronic submission.</w:t>
      </w:r>
    </w:p>
    <w:p w14:paraId="0E5E9598" w14:textId="40813E10"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Placement candidates </w:t>
      </w:r>
      <w:r w:rsidR="008214B6" w:rsidRPr="00D903A6">
        <w:rPr>
          <w:rFonts w:asciiTheme="minorHAnsi" w:hAnsiTheme="minorHAnsi" w:cstheme="minorHAnsi"/>
        </w:rPr>
        <w:t xml:space="preserve">must </w:t>
      </w:r>
      <w:r w:rsidRPr="00D903A6">
        <w:rPr>
          <w:rFonts w:asciiTheme="minorHAnsi" w:hAnsiTheme="minorHAnsi" w:cstheme="minorHAnsi"/>
        </w:rPr>
        <w:t xml:space="preserve">ask their recommenders to submit letters of reference directly to 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 xml:space="preserve">irector at least </w:t>
      </w:r>
      <w:r w:rsidR="008214B6" w:rsidRPr="00D903A6">
        <w:rPr>
          <w:rFonts w:asciiTheme="minorHAnsi" w:hAnsiTheme="minorHAnsi" w:cstheme="minorHAnsi"/>
        </w:rPr>
        <w:t xml:space="preserve">four </w:t>
      </w:r>
      <w:r w:rsidRPr="00D903A6">
        <w:rPr>
          <w:rFonts w:asciiTheme="minorHAnsi" w:hAnsiTheme="minorHAnsi" w:cstheme="minorHAnsi"/>
        </w:rPr>
        <w:t xml:space="preserve">weeks before their first deadline. Placement candidates will follow the letter of recommendation process provided by 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 xml:space="preserve">irector and </w:t>
      </w:r>
      <w:r w:rsidR="00757141">
        <w:rPr>
          <w:rFonts w:asciiTheme="minorHAnsi" w:hAnsiTheme="minorHAnsi" w:cstheme="minorHAnsi"/>
        </w:rPr>
        <w:t>g</w:t>
      </w:r>
      <w:r w:rsidR="002C0374" w:rsidRPr="00D903A6">
        <w:rPr>
          <w:rFonts w:asciiTheme="minorHAnsi" w:hAnsiTheme="minorHAnsi" w:cstheme="minorHAnsi"/>
        </w:rPr>
        <w:t xml:space="preserve">raduate </w:t>
      </w:r>
      <w:r w:rsidR="00757141">
        <w:rPr>
          <w:rFonts w:asciiTheme="minorHAnsi" w:hAnsiTheme="minorHAnsi" w:cstheme="minorHAnsi"/>
        </w:rPr>
        <w:t>c</w:t>
      </w:r>
      <w:r w:rsidR="002C0374" w:rsidRPr="00D903A6">
        <w:rPr>
          <w:rFonts w:asciiTheme="minorHAnsi" w:hAnsiTheme="minorHAnsi" w:cstheme="minorHAnsi"/>
        </w:rPr>
        <w:t>oordinator</w:t>
      </w:r>
      <w:r w:rsidRPr="00D903A6">
        <w:rPr>
          <w:rFonts w:asciiTheme="minorHAnsi" w:hAnsiTheme="minorHAnsi" w:cstheme="minorHAnsi"/>
        </w:rPr>
        <w:t>.</w:t>
      </w:r>
    </w:p>
    <w:p w14:paraId="5D9DB000" w14:textId="552BE185"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Placement candidates </w:t>
      </w:r>
      <w:r w:rsidR="008475B5" w:rsidRPr="00D903A6">
        <w:rPr>
          <w:rFonts w:asciiTheme="minorHAnsi" w:hAnsiTheme="minorHAnsi" w:cstheme="minorHAnsi"/>
        </w:rPr>
        <w:t xml:space="preserve">must </w:t>
      </w:r>
      <w:r w:rsidRPr="00D903A6">
        <w:rPr>
          <w:rFonts w:asciiTheme="minorHAnsi" w:hAnsiTheme="minorHAnsi" w:cstheme="minorHAnsi"/>
        </w:rPr>
        <w:t xml:space="preserve">inform 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 xml:space="preserve">irector and their advisor of all applications. The list should be updated regularly so that 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irector and major advisor can reach out to scholars in their networks at those institutions.</w:t>
      </w:r>
    </w:p>
    <w:p w14:paraId="0575CA4B" w14:textId="5E9C7EE1"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 xml:space="preserve">irector and </w:t>
      </w:r>
      <w:r w:rsidR="00757141">
        <w:rPr>
          <w:rFonts w:asciiTheme="minorHAnsi" w:hAnsiTheme="minorHAnsi" w:cstheme="minorHAnsi"/>
        </w:rPr>
        <w:t>g</w:t>
      </w:r>
      <w:r w:rsidR="002C0374" w:rsidRPr="00D903A6">
        <w:rPr>
          <w:rFonts w:asciiTheme="minorHAnsi" w:hAnsiTheme="minorHAnsi" w:cstheme="minorHAnsi"/>
        </w:rPr>
        <w:t xml:space="preserve">raduate </w:t>
      </w:r>
      <w:r w:rsidR="00757141">
        <w:rPr>
          <w:rFonts w:asciiTheme="minorHAnsi" w:hAnsiTheme="minorHAnsi" w:cstheme="minorHAnsi"/>
        </w:rPr>
        <w:t>c</w:t>
      </w:r>
      <w:r w:rsidR="002C0374" w:rsidRPr="00D903A6">
        <w:rPr>
          <w:rFonts w:asciiTheme="minorHAnsi" w:hAnsiTheme="minorHAnsi" w:cstheme="minorHAnsi"/>
        </w:rPr>
        <w:t>oordinator</w:t>
      </w:r>
      <w:r w:rsidRPr="00D903A6">
        <w:rPr>
          <w:rFonts w:asciiTheme="minorHAnsi" w:hAnsiTheme="minorHAnsi" w:cstheme="minorHAnsi"/>
        </w:rPr>
        <w:t xml:space="preserve"> should be notified when a candidate receives an invitation for a campus interview so a practice </w:t>
      </w:r>
      <w:r w:rsidR="008475B5" w:rsidRPr="00D903A6">
        <w:rPr>
          <w:rFonts w:asciiTheme="minorHAnsi" w:hAnsiTheme="minorHAnsi" w:cstheme="minorHAnsi"/>
        </w:rPr>
        <w:t xml:space="preserve">job </w:t>
      </w:r>
      <w:r w:rsidRPr="00D903A6">
        <w:rPr>
          <w:rFonts w:asciiTheme="minorHAnsi" w:hAnsiTheme="minorHAnsi" w:cstheme="minorHAnsi"/>
        </w:rPr>
        <w:t xml:space="preserve">talk can be scheduled. Candidates </w:t>
      </w:r>
      <w:r w:rsidR="008475B5" w:rsidRPr="00D903A6">
        <w:rPr>
          <w:rFonts w:asciiTheme="minorHAnsi" w:hAnsiTheme="minorHAnsi" w:cstheme="minorHAnsi"/>
        </w:rPr>
        <w:t xml:space="preserve">must </w:t>
      </w:r>
      <w:r w:rsidRPr="00D903A6">
        <w:rPr>
          <w:rFonts w:asciiTheme="minorHAnsi" w:hAnsiTheme="minorHAnsi" w:cstheme="minorHAnsi"/>
        </w:rPr>
        <w:t xml:space="preserve">give at least one practice talk before </w:t>
      </w:r>
      <w:proofErr w:type="gramStart"/>
      <w:r w:rsidRPr="00D903A6">
        <w:rPr>
          <w:rFonts w:asciiTheme="minorHAnsi" w:hAnsiTheme="minorHAnsi" w:cstheme="minorHAnsi"/>
        </w:rPr>
        <w:t>interviewing</w:t>
      </w:r>
      <w:r w:rsidR="008475B5" w:rsidRPr="00D903A6">
        <w:rPr>
          <w:rFonts w:asciiTheme="minorHAnsi" w:hAnsiTheme="minorHAnsi" w:cstheme="minorHAnsi"/>
        </w:rPr>
        <w:t>, and</w:t>
      </w:r>
      <w:proofErr w:type="gramEnd"/>
      <w:r w:rsidR="008475B5" w:rsidRPr="00D903A6">
        <w:rPr>
          <w:rFonts w:asciiTheme="minorHAnsi" w:hAnsiTheme="minorHAnsi" w:cstheme="minorHAnsi"/>
        </w:rPr>
        <w:t xml:space="preserve"> giving more than one is highly recommended</w:t>
      </w:r>
      <w:r w:rsidRPr="00D903A6">
        <w:rPr>
          <w:rFonts w:asciiTheme="minorHAnsi" w:hAnsiTheme="minorHAnsi" w:cstheme="minorHAnsi"/>
        </w:rPr>
        <w:t xml:space="preserve">. 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irector can also help candidates prepare for a remote video or telephone interview.</w:t>
      </w:r>
    </w:p>
    <w:p w14:paraId="12DE4E01" w14:textId="3ABA6072"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Once a candidate receives an offer, 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irector can provide advice on negotiating a good offer.</w:t>
      </w:r>
    </w:p>
    <w:p w14:paraId="75633D06" w14:textId="72EC4136"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The </w:t>
      </w:r>
      <w:r w:rsidR="00757141">
        <w:rPr>
          <w:rFonts w:asciiTheme="minorHAnsi" w:hAnsiTheme="minorHAnsi" w:cstheme="minorHAnsi"/>
        </w:rPr>
        <w:t>p</w:t>
      </w:r>
      <w:r w:rsidRPr="00D903A6">
        <w:rPr>
          <w:rFonts w:asciiTheme="minorHAnsi" w:hAnsiTheme="minorHAnsi" w:cstheme="minorHAnsi"/>
        </w:rPr>
        <w:t xml:space="preserve">lacement </w:t>
      </w:r>
      <w:r w:rsidR="00757141">
        <w:rPr>
          <w:rFonts w:asciiTheme="minorHAnsi" w:hAnsiTheme="minorHAnsi" w:cstheme="minorHAnsi"/>
        </w:rPr>
        <w:t>d</w:t>
      </w:r>
      <w:r w:rsidRPr="00D903A6">
        <w:rPr>
          <w:rFonts w:asciiTheme="minorHAnsi" w:hAnsiTheme="minorHAnsi" w:cstheme="minorHAnsi"/>
        </w:rPr>
        <w:t xml:space="preserve">irector and </w:t>
      </w:r>
      <w:r w:rsidR="00757141">
        <w:rPr>
          <w:rFonts w:asciiTheme="minorHAnsi" w:hAnsiTheme="minorHAnsi" w:cstheme="minorHAnsi"/>
        </w:rPr>
        <w:t>g</w:t>
      </w:r>
      <w:r w:rsidR="002C0374" w:rsidRPr="00D903A6">
        <w:rPr>
          <w:rFonts w:asciiTheme="minorHAnsi" w:hAnsiTheme="minorHAnsi" w:cstheme="minorHAnsi"/>
        </w:rPr>
        <w:t xml:space="preserve">raduate </w:t>
      </w:r>
      <w:r w:rsidR="00757141">
        <w:rPr>
          <w:rFonts w:asciiTheme="minorHAnsi" w:hAnsiTheme="minorHAnsi" w:cstheme="minorHAnsi"/>
        </w:rPr>
        <w:t>c</w:t>
      </w:r>
      <w:r w:rsidR="002C0374" w:rsidRPr="00D903A6">
        <w:rPr>
          <w:rFonts w:asciiTheme="minorHAnsi" w:hAnsiTheme="minorHAnsi" w:cstheme="minorHAnsi"/>
        </w:rPr>
        <w:t>oordinator</w:t>
      </w:r>
      <w:r w:rsidRPr="00D903A6">
        <w:rPr>
          <w:rFonts w:asciiTheme="minorHAnsi" w:hAnsiTheme="minorHAnsi" w:cstheme="minorHAnsi"/>
        </w:rPr>
        <w:t xml:space="preserve"> will collect placement data for departmental </w:t>
      </w:r>
      <w:r w:rsidRPr="00D903A6">
        <w:rPr>
          <w:rFonts w:asciiTheme="minorHAnsi" w:hAnsiTheme="minorHAnsi" w:cstheme="minorHAnsi"/>
        </w:rPr>
        <w:lastRenderedPageBreak/>
        <w:t xml:space="preserve">records. Placement candidates </w:t>
      </w:r>
      <w:r w:rsidR="0069217B" w:rsidRPr="00D903A6">
        <w:rPr>
          <w:rFonts w:asciiTheme="minorHAnsi" w:hAnsiTheme="minorHAnsi" w:cstheme="minorHAnsi"/>
        </w:rPr>
        <w:t xml:space="preserve">must </w:t>
      </w:r>
      <w:r w:rsidRPr="00D903A6">
        <w:rPr>
          <w:rFonts w:asciiTheme="minorHAnsi" w:hAnsiTheme="minorHAnsi" w:cstheme="minorHAnsi"/>
        </w:rPr>
        <w:t>accommodate these requests for information in a timely manner.</w:t>
      </w:r>
    </w:p>
    <w:p w14:paraId="7B290603" w14:textId="6DF81CAB" w:rsidR="00C2440E" w:rsidRPr="00B86D3D" w:rsidRDefault="00D6126F" w:rsidP="00D903A6">
      <w:pPr>
        <w:pStyle w:val="Heading3"/>
        <w:numPr>
          <w:ilvl w:val="0"/>
          <w:numId w:val="105"/>
        </w:numPr>
      </w:pPr>
      <w:bookmarkStart w:id="55" w:name="_Toc210725138"/>
      <w:bookmarkStart w:id="56" w:name="_Toc213337292"/>
      <w:r w:rsidRPr="00B86D3D">
        <w:t>Non-Academic</w:t>
      </w:r>
      <w:r w:rsidRPr="00D903A6">
        <w:t xml:space="preserve"> </w:t>
      </w:r>
      <w:r w:rsidRPr="00B86D3D">
        <w:t>Jobs</w:t>
      </w:r>
      <w:bookmarkEnd w:id="55"/>
      <w:bookmarkEnd w:id="56"/>
    </w:p>
    <w:p w14:paraId="652F064D" w14:textId="39B8CE3E" w:rsidR="00C2440E" w:rsidRDefault="00D6126F" w:rsidP="00D903A6">
      <w:pPr>
        <w:pStyle w:val="BodyText"/>
        <w:spacing w:line="252" w:lineRule="auto"/>
        <w:ind w:left="1440" w:right="1440"/>
        <w:jc w:val="both"/>
      </w:pPr>
      <w:r>
        <w:t>To</w:t>
      </w:r>
      <w:r>
        <w:rPr>
          <w:spacing w:val="16"/>
        </w:rPr>
        <w:t xml:space="preserve"> </w:t>
      </w:r>
      <w:r>
        <w:t>successfully</w:t>
      </w:r>
      <w:r>
        <w:rPr>
          <w:spacing w:val="17"/>
        </w:rPr>
        <w:t xml:space="preserve"> </w:t>
      </w:r>
      <w:r>
        <w:t>place</w:t>
      </w:r>
      <w:r>
        <w:rPr>
          <w:spacing w:val="15"/>
        </w:rPr>
        <w:t xml:space="preserve"> </w:t>
      </w:r>
      <w:r>
        <w:t>our</w:t>
      </w:r>
      <w:r>
        <w:rPr>
          <w:spacing w:val="18"/>
        </w:rPr>
        <w:t xml:space="preserve"> </w:t>
      </w:r>
      <w:r>
        <w:t>students</w:t>
      </w:r>
      <w:r>
        <w:rPr>
          <w:spacing w:val="16"/>
        </w:rPr>
        <w:t xml:space="preserve"> </w:t>
      </w:r>
      <w:r>
        <w:t>with</w:t>
      </w:r>
      <w:r>
        <w:rPr>
          <w:spacing w:val="17"/>
        </w:rPr>
        <w:t xml:space="preserve"> </w:t>
      </w:r>
      <w:r>
        <w:t>the</w:t>
      </w:r>
      <w:r>
        <w:rPr>
          <w:spacing w:val="17"/>
        </w:rPr>
        <w:t xml:space="preserve"> </w:t>
      </w:r>
      <w:r>
        <w:t>most</w:t>
      </w:r>
      <w:r>
        <w:rPr>
          <w:spacing w:val="15"/>
        </w:rPr>
        <w:t xml:space="preserve"> </w:t>
      </w:r>
      <w:r>
        <w:t>effective</w:t>
      </w:r>
      <w:r>
        <w:rPr>
          <w:spacing w:val="18"/>
        </w:rPr>
        <w:t xml:space="preserve"> </w:t>
      </w:r>
      <w:r>
        <w:t>use</w:t>
      </w:r>
      <w:r>
        <w:rPr>
          <w:spacing w:val="17"/>
        </w:rPr>
        <w:t xml:space="preserve"> </w:t>
      </w:r>
      <w:r>
        <w:t>of</w:t>
      </w:r>
      <w:r>
        <w:rPr>
          <w:spacing w:val="20"/>
        </w:rPr>
        <w:t xml:space="preserve"> </w:t>
      </w:r>
      <w:r>
        <w:t>resources,</w:t>
      </w:r>
      <w:r>
        <w:rPr>
          <w:spacing w:val="16"/>
        </w:rPr>
        <w:t xml:space="preserve"> </w:t>
      </w:r>
      <w:r>
        <w:t>the</w:t>
      </w:r>
      <w:r w:rsidR="00DA5775">
        <w:t xml:space="preserve"> following</w:t>
      </w:r>
      <w:r>
        <w:rPr>
          <w:spacing w:val="18"/>
        </w:rPr>
        <w:t xml:space="preserve"> </w:t>
      </w:r>
      <w:r>
        <w:t>policies</w:t>
      </w:r>
      <w:r>
        <w:rPr>
          <w:spacing w:val="16"/>
        </w:rPr>
        <w:t xml:space="preserve"> </w:t>
      </w:r>
      <w:r>
        <w:t>govern</w:t>
      </w:r>
      <w:r>
        <w:rPr>
          <w:spacing w:val="17"/>
        </w:rPr>
        <w:t xml:space="preserve"> </w:t>
      </w:r>
      <w:r>
        <w:rPr>
          <w:spacing w:val="-5"/>
        </w:rPr>
        <w:t>the</w:t>
      </w:r>
      <w:r w:rsidR="009F6E17">
        <w:t xml:space="preserve"> </w:t>
      </w:r>
      <w:r w:rsidR="00DA5775">
        <w:t>d</w:t>
      </w:r>
      <w:r>
        <w:t>epartment’s</w:t>
      </w:r>
      <w:r>
        <w:rPr>
          <w:spacing w:val="-11"/>
        </w:rPr>
        <w:t xml:space="preserve"> </w:t>
      </w:r>
      <w:r>
        <w:t>placement</w:t>
      </w:r>
      <w:r>
        <w:rPr>
          <w:spacing w:val="-10"/>
        </w:rPr>
        <w:t xml:space="preserve"> </w:t>
      </w:r>
      <w:r>
        <w:t>services</w:t>
      </w:r>
      <w:r>
        <w:rPr>
          <w:spacing w:val="-11"/>
        </w:rPr>
        <w:t xml:space="preserve"> </w:t>
      </w:r>
      <w:r>
        <w:t>for</w:t>
      </w:r>
      <w:r>
        <w:rPr>
          <w:spacing w:val="-9"/>
        </w:rPr>
        <w:t xml:space="preserve"> </w:t>
      </w:r>
      <w:r>
        <w:t>non-academic</w:t>
      </w:r>
      <w:r>
        <w:rPr>
          <w:spacing w:val="-11"/>
        </w:rPr>
        <w:t xml:space="preserve"> </w:t>
      </w:r>
      <w:r>
        <w:rPr>
          <w:spacing w:val="-2"/>
        </w:rPr>
        <w:t>jobs:</w:t>
      </w:r>
    </w:p>
    <w:p w14:paraId="6FCDA658" w14:textId="2C943727" w:rsidR="00A36B67"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The non-academic job environment is quite different from the academic environment. Some</w:t>
      </w:r>
      <w:r w:rsidR="00785C1E" w:rsidRPr="00D903A6">
        <w:rPr>
          <w:rFonts w:asciiTheme="minorHAnsi" w:hAnsiTheme="minorHAnsi" w:cstheme="minorHAnsi"/>
        </w:rPr>
        <w:t xml:space="preserve"> </w:t>
      </w:r>
      <w:r w:rsidRPr="00D903A6">
        <w:rPr>
          <w:rFonts w:asciiTheme="minorHAnsi" w:hAnsiTheme="minorHAnsi" w:cstheme="minorHAnsi"/>
        </w:rPr>
        <w:t xml:space="preserve">positions have highly structured hiring processes, whereas others do not. For this reason, graduate students pursuing non-academic jobs should work directly with their major advisor and the </w:t>
      </w:r>
      <w:r w:rsidR="001D6108">
        <w:rPr>
          <w:rFonts w:asciiTheme="minorHAnsi" w:hAnsiTheme="minorHAnsi" w:cstheme="minorHAnsi"/>
        </w:rPr>
        <w:t>p</w:t>
      </w:r>
      <w:r w:rsidRPr="00D903A6">
        <w:rPr>
          <w:rFonts w:asciiTheme="minorHAnsi" w:hAnsiTheme="minorHAnsi" w:cstheme="minorHAnsi"/>
        </w:rPr>
        <w:t xml:space="preserve">lacement </w:t>
      </w:r>
      <w:r w:rsidR="001D6108">
        <w:rPr>
          <w:rFonts w:asciiTheme="minorHAnsi" w:hAnsiTheme="minorHAnsi" w:cstheme="minorHAnsi"/>
        </w:rPr>
        <w:t>d</w:t>
      </w:r>
      <w:r w:rsidRPr="00D903A6">
        <w:rPr>
          <w:rFonts w:asciiTheme="minorHAnsi" w:hAnsiTheme="minorHAnsi" w:cstheme="minorHAnsi"/>
        </w:rPr>
        <w:t>irector to determine what services are appropriate. Services might include resume review, mock interviews, and advice on negotiating a job offer.</w:t>
      </w:r>
    </w:p>
    <w:p w14:paraId="2196D9A5" w14:textId="020E520E"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Students are eligible for placement services once they have completed a master’s degree or</w:t>
      </w:r>
      <w:r w:rsidR="00A36B67" w:rsidRPr="00D903A6">
        <w:rPr>
          <w:rFonts w:asciiTheme="minorHAnsi" w:hAnsiTheme="minorHAnsi" w:cstheme="minorHAnsi"/>
        </w:rPr>
        <w:t xml:space="preserve"> </w:t>
      </w:r>
      <w:r w:rsidRPr="00D903A6">
        <w:rPr>
          <w:rFonts w:asciiTheme="minorHAnsi" w:hAnsiTheme="minorHAnsi" w:cstheme="minorHAnsi"/>
        </w:rPr>
        <w:t xml:space="preserve">the major advisor certifies </w:t>
      </w:r>
      <w:r w:rsidR="00337B78" w:rsidRPr="00D903A6">
        <w:rPr>
          <w:rFonts w:asciiTheme="minorHAnsi" w:hAnsiTheme="minorHAnsi" w:cstheme="minorHAnsi"/>
        </w:rPr>
        <w:t xml:space="preserve">that </w:t>
      </w:r>
      <w:r w:rsidRPr="00D903A6">
        <w:rPr>
          <w:rFonts w:asciiTheme="minorHAnsi" w:hAnsiTheme="minorHAnsi" w:cstheme="minorHAnsi"/>
        </w:rPr>
        <w:t>they will have at least an M.A. by the time of employment.</w:t>
      </w:r>
    </w:p>
    <w:p w14:paraId="3328493D" w14:textId="2B276675"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Placement services </w:t>
      </w:r>
      <w:r w:rsidR="00EB2CE4" w:rsidRPr="00D903A6">
        <w:rPr>
          <w:rFonts w:asciiTheme="minorHAnsi" w:hAnsiTheme="minorHAnsi" w:cstheme="minorHAnsi"/>
        </w:rPr>
        <w:t>w</w:t>
      </w:r>
      <w:r w:rsidR="00CB6EC3" w:rsidRPr="00D903A6">
        <w:rPr>
          <w:rFonts w:asciiTheme="minorHAnsi" w:hAnsiTheme="minorHAnsi" w:cstheme="minorHAnsi"/>
        </w:rPr>
        <w:t>ill</w:t>
      </w:r>
      <w:r w:rsidR="0087646A" w:rsidRPr="00D903A6">
        <w:rPr>
          <w:rFonts w:asciiTheme="minorHAnsi" w:hAnsiTheme="minorHAnsi" w:cstheme="minorHAnsi"/>
        </w:rPr>
        <w:t xml:space="preserve"> </w:t>
      </w:r>
      <w:r w:rsidRPr="00D903A6">
        <w:rPr>
          <w:rFonts w:asciiTheme="minorHAnsi" w:hAnsiTheme="minorHAnsi" w:cstheme="minorHAnsi"/>
        </w:rPr>
        <w:t xml:space="preserve">be available to each student for a maximum of three calendar years from the time the student first uses the services. Additional support after three years requires approval from the </w:t>
      </w:r>
      <w:r w:rsidR="001D6108">
        <w:rPr>
          <w:rFonts w:asciiTheme="minorHAnsi" w:hAnsiTheme="minorHAnsi" w:cstheme="minorHAnsi"/>
        </w:rPr>
        <w:t>g</w:t>
      </w:r>
      <w:r w:rsidRPr="00D903A6">
        <w:rPr>
          <w:rFonts w:asciiTheme="minorHAnsi" w:hAnsiTheme="minorHAnsi" w:cstheme="minorHAnsi"/>
        </w:rPr>
        <w:t xml:space="preserve">raduate </w:t>
      </w:r>
      <w:r w:rsidR="001D6108">
        <w:rPr>
          <w:rFonts w:asciiTheme="minorHAnsi" w:hAnsiTheme="minorHAnsi" w:cstheme="minorHAnsi"/>
        </w:rPr>
        <w:t>d</w:t>
      </w:r>
      <w:r w:rsidRPr="00D903A6">
        <w:rPr>
          <w:rFonts w:asciiTheme="minorHAnsi" w:hAnsiTheme="minorHAnsi" w:cstheme="minorHAnsi"/>
        </w:rPr>
        <w:t>irector.</w:t>
      </w:r>
    </w:p>
    <w:p w14:paraId="2B8E68C7" w14:textId="0862E35D"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Placement candidates </w:t>
      </w:r>
      <w:r w:rsidR="00983807" w:rsidRPr="00D903A6">
        <w:rPr>
          <w:rFonts w:asciiTheme="minorHAnsi" w:hAnsiTheme="minorHAnsi" w:cstheme="minorHAnsi"/>
        </w:rPr>
        <w:t xml:space="preserve">must </w:t>
      </w:r>
      <w:r w:rsidRPr="00D903A6">
        <w:rPr>
          <w:rFonts w:asciiTheme="minorHAnsi" w:hAnsiTheme="minorHAnsi" w:cstheme="minorHAnsi"/>
        </w:rPr>
        <w:t xml:space="preserve">be proactive in their career search in preparation for managing their careers beyond their first position. They </w:t>
      </w:r>
      <w:r w:rsidR="0087646A" w:rsidRPr="00D903A6">
        <w:rPr>
          <w:rFonts w:asciiTheme="minorHAnsi" w:hAnsiTheme="minorHAnsi" w:cstheme="minorHAnsi"/>
        </w:rPr>
        <w:t xml:space="preserve">must </w:t>
      </w:r>
      <w:r w:rsidRPr="00D903A6">
        <w:rPr>
          <w:rFonts w:asciiTheme="minorHAnsi" w:hAnsiTheme="minorHAnsi" w:cstheme="minorHAnsi"/>
        </w:rPr>
        <w:t xml:space="preserve">create a placement profile when they go on the market and update their profile with the </w:t>
      </w:r>
      <w:r w:rsidR="001D6108">
        <w:rPr>
          <w:rFonts w:asciiTheme="minorHAnsi" w:hAnsiTheme="minorHAnsi" w:cstheme="minorHAnsi"/>
        </w:rPr>
        <w:t>g</w:t>
      </w:r>
      <w:r w:rsidR="002C0374" w:rsidRPr="00D903A6">
        <w:rPr>
          <w:rFonts w:asciiTheme="minorHAnsi" w:hAnsiTheme="minorHAnsi" w:cstheme="minorHAnsi"/>
        </w:rPr>
        <w:t xml:space="preserve">raduate </w:t>
      </w:r>
      <w:r w:rsidR="001D6108">
        <w:rPr>
          <w:rFonts w:asciiTheme="minorHAnsi" w:hAnsiTheme="minorHAnsi" w:cstheme="minorHAnsi"/>
        </w:rPr>
        <w:t>c</w:t>
      </w:r>
      <w:r w:rsidR="002C0374" w:rsidRPr="00D903A6">
        <w:rPr>
          <w:rFonts w:asciiTheme="minorHAnsi" w:hAnsiTheme="minorHAnsi" w:cstheme="minorHAnsi"/>
        </w:rPr>
        <w:t>oordinator</w:t>
      </w:r>
      <w:r w:rsidRPr="00D903A6">
        <w:rPr>
          <w:rFonts w:asciiTheme="minorHAnsi" w:hAnsiTheme="minorHAnsi" w:cstheme="minorHAnsi"/>
        </w:rPr>
        <w:t xml:space="preserve"> each year. The placement profile is an internal document that will be used by staff for website updates and other administrative tasks. The update should occur each fall before orientation, or at the time a candidate becomes eligible for placement services.</w:t>
      </w:r>
    </w:p>
    <w:p w14:paraId="382BA224" w14:textId="46CEB177"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The </w:t>
      </w:r>
      <w:r w:rsidR="001D6108" w:rsidRPr="008D2898">
        <w:rPr>
          <w:rFonts w:asciiTheme="minorHAnsi" w:hAnsiTheme="minorHAnsi" w:cstheme="minorHAnsi"/>
        </w:rPr>
        <w:t>p</w:t>
      </w:r>
      <w:r w:rsidRPr="00D903A6">
        <w:rPr>
          <w:rFonts w:asciiTheme="minorHAnsi" w:hAnsiTheme="minorHAnsi" w:cstheme="minorHAnsi"/>
        </w:rPr>
        <w:t xml:space="preserve">lacement </w:t>
      </w:r>
      <w:r w:rsidR="001D6108" w:rsidRPr="008D2898">
        <w:rPr>
          <w:rFonts w:asciiTheme="minorHAnsi" w:hAnsiTheme="minorHAnsi" w:cstheme="minorHAnsi"/>
        </w:rPr>
        <w:t>d</w:t>
      </w:r>
      <w:r w:rsidRPr="00D903A6">
        <w:rPr>
          <w:rFonts w:asciiTheme="minorHAnsi" w:hAnsiTheme="minorHAnsi" w:cstheme="minorHAnsi"/>
        </w:rPr>
        <w:t xml:space="preserve">irector and </w:t>
      </w:r>
      <w:r w:rsidR="001D6108" w:rsidRPr="008D2898">
        <w:rPr>
          <w:rFonts w:asciiTheme="minorHAnsi" w:hAnsiTheme="minorHAnsi" w:cstheme="minorHAnsi"/>
        </w:rPr>
        <w:t>g</w:t>
      </w:r>
      <w:r w:rsidR="002C0374" w:rsidRPr="00D903A6">
        <w:rPr>
          <w:rFonts w:asciiTheme="minorHAnsi" w:hAnsiTheme="minorHAnsi" w:cstheme="minorHAnsi"/>
        </w:rPr>
        <w:t xml:space="preserve">raduate </w:t>
      </w:r>
      <w:r w:rsidR="001D6108" w:rsidRPr="008D2898">
        <w:rPr>
          <w:rFonts w:asciiTheme="minorHAnsi" w:hAnsiTheme="minorHAnsi" w:cstheme="minorHAnsi"/>
        </w:rPr>
        <w:t>c</w:t>
      </w:r>
      <w:r w:rsidR="002C0374" w:rsidRPr="00D903A6">
        <w:rPr>
          <w:rFonts w:asciiTheme="minorHAnsi" w:hAnsiTheme="minorHAnsi" w:cstheme="minorHAnsi"/>
        </w:rPr>
        <w:t>oordinator</w:t>
      </w:r>
      <w:r w:rsidRPr="00D903A6">
        <w:rPr>
          <w:rFonts w:asciiTheme="minorHAnsi" w:hAnsiTheme="minorHAnsi" w:cstheme="minorHAnsi"/>
        </w:rPr>
        <w:t xml:space="preserve"> will collect placement data for departmental records. Placement candidates </w:t>
      </w:r>
      <w:r w:rsidR="00983807" w:rsidRPr="00D903A6">
        <w:rPr>
          <w:rFonts w:asciiTheme="minorHAnsi" w:hAnsiTheme="minorHAnsi" w:cstheme="minorHAnsi"/>
        </w:rPr>
        <w:t xml:space="preserve">must </w:t>
      </w:r>
      <w:r w:rsidRPr="00D903A6">
        <w:rPr>
          <w:rFonts w:asciiTheme="minorHAnsi" w:hAnsiTheme="minorHAnsi" w:cstheme="minorHAnsi"/>
        </w:rPr>
        <w:t>accommodate these requests for information in a timely manner.</w:t>
      </w:r>
    </w:p>
    <w:p w14:paraId="4889385F" w14:textId="5C1881E8" w:rsidR="003040B3" w:rsidRDefault="003040B3" w:rsidP="003040B3">
      <w:pPr>
        <w:pStyle w:val="Heading2"/>
        <w:ind w:left="1440" w:right="1440"/>
      </w:pPr>
      <w:bookmarkStart w:id="57" w:name="_Toc213337293"/>
      <w:r>
        <w:t>C. Travel</w:t>
      </w:r>
      <w:r>
        <w:rPr>
          <w:spacing w:val="-12"/>
        </w:rPr>
        <w:t xml:space="preserve"> </w:t>
      </w:r>
      <w:r>
        <w:t>Support</w:t>
      </w:r>
      <w:bookmarkEnd w:id="57"/>
    </w:p>
    <w:p w14:paraId="53446FA0" w14:textId="77777777" w:rsidR="003040B3" w:rsidRDefault="003040B3" w:rsidP="00D903A6">
      <w:pPr>
        <w:spacing w:line="252" w:lineRule="auto"/>
        <w:ind w:left="1440" w:right="1440"/>
        <w:jc w:val="both"/>
      </w:pPr>
      <w:r>
        <w:t>The department provides support for graduate students to attend academic conferences in which they are actively participating (e.g., presenter, discussant, chair, etc.). Graduate students</w:t>
      </w:r>
      <w:r>
        <w:rPr>
          <w:spacing w:val="-5"/>
        </w:rPr>
        <w:t xml:space="preserve"> </w:t>
      </w:r>
      <w:r>
        <w:t>may</w:t>
      </w:r>
      <w:r>
        <w:rPr>
          <w:spacing w:val="-4"/>
        </w:rPr>
        <w:t xml:space="preserve"> </w:t>
      </w:r>
      <w:r>
        <w:t>be</w:t>
      </w:r>
      <w:r>
        <w:rPr>
          <w:spacing w:val="-3"/>
        </w:rPr>
        <w:t xml:space="preserve"> </w:t>
      </w:r>
      <w:r>
        <w:t>eligible</w:t>
      </w:r>
      <w:r>
        <w:rPr>
          <w:spacing w:val="-5"/>
        </w:rPr>
        <w:t xml:space="preserve"> </w:t>
      </w:r>
      <w:r>
        <w:t>for</w:t>
      </w:r>
      <w:r>
        <w:rPr>
          <w:spacing w:val="-4"/>
        </w:rPr>
        <w:t xml:space="preserve"> </w:t>
      </w:r>
      <w:r>
        <w:t>additional</w:t>
      </w:r>
      <w:r>
        <w:rPr>
          <w:spacing w:val="-4"/>
        </w:rPr>
        <w:t xml:space="preserve"> </w:t>
      </w:r>
      <w:r>
        <w:t>funding</w:t>
      </w:r>
      <w:r>
        <w:rPr>
          <w:spacing w:val="-4"/>
        </w:rPr>
        <w:t xml:space="preserve"> </w:t>
      </w:r>
      <w:r>
        <w:t>if</w:t>
      </w:r>
      <w:r>
        <w:rPr>
          <w:spacing w:val="-3"/>
        </w:rPr>
        <w:t xml:space="preserve"> </w:t>
      </w:r>
      <w:r>
        <w:t>they</w:t>
      </w:r>
      <w:r>
        <w:rPr>
          <w:spacing w:val="-5"/>
        </w:rPr>
        <w:t xml:space="preserve"> </w:t>
      </w:r>
      <w:r>
        <w:t>co-author</w:t>
      </w:r>
      <w:r>
        <w:rPr>
          <w:spacing w:val="-6"/>
        </w:rPr>
        <w:t xml:space="preserve"> </w:t>
      </w:r>
      <w:r>
        <w:t>a</w:t>
      </w:r>
      <w:r>
        <w:rPr>
          <w:spacing w:val="-4"/>
        </w:rPr>
        <w:t xml:space="preserve"> </w:t>
      </w:r>
      <w:r>
        <w:t>paper</w:t>
      </w:r>
      <w:r>
        <w:rPr>
          <w:spacing w:val="-3"/>
        </w:rPr>
        <w:t xml:space="preserve"> </w:t>
      </w:r>
      <w:r>
        <w:t>with</w:t>
      </w:r>
      <w:r>
        <w:rPr>
          <w:spacing w:val="-3"/>
        </w:rPr>
        <w:t xml:space="preserve"> </w:t>
      </w:r>
      <w:r>
        <w:t>a</w:t>
      </w:r>
      <w:r>
        <w:rPr>
          <w:spacing w:val="-4"/>
        </w:rPr>
        <w:t xml:space="preserve"> </w:t>
      </w:r>
      <w:r>
        <w:t>faculty</w:t>
      </w:r>
      <w:r>
        <w:rPr>
          <w:spacing w:val="-5"/>
        </w:rPr>
        <w:t xml:space="preserve"> </w:t>
      </w:r>
      <w:r>
        <w:t>member to be presented at a second professional conference or present a second paper of their own. When seeking funding to present a paper at a second conference,</w:t>
      </w:r>
      <w:r>
        <w:rPr>
          <w:spacing w:val="-1"/>
        </w:rPr>
        <w:t xml:space="preserve"> </w:t>
      </w:r>
      <w:r>
        <w:t>a faculty member must certify the paper was significantly revised.</w:t>
      </w:r>
    </w:p>
    <w:p w14:paraId="037B222C" w14:textId="5F1308AA" w:rsidR="003040B3" w:rsidRDefault="003040B3" w:rsidP="003040B3">
      <w:pPr>
        <w:spacing w:before="160"/>
        <w:ind w:left="1440" w:right="1440"/>
        <w:jc w:val="both"/>
      </w:pPr>
      <w:r>
        <w:t>The</w:t>
      </w:r>
      <w:r>
        <w:rPr>
          <w:spacing w:val="-6"/>
        </w:rPr>
        <w:t xml:space="preserve"> </w:t>
      </w:r>
      <w:r>
        <w:t>amount</w:t>
      </w:r>
      <w:r>
        <w:rPr>
          <w:spacing w:val="-7"/>
        </w:rPr>
        <w:t xml:space="preserve"> </w:t>
      </w:r>
      <w:r>
        <w:t>of</w:t>
      </w:r>
      <w:r>
        <w:rPr>
          <w:spacing w:val="-10"/>
        </w:rPr>
        <w:t xml:space="preserve"> </w:t>
      </w:r>
      <w:r>
        <w:t>funding</w:t>
      </w:r>
      <w:r>
        <w:rPr>
          <w:spacing w:val="-6"/>
        </w:rPr>
        <w:t xml:space="preserve"> </w:t>
      </w:r>
      <w:r>
        <w:t>provided</w:t>
      </w:r>
      <w:r>
        <w:rPr>
          <w:spacing w:val="-6"/>
        </w:rPr>
        <w:t xml:space="preserve"> </w:t>
      </w:r>
      <w:r>
        <w:t>each</w:t>
      </w:r>
      <w:r>
        <w:rPr>
          <w:spacing w:val="-7"/>
        </w:rPr>
        <w:t xml:space="preserve"> </w:t>
      </w:r>
      <w:r>
        <w:t>year</w:t>
      </w:r>
      <w:r>
        <w:rPr>
          <w:spacing w:val="-7"/>
        </w:rPr>
        <w:t xml:space="preserve"> </w:t>
      </w:r>
      <w:r>
        <w:t>is</w:t>
      </w:r>
      <w:r>
        <w:rPr>
          <w:spacing w:val="-6"/>
        </w:rPr>
        <w:t xml:space="preserve"> </w:t>
      </w:r>
      <w:r>
        <w:t>based</w:t>
      </w:r>
      <w:r>
        <w:rPr>
          <w:spacing w:val="-9"/>
        </w:rPr>
        <w:t xml:space="preserve"> </w:t>
      </w:r>
      <w:r>
        <w:t>on</w:t>
      </w:r>
      <w:r>
        <w:rPr>
          <w:spacing w:val="-10"/>
        </w:rPr>
        <w:t xml:space="preserve"> </w:t>
      </w:r>
      <w:r>
        <w:t>the</w:t>
      </w:r>
      <w:r>
        <w:rPr>
          <w:spacing w:val="-5"/>
        </w:rPr>
        <w:t xml:space="preserve"> </w:t>
      </w:r>
      <w:r>
        <w:t>availability</w:t>
      </w:r>
      <w:r>
        <w:rPr>
          <w:spacing w:val="-8"/>
        </w:rPr>
        <w:t xml:space="preserve"> </w:t>
      </w:r>
      <w:r>
        <w:t>of</w:t>
      </w:r>
      <w:r>
        <w:rPr>
          <w:spacing w:val="-9"/>
        </w:rPr>
        <w:t xml:space="preserve"> </w:t>
      </w:r>
      <w:r>
        <w:t>funds</w:t>
      </w:r>
      <w:r>
        <w:rPr>
          <w:spacing w:val="-5"/>
        </w:rPr>
        <w:t xml:space="preserve"> </w:t>
      </w:r>
      <w:r>
        <w:t>in</w:t>
      </w:r>
      <w:r>
        <w:rPr>
          <w:spacing w:val="-7"/>
        </w:rPr>
        <w:t xml:space="preserve"> </w:t>
      </w:r>
      <w:r>
        <w:t>the</w:t>
      </w:r>
      <w:r>
        <w:rPr>
          <w:spacing w:val="-6"/>
        </w:rPr>
        <w:t xml:space="preserve"> </w:t>
      </w:r>
      <w:r w:rsidR="008D1DB0">
        <w:t>d</w:t>
      </w:r>
      <w:r>
        <w:t>epartment</w:t>
      </w:r>
      <w:r>
        <w:rPr>
          <w:spacing w:val="-5"/>
        </w:rPr>
        <w:t xml:space="preserve"> </w:t>
      </w:r>
      <w:r>
        <w:t>budget and</w:t>
      </w:r>
      <w:r>
        <w:rPr>
          <w:spacing w:val="-10"/>
        </w:rPr>
        <w:t xml:space="preserve"> </w:t>
      </w:r>
      <w:r>
        <w:t>will</w:t>
      </w:r>
      <w:r>
        <w:rPr>
          <w:spacing w:val="-9"/>
        </w:rPr>
        <w:t xml:space="preserve"> </w:t>
      </w:r>
      <w:r>
        <w:t>be</w:t>
      </w:r>
      <w:r>
        <w:rPr>
          <w:spacing w:val="-8"/>
        </w:rPr>
        <w:t xml:space="preserve"> </w:t>
      </w:r>
      <w:r>
        <w:t>announced</w:t>
      </w:r>
      <w:r>
        <w:rPr>
          <w:spacing w:val="-9"/>
        </w:rPr>
        <w:t xml:space="preserve"> </w:t>
      </w:r>
      <w:r>
        <w:t>by</w:t>
      </w:r>
      <w:r>
        <w:rPr>
          <w:spacing w:val="-8"/>
        </w:rPr>
        <w:t xml:space="preserve"> </w:t>
      </w:r>
      <w:r>
        <w:t>the</w:t>
      </w:r>
      <w:r>
        <w:rPr>
          <w:spacing w:val="-9"/>
        </w:rPr>
        <w:t xml:space="preserve"> </w:t>
      </w:r>
      <w:proofErr w:type="gramStart"/>
      <w:r w:rsidR="003B54EE">
        <w:rPr>
          <w:spacing w:val="-9"/>
        </w:rPr>
        <w:t>head</w:t>
      </w:r>
      <w:proofErr w:type="gramEnd"/>
      <w:r>
        <w:rPr>
          <w:spacing w:val="-8"/>
        </w:rPr>
        <w:t xml:space="preserve"> </w:t>
      </w:r>
      <w:r>
        <w:t>each</w:t>
      </w:r>
      <w:r>
        <w:rPr>
          <w:spacing w:val="-9"/>
        </w:rPr>
        <w:t xml:space="preserve"> </w:t>
      </w:r>
      <w:r>
        <w:t>year.</w:t>
      </w:r>
      <w:r>
        <w:rPr>
          <w:spacing w:val="32"/>
        </w:rPr>
        <w:t xml:space="preserve"> </w:t>
      </w:r>
      <w:r>
        <w:t>Travel</w:t>
      </w:r>
      <w:r>
        <w:rPr>
          <w:spacing w:val="-8"/>
        </w:rPr>
        <w:t xml:space="preserve"> </w:t>
      </w:r>
      <w:r>
        <w:t>funds</w:t>
      </w:r>
      <w:r>
        <w:rPr>
          <w:spacing w:val="-8"/>
        </w:rPr>
        <w:t xml:space="preserve"> </w:t>
      </w:r>
      <w:r>
        <w:t>must</w:t>
      </w:r>
      <w:r>
        <w:rPr>
          <w:spacing w:val="-8"/>
        </w:rPr>
        <w:t xml:space="preserve"> </w:t>
      </w:r>
      <w:r>
        <w:t>be</w:t>
      </w:r>
      <w:r>
        <w:rPr>
          <w:spacing w:val="-9"/>
        </w:rPr>
        <w:t xml:space="preserve"> </w:t>
      </w:r>
      <w:r>
        <w:t>expended</w:t>
      </w:r>
      <w:r>
        <w:rPr>
          <w:spacing w:val="-8"/>
        </w:rPr>
        <w:t xml:space="preserve"> </w:t>
      </w:r>
      <w:r>
        <w:t>by</w:t>
      </w:r>
      <w:r>
        <w:rPr>
          <w:spacing w:val="-9"/>
        </w:rPr>
        <w:t xml:space="preserve"> </w:t>
      </w:r>
      <w:r>
        <w:t>June</w:t>
      </w:r>
      <w:r>
        <w:rPr>
          <w:spacing w:val="-8"/>
        </w:rPr>
        <w:t xml:space="preserve"> </w:t>
      </w:r>
      <w:r>
        <w:t>15</w:t>
      </w:r>
      <w:r>
        <w:rPr>
          <w:spacing w:val="-10"/>
        </w:rPr>
        <w:t xml:space="preserve"> </w:t>
      </w:r>
      <w:r>
        <w:t>of</w:t>
      </w:r>
      <w:r>
        <w:rPr>
          <w:spacing w:val="-10"/>
        </w:rPr>
        <w:t xml:space="preserve"> </w:t>
      </w:r>
      <w:r>
        <w:t>the</w:t>
      </w:r>
      <w:r>
        <w:rPr>
          <w:spacing w:val="-4"/>
        </w:rPr>
        <w:t xml:space="preserve"> </w:t>
      </w:r>
      <w:r>
        <w:t xml:space="preserve">following year unless permission is given by the </w:t>
      </w:r>
      <w:r w:rsidR="003B54EE">
        <w:t>head</w:t>
      </w:r>
      <w:r>
        <w:t xml:space="preserve"> to carry funds forward for a specific conference </w:t>
      </w:r>
      <w:r>
        <w:rPr>
          <w:spacing w:val="-2"/>
        </w:rPr>
        <w:t>expense.</w:t>
      </w:r>
    </w:p>
    <w:p w14:paraId="25DAABAE" w14:textId="77777777" w:rsidR="003040B3" w:rsidRDefault="003040B3" w:rsidP="003040B3">
      <w:pPr>
        <w:spacing w:before="160"/>
        <w:ind w:left="1440" w:right="1440"/>
        <w:jc w:val="both"/>
      </w:pPr>
      <w:r>
        <w:rPr>
          <w:spacing w:val="-2"/>
        </w:rPr>
        <w:t>Travel funding</w:t>
      </w:r>
      <w:r>
        <w:rPr>
          <w:spacing w:val="-3"/>
        </w:rPr>
        <w:t xml:space="preserve"> </w:t>
      </w:r>
      <w:r>
        <w:rPr>
          <w:spacing w:val="-2"/>
        </w:rPr>
        <w:t>is contingent</w:t>
      </w:r>
      <w:r>
        <w:rPr>
          <w:spacing w:val="-3"/>
        </w:rPr>
        <w:t xml:space="preserve"> </w:t>
      </w:r>
      <w:r>
        <w:rPr>
          <w:spacing w:val="-2"/>
        </w:rPr>
        <w:t>upon strict adherence to</w:t>
      </w:r>
      <w:hyperlink r:id="rId44" w:history="1">
        <w:r w:rsidRPr="005F6546">
          <w:rPr>
            <w:rStyle w:val="Hyperlink"/>
            <w:spacing w:val="-10"/>
          </w:rPr>
          <w:t xml:space="preserve"> </w:t>
        </w:r>
        <w:r w:rsidRPr="005F6546">
          <w:rPr>
            <w:rStyle w:val="Hyperlink"/>
          </w:rPr>
          <w:t>Purdue</w:t>
        </w:r>
        <w:r w:rsidRPr="005F6546">
          <w:rPr>
            <w:rStyle w:val="Hyperlink"/>
            <w:spacing w:val="-7"/>
          </w:rPr>
          <w:t xml:space="preserve"> </w:t>
        </w:r>
        <w:r w:rsidRPr="005F6546">
          <w:rPr>
            <w:rStyle w:val="Hyperlink"/>
          </w:rPr>
          <w:t>University</w:t>
        </w:r>
        <w:r>
          <w:rPr>
            <w:rStyle w:val="Hyperlink"/>
          </w:rPr>
          <w:t xml:space="preserve"> </w:t>
        </w:r>
        <w:r w:rsidRPr="005F6546">
          <w:rPr>
            <w:rStyle w:val="Hyperlink"/>
          </w:rPr>
          <w:t>travel regulations,</w:t>
        </w:r>
        <w:r w:rsidRPr="005F6546">
          <w:rPr>
            <w:rStyle w:val="Hyperlink"/>
            <w:spacing w:val="-12"/>
          </w:rPr>
          <w:t xml:space="preserve"> </w:t>
        </w:r>
        <w:r w:rsidRPr="005F6546">
          <w:rPr>
            <w:rStyle w:val="Hyperlink"/>
          </w:rPr>
          <w:t>policies</w:t>
        </w:r>
        <w:r w:rsidRPr="005F6546">
          <w:rPr>
            <w:rStyle w:val="Hyperlink"/>
            <w:spacing w:val="-7"/>
          </w:rPr>
          <w:t xml:space="preserve"> </w:t>
        </w:r>
        <w:r w:rsidRPr="005F6546">
          <w:rPr>
            <w:rStyle w:val="Hyperlink"/>
          </w:rPr>
          <w:t>and</w:t>
        </w:r>
        <w:r w:rsidRPr="005F6546">
          <w:rPr>
            <w:rStyle w:val="Hyperlink"/>
            <w:spacing w:val="-10"/>
          </w:rPr>
          <w:t xml:space="preserve"> </w:t>
        </w:r>
        <w:r w:rsidRPr="005F6546">
          <w:rPr>
            <w:rStyle w:val="Hyperlink"/>
          </w:rPr>
          <w:t>guidelines</w:t>
        </w:r>
      </w:hyperlink>
      <w:r>
        <w:t xml:space="preserve">, </w:t>
      </w:r>
      <w:hyperlink r:id="rId45" w:history="1">
        <w:r w:rsidRPr="005F6546">
          <w:rPr>
            <w:rStyle w:val="Hyperlink"/>
          </w:rPr>
          <w:t>political science department policies and procedures</w:t>
        </w:r>
      </w:hyperlink>
      <w:r>
        <w:t xml:space="preserve">, and additional stipulations from funding sources including the </w:t>
      </w:r>
      <w:hyperlink r:id="rId46" w:history="1">
        <w:r w:rsidRPr="00ED3476">
          <w:rPr>
            <w:rStyle w:val="Hyperlink"/>
          </w:rPr>
          <w:t>College of Liberal Arts</w:t>
        </w:r>
      </w:hyperlink>
      <w:r>
        <w:t>.</w:t>
      </w:r>
    </w:p>
    <w:p w14:paraId="50F906CE" w14:textId="607A1D9F" w:rsidR="003040B3" w:rsidRDefault="003040B3" w:rsidP="003040B3">
      <w:pPr>
        <w:spacing w:before="160"/>
        <w:ind w:left="1440" w:right="1440"/>
        <w:jc w:val="both"/>
      </w:pPr>
      <w:r>
        <w:t>Graduate students are responsible for working with the Graduate coordinator to confirm authorized funding, initiate a travel request, receive required approvals, and complete the travel expense report.</w:t>
      </w:r>
      <w:r w:rsidRPr="00F75111">
        <w:t xml:space="preserve"> </w:t>
      </w:r>
      <w:r>
        <w:t xml:space="preserve"> Graduate students are eligible to apply for a Purdue Travel Credit Card for use on approved, funded travel.</w:t>
      </w:r>
      <w:r w:rsidRPr="00F75111">
        <w:t xml:space="preserve"> </w:t>
      </w:r>
    </w:p>
    <w:p w14:paraId="29498F66" w14:textId="4002A8D6" w:rsidR="00C2440E" w:rsidRDefault="00536EE7" w:rsidP="00D903A6">
      <w:pPr>
        <w:pStyle w:val="Heading2"/>
        <w:ind w:left="1440" w:right="1440"/>
      </w:pPr>
      <w:bookmarkStart w:id="58" w:name="_Toc213337294"/>
      <w:r>
        <w:t xml:space="preserve">D. </w:t>
      </w:r>
      <w:r w:rsidR="00D6126F">
        <w:t>Political</w:t>
      </w:r>
      <w:r w:rsidR="00D6126F">
        <w:rPr>
          <w:spacing w:val="-3"/>
        </w:rPr>
        <w:t xml:space="preserve"> </w:t>
      </w:r>
      <w:r w:rsidR="00D6126F">
        <w:t>Science Graduate</w:t>
      </w:r>
      <w:r w:rsidR="00D6126F">
        <w:rPr>
          <w:spacing w:val="-5"/>
        </w:rPr>
        <w:t xml:space="preserve"> </w:t>
      </w:r>
      <w:r w:rsidR="00D6126F">
        <w:t>Student</w:t>
      </w:r>
      <w:r w:rsidR="00D6126F">
        <w:rPr>
          <w:spacing w:val="-3"/>
        </w:rPr>
        <w:t xml:space="preserve"> </w:t>
      </w:r>
      <w:r w:rsidR="00D6126F">
        <w:t>Association</w:t>
      </w:r>
      <w:bookmarkEnd w:id="58"/>
    </w:p>
    <w:p w14:paraId="0691FFE0" w14:textId="705F17C9" w:rsidR="00C2440E" w:rsidRDefault="00D6126F" w:rsidP="00D903A6">
      <w:pPr>
        <w:pStyle w:val="BodyText"/>
        <w:spacing w:line="252" w:lineRule="auto"/>
        <w:ind w:left="1440" w:right="1440"/>
        <w:jc w:val="both"/>
      </w:pPr>
      <w:r>
        <w:t xml:space="preserve">All graduate students in the department are members of the </w:t>
      </w:r>
      <w:r w:rsidR="0067434C">
        <w:t xml:space="preserve">Political Science </w:t>
      </w:r>
      <w:r>
        <w:t>Graduate Student Association</w:t>
      </w:r>
      <w:r w:rsidR="0067434C">
        <w:t xml:space="preserve"> (PSGSA)</w:t>
      </w:r>
      <w:r>
        <w:t xml:space="preserve">. </w:t>
      </w:r>
      <w:r w:rsidR="0067434C">
        <w:t xml:space="preserve">PSGSA </w:t>
      </w:r>
      <w:r>
        <w:t xml:space="preserve">meets periodically to elect officers, discuss issues of concern to graduate </w:t>
      </w:r>
      <w:r>
        <w:lastRenderedPageBreak/>
        <w:t xml:space="preserve">students, and organize social events. </w:t>
      </w:r>
      <w:r w:rsidR="0067434C">
        <w:t xml:space="preserve">It </w:t>
      </w:r>
      <w:r>
        <w:t>oversees graduate student social and professional development events as well as the Devin Roberson Memorial Award.</w:t>
      </w:r>
    </w:p>
    <w:p w14:paraId="2A11E169" w14:textId="51ADF39C" w:rsidR="00C2440E" w:rsidRDefault="00871553" w:rsidP="000E00C9">
      <w:pPr>
        <w:pStyle w:val="BodyText"/>
        <w:spacing w:before="160"/>
        <w:ind w:left="1440" w:right="1440"/>
      </w:pPr>
      <w:r>
        <w:t xml:space="preserve">PSGSA </w:t>
      </w:r>
      <w:r w:rsidR="00D6126F" w:rsidRPr="00D903A6">
        <w:t>also</w:t>
      </w:r>
      <w:r w:rsidR="00D6126F">
        <w:t xml:space="preserve"> </w:t>
      </w:r>
      <w:r w:rsidR="00D6126F" w:rsidRPr="00D903A6">
        <w:t>selects</w:t>
      </w:r>
      <w:r w:rsidR="00D6126F">
        <w:t xml:space="preserve"> </w:t>
      </w:r>
      <w:r w:rsidR="00D6126F" w:rsidRPr="00D903A6">
        <w:t>nominees for various departmental committees</w:t>
      </w:r>
      <w:r w:rsidR="00D6126F">
        <w:t xml:space="preserve"> </w:t>
      </w:r>
      <w:r w:rsidR="00D6126F" w:rsidRPr="00D903A6">
        <w:t>as follows</w:t>
      </w:r>
      <w:r w:rsidR="00D6126F">
        <w:rPr>
          <w:spacing w:val="-2"/>
        </w:rPr>
        <w:t>:</w:t>
      </w:r>
    </w:p>
    <w:p w14:paraId="0B0132FE" w14:textId="0B207B0D"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Two representatives to departmental faculty meetings</w:t>
      </w:r>
    </w:p>
    <w:p w14:paraId="5AB4216B" w14:textId="53916A60" w:rsidR="00C2440E" w:rsidRPr="00D903A6" w:rsidRDefault="00D6126F" w:rsidP="00D903A6">
      <w:pPr>
        <w:pStyle w:val="ListParagraph"/>
        <w:numPr>
          <w:ilvl w:val="0"/>
          <w:numId w:val="45"/>
        </w:numPr>
        <w:tabs>
          <w:tab w:val="left" w:pos="1890"/>
          <w:tab w:val="left" w:pos="2250"/>
        </w:tabs>
        <w:spacing w:before="12"/>
        <w:ind w:left="2340" w:right="1440" w:hanging="180"/>
        <w:jc w:val="both"/>
        <w:rPr>
          <w:rFonts w:asciiTheme="minorHAnsi" w:hAnsiTheme="minorHAnsi" w:cstheme="minorHAnsi"/>
        </w:rPr>
      </w:pPr>
      <w:r w:rsidRPr="00D903A6">
        <w:rPr>
          <w:rFonts w:asciiTheme="minorHAnsi" w:hAnsiTheme="minorHAnsi" w:cstheme="minorHAnsi"/>
        </w:rPr>
        <w:t xml:space="preserve">Graduate students may also be invited to participate </w:t>
      </w:r>
      <w:proofErr w:type="gramStart"/>
      <w:r w:rsidRPr="00D903A6">
        <w:rPr>
          <w:rFonts w:asciiTheme="minorHAnsi" w:hAnsiTheme="minorHAnsi" w:cstheme="minorHAnsi"/>
        </w:rPr>
        <w:t>on</w:t>
      </w:r>
      <w:proofErr w:type="gramEnd"/>
      <w:r w:rsidRPr="00D903A6">
        <w:rPr>
          <w:rFonts w:asciiTheme="minorHAnsi" w:hAnsiTheme="minorHAnsi" w:cstheme="minorHAnsi"/>
        </w:rPr>
        <w:t xml:space="preserve"> faculty search committees by the </w:t>
      </w:r>
      <w:r w:rsidR="003B54EE">
        <w:rPr>
          <w:rFonts w:asciiTheme="minorHAnsi" w:hAnsiTheme="minorHAnsi" w:cstheme="minorHAnsi"/>
        </w:rPr>
        <w:t>head</w:t>
      </w:r>
      <w:r w:rsidRPr="00D903A6">
        <w:rPr>
          <w:rFonts w:asciiTheme="minorHAnsi" w:hAnsiTheme="minorHAnsi" w:cstheme="minorHAnsi"/>
        </w:rPr>
        <w:t xml:space="preserve">. Only students who have passed qualifying exams and have expertise </w:t>
      </w:r>
      <w:proofErr w:type="gramStart"/>
      <w:r w:rsidRPr="00D903A6">
        <w:rPr>
          <w:rFonts w:asciiTheme="minorHAnsi" w:hAnsiTheme="minorHAnsi" w:cstheme="minorHAnsi"/>
        </w:rPr>
        <w:t>in the area of</w:t>
      </w:r>
      <w:proofErr w:type="gramEnd"/>
      <w:r w:rsidRPr="00D903A6">
        <w:rPr>
          <w:rFonts w:asciiTheme="minorHAnsi" w:hAnsiTheme="minorHAnsi" w:cstheme="minorHAnsi"/>
        </w:rPr>
        <w:t xml:space="preserve"> a search may be selected.</w:t>
      </w:r>
    </w:p>
    <w:p w14:paraId="7993C32E" w14:textId="77777777" w:rsidR="00BE301E" w:rsidRDefault="00BE301E">
      <w:pPr>
        <w:rPr>
          <w:b/>
          <w:bCs/>
          <w:sz w:val="30"/>
          <w:szCs w:val="30"/>
        </w:rPr>
      </w:pPr>
      <w:r>
        <w:br w:type="page"/>
      </w:r>
    </w:p>
    <w:p w14:paraId="6FF383C2" w14:textId="4D2937A4" w:rsidR="00C2440E" w:rsidRPr="00562C8B" w:rsidRDefault="002C6FB0" w:rsidP="00D903A6">
      <w:pPr>
        <w:pStyle w:val="Heading1"/>
        <w:spacing w:before="0"/>
      </w:pPr>
      <w:bookmarkStart w:id="59" w:name="_Toc213337295"/>
      <w:r>
        <w:lastRenderedPageBreak/>
        <w:t>APPENDIX A</w:t>
      </w:r>
      <w:r w:rsidR="00C914FE">
        <w:t xml:space="preserve">. </w:t>
      </w:r>
      <w:r>
        <w:t xml:space="preserve">PURDUE UNIVERSITY </w:t>
      </w:r>
      <w:r w:rsidR="00A94F87">
        <w:t>POLICIES</w:t>
      </w:r>
      <w:bookmarkEnd w:id="59"/>
    </w:p>
    <w:p w14:paraId="00CFEEA1" w14:textId="7679CECE" w:rsidR="00DD42F7" w:rsidRDefault="00C95768" w:rsidP="00DD42F7">
      <w:pPr>
        <w:ind w:left="1440" w:right="1440"/>
        <w:jc w:val="both"/>
      </w:pPr>
      <w:r>
        <w:t>K</w:t>
      </w:r>
      <w:r w:rsidR="00FD2162">
        <w:t>nowledge</w:t>
      </w:r>
      <w:r w:rsidR="00FD2162">
        <w:rPr>
          <w:spacing w:val="-8"/>
        </w:rPr>
        <w:t xml:space="preserve"> </w:t>
      </w:r>
      <w:r>
        <w:rPr>
          <w:spacing w:val="-8"/>
        </w:rPr>
        <w:t xml:space="preserve">of </w:t>
      </w:r>
      <w:r w:rsidR="00FD2162">
        <w:t>and</w:t>
      </w:r>
      <w:r w:rsidR="00FD2162">
        <w:rPr>
          <w:spacing w:val="-8"/>
        </w:rPr>
        <w:t xml:space="preserve"> </w:t>
      </w:r>
      <w:r w:rsidR="00FD2162">
        <w:t>adherence</w:t>
      </w:r>
      <w:r w:rsidR="00FD2162">
        <w:rPr>
          <w:spacing w:val="-8"/>
        </w:rPr>
        <w:t xml:space="preserve"> </w:t>
      </w:r>
      <w:r w:rsidR="00FD2162">
        <w:t>to</w:t>
      </w:r>
      <w:r w:rsidR="00FD2162">
        <w:rPr>
          <w:spacing w:val="-6"/>
        </w:rPr>
        <w:t xml:space="preserve"> </w:t>
      </w:r>
      <w:r w:rsidR="00FD2162">
        <w:t>policy</w:t>
      </w:r>
      <w:r w:rsidR="00FD2162">
        <w:rPr>
          <w:spacing w:val="-7"/>
        </w:rPr>
        <w:t xml:space="preserve"> </w:t>
      </w:r>
      <w:r w:rsidR="00FD2162">
        <w:t>and</w:t>
      </w:r>
      <w:r w:rsidR="00FD2162">
        <w:rPr>
          <w:spacing w:val="-7"/>
        </w:rPr>
        <w:t xml:space="preserve"> </w:t>
      </w:r>
      <w:r w:rsidR="00FD2162">
        <w:t>procedures</w:t>
      </w:r>
      <w:r w:rsidR="00FD2162">
        <w:rPr>
          <w:spacing w:val="-6"/>
        </w:rPr>
        <w:t xml:space="preserve"> </w:t>
      </w:r>
      <w:r w:rsidR="00FD2162">
        <w:t>is</w:t>
      </w:r>
      <w:r w:rsidR="00FD2162">
        <w:rPr>
          <w:spacing w:val="-7"/>
        </w:rPr>
        <w:t xml:space="preserve"> </w:t>
      </w:r>
      <w:r w:rsidR="00FD2162">
        <w:t>the</w:t>
      </w:r>
      <w:r w:rsidR="00FD2162">
        <w:rPr>
          <w:spacing w:val="-7"/>
        </w:rPr>
        <w:t xml:space="preserve"> </w:t>
      </w:r>
      <w:r w:rsidR="00FD2162">
        <w:t>responsibility</w:t>
      </w:r>
      <w:r w:rsidR="00FD2162">
        <w:rPr>
          <w:spacing w:val="-8"/>
        </w:rPr>
        <w:t xml:space="preserve"> </w:t>
      </w:r>
      <w:r w:rsidR="00FD2162">
        <w:t>of</w:t>
      </w:r>
      <w:r w:rsidR="00FD2162">
        <w:rPr>
          <w:spacing w:val="-8"/>
        </w:rPr>
        <w:t xml:space="preserve"> </w:t>
      </w:r>
      <w:r w:rsidR="00FD2162">
        <w:t>all</w:t>
      </w:r>
      <w:r w:rsidR="00FD2162">
        <w:rPr>
          <w:spacing w:val="-7"/>
        </w:rPr>
        <w:t xml:space="preserve"> </w:t>
      </w:r>
      <w:r w:rsidR="00FD2162">
        <w:t>students,</w:t>
      </w:r>
      <w:r w:rsidR="00FD2162">
        <w:rPr>
          <w:spacing w:val="-7"/>
        </w:rPr>
        <w:t xml:space="preserve"> </w:t>
      </w:r>
      <w:r w:rsidR="00FD2162">
        <w:t>faculty and</w:t>
      </w:r>
      <w:r w:rsidR="00FD2162">
        <w:rPr>
          <w:spacing w:val="13"/>
        </w:rPr>
        <w:t xml:space="preserve"> </w:t>
      </w:r>
      <w:r w:rsidR="00FD2162">
        <w:t>staff.</w:t>
      </w:r>
      <w:r w:rsidR="00FD2162">
        <w:rPr>
          <w:spacing w:val="15"/>
        </w:rPr>
        <w:t xml:space="preserve"> </w:t>
      </w:r>
      <w:r w:rsidR="00FD2162">
        <w:t>The</w:t>
      </w:r>
      <w:r w:rsidR="00FD2162">
        <w:rPr>
          <w:spacing w:val="13"/>
        </w:rPr>
        <w:t xml:space="preserve"> </w:t>
      </w:r>
      <w:hyperlink r:id="rId47" w:history="1">
        <w:r w:rsidR="00FD2162" w:rsidRPr="00D903A6">
          <w:rPr>
            <w:rStyle w:val="Hyperlink"/>
            <w:u w:val="none"/>
          </w:rPr>
          <w:t>University</w:t>
        </w:r>
        <w:r w:rsidR="00FD2162" w:rsidRPr="00D903A6">
          <w:rPr>
            <w:rStyle w:val="Hyperlink"/>
            <w:spacing w:val="16"/>
            <w:u w:val="none"/>
          </w:rPr>
          <w:t xml:space="preserve"> </w:t>
        </w:r>
        <w:r w:rsidR="00FD2162" w:rsidRPr="00D903A6">
          <w:rPr>
            <w:rStyle w:val="Hyperlink"/>
            <w:u w:val="none"/>
          </w:rPr>
          <w:t>Policy</w:t>
        </w:r>
        <w:r w:rsidR="00FD2162" w:rsidRPr="00D903A6">
          <w:rPr>
            <w:rStyle w:val="Hyperlink"/>
            <w:spacing w:val="13"/>
            <w:u w:val="none"/>
          </w:rPr>
          <w:t xml:space="preserve"> </w:t>
        </w:r>
        <w:r w:rsidR="00FD2162" w:rsidRPr="00D903A6">
          <w:rPr>
            <w:rStyle w:val="Hyperlink"/>
            <w:u w:val="none"/>
          </w:rPr>
          <w:t>Office</w:t>
        </w:r>
      </w:hyperlink>
      <w:r w:rsidR="00FD2162">
        <w:rPr>
          <w:spacing w:val="15"/>
        </w:rPr>
        <w:t xml:space="preserve"> </w:t>
      </w:r>
      <w:r w:rsidR="00E44AC0" w:rsidRPr="00D903A6">
        <w:t xml:space="preserve">reports </w:t>
      </w:r>
      <w:r w:rsidR="00FD2162" w:rsidRPr="00D903A6">
        <w:t xml:space="preserve">policies </w:t>
      </w:r>
      <w:r w:rsidR="00FD2162">
        <w:t>related to academic and research affairs, business and finance, ethics, facilities and safety, human resources, information technology and records.</w:t>
      </w:r>
      <w:r w:rsidR="008D1BAF">
        <w:t xml:space="preserve"> </w:t>
      </w:r>
      <w:r w:rsidR="00A94F87">
        <w:t xml:space="preserve">Besides the </w:t>
      </w:r>
      <w:r w:rsidR="00655B14">
        <w:t xml:space="preserve">department regulations and guidelines </w:t>
      </w:r>
      <w:r w:rsidR="00993E1C">
        <w:t xml:space="preserve">described </w:t>
      </w:r>
      <w:r w:rsidR="00655B14">
        <w:t xml:space="preserve">in this Guide to Graduate Studies, </w:t>
      </w:r>
      <w:r w:rsidR="00C05A18">
        <w:t>s</w:t>
      </w:r>
      <w:r w:rsidR="00C05A18" w:rsidRPr="00D903A6">
        <w:t xml:space="preserve">tudents are responsible for </w:t>
      </w:r>
      <w:r w:rsidR="009B2585">
        <w:t xml:space="preserve">knowing and adhering to </w:t>
      </w:r>
      <w:r w:rsidR="00C05A18" w:rsidRPr="00D903A6">
        <w:t xml:space="preserve">all Purdue University and </w:t>
      </w:r>
      <w:hyperlink r:id="rId48" w:history="1">
        <w:r w:rsidR="00C05A18" w:rsidRPr="00D903A6">
          <w:rPr>
            <w:rStyle w:val="Hyperlink"/>
            <w:u w:val="none"/>
          </w:rPr>
          <w:t>OGSPS guidelines</w:t>
        </w:r>
      </w:hyperlink>
      <w:r w:rsidR="00C05A18" w:rsidRPr="00D903A6">
        <w:t xml:space="preserve"> and expectations. </w:t>
      </w:r>
      <w:r w:rsidR="00A94F87">
        <w:t xml:space="preserve">This appendix contains a partial listing </w:t>
      </w:r>
      <w:r w:rsidR="00981589">
        <w:t>and links to these policies.</w:t>
      </w:r>
      <w:r w:rsidR="00993E1C">
        <w:t xml:space="preserve"> </w:t>
      </w:r>
    </w:p>
    <w:p w14:paraId="31C2E622" w14:textId="4ECBA623" w:rsidR="00DD42F7" w:rsidRDefault="00DD42F7" w:rsidP="000A7AA7">
      <w:pPr>
        <w:pStyle w:val="ListParagraph"/>
        <w:numPr>
          <w:ilvl w:val="0"/>
          <w:numId w:val="107"/>
        </w:numPr>
        <w:ind w:left="2070" w:right="1440" w:hanging="270"/>
        <w:jc w:val="both"/>
      </w:pPr>
      <w:r w:rsidRPr="00D903A6">
        <w:rPr>
          <w:b/>
          <w:bCs/>
        </w:rPr>
        <w:t>Nondiscrimination</w:t>
      </w:r>
      <w:r>
        <w:t xml:space="preserve">: Purdue University’s non-discrimination policy can be found at </w:t>
      </w:r>
      <w:hyperlink r:id="rId49" w:history="1">
        <w:r w:rsidRPr="00D903A6">
          <w:rPr>
            <w:rStyle w:val="Hyperlink"/>
            <w:u w:val="none"/>
          </w:rPr>
          <w:t>Nondiscrimination Policy Statement - Purdue University</w:t>
        </w:r>
      </w:hyperlink>
      <w:r w:rsidRPr="00AD4E9D">
        <w:t>.</w:t>
      </w:r>
      <w:r>
        <w:t xml:space="preserve"> The University will conduct its programs, services and activities consistent with applicable federal, state, and local laws, regulations and orders. Any</w:t>
      </w:r>
      <w:r w:rsidRPr="00DD42F7">
        <w:rPr>
          <w:spacing w:val="-8"/>
        </w:rPr>
        <w:t xml:space="preserve"> </w:t>
      </w:r>
      <w:r>
        <w:t>question</w:t>
      </w:r>
      <w:r w:rsidRPr="00DD42F7">
        <w:rPr>
          <w:spacing w:val="-6"/>
        </w:rPr>
        <w:t xml:space="preserve"> </w:t>
      </w:r>
      <w:r>
        <w:t>of</w:t>
      </w:r>
      <w:r w:rsidRPr="00DD42F7">
        <w:rPr>
          <w:spacing w:val="-10"/>
        </w:rPr>
        <w:t xml:space="preserve"> </w:t>
      </w:r>
      <w:r>
        <w:t>interpretation</w:t>
      </w:r>
      <w:r w:rsidRPr="00DD42F7">
        <w:rPr>
          <w:spacing w:val="-8"/>
        </w:rPr>
        <w:t xml:space="preserve"> </w:t>
      </w:r>
      <w:r>
        <w:t>regarding</w:t>
      </w:r>
      <w:r w:rsidRPr="00DD42F7">
        <w:rPr>
          <w:spacing w:val="-8"/>
        </w:rPr>
        <w:t xml:space="preserve"> </w:t>
      </w:r>
      <w:r>
        <w:t>this</w:t>
      </w:r>
      <w:r w:rsidRPr="00DD42F7">
        <w:rPr>
          <w:spacing w:val="-7"/>
        </w:rPr>
        <w:t xml:space="preserve"> </w:t>
      </w:r>
      <w:r>
        <w:t>Non-Discrimination</w:t>
      </w:r>
      <w:r w:rsidRPr="00DD42F7">
        <w:rPr>
          <w:spacing w:val="-6"/>
        </w:rPr>
        <w:t xml:space="preserve"> </w:t>
      </w:r>
      <w:r>
        <w:t>Policy</w:t>
      </w:r>
      <w:r w:rsidRPr="00DD42F7">
        <w:rPr>
          <w:spacing w:val="-7"/>
        </w:rPr>
        <w:t xml:space="preserve"> </w:t>
      </w:r>
      <w:r>
        <w:t>Statement</w:t>
      </w:r>
      <w:r w:rsidRPr="00DD42F7">
        <w:rPr>
          <w:spacing w:val="-8"/>
        </w:rPr>
        <w:t xml:space="preserve"> </w:t>
      </w:r>
      <w:r>
        <w:t>shall</w:t>
      </w:r>
      <w:r w:rsidRPr="00DD42F7">
        <w:rPr>
          <w:spacing w:val="-6"/>
        </w:rPr>
        <w:t xml:space="preserve"> </w:t>
      </w:r>
      <w:r>
        <w:t>be</w:t>
      </w:r>
      <w:r w:rsidRPr="00DD42F7">
        <w:rPr>
          <w:spacing w:val="-8"/>
        </w:rPr>
        <w:t xml:space="preserve"> </w:t>
      </w:r>
      <w:r>
        <w:t>referred</w:t>
      </w:r>
      <w:r w:rsidRPr="00DD42F7">
        <w:rPr>
          <w:spacing w:val="-8"/>
        </w:rPr>
        <w:t xml:space="preserve"> </w:t>
      </w:r>
      <w:r>
        <w:t>to the Vice President for Ethics and Compliance for final determination</w:t>
      </w:r>
      <w:r w:rsidR="00096614">
        <w:t>.</w:t>
      </w:r>
    </w:p>
    <w:p w14:paraId="12610034" w14:textId="77777777" w:rsidR="00B32D49" w:rsidRPr="00D903A6" w:rsidRDefault="00096614" w:rsidP="00B32D49">
      <w:pPr>
        <w:pStyle w:val="ListParagraph"/>
        <w:numPr>
          <w:ilvl w:val="0"/>
          <w:numId w:val="107"/>
        </w:numPr>
        <w:ind w:left="2070" w:right="1440" w:hanging="270"/>
        <w:jc w:val="both"/>
        <w:rPr>
          <w:b/>
          <w:bCs/>
        </w:rPr>
      </w:pPr>
      <w:r w:rsidRPr="00D903A6">
        <w:rPr>
          <w:b/>
          <w:bCs/>
        </w:rPr>
        <w:t xml:space="preserve">Academic freedom and </w:t>
      </w:r>
      <w:r w:rsidR="00F923B3" w:rsidRPr="00D903A6">
        <w:rPr>
          <w:b/>
          <w:bCs/>
        </w:rPr>
        <w:t>freedom of expression</w:t>
      </w:r>
      <w:r w:rsidR="00F923B3">
        <w:t xml:space="preserve">: </w:t>
      </w:r>
      <w:r w:rsidR="0041149A">
        <w:t xml:space="preserve">Purdue’s position on academic freedom and information about Purdue’s Commitment to Freedom of Expression can be found here: </w:t>
      </w:r>
      <w:hyperlink r:id="rId50" w:history="1">
        <w:r w:rsidR="0041149A" w:rsidRPr="00D903A6">
          <w:rPr>
            <w:rStyle w:val="Hyperlink"/>
            <w:u w:val="none"/>
          </w:rPr>
          <w:t>Freedom of Expression - Purdue University</w:t>
        </w:r>
      </w:hyperlink>
      <w:r w:rsidR="0041149A">
        <w:t>.</w:t>
      </w:r>
    </w:p>
    <w:p w14:paraId="6A996D09" w14:textId="650B40D4" w:rsidR="00A90787" w:rsidRDefault="00DF2EEB" w:rsidP="00A90787">
      <w:pPr>
        <w:pStyle w:val="ListParagraph"/>
        <w:numPr>
          <w:ilvl w:val="0"/>
          <w:numId w:val="107"/>
        </w:numPr>
        <w:ind w:left="2070" w:right="1440" w:hanging="270"/>
        <w:jc w:val="both"/>
        <w:rPr>
          <w:b/>
          <w:bCs/>
        </w:rPr>
      </w:pPr>
      <w:r>
        <w:rPr>
          <w:b/>
          <w:bCs/>
        </w:rPr>
        <w:t>Conflict of interest</w:t>
      </w:r>
      <w:r w:rsidRPr="00D903A6">
        <w:t>:</w:t>
      </w:r>
      <w:r>
        <w:rPr>
          <w:b/>
          <w:bCs/>
        </w:rPr>
        <w:t xml:space="preserve"> </w:t>
      </w:r>
      <w:r w:rsidRPr="00DF2EEB">
        <w:t>A</w:t>
      </w:r>
      <w:r>
        <w:t xml:space="preserve"> potential </w:t>
      </w:r>
      <w:r w:rsidRPr="00D903A6">
        <w:t>conflict of interest</w:t>
      </w:r>
      <w:r>
        <w:t xml:space="preserve"> exists whenever an individual’s personal ties or those of the student’s immediate family could unduly influence a professional judgment. In research, conflicts of interest may arise when the possibility of personal gain may compromise or appear to compromise decisions involving design, conduct, and reporting of research including field testing and clinical trials.</w:t>
      </w:r>
      <w:r>
        <w:rPr>
          <w:noProof/>
        </w:rPr>
        <mc:AlternateContent>
          <mc:Choice Requires="wps">
            <w:drawing>
              <wp:anchor distT="0" distB="0" distL="0" distR="0" simplePos="0" relativeHeight="251658242" behindDoc="0" locked="0" layoutInCell="1" allowOverlap="1" wp14:anchorId="64900062" wp14:editId="036B90F0">
                <wp:simplePos x="0" y="0"/>
                <wp:positionH relativeFrom="page">
                  <wp:posOffset>2736850</wp:posOffset>
                </wp:positionH>
                <wp:positionV relativeFrom="paragraph">
                  <wp:posOffset>429877</wp:posOffset>
                </wp:positionV>
                <wp:extent cx="33655" cy="8890"/>
                <wp:effectExtent l="0" t="0" r="0" b="0"/>
                <wp:wrapNone/>
                <wp:docPr id="80325694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8890"/>
                        </a:xfrm>
                        <a:custGeom>
                          <a:avLst/>
                          <a:gdLst/>
                          <a:ahLst/>
                          <a:cxnLst/>
                          <a:rect l="l" t="t" r="r" b="b"/>
                          <a:pathLst>
                            <a:path w="33655" h="8890">
                              <a:moveTo>
                                <a:pt x="33655" y="0"/>
                              </a:moveTo>
                              <a:lnTo>
                                <a:pt x="0" y="0"/>
                              </a:lnTo>
                              <a:lnTo>
                                <a:pt x="0" y="8890"/>
                              </a:lnTo>
                              <a:lnTo>
                                <a:pt x="33655" y="8890"/>
                              </a:lnTo>
                              <a:lnTo>
                                <a:pt x="336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29042A8" id="Graphic 17" o:spid="_x0000_s1026" style="position:absolute;margin-left:215.5pt;margin-top:33.85pt;width:2.65pt;height:.7pt;z-index:251658257;visibility:visible;mso-wrap-style:square;mso-wrap-distance-left:0;mso-wrap-distance-top:0;mso-wrap-distance-right:0;mso-wrap-distance-bottom:0;mso-position-horizontal:absolute;mso-position-horizontal-relative:page;mso-position-vertical:absolute;mso-position-vertical-relative:text;v-text-anchor:top" coordsize="3365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" path="m33655,l,,,8890r33655,l33655,xe" fillcolor="black" stroked="f">
                <v:path arrowok="t"/>
                <w10:wrap anchorx="page"/>
              </v:shape>
            </w:pict>
          </mc:Fallback>
        </mc:AlternateContent>
      </w:r>
      <w:r>
        <w:t xml:space="preserve"> </w:t>
      </w:r>
      <w:r w:rsidR="001016FB">
        <w:t xml:space="preserve">Students should </w:t>
      </w:r>
      <w:r>
        <w:t xml:space="preserve">review the </w:t>
      </w:r>
      <w:hyperlink r:id="rId51" w:history="1">
        <w:r w:rsidR="00B062EA" w:rsidRPr="00D903A6">
          <w:rPr>
            <w:rStyle w:val="Hyperlink"/>
            <w:u w:val="none"/>
          </w:rPr>
          <w:t>conflict of interest guidelines at the Office of Research</w:t>
        </w:r>
      </w:hyperlink>
      <w:r w:rsidRPr="00DF2EEB">
        <w:rPr>
          <w:b/>
          <w:bCs/>
        </w:rPr>
        <w:t>.</w:t>
      </w:r>
    </w:p>
    <w:p w14:paraId="274C25F7" w14:textId="77777777" w:rsidR="001A62B4" w:rsidRPr="00D903A6" w:rsidRDefault="00BB0C33" w:rsidP="001A62B4">
      <w:pPr>
        <w:pStyle w:val="ListParagraph"/>
        <w:numPr>
          <w:ilvl w:val="0"/>
          <w:numId w:val="107"/>
        </w:numPr>
        <w:ind w:left="2070" w:right="1440" w:hanging="270"/>
        <w:jc w:val="both"/>
        <w:rPr>
          <w:b/>
          <w:bCs/>
        </w:rPr>
      </w:pPr>
      <w:r>
        <w:rPr>
          <w:b/>
          <w:bCs/>
        </w:rPr>
        <w:t xml:space="preserve">Amorous relationships: </w:t>
      </w:r>
      <w:r w:rsidR="00A90787" w:rsidRPr="00D903A6">
        <w:t>Purdue University prohibits amorous relationships</w:t>
      </w:r>
      <w:r w:rsidR="00A90787">
        <w:t xml:space="preserve"> between a student and any </w:t>
      </w:r>
      <w:r>
        <w:t>u</w:t>
      </w:r>
      <w:r w:rsidR="00A90787">
        <w:t>niversity employee who has educational responsibility over th</w:t>
      </w:r>
      <w:r>
        <w:t>at</w:t>
      </w:r>
      <w:r w:rsidR="00A90787">
        <w:t xml:space="preserve"> student, as well as supervisors and subordinates where there is a supervisory or evaluative relationship between the parties. </w:t>
      </w:r>
      <w:r w:rsidR="00A90787" w:rsidRPr="003E2F56">
        <w:t xml:space="preserve">Individuals engaged in an </w:t>
      </w:r>
      <w:r>
        <w:t>a</w:t>
      </w:r>
      <w:r w:rsidR="00A90787" w:rsidRPr="003E2F56">
        <w:t xml:space="preserve">morous </w:t>
      </w:r>
      <w:r>
        <w:t>r</w:t>
      </w:r>
      <w:r w:rsidR="00A90787" w:rsidRPr="003E2F56">
        <w:t xml:space="preserve">elationship in violation of this policy are subject to appropriate disciplinary </w:t>
      </w:r>
      <w:r w:rsidR="00A90787">
        <w:t xml:space="preserve">action </w:t>
      </w:r>
      <w:r w:rsidR="00A90787" w:rsidRPr="003E2F56">
        <w:t>ranging from a written reprimand up to and including termination.</w:t>
      </w:r>
      <w:r w:rsidR="00AA40D1">
        <w:t xml:space="preserve"> </w:t>
      </w:r>
      <w:r w:rsidR="001016FB">
        <w:t xml:space="preserve">Students should review the </w:t>
      </w:r>
      <w:hyperlink r:id="rId52" w:history="1">
        <w:r w:rsidR="00A90787" w:rsidRPr="00D903A6">
          <w:rPr>
            <w:rStyle w:val="Hyperlink"/>
            <w:u w:val="none"/>
          </w:rPr>
          <w:t>full policy</w:t>
        </w:r>
      </w:hyperlink>
      <w:r w:rsidR="00A90787">
        <w:t>.</w:t>
      </w:r>
    </w:p>
    <w:p w14:paraId="32BA7B92" w14:textId="77777777" w:rsidR="00A33017" w:rsidRPr="00D903A6" w:rsidRDefault="0051307E" w:rsidP="00A33017">
      <w:pPr>
        <w:pStyle w:val="ListParagraph"/>
        <w:numPr>
          <w:ilvl w:val="0"/>
          <w:numId w:val="107"/>
        </w:numPr>
        <w:ind w:left="2070" w:right="1440" w:hanging="270"/>
        <w:jc w:val="both"/>
        <w:rPr>
          <w:b/>
          <w:bCs/>
        </w:rPr>
      </w:pPr>
      <w:r>
        <w:rPr>
          <w:b/>
          <w:bCs/>
        </w:rPr>
        <w:t xml:space="preserve">Sexual violence awareness </w:t>
      </w:r>
      <w:r w:rsidRPr="0051307E">
        <w:rPr>
          <w:b/>
          <w:bCs/>
        </w:rPr>
        <w:t>training</w:t>
      </w:r>
      <w:r>
        <w:t xml:space="preserve">: </w:t>
      </w:r>
      <w:r w:rsidR="001A62B4">
        <w:t>The</w:t>
      </w:r>
      <w:r w:rsidR="001A62B4" w:rsidRPr="001A62B4">
        <w:rPr>
          <w:spacing w:val="-2"/>
        </w:rPr>
        <w:t xml:space="preserve"> </w:t>
      </w:r>
      <w:r w:rsidR="001A62B4">
        <w:t>Campus</w:t>
      </w:r>
      <w:r w:rsidR="001A62B4" w:rsidRPr="001A62B4">
        <w:rPr>
          <w:spacing w:val="-3"/>
        </w:rPr>
        <w:t xml:space="preserve"> </w:t>
      </w:r>
      <w:r w:rsidR="001A62B4">
        <w:t>Sexual</w:t>
      </w:r>
      <w:r w:rsidR="001A62B4" w:rsidRPr="001A62B4">
        <w:rPr>
          <w:spacing w:val="-6"/>
        </w:rPr>
        <w:t xml:space="preserve"> </w:t>
      </w:r>
      <w:r w:rsidR="001A62B4">
        <w:t>Violence</w:t>
      </w:r>
      <w:r w:rsidR="001A62B4" w:rsidRPr="001A62B4">
        <w:rPr>
          <w:spacing w:val="-1"/>
        </w:rPr>
        <w:t xml:space="preserve"> </w:t>
      </w:r>
      <w:r w:rsidR="001A62B4">
        <w:t>Elimination</w:t>
      </w:r>
      <w:r w:rsidR="001A62B4" w:rsidRPr="001A62B4">
        <w:rPr>
          <w:spacing w:val="-3"/>
        </w:rPr>
        <w:t xml:space="preserve"> </w:t>
      </w:r>
      <w:r w:rsidR="001A62B4">
        <w:t>Act,</w:t>
      </w:r>
      <w:r w:rsidR="001A62B4" w:rsidRPr="001A62B4">
        <w:rPr>
          <w:spacing w:val="-2"/>
        </w:rPr>
        <w:t xml:space="preserve"> </w:t>
      </w:r>
      <w:r w:rsidR="001A62B4">
        <w:t>a</w:t>
      </w:r>
      <w:r w:rsidR="001A62B4" w:rsidRPr="001A62B4">
        <w:rPr>
          <w:spacing w:val="-5"/>
        </w:rPr>
        <w:t xml:space="preserve"> </w:t>
      </w:r>
      <w:r w:rsidR="001A62B4">
        <w:t>federal</w:t>
      </w:r>
      <w:r w:rsidR="001A62B4" w:rsidRPr="001A62B4">
        <w:rPr>
          <w:spacing w:val="-5"/>
        </w:rPr>
        <w:t xml:space="preserve"> </w:t>
      </w:r>
      <w:r w:rsidR="001A62B4">
        <w:t>law,</w:t>
      </w:r>
      <w:r w:rsidR="001A62B4" w:rsidRPr="001A62B4">
        <w:rPr>
          <w:spacing w:val="-3"/>
        </w:rPr>
        <w:t xml:space="preserve"> </w:t>
      </w:r>
      <w:r w:rsidR="001A62B4">
        <w:t>requires</w:t>
      </w:r>
      <w:r w:rsidR="001A62B4" w:rsidRPr="001A62B4">
        <w:rPr>
          <w:spacing w:val="-5"/>
        </w:rPr>
        <w:t xml:space="preserve"> </w:t>
      </w:r>
      <w:r w:rsidR="001A62B4">
        <w:t>all</w:t>
      </w:r>
      <w:r w:rsidR="001A62B4" w:rsidRPr="001A62B4">
        <w:rPr>
          <w:spacing w:val="-4"/>
        </w:rPr>
        <w:t xml:space="preserve"> </w:t>
      </w:r>
      <w:r w:rsidR="001A62B4">
        <w:t>new</w:t>
      </w:r>
      <w:r w:rsidR="001A62B4" w:rsidRPr="001A62B4">
        <w:rPr>
          <w:spacing w:val="-2"/>
        </w:rPr>
        <w:t xml:space="preserve"> </w:t>
      </w:r>
      <w:r w:rsidR="001A62B4">
        <w:t>incoming</w:t>
      </w:r>
      <w:r w:rsidR="001A62B4" w:rsidRPr="001A62B4">
        <w:rPr>
          <w:spacing w:val="-4"/>
        </w:rPr>
        <w:t xml:space="preserve"> </w:t>
      </w:r>
      <w:r w:rsidR="001A62B4">
        <w:t>students</w:t>
      </w:r>
      <w:r w:rsidR="001A62B4" w:rsidRPr="001A62B4">
        <w:rPr>
          <w:spacing w:val="-4"/>
        </w:rPr>
        <w:t xml:space="preserve"> </w:t>
      </w:r>
      <w:r w:rsidR="001A62B4">
        <w:t>to</w:t>
      </w:r>
      <w:r w:rsidR="001A62B4" w:rsidRPr="001A62B4">
        <w:rPr>
          <w:spacing w:val="-2"/>
        </w:rPr>
        <w:t xml:space="preserve"> </w:t>
      </w:r>
      <w:r w:rsidR="001A62B4">
        <w:t>receive primary</w:t>
      </w:r>
      <w:r w:rsidR="001A62B4" w:rsidRPr="001A62B4">
        <w:rPr>
          <w:spacing w:val="-6"/>
        </w:rPr>
        <w:t xml:space="preserve"> </w:t>
      </w:r>
      <w:r w:rsidR="001A62B4">
        <w:t>prevention</w:t>
      </w:r>
      <w:r w:rsidR="001A62B4" w:rsidRPr="001A62B4">
        <w:rPr>
          <w:spacing w:val="-10"/>
        </w:rPr>
        <w:t xml:space="preserve"> </w:t>
      </w:r>
      <w:r w:rsidR="001A62B4">
        <w:t>and</w:t>
      </w:r>
      <w:r w:rsidR="001A62B4" w:rsidRPr="001A62B4">
        <w:rPr>
          <w:spacing w:val="-6"/>
        </w:rPr>
        <w:t xml:space="preserve"> </w:t>
      </w:r>
      <w:r w:rsidR="001A62B4">
        <w:t>awareness</w:t>
      </w:r>
      <w:r w:rsidR="001A62B4" w:rsidRPr="001A62B4">
        <w:rPr>
          <w:spacing w:val="-9"/>
        </w:rPr>
        <w:t xml:space="preserve"> </w:t>
      </w:r>
      <w:r w:rsidR="001A62B4">
        <w:t>education</w:t>
      </w:r>
      <w:r w:rsidR="001A62B4" w:rsidRPr="001A62B4">
        <w:rPr>
          <w:spacing w:val="-6"/>
        </w:rPr>
        <w:t xml:space="preserve"> </w:t>
      </w:r>
      <w:r w:rsidR="001A62B4">
        <w:t>about</w:t>
      </w:r>
      <w:r w:rsidR="001A62B4" w:rsidRPr="001A62B4">
        <w:rPr>
          <w:spacing w:val="-10"/>
        </w:rPr>
        <w:t xml:space="preserve"> </w:t>
      </w:r>
      <w:r w:rsidR="001A62B4">
        <w:t>sexual</w:t>
      </w:r>
      <w:r w:rsidR="001A62B4" w:rsidRPr="001A62B4">
        <w:rPr>
          <w:spacing w:val="-7"/>
        </w:rPr>
        <w:t xml:space="preserve"> </w:t>
      </w:r>
      <w:r w:rsidR="001A62B4">
        <w:t>violence.</w:t>
      </w:r>
      <w:r w:rsidR="001A62B4" w:rsidRPr="001A62B4">
        <w:rPr>
          <w:spacing w:val="-9"/>
        </w:rPr>
        <w:t xml:space="preserve"> </w:t>
      </w:r>
      <w:r w:rsidR="001A62B4">
        <w:t>All new students</w:t>
      </w:r>
      <w:r w:rsidR="001A62B4" w:rsidRPr="001A62B4">
        <w:rPr>
          <w:spacing w:val="-1"/>
        </w:rPr>
        <w:t xml:space="preserve"> </w:t>
      </w:r>
      <w:r w:rsidR="001A62B4">
        <w:t>are</w:t>
      </w:r>
      <w:r w:rsidR="001A62B4" w:rsidRPr="001A62B4">
        <w:rPr>
          <w:spacing w:val="-1"/>
        </w:rPr>
        <w:t xml:space="preserve"> </w:t>
      </w:r>
      <w:r w:rsidR="001A62B4">
        <w:t>required to</w:t>
      </w:r>
      <w:r w:rsidR="001A62B4" w:rsidRPr="001A62B4">
        <w:rPr>
          <w:spacing w:val="-3"/>
        </w:rPr>
        <w:t xml:space="preserve"> </w:t>
      </w:r>
      <w:r w:rsidR="001A62B4">
        <w:t xml:space="preserve">complete the </w:t>
      </w:r>
      <w:hyperlink r:id="rId53" w:history="1">
        <w:r w:rsidR="001A62B4" w:rsidRPr="00D903A6">
          <w:rPr>
            <w:rStyle w:val="Hyperlink"/>
            <w:i/>
            <w:u w:val="none"/>
          </w:rPr>
          <w:t>Respect Boundaries: Sexual Violence Awareness</w:t>
        </w:r>
      </w:hyperlink>
      <w:r w:rsidR="001A62B4" w:rsidRPr="001A62B4">
        <w:rPr>
          <w:i/>
        </w:rPr>
        <w:t xml:space="preserve"> </w:t>
      </w:r>
      <w:r w:rsidR="001A62B4">
        <w:t xml:space="preserve">program, which is found on Brightspace. Students are automatically enrolled. </w:t>
      </w:r>
    </w:p>
    <w:p w14:paraId="5F9B5BB0" w14:textId="77777777" w:rsidR="00260C68" w:rsidRPr="00D903A6" w:rsidRDefault="00260C68" w:rsidP="00BE4F25">
      <w:pPr>
        <w:pStyle w:val="ListParagraph"/>
        <w:numPr>
          <w:ilvl w:val="0"/>
          <w:numId w:val="107"/>
        </w:numPr>
        <w:ind w:left="2070" w:right="1440" w:hanging="270"/>
        <w:jc w:val="both"/>
        <w:rPr>
          <w:b/>
          <w:bCs/>
        </w:rPr>
      </w:pPr>
      <w:r>
        <w:rPr>
          <w:b/>
          <w:bCs/>
        </w:rPr>
        <w:t>A</w:t>
      </w:r>
      <w:r w:rsidR="00AC77D3">
        <w:rPr>
          <w:b/>
          <w:bCs/>
        </w:rPr>
        <w:t>ppeal</w:t>
      </w:r>
      <w:r>
        <w:rPr>
          <w:b/>
          <w:bCs/>
        </w:rPr>
        <w:t>s concerning academic standards</w:t>
      </w:r>
      <w:r w:rsidR="00A33017" w:rsidRPr="00D903A6">
        <w:t>:</w:t>
      </w:r>
      <w:r w:rsidR="00A33017" w:rsidRPr="00A33017">
        <w:rPr>
          <w:b/>
          <w:bCs/>
        </w:rPr>
        <w:t xml:space="preserve"> </w:t>
      </w:r>
      <w:r w:rsidR="00BE4F25">
        <w:t>Graduate students who wish to appeal decisions concerning matters of academic standards</w:t>
      </w:r>
      <w:r w:rsidR="00332B9E">
        <w:t>,</w:t>
      </w:r>
      <w:r w:rsidR="00BE4F25">
        <w:t xml:space="preserve"> including </w:t>
      </w:r>
      <w:r w:rsidR="00332B9E">
        <w:t xml:space="preserve">for </w:t>
      </w:r>
      <w:r w:rsidR="00BE4F25">
        <w:t xml:space="preserve">course </w:t>
      </w:r>
      <w:r w:rsidR="00332B9E">
        <w:t xml:space="preserve">and examination </w:t>
      </w:r>
      <w:r w:rsidR="00BE4F25">
        <w:t>grades</w:t>
      </w:r>
      <w:r w:rsidR="00332B9E">
        <w:t xml:space="preserve">, </w:t>
      </w:r>
      <w:r w:rsidR="00BE4F25">
        <w:t>should review</w:t>
      </w:r>
      <w:r w:rsidR="007450A5">
        <w:t xml:space="preserve"> and follow the procedures in</w:t>
      </w:r>
      <w:r w:rsidR="00BE4F25">
        <w:t xml:space="preserve"> </w:t>
      </w:r>
      <w:hyperlink r:id="rId54" w:anchor="ix-graduate-student-responsibilities-and-rights" w:history="1">
        <w:r w:rsidR="00911A6F" w:rsidRPr="00D903A6">
          <w:rPr>
            <w:rStyle w:val="Hyperlink"/>
            <w:u w:val="none"/>
          </w:rPr>
          <w:t>S</w:t>
        </w:r>
        <w:r w:rsidR="004A3CF8" w:rsidRPr="00D903A6">
          <w:rPr>
            <w:rStyle w:val="Hyperlink"/>
            <w:u w:val="none"/>
          </w:rPr>
          <w:t>ection IX of the Policies and Procedures for Administering Graduate Student Programs</w:t>
        </w:r>
      </w:hyperlink>
      <w:r w:rsidR="00911A6F">
        <w:t>.</w:t>
      </w:r>
      <w:r w:rsidR="004A3CF8">
        <w:t xml:space="preserve"> </w:t>
      </w:r>
    </w:p>
    <w:p w14:paraId="61A9E21E" w14:textId="77777777" w:rsidR="0025673E" w:rsidRPr="00D903A6" w:rsidRDefault="004F29FA" w:rsidP="0025673E">
      <w:pPr>
        <w:pStyle w:val="ListParagraph"/>
        <w:numPr>
          <w:ilvl w:val="0"/>
          <w:numId w:val="107"/>
        </w:numPr>
        <w:ind w:left="2070" w:right="1440" w:hanging="270"/>
        <w:jc w:val="both"/>
        <w:rPr>
          <w:b/>
          <w:bCs/>
        </w:rPr>
      </w:pPr>
      <w:r w:rsidRPr="00D903A6">
        <w:rPr>
          <w:b/>
          <w:bCs/>
        </w:rPr>
        <w:t>Grievance procedures</w:t>
      </w:r>
      <w:r>
        <w:t xml:space="preserve">: </w:t>
      </w:r>
      <w:r w:rsidR="00A33017">
        <w:t>If</w:t>
      </w:r>
      <w:r w:rsidR="00A33017" w:rsidRPr="00D903A6">
        <w:t xml:space="preserve"> </w:t>
      </w:r>
      <w:r w:rsidR="00A33017">
        <w:t>a</w:t>
      </w:r>
      <w:r w:rsidR="00A33017" w:rsidRPr="00D903A6">
        <w:t xml:space="preserve"> </w:t>
      </w:r>
      <w:r w:rsidR="00A33017">
        <w:t>student</w:t>
      </w:r>
      <w:r w:rsidR="00A33017" w:rsidRPr="00D903A6">
        <w:t xml:space="preserve"> </w:t>
      </w:r>
      <w:r w:rsidR="00DA7D7F" w:rsidRPr="00D903A6">
        <w:t xml:space="preserve">believes that they </w:t>
      </w:r>
      <w:r w:rsidR="00DA7D7F">
        <w:t xml:space="preserve">have </w:t>
      </w:r>
      <w:r w:rsidR="00A33017">
        <w:t>been</w:t>
      </w:r>
      <w:r w:rsidR="00A33017" w:rsidRPr="00D903A6">
        <w:t xml:space="preserve"> </w:t>
      </w:r>
      <w:r w:rsidR="00A33017">
        <w:t>unfairly</w:t>
      </w:r>
      <w:r w:rsidR="00A33017" w:rsidRPr="00D903A6">
        <w:t xml:space="preserve"> </w:t>
      </w:r>
      <w:r w:rsidR="00A33017">
        <w:t>evaluated</w:t>
      </w:r>
      <w:r w:rsidR="00A33017" w:rsidRPr="00D903A6">
        <w:t xml:space="preserve"> </w:t>
      </w:r>
      <w:r w:rsidR="00A33017">
        <w:t>in</w:t>
      </w:r>
      <w:r w:rsidR="00A33017" w:rsidRPr="00D903A6">
        <w:t xml:space="preserve"> </w:t>
      </w:r>
      <w:r w:rsidR="00A33017">
        <w:t>coursework,</w:t>
      </w:r>
      <w:r w:rsidR="00A33017" w:rsidRPr="00D903A6">
        <w:t xml:space="preserve"> </w:t>
      </w:r>
      <w:r w:rsidR="00A33017">
        <w:t>in</w:t>
      </w:r>
      <w:r w:rsidR="00A33017" w:rsidRPr="00D903A6">
        <w:t xml:space="preserve"> </w:t>
      </w:r>
      <w:r w:rsidR="00DA7D7F">
        <w:t xml:space="preserve">an </w:t>
      </w:r>
      <w:r w:rsidR="00A33017">
        <w:t>annual</w:t>
      </w:r>
      <w:r w:rsidR="00A33017" w:rsidRPr="00D903A6">
        <w:t xml:space="preserve"> </w:t>
      </w:r>
      <w:r w:rsidR="00A33017">
        <w:t>review,</w:t>
      </w:r>
      <w:r w:rsidR="00A33017" w:rsidRPr="00D903A6">
        <w:t xml:space="preserve"> </w:t>
      </w:r>
      <w:r w:rsidR="00A33017">
        <w:t>or</w:t>
      </w:r>
      <w:r w:rsidR="00A33017" w:rsidRPr="00D903A6">
        <w:t xml:space="preserve"> </w:t>
      </w:r>
      <w:r w:rsidR="00A33017">
        <w:t>in</w:t>
      </w:r>
      <w:r w:rsidR="00A33017" w:rsidRPr="00D903A6">
        <w:t xml:space="preserve"> </w:t>
      </w:r>
      <w:r w:rsidR="0026054F" w:rsidRPr="00D903A6">
        <w:t xml:space="preserve">a </w:t>
      </w:r>
      <w:r w:rsidR="00A33017">
        <w:t>M.A. or Ph.D. examination process</w:t>
      </w:r>
      <w:r w:rsidR="0026054F">
        <w:t xml:space="preserve">, or if a student believes that they have </w:t>
      </w:r>
      <w:r w:rsidR="00A33017">
        <w:t xml:space="preserve">been unfairly treated in any other way, </w:t>
      </w:r>
      <w:r w:rsidR="0026054F">
        <w:t xml:space="preserve">they </w:t>
      </w:r>
      <w:r w:rsidR="00A33017">
        <w:t>may request</w:t>
      </w:r>
      <w:r w:rsidR="00A33017" w:rsidRPr="00D903A6">
        <w:t xml:space="preserve"> </w:t>
      </w:r>
      <w:r w:rsidR="00A33017">
        <w:t>that</w:t>
      </w:r>
      <w:r w:rsidR="00A33017" w:rsidRPr="00D903A6">
        <w:t xml:space="preserve"> </w:t>
      </w:r>
      <w:r w:rsidR="00A33017">
        <w:t>the</w:t>
      </w:r>
      <w:r w:rsidR="00A33017" w:rsidRPr="00D903A6">
        <w:t xml:space="preserve"> </w:t>
      </w:r>
      <w:r w:rsidR="00A33017">
        <w:t>matter</w:t>
      </w:r>
      <w:r w:rsidR="00A33017" w:rsidRPr="00D903A6">
        <w:t xml:space="preserve"> </w:t>
      </w:r>
      <w:r w:rsidR="00A33017">
        <w:t>be</w:t>
      </w:r>
      <w:r w:rsidR="00A33017" w:rsidRPr="00D903A6">
        <w:t xml:space="preserve"> </w:t>
      </w:r>
      <w:r w:rsidR="00A33017">
        <w:t>investigated</w:t>
      </w:r>
      <w:r w:rsidR="00A33017" w:rsidRPr="00D903A6">
        <w:t xml:space="preserve"> </w:t>
      </w:r>
      <w:r w:rsidR="00A33017">
        <w:t>by</w:t>
      </w:r>
      <w:r w:rsidR="00A33017" w:rsidRPr="00D903A6">
        <w:t xml:space="preserve"> </w:t>
      </w:r>
      <w:r w:rsidR="00A33017">
        <w:t>any</w:t>
      </w:r>
      <w:r w:rsidR="00A33017" w:rsidRPr="00D903A6">
        <w:t xml:space="preserve"> </w:t>
      </w:r>
      <w:r w:rsidR="00A33017">
        <w:t>or</w:t>
      </w:r>
      <w:r w:rsidR="00A33017" w:rsidRPr="00D903A6">
        <w:t xml:space="preserve"> </w:t>
      </w:r>
      <w:r w:rsidR="00A33017">
        <w:t>all</w:t>
      </w:r>
      <w:r w:rsidR="00A33017" w:rsidRPr="00D903A6">
        <w:t xml:space="preserve"> </w:t>
      </w:r>
      <w:r w:rsidR="00A33017">
        <w:t>of</w:t>
      </w:r>
      <w:r w:rsidR="00A33017" w:rsidRPr="00D903A6">
        <w:t xml:space="preserve"> </w:t>
      </w:r>
      <w:r w:rsidR="00A33017">
        <w:t>the</w:t>
      </w:r>
      <w:r w:rsidR="00A33017" w:rsidRPr="00D903A6">
        <w:t xml:space="preserve"> </w:t>
      </w:r>
      <w:r w:rsidR="00A33017">
        <w:t>following:</w:t>
      </w:r>
      <w:r w:rsidR="00A33017" w:rsidRPr="00D903A6">
        <w:t xml:space="preserve"> </w:t>
      </w:r>
      <w:r w:rsidR="00A33017">
        <w:t>the</w:t>
      </w:r>
      <w:r w:rsidR="0026054F">
        <w:t>ir major professor, the DGS, the GSC, or the head</w:t>
      </w:r>
      <w:r w:rsidR="00A33017">
        <w:t>.</w:t>
      </w:r>
      <w:r w:rsidR="00A33017">
        <w:rPr>
          <w:noProof/>
        </w:rPr>
        <mc:AlternateContent>
          <mc:Choice Requires="wps">
            <w:drawing>
              <wp:anchor distT="0" distB="0" distL="0" distR="0" simplePos="0" relativeHeight="251658243" behindDoc="0" locked="0" layoutInCell="1" allowOverlap="1" wp14:anchorId="46A50BCA" wp14:editId="44C20C3D">
                <wp:simplePos x="0" y="0"/>
                <wp:positionH relativeFrom="page">
                  <wp:posOffset>6065520</wp:posOffset>
                </wp:positionH>
                <wp:positionV relativeFrom="paragraph">
                  <wp:posOffset>146383</wp:posOffset>
                </wp:positionV>
                <wp:extent cx="31750" cy="8890"/>
                <wp:effectExtent l="0" t="0" r="0" b="0"/>
                <wp:wrapNone/>
                <wp:docPr id="2107495715"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8890"/>
                        </a:xfrm>
                        <a:custGeom>
                          <a:avLst/>
                          <a:gdLst/>
                          <a:ahLst/>
                          <a:cxnLst/>
                          <a:rect l="l" t="t" r="r" b="b"/>
                          <a:pathLst>
                            <a:path w="31750" h="8890">
                              <a:moveTo>
                                <a:pt x="31750" y="0"/>
                              </a:moveTo>
                              <a:lnTo>
                                <a:pt x="0" y="0"/>
                              </a:lnTo>
                              <a:lnTo>
                                <a:pt x="0" y="8890"/>
                              </a:lnTo>
                              <a:lnTo>
                                <a:pt x="31750" y="8890"/>
                              </a:lnTo>
                              <a:lnTo>
                                <a:pt x="3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A571ABD" id="Graphic 18" o:spid="_x0000_s1026" style="position:absolute;margin-left:477.6pt;margin-top:11.55pt;width:2.5pt;height:.7pt;z-index:251658258;visibility:visible;mso-wrap-style:square;mso-wrap-distance-left:0;mso-wrap-distance-top:0;mso-wrap-distance-right:0;mso-wrap-distance-bottom:0;mso-position-horizontal:absolute;mso-position-horizontal-relative:page;mso-position-vertical:absolute;mso-position-vertical-relative:text;v-text-anchor:top" coordsize="317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" path="m31750,l,,,8890r31750,l31750,xe" fillcolor="black" stroked="f">
                <v:path arrowok="t"/>
                <w10:wrap anchorx="page"/>
              </v:shape>
            </w:pict>
          </mc:Fallback>
        </mc:AlternateContent>
      </w:r>
      <w:r w:rsidR="00A33017">
        <w:t xml:space="preserve"> Students</w:t>
      </w:r>
      <w:r w:rsidR="00A33017" w:rsidRPr="00BE4F25">
        <w:rPr>
          <w:spacing w:val="-5"/>
        </w:rPr>
        <w:t xml:space="preserve"> </w:t>
      </w:r>
      <w:r w:rsidR="00690D01" w:rsidRPr="00BE4F25">
        <w:rPr>
          <w:spacing w:val="-5"/>
        </w:rPr>
        <w:t xml:space="preserve">may also consult </w:t>
      </w:r>
      <w:hyperlink r:id="rId55" w:history="1">
        <w:r w:rsidR="00A33017" w:rsidRPr="00D903A6">
          <w:rPr>
            <w:rStyle w:val="Hyperlink"/>
            <w:u w:val="none"/>
          </w:rPr>
          <w:t>the</w:t>
        </w:r>
        <w:r w:rsidR="00A33017" w:rsidRPr="00D903A6">
          <w:rPr>
            <w:rStyle w:val="Hyperlink"/>
            <w:spacing w:val="-5"/>
            <w:u w:val="none"/>
          </w:rPr>
          <w:t xml:space="preserve"> </w:t>
        </w:r>
        <w:r w:rsidR="00A33017" w:rsidRPr="00D903A6">
          <w:rPr>
            <w:rStyle w:val="Hyperlink"/>
            <w:u w:val="none"/>
          </w:rPr>
          <w:t>OGSPS</w:t>
        </w:r>
        <w:r w:rsidR="00A33017" w:rsidRPr="00D903A6">
          <w:rPr>
            <w:rStyle w:val="Hyperlink"/>
            <w:spacing w:val="-4"/>
            <w:u w:val="none"/>
          </w:rPr>
          <w:t xml:space="preserve"> Office of Graduate Assistance</w:t>
        </w:r>
      </w:hyperlink>
      <w:r w:rsidR="00A33017" w:rsidRPr="00BE4F25">
        <w:rPr>
          <w:spacing w:val="-4"/>
        </w:rPr>
        <w:t>.</w:t>
      </w:r>
    </w:p>
    <w:p w14:paraId="78E4990D" w14:textId="443C856A" w:rsidR="0025673E" w:rsidRPr="00D903A6" w:rsidRDefault="00CA31C2" w:rsidP="0025673E">
      <w:pPr>
        <w:pStyle w:val="ListParagraph"/>
        <w:numPr>
          <w:ilvl w:val="0"/>
          <w:numId w:val="107"/>
        </w:numPr>
        <w:ind w:left="2070" w:right="1440" w:hanging="270"/>
        <w:jc w:val="both"/>
        <w:rPr>
          <w:b/>
          <w:bCs/>
        </w:rPr>
      </w:pPr>
      <w:r>
        <w:rPr>
          <w:b/>
          <w:bCs/>
        </w:rPr>
        <w:t xml:space="preserve">Institutional </w:t>
      </w:r>
      <w:r w:rsidR="000E6D7C">
        <w:rPr>
          <w:b/>
          <w:bCs/>
        </w:rPr>
        <w:t>R</w:t>
      </w:r>
      <w:r>
        <w:rPr>
          <w:b/>
          <w:bCs/>
        </w:rPr>
        <w:t xml:space="preserve">eview </w:t>
      </w:r>
      <w:r w:rsidR="000E6D7C">
        <w:rPr>
          <w:b/>
          <w:bCs/>
        </w:rPr>
        <w:t>B</w:t>
      </w:r>
      <w:r>
        <w:rPr>
          <w:b/>
          <w:bCs/>
        </w:rPr>
        <w:t>oard</w:t>
      </w:r>
      <w:r w:rsidRPr="00D903A6">
        <w:t>:</w:t>
      </w:r>
      <w:r w:rsidRPr="00D903A6">
        <w:rPr>
          <w:b/>
          <w:bCs/>
        </w:rPr>
        <w:t xml:space="preserve"> </w:t>
      </w:r>
      <w:r w:rsidR="0025673E" w:rsidRPr="00CA31C2">
        <w:t>Students</w:t>
      </w:r>
      <w:r w:rsidR="0025673E" w:rsidRPr="00CA31C2">
        <w:rPr>
          <w:spacing w:val="-6"/>
        </w:rPr>
        <w:t xml:space="preserve"> </w:t>
      </w:r>
      <w:r w:rsidR="0025673E" w:rsidRPr="00CA31C2">
        <w:t>planning</w:t>
      </w:r>
      <w:r w:rsidR="0025673E" w:rsidRPr="0025673E">
        <w:rPr>
          <w:spacing w:val="-8"/>
        </w:rPr>
        <w:t xml:space="preserve"> </w:t>
      </w:r>
      <w:r w:rsidR="0025673E">
        <w:t>to</w:t>
      </w:r>
      <w:r w:rsidR="0025673E" w:rsidRPr="0025673E">
        <w:rPr>
          <w:spacing w:val="-5"/>
        </w:rPr>
        <w:t xml:space="preserve"> </w:t>
      </w:r>
      <w:r w:rsidR="0025673E">
        <w:t>use</w:t>
      </w:r>
      <w:r w:rsidR="0025673E" w:rsidRPr="0025673E">
        <w:rPr>
          <w:spacing w:val="-8"/>
        </w:rPr>
        <w:t xml:space="preserve"> </w:t>
      </w:r>
      <w:r w:rsidR="0025673E">
        <w:t>human</w:t>
      </w:r>
      <w:r w:rsidR="0025673E" w:rsidRPr="0025673E">
        <w:rPr>
          <w:spacing w:val="-7"/>
        </w:rPr>
        <w:t xml:space="preserve"> </w:t>
      </w:r>
      <w:r w:rsidR="0025673E">
        <w:t>subjects</w:t>
      </w:r>
      <w:r w:rsidR="0025673E" w:rsidRPr="0025673E">
        <w:rPr>
          <w:spacing w:val="-8"/>
        </w:rPr>
        <w:t xml:space="preserve"> </w:t>
      </w:r>
      <w:r w:rsidR="0025673E">
        <w:t>in</w:t>
      </w:r>
      <w:r w:rsidR="0025673E" w:rsidRPr="0025673E">
        <w:rPr>
          <w:spacing w:val="-6"/>
        </w:rPr>
        <w:t xml:space="preserve"> </w:t>
      </w:r>
      <w:r w:rsidR="0025673E">
        <w:t>their</w:t>
      </w:r>
      <w:r w:rsidR="0025673E" w:rsidRPr="0025673E">
        <w:rPr>
          <w:spacing w:val="-8"/>
        </w:rPr>
        <w:t xml:space="preserve"> </w:t>
      </w:r>
      <w:r w:rsidR="0025673E">
        <w:t>research</w:t>
      </w:r>
      <w:r w:rsidR="0025673E" w:rsidRPr="0025673E">
        <w:rPr>
          <w:spacing w:val="-7"/>
        </w:rPr>
        <w:t xml:space="preserve"> </w:t>
      </w:r>
      <w:r w:rsidR="0025673E">
        <w:t>need</w:t>
      </w:r>
      <w:r w:rsidR="0025673E" w:rsidRPr="0025673E">
        <w:rPr>
          <w:spacing w:val="-8"/>
        </w:rPr>
        <w:t xml:space="preserve"> </w:t>
      </w:r>
      <w:r w:rsidR="0025673E">
        <w:t>pre-clearance</w:t>
      </w:r>
      <w:r w:rsidR="0025673E" w:rsidRPr="0025673E">
        <w:rPr>
          <w:spacing w:val="-7"/>
        </w:rPr>
        <w:t xml:space="preserve"> </w:t>
      </w:r>
      <w:r w:rsidR="0025673E">
        <w:t>from</w:t>
      </w:r>
      <w:r w:rsidR="0025673E" w:rsidRPr="0025673E">
        <w:rPr>
          <w:spacing w:val="-10"/>
        </w:rPr>
        <w:t xml:space="preserve"> </w:t>
      </w:r>
      <w:hyperlink r:id="rId56" w:history="1">
        <w:r w:rsidR="0025673E" w:rsidRPr="00D903A6">
          <w:rPr>
            <w:rStyle w:val="Hyperlink"/>
            <w:u w:val="none"/>
          </w:rPr>
          <w:t>Purdue’s</w:t>
        </w:r>
        <w:r w:rsidR="0025673E" w:rsidRPr="00D903A6">
          <w:rPr>
            <w:rStyle w:val="Hyperlink"/>
            <w:spacing w:val="-9"/>
            <w:u w:val="none"/>
          </w:rPr>
          <w:t xml:space="preserve"> </w:t>
        </w:r>
        <w:r w:rsidR="0025673E" w:rsidRPr="00D903A6">
          <w:rPr>
            <w:rStyle w:val="Hyperlink"/>
            <w:u w:val="none"/>
          </w:rPr>
          <w:t>Institutional Research Board</w:t>
        </w:r>
      </w:hyperlink>
      <w:r w:rsidR="0025673E">
        <w:t xml:space="preserve">. </w:t>
      </w:r>
    </w:p>
    <w:p w14:paraId="3B95BF36" w14:textId="131566A9" w:rsidR="003A4E9D" w:rsidRDefault="00DC6009" w:rsidP="000015EF">
      <w:pPr>
        <w:pStyle w:val="ListParagraph"/>
        <w:numPr>
          <w:ilvl w:val="0"/>
          <w:numId w:val="107"/>
        </w:numPr>
        <w:ind w:left="2070" w:right="1440" w:hanging="270"/>
        <w:jc w:val="both"/>
      </w:pPr>
      <w:r w:rsidRPr="008144F4">
        <w:rPr>
          <w:b/>
          <w:bCs/>
        </w:rPr>
        <w:t>Residence requirement</w:t>
      </w:r>
      <w:r w:rsidR="00083FDE" w:rsidRPr="008144F4">
        <w:rPr>
          <w:b/>
          <w:bCs/>
        </w:rPr>
        <w:t>s</w:t>
      </w:r>
      <w:r w:rsidRPr="00D903A6">
        <w:t>:</w:t>
      </w:r>
      <w:r w:rsidRPr="008144F4">
        <w:rPr>
          <w:b/>
          <w:bCs/>
        </w:rPr>
        <w:t xml:space="preserve"> </w:t>
      </w:r>
      <w:r>
        <w:t xml:space="preserve">Section </w:t>
      </w:r>
      <w:r w:rsidR="00AD454B">
        <w:t xml:space="preserve">VI.B. of </w:t>
      </w:r>
      <w:hyperlink r:id="rId57" w:anchor="vi-general-academic-requirements-grade-appeals" w:history="1">
        <w:hyperlink r:id="rId58" w:anchor="vi-general-academic-requirements-grade-appeals" w:history="1">
          <w:r w:rsidRPr="00D903A6">
            <w:rPr>
              <w:rStyle w:val="Hyperlink"/>
              <w:u w:val="none"/>
            </w:rPr>
            <w:t>Policies and Procedures for Administering Graduate Student Programs</w:t>
          </w:r>
        </w:hyperlink>
      </w:hyperlink>
      <w:r w:rsidR="00AD454B" w:rsidRPr="008144F4">
        <w:rPr>
          <w:b/>
          <w:bCs/>
        </w:rPr>
        <w:t xml:space="preserve"> </w:t>
      </w:r>
      <w:r w:rsidR="00AD454B">
        <w:t>describes residence requirements for degree completion.</w:t>
      </w:r>
    </w:p>
    <w:p w14:paraId="54689361" w14:textId="6F5CCEC1" w:rsidR="008144F4" w:rsidRPr="008144F4" w:rsidRDefault="003A4E9D" w:rsidP="00D903A6">
      <w:pPr>
        <w:pStyle w:val="ListParagraph"/>
        <w:numPr>
          <w:ilvl w:val="0"/>
          <w:numId w:val="107"/>
        </w:numPr>
        <w:ind w:left="2070" w:right="1440" w:hanging="270"/>
        <w:jc w:val="both"/>
      </w:pPr>
      <w:r>
        <w:t>Students are expected to respect the rights of others and to refrain from any conduct that obstruct</w:t>
      </w:r>
      <w:r w:rsidR="00C31D86">
        <w:t>s</w:t>
      </w:r>
      <w:r>
        <w:t xml:space="preserve"> the work of the university or</w:t>
      </w:r>
      <w:r w:rsidR="00C31D86">
        <w:t xml:space="preserve"> is injurious to the welfare of the university.</w:t>
      </w:r>
      <w:r>
        <w:t xml:space="preserve"> </w:t>
      </w:r>
    </w:p>
    <w:p w14:paraId="65F66DC3" w14:textId="79062DD8" w:rsidR="00DC112C" w:rsidRPr="00D903A6" w:rsidRDefault="00DC112C" w:rsidP="00D903A6">
      <w:pPr>
        <w:pStyle w:val="Heading1"/>
        <w:spacing w:before="0"/>
        <w:rPr>
          <w:rFonts w:ascii="Calibri Light" w:eastAsia="Calibri Light" w:hAnsi="Calibri Light" w:cs="Calibri Light"/>
          <w:sz w:val="28"/>
          <w:szCs w:val="28"/>
        </w:rPr>
      </w:pPr>
      <w:r>
        <w:br w:type="page"/>
      </w:r>
      <w:bookmarkStart w:id="60" w:name="_Toc213337296"/>
      <w:r>
        <w:lastRenderedPageBreak/>
        <w:t xml:space="preserve">APPENDIX B. </w:t>
      </w:r>
      <w:r w:rsidR="006972E8">
        <w:t>ACADEMIC INTEGRITY AND PROFESSIONAL ETHICS</w:t>
      </w:r>
      <w:bookmarkEnd w:id="60"/>
    </w:p>
    <w:p w14:paraId="31ACEAE7" w14:textId="5825E275" w:rsidR="004C7F1D" w:rsidRDefault="00BA7C14" w:rsidP="00D903A6">
      <w:pPr>
        <w:pStyle w:val="BodyText"/>
        <w:spacing w:before="60" w:line="252" w:lineRule="auto"/>
        <w:ind w:left="1440" w:right="1440"/>
        <w:jc w:val="both"/>
      </w:pPr>
      <w:r>
        <w:t xml:space="preserve">Students should </w:t>
      </w:r>
      <w:r w:rsidR="00D6126F">
        <w:t>review</w:t>
      </w:r>
      <w:r w:rsidR="00D6126F" w:rsidRPr="00D903A6">
        <w:t xml:space="preserve"> </w:t>
      </w:r>
      <w:r w:rsidR="009C7BAE">
        <w:t xml:space="preserve">and adhere to </w:t>
      </w:r>
      <w:hyperlink r:id="rId59" w:history="1">
        <w:r w:rsidR="009C7BAE" w:rsidRPr="00D31D41">
          <w:rPr>
            <w:rStyle w:val="Hyperlink"/>
            <w:u w:val="none"/>
          </w:rPr>
          <w:t>Academic In</w:t>
        </w:r>
        <w:r w:rsidR="0030487E" w:rsidRPr="00D31D41">
          <w:rPr>
            <w:rStyle w:val="Hyperlink"/>
            <w:u w:val="none"/>
          </w:rPr>
          <w:t>t</w:t>
        </w:r>
        <w:r w:rsidR="009C7BAE" w:rsidRPr="00D31D41">
          <w:rPr>
            <w:rStyle w:val="Hyperlink"/>
            <w:u w:val="none"/>
          </w:rPr>
          <w:t>egrity and You: Graduate Edition</w:t>
        </w:r>
      </w:hyperlink>
      <w:r w:rsidR="003D59D1">
        <w:rPr>
          <w:spacing w:val="-9"/>
        </w:rPr>
        <w:t xml:space="preserve"> </w:t>
      </w:r>
      <w:r w:rsidR="003429CE">
        <w:rPr>
          <w:spacing w:val="-9"/>
        </w:rPr>
        <w:t xml:space="preserve">and the </w:t>
      </w:r>
      <w:hyperlink r:id="rId60" w:history="1">
        <w:r w:rsidR="003429CE" w:rsidRPr="00D31D41">
          <w:rPr>
            <w:rStyle w:val="Hyperlink"/>
            <w:u w:val="none"/>
          </w:rPr>
          <w:t>University Code of Student Conduct</w:t>
        </w:r>
      </w:hyperlink>
      <w:r w:rsidR="003429CE" w:rsidRPr="003429CE">
        <w:t xml:space="preserve"> </w:t>
      </w:r>
      <w:r w:rsidR="003D59D1" w:rsidRPr="00D903A6">
        <w:t xml:space="preserve">published by the </w:t>
      </w:r>
      <w:r w:rsidR="003D59D1">
        <w:t xml:space="preserve">Purdue </w:t>
      </w:r>
      <w:hyperlink r:id="rId61" w:history="1">
        <w:r w:rsidR="00A20C2D" w:rsidRPr="00D31D41">
          <w:rPr>
            <w:rStyle w:val="Hyperlink"/>
            <w:u w:val="none"/>
          </w:rPr>
          <w:t>Office of Student Rights and Responsibilities</w:t>
        </w:r>
      </w:hyperlink>
      <w:r w:rsidR="00730675">
        <w:t>.</w:t>
      </w:r>
      <w:r w:rsidR="004C7F1D">
        <w:t xml:space="preserve"> </w:t>
      </w:r>
      <w:r w:rsidR="00665138">
        <w:rPr>
          <w:noProof/>
        </w:rPr>
        <mc:AlternateContent>
          <mc:Choice Requires="wps">
            <w:drawing>
              <wp:anchor distT="0" distB="0" distL="0" distR="0" simplePos="0" relativeHeight="251658244" behindDoc="0" locked="0" layoutInCell="1" allowOverlap="1" wp14:anchorId="02C4E6A3" wp14:editId="56D0A3D3">
                <wp:simplePos x="0" y="0"/>
                <wp:positionH relativeFrom="page">
                  <wp:posOffset>2522220</wp:posOffset>
                </wp:positionH>
                <wp:positionV relativeFrom="paragraph">
                  <wp:posOffset>428361</wp:posOffset>
                </wp:positionV>
                <wp:extent cx="34925" cy="8890"/>
                <wp:effectExtent l="0" t="0" r="0" b="0"/>
                <wp:wrapNone/>
                <wp:docPr id="26603255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8890"/>
                        </a:xfrm>
                        <a:custGeom>
                          <a:avLst/>
                          <a:gdLst/>
                          <a:ahLst/>
                          <a:cxnLst/>
                          <a:rect l="l" t="t" r="r" b="b"/>
                          <a:pathLst>
                            <a:path w="34925" h="8890">
                              <a:moveTo>
                                <a:pt x="34925" y="0"/>
                              </a:moveTo>
                              <a:lnTo>
                                <a:pt x="0" y="0"/>
                              </a:lnTo>
                              <a:lnTo>
                                <a:pt x="0" y="8890"/>
                              </a:lnTo>
                              <a:lnTo>
                                <a:pt x="34925" y="8890"/>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6C68998" id="Graphic 16" o:spid="_x0000_s1026" style="position:absolute;margin-left:198.6pt;margin-top:33.75pt;width:2.75pt;height:.7pt;z-index:251658259;visibility:visible;mso-wrap-style:square;mso-wrap-distance-left:0;mso-wrap-distance-top:0;mso-wrap-distance-right:0;mso-wrap-distance-bottom:0;mso-position-horizontal:absolute;mso-position-horizontal-relative:page;mso-position-vertical:absolute;mso-position-vertical-relative:text;v-text-anchor:top" coordsize="349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" path="m34925,l,,,8890r34925,l34925,xe" fillcolor="black" stroked="f">
                <v:path arrowok="t"/>
                <w10:wrap anchorx="page"/>
              </v:shape>
            </w:pict>
          </mc:Fallback>
        </mc:AlternateContent>
      </w:r>
      <w:r w:rsidR="004C7F1D">
        <w:t>Violation</w:t>
      </w:r>
      <w:r w:rsidR="004C7F1D">
        <w:rPr>
          <w:spacing w:val="-3"/>
        </w:rPr>
        <w:t xml:space="preserve"> </w:t>
      </w:r>
      <w:r w:rsidR="004C7F1D">
        <w:t>of</w:t>
      </w:r>
      <w:r w:rsidR="004C7F1D">
        <w:rPr>
          <w:spacing w:val="-3"/>
        </w:rPr>
        <w:t xml:space="preserve"> </w:t>
      </w:r>
      <w:r w:rsidR="004C7F1D">
        <w:t>professional</w:t>
      </w:r>
      <w:r w:rsidR="004C7F1D">
        <w:rPr>
          <w:spacing w:val="-3"/>
        </w:rPr>
        <w:t xml:space="preserve"> </w:t>
      </w:r>
      <w:r w:rsidR="004C7F1D">
        <w:t>ethics</w:t>
      </w:r>
      <w:r w:rsidR="004C7F1D">
        <w:rPr>
          <w:spacing w:val="-3"/>
        </w:rPr>
        <w:t xml:space="preserve"> </w:t>
      </w:r>
      <w:r w:rsidR="004C7F1D">
        <w:t>and</w:t>
      </w:r>
      <w:r w:rsidR="004C7F1D">
        <w:rPr>
          <w:spacing w:val="-2"/>
        </w:rPr>
        <w:t xml:space="preserve"> </w:t>
      </w:r>
      <w:r w:rsidR="004C7F1D">
        <w:t>codes</w:t>
      </w:r>
      <w:r w:rsidR="004C7F1D">
        <w:rPr>
          <w:spacing w:val="-3"/>
        </w:rPr>
        <w:t xml:space="preserve"> </w:t>
      </w:r>
      <w:r w:rsidR="004C7F1D">
        <w:t>of</w:t>
      </w:r>
      <w:r w:rsidR="004C7F1D">
        <w:rPr>
          <w:spacing w:val="-3"/>
        </w:rPr>
        <w:t xml:space="preserve"> </w:t>
      </w:r>
      <w:r w:rsidR="004C7F1D">
        <w:t>conduct</w:t>
      </w:r>
      <w:r w:rsidR="004C7F1D">
        <w:rPr>
          <w:spacing w:val="-3"/>
        </w:rPr>
        <w:t xml:space="preserve"> </w:t>
      </w:r>
      <w:r w:rsidR="004C7F1D">
        <w:t>may</w:t>
      </w:r>
      <w:r w:rsidR="004C7F1D">
        <w:rPr>
          <w:spacing w:val="-3"/>
        </w:rPr>
        <w:t xml:space="preserve"> </w:t>
      </w:r>
      <w:r w:rsidR="004C7F1D">
        <w:t>be</w:t>
      </w:r>
      <w:r w:rsidR="004C7F1D">
        <w:rPr>
          <w:spacing w:val="-3"/>
        </w:rPr>
        <w:t xml:space="preserve"> </w:t>
      </w:r>
      <w:r w:rsidR="004C7F1D">
        <w:t>grounds</w:t>
      </w:r>
      <w:r w:rsidR="004C7F1D">
        <w:rPr>
          <w:spacing w:val="-3"/>
        </w:rPr>
        <w:t xml:space="preserve"> </w:t>
      </w:r>
      <w:r w:rsidR="004C7F1D">
        <w:t>for</w:t>
      </w:r>
      <w:r w:rsidR="004C7F1D">
        <w:rPr>
          <w:spacing w:val="-3"/>
        </w:rPr>
        <w:t xml:space="preserve"> </w:t>
      </w:r>
      <w:r w:rsidR="004C7F1D">
        <w:t>dismissal</w:t>
      </w:r>
      <w:r w:rsidR="004C7F1D">
        <w:rPr>
          <w:spacing w:val="-3"/>
        </w:rPr>
        <w:t xml:space="preserve"> </w:t>
      </w:r>
      <w:r w:rsidR="004C7F1D">
        <w:t>from</w:t>
      </w:r>
      <w:r w:rsidR="004C7F1D">
        <w:rPr>
          <w:spacing w:val="-4"/>
        </w:rPr>
        <w:t xml:space="preserve"> </w:t>
      </w:r>
      <w:r w:rsidR="004C7F1D">
        <w:t>the</w:t>
      </w:r>
      <w:r w:rsidR="004C7F1D">
        <w:rPr>
          <w:spacing w:val="-3"/>
        </w:rPr>
        <w:t xml:space="preserve"> </w:t>
      </w:r>
      <w:r w:rsidR="004C7F1D">
        <w:t>program.</w:t>
      </w:r>
    </w:p>
    <w:p w14:paraId="120DE09C" w14:textId="77777777" w:rsidR="00C2440E" w:rsidRDefault="00D6126F" w:rsidP="00D903A6">
      <w:pPr>
        <w:pStyle w:val="BodyText"/>
        <w:spacing w:before="160" w:line="252" w:lineRule="auto"/>
        <w:ind w:left="1440" w:right="1440"/>
      </w:pPr>
      <w:r>
        <w:t>The following actions constitute conduct for which students may be subject to administrative action or disciplinary penalties:</w:t>
      </w:r>
    </w:p>
    <w:p w14:paraId="6733FA3E" w14:textId="26447B4E" w:rsidR="0047536C" w:rsidRDefault="00D6126F" w:rsidP="00D903A6">
      <w:pPr>
        <w:pStyle w:val="ListParagraph"/>
        <w:numPr>
          <w:ilvl w:val="0"/>
          <w:numId w:val="107"/>
        </w:numPr>
        <w:ind w:left="2070" w:right="1440" w:hanging="270"/>
        <w:jc w:val="both"/>
      </w:pPr>
      <w:r w:rsidRPr="00FC0A5C">
        <w:rPr>
          <w:b/>
          <w:bCs/>
        </w:rPr>
        <w:t>Dishonesty</w:t>
      </w:r>
      <w:r w:rsidRPr="00D903A6">
        <w:t xml:space="preserve"> </w:t>
      </w:r>
      <w:r>
        <w:t xml:space="preserve">in connection with any </w:t>
      </w:r>
      <w:r w:rsidR="007C4819">
        <w:t>u</w:t>
      </w:r>
      <w:r>
        <w:t>niversity activity. Cheating, plagiarism, or knowingly furnishing false information to the University are examples of dishonesty. As recognized by the University Senate, “the commitment of the acts of cheating, lying, stealing, and deceit in any of their diverse forms (such as the use of ghost-written papers, the use of substitutes for taking examinations, the use of illegal cribs, plagiarism, and copying during examinations) is dishonest and must not be</w:t>
      </w:r>
      <w:r w:rsidRPr="00D903A6">
        <w:t xml:space="preserve"> </w:t>
      </w:r>
      <w:r>
        <w:t xml:space="preserve">tolerated.” </w:t>
      </w:r>
      <w:hyperlink r:id="rId62" w:history="1">
        <w:r w:rsidR="00FC0A5C" w:rsidRPr="00D31D41">
          <w:rPr>
            <w:rStyle w:val="Hyperlink"/>
            <w:u w:val="none"/>
          </w:rPr>
          <w:t>Academic Integrity | Office of Student Rights and Responsibilities - Purdue University</w:t>
        </w:r>
      </w:hyperlink>
      <w:r>
        <w:t>.</w:t>
      </w:r>
    </w:p>
    <w:p w14:paraId="6025280C" w14:textId="77777777" w:rsidR="00C2440E" w:rsidRDefault="00D6126F">
      <w:pPr>
        <w:pStyle w:val="BodyText"/>
        <w:spacing w:before="161" w:line="252" w:lineRule="auto"/>
        <w:ind w:left="1440" w:right="1440"/>
      </w:pPr>
      <w:r>
        <w:t>The</w:t>
      </w:r>
      <w:r w:rsidRPr="00D903A6">
        <w:t xml:space="preserve"> </w:t>
      </w:r>
      <w:r>
        <w:t>following</w:t>
      </w:r>
      <w:r w:rsidRPr="00D903A6">
        <w:t xml:space="preserve"> </w:t>
      </w:r>
      <w:r>
        <w:t>behaviors</w:t>
      </w:r>
      <w:r>
        <w:rPr>
          <w:spacing w:val="27"/>
        </w:rPr>
        <w:t xml:space="preserve"> </w:t>
      </w:r>
      <w:r>
        <w:t>(among</w:t>
      </w:r>
      <w:r>
        <w:rPr>
          <w:spacing w:val="25"/>
        </w:rPr>
        <w:t xml:space="preserve"> </w:t>
      </w:r>
      <w:r>
        <w:t>others)</w:t>
      </w:r>
      <w:r>
        <w:rPr>
          <w:spacing w:val="28"/>
        </w:rPr>
        <w:t xml:space="preserve"> </w:t>
      </w:r>
      <w:r>
        <w:t>are</w:t>
      </w:r>
      <w:r>
        <w:rPr>
          <w:spacing w:val="26"/>
        </w:rPr>
        <w:t xml:space="preserve"> </w:t>
      </w:r>
      <w:r>
        <w:t>considered</w:t>
      </w:r>
      <w:r>
        <w:rPr>
          <w:spacing w:val="25"/>
        </w:rPr>
        <w:t xml:space="preserve"> </w:t>
      </w:r>
      <w:r>
        <w:t>violations</w:t>
      </w:r>
      <w:r>
        <w:rPr>
          <w:spacing w:val="26"/>
        </w:rPr>
        <w:t xml:space="preserve"> </w:t>
      </w:r>
      <w:r>
        <w:t>of</w:t>
      </w:r>
      <w:r>
        <w:rPr>
          <w:spacing w:val="25"/>
        </w:rPr>
        <w:t xml:space="preserve"> </w:t>
      </w:r>
      <w:r>
        <w:t>these</w:t>
      </w:r>
      <w:r>
        <w:rPr>
          <w:spacing w:val="25"/>
        </w:rPr>
        <w:t xml:space="preserve"> </w:t>
      </w:r>
      <w:r>
        <w:t>standards</w:t>
      </w:r>
      <w:r>
        <w:rPr>
          <w:spacing w:val="26"/>
        </w:rPr>
        <w:t xml:space="preserve"> </w:t>
      </w:r>
      <w:r>
        <w:t>and</w:t>
      </w:r>
      <w:r>
        <w:rPr>
          <w:spacing w:val="26"/>
        </w:rPr>
        <w:t xml:space="preserve"> </w:t>
      </w:r>
      <w:r>
        <w:t>are subject to disciplinary action as set forth in these procedures:</w:t>
      </w:r>
    </w:p>
    <w:p w14:paraId="4DEE2D42" w14:textId="77777777" w:rsidR="0047536C" w:rsidRDefault="0047536C" w:rsidP="0047536C">
      <w:pPr>
        <w:pStyle w:val="ListParagraph"/>
        <w:numPr>
          <w:ilvl w:val="0"/>
          <w:numId w:val="107"/>
        </w:numPr>
        <w:ind w:left="2070" w:right="1440" w:hanging="270"/>
        <w:jc w:val="both"/>
      </w:pPr>
      <w:r w:rsidRPr="00D903A6">
        <w:rPr>
          <w:b/>
          <w:bCs/>
        </w:rPr>
        <w:t>Cheating</w:t>
      </w:r>
      <w:r w:rsidRPr="00FA448D">
        <w:t xml:space="preserve">: </w:t>
      </w:r>
      <w:r>
        <w:t>Students</w:t>
      </w:r>
      <w:r w:rsidRPr="00FA448D">
        <w:t xml:space="preserve"> </w:t>
      </w:r>
      <w:r>
        <w:t>are</w:t>
      </w:r>
      <w:r w:rsidRPr="00FA448D">
        <w:t xml:space="preserve"> </w:t>
      </w:r>
      <w:r>
        <w:t>expected</w:t>
      </w:r>
      <w:r w:rsidRPr="00FA448D">
        <w:t xml:space="preserve"> </w:t>
      </w:r>
      <w:r>
        <w:t>to</w:t>
      </w:r>
      <w:r w:rsidRPr="00FA448D">
        <w:t xml:space="preserve"> </w:t>
      </w:r>
      <w:r>
        <w:t>adhere</w:t>
      </w:r>
      <w:r w:rsidRPr="00FA448D">
        <w:t xml:space="preserve"> </w:t>
      </w:r>
      <w:r>
        <w:t>to</w:t>
      </w:r>
      <w:r w:rsidRPr="00FA448D">
        <w:t xml:space="preserve"> </w:t>
      </w:r>
      <w:r>
        <w:t>the</w:t>
      </w:r>
      <w:r w:rsidRPr="00FA448D">
        <w:t xml:space="preserve"> </w:t>
      </w:r>
      <w:r>
        <w:t>guidelines</w:t>
      </w:r>
      <w:r w:rsidRPr="00FA448D">
        <w:t xml:space="preserve"> </w:t>
      </w:r>
      <w:r>
        <w:t>provided</w:t>
      </w:r>
      <w:r w:rsidRPr="00FA448D">
        <w:t xml:space="preserve"> </w:t>
      </w:r>
      <w:r>
        <w:t>by</w:t>
      </w:r>
      <w:r w:rsidRPr="00FA448D">
        <w:t xml:space="preserve"> </w:t>
      </w:r>
      <w:r>
        <w:t>instructors</w:t>
      </w:r>
      <w:r w:rsidRPr="00FA448D">
        <w:t xml:space="preserve"> </w:t>
      </w:r>
      <w:r>
        <w:t>for</w:t>
      </w:r>
      <w:r w:rsidRPr="00FA448D">
        <w:t xml:space="preserve"> </w:t>
      </w:r>
      <w:r>
        <w:t>academic work so that no student gains an unfair advantage. Using or attempting to use unauthorized materials,</w:t>
      </w:r>
      <w:r w:rsidRPr="00FA448D">
        <w:t xml:space="preserve"> </w:t>
      </w:r>
      <w:r>
        <w:t>information,</w:t>
      </w:r>
      <w:r w:rsidRPr="00FA448D">
        <w:t xml:space="preserve"> </w:t>
      </w:r>
      <w:r>
        <w:t>study</w:t>
      </w:r>
      <w:r w:rsidRPr="00FA448D">
        <w:t xml:space="preserve"> </w:t>
      </w:r>
      <w:r>
        <w:t>aids,</w:t>
      </w:r>
      <w:r w:rsidRPr="00FA448D">
        <w:t xml:space="preserve"> </w:t>
      </w:r>
      <w:r>
        <w:t>notes,</w:t>
      </w:r>
      <w:r w:rsidRPr="00FA448D">
        <w:t xml:space="preserve"> </w:t>
      </w:r>
      <w:r>
        <w:t>or</w:t>
      </w:r>
      <w:r w:rsidRPr="00FA448D">
        <w:t xml:space="preserve"> </w:t>
      </w:r>
      <w:r>
        <w:t>any</w:t>
      </w:r>
      <w:r w:rsidRPr="00FA448D">
        <w:t xml:space="preserve"> </w:t>
      </w:r>
      <w:r>
        <w:t>other</w:t>
      </w:r>
      <w:r w:rsidRPr="00FA448D">
        <w:t xml:space="preserve"> </w:t>
      </w:r>
      <w:r>
        <w:t>device</w:t>
      </w:r>
      <w:r w:rsidRPr="00FA448D">
        <w:t xml:space="preserve"> </w:t>
      </w:r>
      <w:r>
        <w:t>in</w:t>
      </w:r>
      <w:r w:rsidRPr="00FA448D">
        <w:t xml:space="preserve"> </w:t>
      </w:r>
      <w:r>
        <w:t>any</w:t>
      </w:r>
      <w:r w:rsidRPr="00FA448D">
        <w:t xml:space="preserve"> </w:t>
      </w:r>
      <w:r>
        <w:t>academic</w:t>
      </w:r>
      <w:r w:rsidRPr="00FA448D">
        <w:t xml:space="preserve"> </w:t>
      </w:r>
      <w:r>
        <w:t>exercise</w:t>
      </w:r>
      <w:r w:rsidRPr="00FA448D">
        <w:t xml:space="preserve"> </w:t>
      </w:r>
      <w:r>
        <w:t>will</w:t>
      </w:r>
      <w:r w:rsidRPr="00FA448D">
        <w:t xml:space="preserve"> </w:t>
      </w:r>
      <w:r>
        <w:t>not</w:t>
      </w:r>
      <w:r w:rsidRPr="00FA448D">
        <w:t xml:space="preserve"> </w:t>
      </w:r>
      <w:r>
        <w:t>be tolerated. Unauthorized materials may include anything that gives a student assistance that has not been approved by the instructor in advance.</w:t>
      </w:r>
    </w:p>
    <w:p w14:paraId="1D05085F" w14:textId="77777777" w:rsidR="00C34DF6" w:rsidRDefault="0047536C" w:rsidP="00C34DF6">
      <w:pPr>
        <w:pStyle w:val="ListParagraph"/>
        <w:numPr>
          <w:ilvl w:val="0"/>
          <w:numId w:val="107"/>
        </w:numPr>
        <w:ind w:left="2070" w:right="1440" w:hanging="270"/>
        <w:jc w:val="both"/>
      </w:pPr>
      <w:r w:rsidRPr="0047536C">
        <w:rPr>
          <w:b/>
        </w:rPr>
        <w:t>Plagiarism</w:t>
      </w:r>
      <w:r>
        <w:t>:</w:t>
      </w:r>
      <w:r w:rsidRPr="0047536C">
        <w:rPr>
          <w:spacing w:val="-8"/>
        </w:rPr>
        <w:t xml:space="preserve"> </w:t>
      </w:r>
      <w:r>
        <w:t>Intentionally</w:t>
      </w:r>
      <w:r w:rsidRPr="0047536C">
        <w:rPr>
          <w:spacing w:val="-7"/>
        </w:rPr>
        <w:t xml:space="preserve"> </w:t>
      </w:r>
      <w:r>
        <w:t>or</w:t>
      </w:r>
      <w:r w:rsidRPr="0047536C">
        <w:rPr>
          <w:spacing w:val="-9"/>
        </w:rPr>
        <w:t xml:space="preserve"> </w:t>
      </w:r>
      <w:r>
        <w:t>knowingly</w:t>
      </w:r>
      <w:r w:rsidRPr="0047536C">
        <w:rPr>
          <w:spacing w:val="-7"/>
        </w:rPr>
        <w:t xml:space="preserve"> </w:t>
      </w:r>
      <w:r>
        <w:t>representing</w:t>
      </w:r>
      <w:r w:rsidRPr="0047536C">
        <w:rPr>
          <w:spacing w:val="-8"/>
        </w:rPr>
        <w:t xml:space="preserve"> </w:t>
      </w:r>
      <w:r>
        <w:t>the</w:t>
      </w:r>
      <w:r w:rsidRPr="0047536C">
        <w:rPr>
          <w:spacing w:val="-6"/>
        </w:rPr>
        <w:t xml:space="preserve"> </w:t>
      </w:r>
      <w:r>
        <w:t>words</w:t>
      </w:r>
      <w:r w:rsidRPr="0047536C">
        <w:rPr>
          <w:spacing w:val="-9"/>
        </w:rPr>
        <w:t xml:space="preserve"> </w:t>
      </w:r>
      <w:r>
        <w:t>or</w:t>
      </w:r>
      <w:r w:rsidRPr="0047536C">
        <w:rPr>
          <w:spacing w:val="-8"/>
        </w:rPr>
        <w:t xml:space="preserve"> </w:t>
      </w:r>
      <w:r>
        <w:t>ideas</w:t>
      </w:r>
      <w:r w:rsidRPr="0047536C">
        <w:rPr>
          <w:spacing w:val="-9"/>
        </w:rPr>
        <w:t xml:space="preserve"> </w:t>
      </w:r>
      <w:r>
        <w:t>of</w:t>
      </w:r>
      <w:r w:rsidRPr="0047536C">
        <w:rPr>
          <w:spacing w:val="-7"/>
        </w:rPr>
        <w:t xml:space="preserve"> </w:t>
      </w:r>
      <w:r>
        <w:t>another</w:t>
      </w:r>
      <w:r w:rsidRPr="0047536C">
        <w:rPr>
          <w:spacing w:val="-9"/>
        </w:rPr>
        <w:t xml:space="preserve"> </w:t>
      </w:r>
      <w:r>
        <w:t>as</w:t>
      </w:r>
      <w:r w:rsidRPr="0047536C">
        <w:rPr>
          <w:spacing w:val="-9"/>
        </w:rPr>
        <w:t xml:space="preserve"> </w:t>
      </w:r>
      <w:r>
        <w:t>one’s</w:t>
      </w:r>
      <w:r w:rsidRPr="0047536C">
        <w:rPr>
          <w:spacing w:val="-9"/>
        </w:rPr>
        <w:t xml:space="preserve"> </w:t>
      </w:r>
      <w:r>
        <w:t>own</w:t>
      </w:r>
      <w:r w:rsidRPr="0047536C">
        <w:rPr>
          <w:spacing w:val="-7"/>
        </w:rPr>
        <w:t xml:space="preserve"> </w:t>
      </w:r>
      <w:r>
        <w:t>in any academic exercise. This is most likely to occur in the following ways:</w:t>
      </w:r>
    </w:p>
    <w:p w14:paraId="0116FACD" w14:textId="77777777" w:rsidR="00C34DF6" w:rsidRDefault="00C34DF6" w:rsidP="00C34DF6">
      <w:pPr>
        <w:pStyle w:val="ListParagraph"/>
        <w:numPr>
          <w:ilvl w:val="1"/>
          <w:numId w:val="107"/>
        </w:numPr>
        <w:tabs>
          <w:tab w:val="left" w:pos="2378"/>
          <w:tab w:val="left" w:pos="2380"/>
        </w:tabs>
        <w:ind w:right="1440"/>
      </w:pPr>
      <w:r>
        <w:t>Using</w:t>
      </w:r>
      <w:r>
        <w:rPr>
          <w:spacing w:val="36"/>
        </w:rPr>
        <w:t xml:space="preserve"> </w:t>
      </w:r>
      <w:r>
        <w:t>the</w:t>
      </w:r>
      <w:r>
        <w:rPr>
          <w:spacing w:val="37"/>
        </w:rPr>
        <w:t xml:space="preserve"> </w:t>
      </w:r>
      <w:r>
        <w:t>exact</w:t>
      </w:r>
      <w:r>
        <w:rPr>
          <w:spacing w:val="37"/>
        </w:rPr>
        <w:t xml:space="preserve"> </w:t>
      </w:r>
      <w:r>
        <w:t>language</w:t>
      </w:r>
      <w:r>
        <w:rPr>
          <w:spacing w:val="37"/>
        </w:rPr>
        <w:t xml:space="preserve"> </w:t>
      </w:r>
      <w:r>
        <w:t>of</w:t>
      </w:r>
      <w:r>
        <w:rPr>
          <w:spacing w:val="36"/>
        </w:rPr>
        <w:t xml:space="preserve"> </w:t>
      </w:r>
      <w:r>
        <w:t>someone</w:t>
      </w:r>
      <w:r>
        <w:rPr>
          <w:spacing w:val="37"/>
        </w:rPr>
        <w:t xml:space="preserve"> </w:t>
      </w:r>
      <w:r>
        <w:t>else</w:t>
      </w:r>
      <w:r>
        <w:rPr>
          <w:spacing w:val="37"/>
        </w:rPr>
        <w:t xml:space="preserve"> </w:t>
      </w:r>
      <w:r>
        <w:t>without</w:t>
      </w:r>
      <w:r>
        <w:rPr>
          <w:spacing w:val="37"/>
        </w:rPr>
        <w:t xml:space="preserve"> </w:t>
      </w:r>
      <w:r>
        <w:t>the</w:t>
      </w:r>
      <w:r>
        <w:rPr>
          <w:spacing w:val="36"/>
        </w:rPr>
        <w:t xml:space="preserve"> </w:t>
      </w:r>
      <w:r>
        <w:t>use</w:t>
      </w:r>
      <w:r>
        <w:rPr>
          <w:spacing w:val="37"/>
        </w:rPr>
        <w:t xml:space="preserve"> </w:t>
      </w:r>
      <w:r>
        <w:t>of</w:t>
      </w:r>
      <w:r>
        <w:rPr>
          <w:spacing w:val="37"/>
        </w:rPr>
        <w:t xml:space="preserve"> </w:t>
      </w:r>
      <w:r>
        <w:t>quotation</w:t>
      </w:r>
      <w:r>
        <w:rPr>
          <w:spacing w:val="36"/>
        </w:rPr>
        <w:t xml:space="preserve"> </w:t>
      </w:r>
      <w:r>
        <w:t>marks</w:t>
      </w:r>
      <w:r>
        <w:rPr>
          <w:spacing w:val="37"/>
        </w:rPr>
        <w:t xml:space="preserve"> </w:t>
      </w:r>
      <w:r>
        <w:t>and without giving proper credit to the author.</w:t>
      </w:r>
    </w:p>
    <w:p w14:paraId="705C9F0F" w14:textId="74260D3F" w:rsidR="00C34DF6" w:rsidRDefault="00C34DF6" w:rsidP="00C34DF6">
      <w:pPr>
        <w:pStyle w:val="ListParagraph"/>
        <w:numPr>
          <w:ilvl w:val="1"/>
          <w:numId w:val="107"/>
        </w:numPr>
        <w:tabs>
          <w:tab w:val="left" w:pos="2378"/>
          <w:tab w:val="left" w:pos="2380"/>
        </w:tabs>
        <w:spacing w:before="12"/>
        <w:ind w:right="1440"/>
      </w:pPr>
      <w:r>
        <w:t>Presenting</w:t>
      </w:r>
      <w:r>
        <w:rPr>
          <w:spacing w:val="-8"/>
        </w:rPr>
        <w:t xml:space="preserve"> </w:t>
      </w:r>
      <w:r>
        <w:t>the</w:t>
      </w:r>
      <w:r>
        <w:rPr>
          <w:spacing w:val="-7"/>
        </w:rPr>
        <w:t xml:space="preserve"> </w:t>
      </w:r>
      <w:r>
        <w:t>sequence</w:t>
      </w:r>
      <w:r>
        <w:rPr>
          <w:spacing w:val="-8"/>
        </w:rPr>
        <w:t xml:space="preserve"> </w:t>
      </w:r>
      <w:r>
        <w:t>of</w:t>
      </w:r>
      <w:r>
        <w:rPr>
          <w:spacing w:val="-11"/>
        </w:rPr>
        <w:t xml:space="preserve"> </w:t>
      </w:r>
      <w:r>
        <w:t>ideas</w:t>
      </w:r>
      <w:r>
        <w:rPr>
          <w:spacing w:val="-7"/>
        </w:rPr>
        <w:t xml:space="preserve"> </w:t>
      </w:r>
      <w:r>
        <w:t>or</w:t>
      </w:r>
      <w:r>
        <w:rPr>
          <w:spacing w:val="-8"/>
        </w:rPr>
        <w:t xml:space="preserve"> </w:t>
      </w:r>
      <w:r>
        <w:t>arranging</w:t>
      </w:r>
      <w:r>
        <w:rPr>
          <w:spacing w:val="-8"/>
        </w:rPr>
        <w:t xml:space="preserve"> </w:t>
      </w:r>
      <w:r>
        <w:t>the</w:t>
      </w:r>
      <w:r>
        <w:rPr>
          <w:spacing w:val="-7"/>
        </w:rPr>
        <w:t xml:space="preserve"> </w:t>
      </w:r>
      <w:r>
        <w:t>material</w:t>
      </w:r>
      <w:r>
        <w:rPr>
          <w:spacing w:val="-9"/>
        </w:rPr>
        <w:t xml:space="preserve"> </w:t>
      </w:r>
      <w:r>
        <w:t>of</w:t>
      </w:r>
      <w:r>
        <w:rPr>
          <w:spacing w:val="-7"/>
        </w:rPr>
        <w:t xml:space="preserve"> </w:t>
      </w:r>
      <w:r>
        <w:t>someone</w:t>
      </w:r>
      <w:r>
        <w:rPr>
          <w:spacing w:val="-7"/>
        </w:rPr>
        <w:t xml:space="preserve"> </w:t>
      </w:r>
      <w:r>
        <w:t>else</w:t>
      </w:r>
      <w:r>
        <w:rPr>
          <w:spacing w:val="-8"/>
        </w:rPr>
        <w:t xml:space="preserve"> </w:t>
      </w:r>
      <w:r>
        <w:t>even</w:t>
      </w:r>
      <w:r>
        <w:rPr>
          <w:spacing w:val="-10"/>
        </w:rPr>
        <w:t xml:space="preserve"> </w:t>
      </w:r>
      <w:r>
        <w:t>though such is expressed in one's own words, without giving appropriate acknowledgment.</w:t>
      </w:r>
    </w:p>
    <w:p w14:paraId="7621A190" w14:textId="45E528E3" w:rsidR="00C34DF6" w:rsidRDefault="00C34DF6" w:rsidP="00D903A6">
      <w:pPr>
        <w:pStyle w:val="ListParagraph"/>
        <w:numPr>
          <w:ilvl w:val="1"/>
          <w:numId w:val="107"/>
        </w:numPr>
        <w:tabs>
          <w:tab w:val="left" w:pos="2378"/>
          <w:tab w:val="left" w:pos="2380"/>
        </w:tabs>
        <w:spacing w:before="12"/>
        <w:ind w:right="1440"/>
      </w:pPr>
      <w:r>
        <w:t>Submitting</w:t>
      </w:r>
      <w:r w:rsidRPr="00C34DF6">
        <w:rPr>
          <w:spacing w:val="36"/>
        </w:rPr>
        <w:t xml:space="preserve"> </w:t>
      </w:r>
      <w:r>
        <w:t>a</w:t>
      </w:r>
      <w:r w:rsidRPr="00C34DF6">
        <w:rPr>
          <w:spacing w:val="36"/>
        </w:rPr>
        <w:t xml:space="preserve"> </w:t>
      </w:r>
      <w:r>
        <w:t>document</w:t>
      </w:r>
      <w:r w:rsidRPr="00C34DF6">
        <w:rPr>
          <w:spacing w:val="38"/>
        </w:rPr>
        <w:t xml:space="preserve"> </w:t>
      </w:r>
      <w:r>
        <w:t>written</w:t>
      </w:r>
      <w:r w:rsidRPr="00C34DF6">
        <w:rPr>
          <w:spacing w:val="37"/>
        </w:rPr>
        <w:t xml:space="preserve"> </w:t>
      </w:r>
      <w:r>
        <w:t>by</w:t>
      </w:r>
      <w:r w:rsidRPr="00C34DF6">
        <w:rPr>
          <w:spacing w:val="37"/>
        </w:rPr>
        <w:t xml:space="preserve"> </w:t>
      </w:r>
      <w:r>
        <w:t>someone</w:t>
      </w:r>
      <w:r w:rsidRPr="00C34DF6">
        <w:rPr>
          <w:spacing w:val="38"/>
        </w:rPr>
        <w:t xml:space="preserve"> </w:t>
      </w:r>
      <w:r>
        <w:t>else</w:t>
      </w:r>
      <w:r w:rsidRPr="00C34DF6">
        <w:rPr>
          <w:spacing w:val="37"/>
        </w:rPr>
        <w:t xml:space="preserve"> </w:t>
      </w:r>
      <w:r>
        <w:t>but</w:t>
      </w:r>
      <w:r w:rsidRPr="00C34DF6">
        <w:rPr>
          <w:spacing w:val="37"/>
        </w:rPr>
        <w:t xml:space="preserve"> </w:t>
      </w:r>
      <w:r>
        <w:t>representing</w:t>
      </w:r>
      <w:r w:rsidRPr="00C34DF6">
        <w:rPr>
          <w:spacing w:val="36"/>
        </w:rPr>
        <w:t xml:space="preserve"> </w:t>
      </w:r>
      <w:r>
        <w:t>it</w:t>
      </w:r>
      <w:r w:rsidRPr="00C34DF6">
        <w:rPr>
          <w:spacing w:val="36"/>
        </w:rPr>
        <w:t xml:space="preserve"> </w:t>
      </w:r>
      <w:r>
        <w:t>as</w:t>
      </w:r>
      <w:r w:rsidRPr="00C34DF6">
        <w:rPr>
          <w:spacing w:val="38"/>
        </w:rPr>
        <w:t xml:space="preserve"> </w:t>
      </w:r>
      <w:r>
        <w:t>one's</w:t>
      </w:r>
      <w:r w:rsidRPr="00C34DF6">
        <w:rPr>
          <w:spacing w:val="37"/>
        </w:rPr>
        <w:t xml:space="preserve"> </w:t>
      </w:r>
      <w:r>
        <w:t xml:space="preserve">own </w:t>
      </w:r>
      <w:r w:rsidRPr="00C34DF6">
        <w:rPr>
          <w:spacing w:val="-2"/>
        </w:rPr>
        <w:t>(</w:t>
      </w:r>
      <w:hyperlink r:id="rId63">
        <w:r w:rsidRPr="00C34DF6">
          <w:rPr>
            <w:color w:val="0000FF"/>
            <w:spacing w:val="-2"/>
            <w:u w:val="single" w:color="0000FF"/>
          </w:rPr>
          <w:t>http://www.purdue.edu/odos/osrr/academic-integrity/index.html</w:t>
        </w:r>
      </w:hyperlink>
      <w:r w:rsidRPr="00C34DF6">
        <w:rPr>
          <w:spacing w:val="-2"/>
        </w:rPr>
        <w:t>)</w:t>
      </w:r>
    </w:p>
    <w:p w14:paraId="32A9093C" w14:textId="4F6F95F9" w:rsidR="00C34DF6" w:rsidRDefault="00C34DF6" w:rsidP="00D903A6">
      <w:pPr>
        <w:pStyle w:val="ListParagraph"/>
        <w:numPr>
          <w:ilvl w:val="0"/>
          <w:numId w:val="107"/>
        </w:numPr>
        <w:ind w:left="2070" w:right="1440" w:hanging="270"/>
        <w:jc w:val="both"/>
      </w:pPr>
      <w:r w:rsidRPr="00C34DF6">
        <w:rPr>
          <w:b/>
        </w:rPr>
        <w:t>Fabrication</w:t>
      </w:r>
      <w:r>
        <w:t>:</w:t>
      </w:r>
      <w:r w:rsidRPr="00C34DF6">
        <w:rPr>
          <w:spacing w:val="-9"/>
        </w:rPr>
        <w:t xml:space="preserve"> </w:t>
      </w:r>
      <w:r>
        <w:t>Intentional</w:t>
      </w:r>
      <w:r w:rsidRPr="00C34DF6">
        <w:rPr>
          <w:spacing w:val="-9"/>
        </w:rPr>
        <w:t xml:space="preserve"> </w:t>
      </w:r>
      <w:r>
        <w:t>and/or</w:t>
      </w:r>
      <w:r w:rsidRPr="00C34DF6">
        <w:rPr>
          <w:spacing w:val="-9"/>
        </w:rPr>
        <w:t xml:space="preserve"> </w:t>
      </w:r>
      <w:r>
        <w:t>unauthorized</w:t>
      </w:r>
      <w:r w:rsidRPr="00C34DF6">
        <w:rPr>
          <w:spacing w:val="-11"/>
        </w:rPr>
        <w:t xml:space="preserve"> </w:t>
      </w:r>
      <w:r>
        <w:t>falsification</w:t>
      </w:r>
      <w:r w:rsidRPr="00C34DF6">
        <w:rPr>
          <w:spacing w:val="-10"/>
        </w:rPr>
        <w:t xml:space="preserve"> </w:t>
      </w:r>
      <w:r>
        <w:t>or</w:t>
      </w:r>
      <w:r w:rsidRPr="00C34DF6">
        <w:rPr>
          <w:spacing w:val="-10"/>
        </w:rPr>
        <w:t xml:space="preserve"> </w:t>
      </w:r>
      <w:r>
        <w:t>invention</w:t>
      </w:r>
      <w:r w:rsidRPr="00C34DF6">
        <w:rPr>
          <w:spacing w:val="-10"/>
        </w:rPr>
        <w:t xml:space="preserve"> </w:t>
      </w:r>
      <w:r>
        <w:t>of</w:t>
      </w:r>
      <w:r w:rsidRPr="00C34DF6">
        <w:rPr>
          <w:spacing w:val="-10"/>
        </w:rPr>
        <w:t xml:space="preserve"> </w:t>
      </w:r>
      <w:r>
        <w:t>any</w:t>
      </w:r>
      <w:r w:rsidRPr="00C34DF6">
        <w:rPr>
          <w:spacing w:val="-10"/>
        </w:rPr>
        <w:t xml:space="preserve"> </w:t>
      </w:r>
      <w:r>
        <w:t>data,</w:t>
      </w:r>
      <w:r w:rsidRPr="00C34DF6">
        <w:rPr>
          <w:spacing w:val="-9"/>
        </w:rPr>
        <w:t xml:space="preserve"> </w:t>
      </w:r>
      <w:r>
        <w:t>information</w:t>
      </w:r>
      <w:r w:rsidRPr="00C34DF6">
        <w:rPr>
          <w:spacing w:val="-11"/>
        </w:rPr>
        <w:t xml:space="preserve"> </w:t>
      </w:r>
      <w:r>
        <w:t>or citations in any academic exercise.</w:t>
      </w:r>
    </w:p>
    <w:p w14:paraId="75E18704" w14:textId="11F97623" w:rsidR="00C34DF6" w:rsidRDefault="00C34DF6" w:rsidP="00D903A6">
      <w:pPr>
        <w:pStyle w:val="ListParagraph"/>
        <w:numPr>
          <w:ilvl w:val="0"/>
          <w:numId w:val="107"/>
        </w:numPr>
        <w:ind w:left="2070" w:right="1440" w:hanging="270"/>
        <w:jc w:val="both"/>
      </w:pPr>
      <w:r w:rsidRPr="00C34DF6">
        <w:rPr>
          <w:b/>
        </w:rPr>
        <w:t>Multiple Submissions</w:t>
      </w:r>
      <w:r>
        <w:t>: The submission of substantial portions of the same academic work for credit more than once without authorization from the concerned instructors.</w:t>
      </w:r>
    </w:p>
    <w:p w14:paraId="435B9D69" w14:textId="4E2FA6F9" w:rsidR="00C34DF6" w:rsidRDefault="00C34DF6" w:rsidP="00D903A6">
      <w:pPr>
        <w:pStyle w:val="ListParagraph"/>
        <w:numPr>
          <w:ilvl w:val="0"/>
          <w:numId w:val="107"/>
        </w:numPr>
        <w:ind w:left="2070" w:right="1440" w:hanging="270"/>
        <w:jc w:val="both"/>
      </w:pPr>
      <w:r w:rsidRPr="00C34DF6">
        <w:rPr>
          <w:b/>
        </w:rPr>
        <w:t>Collusion</w:t>
      </w:r>
      <w:r>
        <w:t>: Intentionally or knowingly helping another to violate any regulation governing the standards</w:t>
      </w:r>
      <w:r w:rsidRPr="00C34DF6">
        <w:rPr>
          <w:spacing w:val="-5"/>
        </w:rPr>
        <w:t xml:space="preserve"> </w:t>
      </w:r>
      <w:r>
        <w:t>of</w:t>
      </w:r>
      <w:r w:rsidRPr="00C34DF6">
        <w:rPr>
          <w:spacing w:val="-4"/>
        </w:rPr>
        <w:t xml:space="preserve"> </w:t>
      </w:r>
      <w:r>
        <w:t>academic</w:t>
      </w:r>
      <w:r w:rsidRPr="00C34DF6">
        <w:rPr>
          <w:spacing w:val="-4"/>
        </w:rPr>
        <w:t xml:space="preserve"> </w:t>
      </w:r>
      <w:r>
        <w:t>integrity</w:t>
      </w:r>
      <w:r w:rsidRPr="00C34DF6">
        <w:rPr>
          <w:spacing w:val="-2"/>
        </w:rPr>
        <w:t xml:space="preserve"> </w:t>
      </w:r>
      <w:r>
        <w:t>described</w:t>
      </w:r>
      <w:r w:rsidRPr="00C34DF6">
        <w:rPr>
          <w:spacing w:val="-4"/>
        </w:rPr>
        <w:t xml:space="preserve"> </w:t>
      </w:r>
      <w:r>
        <w:t>in</w:t>
      </w:r>
      <w:r w:rsidRPr="00C34DF6">
        <w:rPr>
          <w:spacing w:val="-5"/>
        </w:rPr>
        <w:t xml:space="preserve"> </w:t>
      </w:r>
      <w:r>
        <w:t>these</w:t>
      </w:r>
      <w:r w:rsidRPr="00C34DF6">
        <w:rPr>
          <w:spacing w:val="-5"/>
        </w:rPr>
        <w:t xml:space="preserve"> </w:t>
      </w:r>
      <w:r>
        <w:t>regulations.</w:t>
      </w:r>
      <w:r w:rsidRPr="00C34DF6">
        <w:rPr>
          <w:spacing w:val="-2"/>
        </w:rPr>
        <w:t xml:space="preserve"> </w:t>
      </w:r>
      <w:r>
        <w:t>Students</w:t>
      </w:r>
      <w:r w:rsidRPr="00C34DF6">
        <w:rPr>
          <w:spacing w:val="-4"/>
        </w:rPr>
        <w:t xml:space="preserve"> </w:t>
      </w:r>
      <w:r>
        <w:t>may</w:t>
      </w:r>
      <w:r w:rsidRPr="00C34DF6">
        <w:rPr>
          <w:spacing w:val="-4"/>
        </w:rPr>
        <w:t xml:space="preserve"> </w:t>
      </w:r>
      <w:r>
        <w:t>only</w:t>
      </w:r>
      <w:r w:rsidRPr="00C34DF6">
        <w:rPr>
          <w:spacing w:val="-4"/>
        </w:rPr>
        <w:t xml:space="preserve"> </w:t>
      </w:r>
      <w:r>
        <w:t>collaborate</w:t>
      </w:r>
      <w:r w:rsidRPr="00C34DF6">
        <w:rPr>
          <w:spacing w:val="-6"/>
        </w:rPr>
        <w:t xml:space="preserve"> </w:t>
      </w:r>
      <w:r>
        <w:t>on academic work within the limits prescribed by the instructor.</w:t>
      </w:r>
    </w:p>
    <w:p w14:paraId="61B7920B" w14:textId="1295E29E" w:rsidR="00991FE0" w:rsidRDefault="00D6126F" w:rsidP="00D903A6">
      <w:pPr>
        <w:spacing w:before="160"/>
        <w:ind w:left="1440" w:right="1440"/>
        <w:jc w:val="both"/>
      </w:pPr>
      <w:r>
        <w:t>The commitment of such breaches of academic ethics can result in expulsion from the Political Science graduate</w:t>
      </w:r>
      <w:r w:rsidRPr="000005B2">
        <w:rPr>
          <w:spacing w:val="-4"/>
        </w:rPr>
        <w:t xml:space="preserve"> </w:t>
      </w:r>
      <w:r>
        <w:t>program</w:t>
      </w:r>
      <w:r w:rsidRPr="000005B2">
        <w:rPr>
          <w:spacing w:val="-6"/>
        </w:rPr>
        <w:t xml:space="preserve"> </w:t>
      </w:r>
      <w:r>
        <w:t>and</w:t>
      </w:r>
      <w:r w:rsidRPr="000005B2">
        <w:rPr>
          <w:spacing w:val="-7"/>
        </w:rPr>
        <w:t xml:space="preserve"> </w:t>
      </w:r>
      <w:r>
        <w:t>Purdue</w:t>
      </w:r>
      <w:r w:rsidRPr="000005B2">
        <w:rPr>
          <w:spacing w:val="-5"/>
        </w:rPr>
        <w:t xml:space="preserve"> </w:t>
      </w:r>
      <w:r>
        <w:t>University.</w:t>
      </w:r>
      <w:r w:rsidRPr="000005B2">
        <w:rPr>
          <w:spacing w:val="-7"/>
        </w:rPr>
        <w:t xml:space="preserve"> </w:t>
      </w:r>
      <w:r>
        <w:t>Department</w:t>
      </w:r>
      <w:r w:rsidRPr="000005B2">
        <w:rPr>
          <w:spacing w:val="-6"/>
        </w:rPr>
        <w:t xml:space="preserve"> </w:t>
      </w:r>
      <w:r w:rsidR="00487989">
        <w:t>faculty</w:t>
      </w:r>
      <w:r w:rsidR="00487989" w:rsidRPr="000005B2">
        <w:rPr>
          <w:spacing w:val="-6"/>
        </w:rPr>
        <w:t xml:space="preserve"> </w:t>
      </w:r>
      <w:r w:rsidR="00487989">
        <w:t xml:space="preserve">are </w:t>
      </w:r>
      <w:r>
        <w:t xml:space="preserve">committed to training students to produce original </w:t>
      </w:r>
      <w:proofErr w:type="gramStart"/>
      <w:r>
        <w:t>scholarship</w:t>
      </w:r>
      <w:proofErr w:type="gramEnd"/>
      <w:r>
        <w:t xml:space="preserve">. The faculty has identified </w:t>
      </w:r>
      <w:proofErr w:type="spellStart"/>
      <w:r>
        <w:t>iThenticate</w:t>
      </w:r>
      <w:proofErr w:type="spellEnd"/>
      <w:r>
        <w:t xml:space="preserve"> as a teaching tool that will be used to facilitate this training.</w:t>
      </w:r>
      <w:r w:rsidR="00C36C7F">
        <w:t xml:space="preserve"> In addition, </w:t>
      </w:r>
      <w:r w:rsidR="00C36C7F" w:rsidRPr="00D903A6">
        <w:rPr>
          <w:b/>
          <w:bCs/>
        </w:rPr>
        <w:t>a</w:t>
      </w:r>
      <w:r w:rsidR="00991FE0">
        <w:rPr>
          <w:b/>
        </w:rPr>
        <w:t xml:space="preserve">ll students are expected to be aware of and uphold standards of professional ethics </w:t>
      </w:r>
      <w:r w:rsidR="00991FE0">
        <w:t xml:space="preserve">as articulated in the </w:t>
      </w:r>
      <w:hyperlink r:id="rId64">
        <w:r w:rsidR="00991FE0">
          <w:rPr>
            <w:color w:val="0000FF"/>
            <w:u w:val="single" w:color="0000FF"/>
          </w:rPr>
          <w:t>American Political Science Guide to Professional Ethics in Political Science</w:t>
        </w:r>
        <w:r w:rsidR="00991FE0">
          <w:t>.</w:t>
        </w:r>
      </w:hyperlink>
      <w:r w:rsidR="00991FE0">
        <w:t xml:space="preserve"> Nearly all professional organizations have a “Code of Conduct” or “Professional Conduct policy.</w:t>
      </w:r>
      <w:r w:rsidR="00991FE0">
        <w:rPr>
          <w:spacing w:val="40"/>
        </w:rPr>
        <w:t xml:space="preserve"> </w:t>
      </w:r>
      <w:r w:rsidR="00991FE0">
        <w:t>Students must adhere to these policies as participants in professional organizations and the associated conferences.</w:t>
      </w:r>
      <w:r w:rsidR="00126E0E">
        <w:t xml:space="preserve"> In addition, all students</w:t>
      </w:r>
      <w:r w:rsidR="00126E0E">
        <w:rPr>
          <w:spacing w:val="-4"/>
        </w:rPr>
        <w:t xml:space="preserve"> </w:t>
      </w:r>
      <w:r w:rsidR="00126E0E">
        <w:t>are</w:t>
      </w:r>
      <w:r w:rsidR="00126E0E">
        <w:rPr>
          <w:spacing w:val="-3"/>
        </w:rPr>
        <w:t xml:space="preserve"> </w:t>
      </w:r>
      <w:r w:rsidR="00126E0E">
        <w:t>required</w:t>
      </w:r>
      <w:r w:rsidR="00126E0E">
        <w:rPr>
          <w:spacing w:val="-4"/>
        </w:rPr>
        <w:t xml:space="preserve"> </w:t>
      </w:r>
      <w:r w:rsidR="00126E0E">
        <w:t>to</w:t>
      </w:r>
      <w:r w:rsidR="00126E0E">
        <w:rPr>
          <w:spacing w:val="-3"/>
        </w:rPr>
        <w:t xml:space="preserve"> </w:t>
      </w:r>
      <w:r w:rsidR="00126E0E">
        <w:t>complete</w:t>
      </w:r>
      <w:r w:rsidR="00126E0E">
        <w:rPr>
          <w:spacing w:val="-3"/>
        </w:rPr>
        <w:t xml:space="preserve"> </w:t>
      </w:r>
      <w:r w:rsidR="00126E0E">
        <w:t>a</w:t>
      </w:r>
      <w:r w:rsidR="00126E0E">
        <w:rPr>
          <w:spacing w:val="-4"/>
        </w:rPr>
        <w:t xml:space="preserve"> </w:t>
      </w:r>
      <w:r w:rsidR="00126E0E">
        <w:t>“professional</w:t>
      </w:r>
      <w:r w:rsidR="00126E0E">
        <w:rPr>
          <w:spacing w:val="-3"/>
        </w:rPr>
        <w:t xml:space="preserve"> </w:t>
      </w:r>
      <w:r w:rsidR="00126E0E">
        <w:t>conduct”</w:t>
      </w:r>
      <w:r w:rsidR="00126E0E">
        <w:rPr>
          <w:spacing w:val="-3"/>
        </w:rPr>
        <w:t xml:space="preserve"> </w:t>
      </w:r>
      <w:r w:rsidR="00126E0E">
        <w:t>training</w:t>
      </w:r>
      <w:r w:rsidR="00126E0E">
        <w:rPr>
          <w:spacing w:val="-4"/>
        </w:rPr>
        <w:t xml:space="preserve"> </w:t>
      </w:r>
      <w:r w:rsidR="00126E0E">
        <w:t>module</w:t>
      </w:r>
      <w:r w:rsidR="00126E0E">
        <w:rPr>
          <w:spacing w:val="-4"/>
        </w:rPr>
        <w:t xml:space="preserve"> </w:t>
      </w:r>
      <w:r w:rsidR="00126E0E">
        <w:t>each</w:t>
      </w:r>
      <w:r w:rsidR="00126E0E">
        <w:rPr>
          <w:spacing w:val="-4"/>
        </w:rPr>
        <w:t xml:space="preserve"> </w:t>
      </w:r>
      <w:r w:rsidR="00126E0E">
        <w:t>year</w:t>
      </w:r>
      <w:r w:rsidR="00126E0E">
        <w:rPr>
          <w:spacing w:val="-4"/>
        </w:rPr>
        <w:t xml:space="preserve"> </w:t>
      </w:r>
      <w:r w:rsidR="00126E0E">
        <w:t>that</w:t>
      </w:r>
      <w:r w:rsidR="00126E0E">
        <w:rPr>
          <w:spacing w:val="-3"/>
        </w:rPr>
        <w:t xml:space="preserve"> </w:t>
      </w:r>
      <w:r w:rsidR="00126E0E">
        <w:t>describes</w:t>
      </w:r>
      <w:r w:rsidR="00126E0E">
        <w:rPr>
          <w:spacing w:val="-3"/>
        </w:rPr>
        <w:t xml:space="preserve"> </w:t>
      </w:r>
      <w:r w:rsidR="00126E0E">
        <w:t>the norms, rules, and expectations in the discipline of political science.</w:t>
      </w:r>
    </w:p>
    <w:p w14:paraId="6288E5C9" w14:textId="77777777" w:rsidR="00761E27" w:rsidRDefault="00761E27">
      <w:pPr>
        <w:rPr>
          <w:b/>
          <w:bCs/>
          <w:sz w:val="30"/>
          <w:szCs w:val="30"/>
        </w:rPr>
      </w:pPr>
      <w:r>
        <w:br w:type="page"/>
      </w:r>
    </w:p>
    <w:p w14:paraId="77CD0EA2" w14:textId="77777777" w:rsidR="001A414E" w:rsidRDefault="001A414E" w:rsidP="001A414E">
      <w:pPr>
        <w:pStyle w:val="Heading1"/>
      </w:pPr>
      <w:bookmarkStart w:id="61" w:name="_Toc213337297"/>
      <w:r>
        <w:lastRenderedPageBreak/>
        <w:t>APPENDIX</w:t>
      </w:r>
      <w:r>
        <w:rPr>
          <w:spacing w:val="-16"/>
        </w:rPr>
        <w:t xml:space="preserve"> </w:t>
      </w:r>
      <w:r>
        <w:t>C.</w:t>
      </w:r>
      <w:r>
        <w:rPr>
          <w:spacing w:val="6"/>
        </w:rPr>
        <w:t xml:space="preserve"> </w:t>
      </w:r>
      <w:r>
        <w:t>REQUIREMENTS FOR EACH FIELD OF STUDY</w:t>
      </w:r>
      <w:bookmarkEnd w:id="61"/>
    </w:p>
    <w:p w14:paraId="6D901073" w14:textId="3445A491" w:rsidR="001A414E" w:rsidRPr="00D61B20" w:rsidRDefault="00530E6B" w:rsidP="00D61B20">
      <w:pPr>
        <w:pStyle w:val="BodyText"/>
        <w:spacing w:line="252" w:lineRule="auto"/>
        <w:ind w:left="1440" w:right="1440"/>
        <w:jc w:val="both"/>
      </w:pPr>
      <w:r w:rsidRPr="00D75697">
        <w:t xml:space="preserve">Although some courses fulfill requirements for more than one field, no course may be counted </w:t>
      </w:r>
      <w:r w:rsidR="00D75697" w:rsidRPr="00D75697">
        <w:t xml:space="preserve">more than once </w:t>
      </w:r>
      <w:r w:rsidRPr="00D75697">
        <w:t xml:space="preserve">for purposes of completing the minimum number of hours required by </w:t>
      </w:r>
      <w:r w:rsidR="00D75697" w:rsidRPr="00D75697">
        <w:t xml:space="preserve">a </w:t>
      </w:r>
      <w:r w:rsidRPr="00D75697">
        <w:t xml:space="preserve">field. </w:t>
      </w:r>
      <w:r w:rsidR="001A414E" w:rsidRPr="00897B2A">
        <w:t xml:space="preserve">POL </w:t>
      </w:r>
      <w:r w:rsidR="00527157">
        <w:t>601</w:t>
      </w:r>
      <w:r w:rsidR="001A414E" w:rsidRPr="00897B2A">
        <w:t xml:space="preserve">, 600, 605, 608, and 609 are required core seminars for the Ph.D. program and cannot count toward </w:t>
      </w:r>
      <w:r w:rsidR="00BE79B5" w:rsidRPr="00897B2A">
        <w:t xml:space="preserve">any </w:t>
      </w:r>
      <w:r w:rsidR="001A414E" w:rsidRPr="00897B2A">
        <w:t>major field, minor field, or elective</w:t>
      </w:r>
      <w:r w:rsidR="00BE79B5" w:rsidRPr="00897B2A">
        <w:t xml:space="preserve"> requirement</w:t>
      </w:r>
      <w:r w:rsidR="001A414E" w:rsidRPr="00897B2A">
        <w:t>.</w:t>
      </w:r>
      <w:r w:rsidR="00BE79B5" w:rsidRPr="00897B2A">
        <w:t xml:space="preserve"> It may be necessary to take more coursework </w:t>
      </w:r>
      <w:r w:rsidR="00F4639D" w:rsidRPr="00897B2A">
        <w:t xml:space="preserve">than the minimums specified here </w:t>
      </w:r>
      <w:r w:rsidR="00BE79B5" w:rsidRPr="00897B2A">
        <w:t>to prepare adequately for examinations or specific career paths.</w:t>
      </w:r>
      <w:r w:rsidR="00BE79B5" w:rsidRPr="00D61B20">
        <w:t xml:space="preserve"> </w:t>
      </w:r>
    </w:p>
    <w:tbl>
      <w:tblPr>
        <w:tblW w:w="9450" w:type="dxa"/>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22"/>
        <w:gridCol w:w="1823"/>
        <w:gridCol w:w="1822"/>
        <w:gridCol w:w="1823"/>
      </w:tblGrid>
      <w:tr w:rsidR="001A414E" w14:paraId="06948995" w14:textId="77777777" w:rsidTr="006F348D">
        <w:trPr>
          <w:trHeight w:val="98"/>
        </w:trPr>
        <w:tc>
          <w:tcPr>
            <w:tcW w:w="2160" w:type="dxa"/>
            <w:vMerge w:val="restart"/>
          </w:tcPr>
          <w:p w14:paraId="4AD40623" w14:textId="77777777" w:rsidR="001A414E" w:rsidRPr="006F348D" w:rsidRDefault="001A414E" w:rsidP="00086E49">
            <w:pPr>
              <w:pStyle w:val="TableParagraph"/>
              <w:tabs>
                <w:tab w:val="left" w:pos="2520"/>
              </w:tabs>
              <w:ind w:left="30"/>
              <w:rPr>
                <w:rFonts w:ascii="Arial" w:hAnsi="Arial" w:cs="Arial"/>
                <w:sz w:val="20"/>
                <w:szCs w:val="20"/>
              </w:rPr>
            </w:pPr>
          </w:p>
        </w:tc>
        <w:tc>
          <w:tcPr>
            <w:tcW w:w="3645" w:type="dxa"/>
            <w:gridSpan w:val="2"/>
          </w:tcPr>
          <w:p w14:paraId="42FC3805" w14:textId="77777777" w:rsidR="001A414E" w:rsidRPr="006F348D" w:rsidRDefault="001A414E" w:rsidP="006F348D">
            <w:pPr>
              <w:pStyle w:val="TableParagraph"/>
              <w:tabs>
                <w:tab w:val="left" w:pos="2520"/>
              </w:tabs>
              <w:ind w:left="-90"/>
              <w:jc w:val="center"/>
              <w:rPr>
                <w:rFonts w:ascii="Arial" w:hAnsi="Arial" w:cs="Arial"/>
                <w:b/>
                <w:iCs/>
                <w:sz w:val="20"/>
                <w:szCs w:val="20"/>
              </w:rPr>
            </w:pPr>
            <w:r w:rsidRPr="006F348D">
              <w:rPr>
                <w:rFonts w:ascii="Arial" w:hAnsi="Arial" w:cs="Arial"/>
                <w:b/>
                <w:iCs/>
                <w:w w:val="90"/>
                <w:sz w:val="20"/>
                <w:szCs w:val="20"/>
              </w:rPr>
              <w:t>Ph.D.</w:t>
            </w:r>
            <w:r w:rsidRPr="006F348D">
              <w:rPr>
                <w:rFonts w:ascii="Arial" w:hAnsi="Arial" w:cs="Arial"/>
                <w:b/>
                <w:iCs/>
                <w:spacing w:val="-6"/>
                <w:sz w:val="20"/>
                <w:szCs w:val="20"/>
              </w:rPr>
              <w:t xml:space="preserve"> </w:t>
            </w:r>
            <w:r w:rsidRPr="006F348D">
              <w:rPr>
                <w:rFonts w:ascii="Arial" w:hAnsi="Arial" w:cs="Arial"/>
                <w:b/>
                <w:iCs/>
                <w:spacing w:val="-2"/>
                <w:sz w:val="20"/>
                <w:szCs w:val="20"/>
              </w:rPr>
              <w:t>Requirements</w:t>
            </w:r>
          </w:p>
        </w:tc>
        <w:tc>
          <w:tcPr>
            <w:tcW w:w="3645" w:type="dxa"/>
            <w:gridSpan w:val="2"/>
          </w:tcPr>
          <w:p w14:paraId="60FDE058" w14:textId="77777777" w:rsidR="001A414E" w:rsidRPr="006F348D" w:rsidRDefault="001A414E" w:rsidP="006F348D">
            <w:pPr>
              <w:pStyle w:val="TableParagraph"/>
              <w:tabs>
                <w:tab w:val="left" w:pos="2520"/>
              </w:tabs>
              <w:ind w:left="-90"/>
              <w:jc w:val="center"/>
              <w:rPr>
                <w:rFonts w:ascii="Arial" w:hAnsi="Arial" w:cs="Arial"/>
                <w:b/>
                <w:iCs/>
                <w:sz w:val="20"/>
                <w:szCs w:val="20"/>
              </w:rPr>
            </w:pPr>
            <w:r w:rsidRPr="006F348D">
              <w:rPr>
                <w:rFonts w:ascii="Arial" w:hAnsi="Arial" w:cs="Arial"/>
                <w:b/>
                <w:iCs/>
                <w:w w:val="90"/>
                <w:sz w:val="20"/>
                <w:szCs w:val="20"/>
              </w:rPr>
              <w:t>MA</w:t>
            </w:r>
            <w:r w:rsidRPr="006F348D">
              <w:rPr>
                <w:rFonts w:ascii="Arial" w:hAnsi="Arial" w:cs="Arial"/>
                <w:b/>
                <w:iCs/>
                <w:spacing w:val="-5"/>
                <w:sz w:val="20"/>
                <w:szCs w:val="20"/>
              </w:rPr>
              <w:t xml:space="preserve"> </w:t>
            </w:r>
            <w:r w:rsidRPr="006F348D">
              <w:rPr>
                <w:rFonts w:ascii="Arial" w:hAnsi="Arial" w:cs="Arial"/>
                <w:b/>
                <w:iCs/>
                <w:spacing w:val="-2"/>
                <w:sz w:val="20"/>
                <w:szCs w:val="20"/>
              </w:rPr>
              <w:t>Requirements</w:t>
            </w:r>
          </w:p>
        </w:tc>
      </w:tr>
      <w:tr w:rsidR="001A414E" w14:paraId="2D32CEF4" w14:textId="77777777" w:rsidTr="00D968A4">
        <w:trPr>
          <w:trHeight w:val="224"/>
        </w:trPr>
        <w:tc>
          <w:tcPr>
            <w:tcW w:w="2160" w:type="dxa"/>
            <w:vMerge/>
            <w:tcBorders>
              <w:top w:val="nil"/>
            </w:tcBorders>
          </w:tcPr>
          <w:p w14:paraId="0B6EC50A" w14:textId="77777777" w:rsidR="001A414E" w:rsidRPr="006F348D" w:rsidRDefault="001A414E" w:rsidP="00086E49">
            <w:pPr>
              <w:tabs>
                <w:tab w:val="left" w:pos="2520"/>
              </w:tabs>
              <w:ind w:left="30"/>
              <w:rPr>
                <w:rFonts w:ascii="Arial" w:hAnsi="Arial" w:cs="Arial"/>
                <w:sz w:val="20"/>
                <w:szCs w:val="20"/>
              </w:rPr>
            </w:pPr>
          </w:p>
        </w:tc>
        <w:tc>
          <w:tcPr>
            <w:tcW w:w="1822" w:type="dxa"/>
          </w:tcPr>
          <w:p w14:paraId="3389D50B" w14:textId="77777777" w:rsidR="001A414E" w:rsidRPr="006F348D" w:rsidRDefault="001A414E" w:rsidP="00086E49">
            <w:pPr>
              <w:pStyle w:val="TableParagraph"/>
              <w:tabs>
                <w:tab w:val="left" w:pos="2520"/>
              </w:tabs>
              <w:ind w:left="-90"/>
              <w:jc w:val="center"/>
              <w:rPr>
                <w:rFonts w:ascii="Arial" w:hAnsi="Arial" w:cs="Arial"/>
                <w:sz w:val="20"/>
                <w:szCs w:val="20"/>
              </w:rPr>
            </w:pPr>
            <w:r w:rsidRPr="006F348D">
              <w:rPr>
                <w:rFonts w:ascii="Arial" w:hAnsi="Arial" w:cs="Arial"/>
                <w:spacing w:val="-2"/>
                <w:sz w:val="20"/>
                <w:szCs w:val="20"/>
              </w:rPr>
              <w:t>Major</w:t>
            </w:r>
          </w:p>
        </w:tc>
        <w:tc>
          <w:tcPr>
            <w:tcW w:w="1823" w:type="dxa"/>
          </w:tcPr>
          <w:p w14:paraId="49BEDA9E" w14:textId="77777777" w:rsidR="001A414E" w:rsidRPr="006F348D" w:rsidRDefault="001A414E" w:rsidP="00086E49">
            <w:pPr>
              <w:pStyle w:val="TableParagraph"/>
              <w:tabs>
                <w:tab w:val="left" w:pos="2520"/>
              </w:tabs>
              <w:ind w:left="-90" w:right="3"/>
              <w:jc w:val="center"/>
              <w:rPr>
                <w:rFonts w:ascii="Arial" w:hAnsi="Arial" w:cs="Arial"/>
                <w:sz w:val="20"/>
                <w:szCs w:val="20"/>
              </w:rPr>
            </w:pPr>
            <w:r w:rsidRPr="006F348D">
              <w:rPr>
                <w:rFonts w:ascii="Arial" w:hAnsi="Arial" w:cs="Arial"/>
                <w:spacing w:val="-2"/>
                <w:sz w:val="20"/>
                <w:szCs w:val="20"/>
              </w:rPr>
              <w:t>Minors</w:t>
            </w:r>
          </w:p>
        </w:tc>
        <w:tc>
          <w:tcPr>
            <w:tcW w:w="1822" w:type="dxa"/>
          </w:tcPr>
          <w:p w14:paraId="39D5AE26" w14:textId="77777777" w:rsidR="001A414E" w:rsidRPr="006F348D" w:rsidRDefault="001A414E" w:rsidP="00086E49">
            <w:pPr>
              <w:pStyle w:val="TableParagraph"/>
              <w:tabs>
                <w:tab w:val="left" w:pos="2520"/>
              </w:tabs>
              <w:ind w:left="-90"/>
              <w:jc w:val="center"/>
              <w:rPr>
                <w:rFonts w:ascii="Arial" w:hAnsi="Arial" w:cs="Arial"/>
                <w:sz w:val="20"/>
                <w:szCs w:val="20"/>
              </w:rPr>
            </w:pPr>
            <w:r w:rsidRPr="006F348D">
              <w:rPr>
                <w:rFonts w:ascii="Arial" w:hAnsi="Arial" w:cs="Arial"/>
                <w:spacing w:val="-2"/>
                <w:sz w:val="20"/>
                <w:szCs w:val="20"/>
              </w:rPr>
              <w:t>Major</w:t>
            </w:r>
          </w:p>
        </w:tc>
        <w:tc>
          <w:tcPr>
            <w:tcW w:w="1823" w:type="dxa"/>
          </w:tcPr>
          <w:p w14:paraId="5586BDF9" w14:textId="77777777" w:rsidR="001A414E" w:rsidRPr="006F348D" w:rsidRDefault="001A414E" w:rsidP="00086E49">
            <w:pPr>
              <w:pStyle w:val="TableParagraph"/>
              <w:tabs>
                <w:tab w:val="left" w:pos="2520"/>
              </w:tabs>
              <w:ind w:left="-90" w:right="7"/>
              <w:jc w:val="center"/>
              <w:rPr>
                <w:rFonts w:ascii="Arial" w:hAnsi="Arial" w:cs="Arial"/>
                <w:sz w:val="20"/>
                <w:szCs w:val="20"/>
              </w:rPr>
            </w:pPr>
            <w:r w:rsidRPr="006F348D">
              <w:rPr>
                <w:rFonts w:ascii="Arial" w:hAnsi="Arial" w:cs="Arial"/>
                <w:spacing w:val="-2"/>
                <w:sz w:val="20"/>
                <w:szCs w:val="20"/>
              </w:rPr>
              <w:t>Minor</w:t>
            </w:r>
          </w:p>
        </w:tc>
      </w:tr>
      <w:tr w:rsidR="001A414E" w14:paraId="31CCB57E" w14:textId="77777777" w:rsidTr="00D968A4">
        <w:trPr>
          <w:trHeight w:val="161"/>
        </w:trPr>
        <w:tc>
          <w:tcPr>
            <w:tcW w:w="2160" w:type="dxa"/>
            <w:vMerge/>
            <w:tcBorders>
              <w:top w:val="nil"/>
            </w:tcBorders>
          </w:tcPr>
          <w:p w14:paraId="113A23C9" w14:textId="77777777" w:rsidR="001A414E" w:rsidRPr="006F348D" w:rsidRDefault="001A414E" w:rsidP="00086E49">
            <w:pPr>
              <w:tabs>
                <w:tab w:val="left" w:pos="2520"/>
              </w:tabs>
              <w:ind w:left="30"/>
              <w:rPr>
                <w:rFonts w:ascii="Arial" w:hAnsi="Arial" w:cs="Arial"/>
                <w:sz w:val="20"/>
                <w:szCs w:val="20"/>
              </w:rPr>
            </w:pPr>
          </w:p>
        </w:tc>
        <w:tc>
          <w:tcPr>
            <w:tcW w:w="1822" w:type="dxa"/>
          </w:tcPr>
          <w:p w14:paraId="7E7B91E2" w14:textId="77777777" w:rsidR="001A414E" w:rsidRPr="006F348D" w:rsidRDefault="001A414E" w:rsidP="00086E49">
            <w:pPr>
              <w:pStyle w:val="TableParagraph"/>
              <w:tabs>
                <w:tab w:val="left" w:pos="2520"/>
              </w:tabs>
              <w:ind w:left="-90"/>
              <w:jc w:val="center"/>
              <w:rPr>
                <w:rFonts w:ascii="Arial" w:hAnsi="Arial" w:cs="Arial"/>
                <w:sz w:val="20"/>
                <w:szCs w:val="20"/>
              </w:rPr>
            </w:pPr>
            <w:r w:rsidRPr="006F348D">
              <w:rPr>
                <w:rFonts w:ascii="Arial" w:hAnsi="Arial" w:cs="Arial"/>
                <w:sz w:val="20"/>
                <w:szCs w:val="20"/>
              </w:rPr>
              <w:t>12</w:t>
            </w:r>
            <w:r w:rsidRPr="006F348D">
              <w:rPr>
                <w:rFonts w:ascii="Arial" w:hAnsi="Arial" w:cs="Arial"/>
                <w:spacing w:val="-5"/>
                <w:sz w:val="20"/>
                <w:szCs w:val="20"/>
              </w:rPr>
              <w:t xml:space="preserve"> </w:t>
            </w:r>
            <w:r w:rsidRPr="006F348D">
              <w:rPr>
                <w:rFonts w:ascii="Arial" w:hAnsi="Arial" w:cs="Arial"/>
                <w:spacing w:val="-2"/>
                <w:sz w:val="20"/>
                <w:szCs w:val="20"/>
              </w:rPr>
              <w:t>hours</w:t>
            </w:r>
          </w:p>
        </w:tc>
        <w:tc>
          <w:tcPr>
            <w:tcW w:w="1823" w:type="dxa"/>
          </w:tcPr>
          <w:p w14:paraId="65989052" w14:textId="77777777" w:rsidR="001A414E" w:rsidRPr="006F348D" w:rsidRDefault="001A414E" w:rsidP="00086E49">
            <w:pPr>
              <w:pStyle w:val="TableParagraph"/>
              <w:tabs>
                <w:tab w:val="left" w:pos="2520"/>
              </w:tabs>
              <w:ind w:left="-90" w:right="14"/>
              <w:jc w:val="center"/>
              <w:rPr>
                <w:rFonts w:ascii="Arial" w:hAnsi="Arial" w:cs="Arial"/>
                <w:sz w:val="20"/>
                <w:szCs w:val="20"/>
              </w:rPr>
            </w:pPr>
            <w:r w:rsidRPr="006F348D">
              <w:rPr>
                <w:rFonts w:ascii="Arial" w:hAnsi="Arial" w:cs="Arial"/>
                <w:sz w:val="20"/>
                <w:szCs w:val="20"/>
              </w:rPr>
              <w:t>9</w:t>
            </w:r>
            <w:r w:rsidRPr="006F348D">
              <w:rPr>
                <w:rFonts w:ascii="Arial" w:hAnsi="Arial" w:cs="Arial"/>
                <w:spacing w:val="-3"/>
                <w:sz w:val="20"/>
                <w:szCs w:val="20"/>
              </w:rPr>
              <w:t xml:space="preserve"> </w:t>
            </w:r>
            <w:r w:rsidRPr="006F348D">
              <w:rPr>
                <w:rFonts w:ascii="Arial" w:hAnsi="Arial" w:cs="Arial"/>
                <w:spacing w:val="-2"/>
                <w:sz w:val="20"/>
                <w:szCs w:val="20"/>
              </w:rPr>
              <w:t>hours</w:t>
            </w:r>
          </w:p>
        </w:tc>
        <w:tc>
          <w:tcPr>
            <w:tcW w:w="1822" w:type="dxa"/>
          </w:tcPr>
          <w:p w14:paraId="28E5987F" w14:textId="77777777" w:rsidR="001A414E" w:rsidRPr="006F348D" w:rsidRDefault="001A414E" w:rsidP="00086E49">
            <w:pPr>
              <w:pStyle w:val="TableParagraph"/>
              <w:tabs>
                <w:tab w:val="left" w:pos="2520"/>
              </w:tabs>
              <w:ind w:left="-90"/>
              <w:jc w:val="center"/>
              <w:rPr>
                <w:rFonts w:ascii="Arial" w:hAnsi="Arial" w:cs="Arial"/>
                <w:sz w:val="20"/>
                <w:szCs w:val="20"/>
              </w:rPr>
            </w:pPr>
            <w:r w:rsidRPr="006F348D">
              <w:rPr>
                <w:rFonts w:ascii="Arial" w:hAnsi="Arial" w:cs="Arial"/>
                <w:sz w:val="20"/>
                <w:szCs w:val="20"/>
              </w:rPr>
              <w:t>12</w:t>
            </w:r>
            <w:r w:rsidRPr="006F348D">
              <w:rPr>
                <w:rFonts w:ascii="Arial" w:hAnsi="Arial" w:cs="Arial"/>
                <w:spacing w:val="-5"/>
                <w:sz w:val="20"/>
                <w:szCs w:val="20"/>
              </w:rPr>
              <w:t xml:space="preserve"> </w:t>
            </w:r>
            <w:r w:rsidRPr="006F348D">
              <w:rPr>
                <w:rFonts w:ascii="Arial" w:hAnsi="Arial" w:cs="Arial"/>
                <w:spacing w:val="-2"/>
                <w:sz w:val="20"/>
                <w:szCs w:val="20"/>
              </w:rPr>
              <w:t>hours</w:t>
            </w:r>
          </w:p>
        </w:tc>
        <w:tc>
          <w:tcPr>
            <w:tcW w:w="1823" w:type="dxa"/>
          </w:tcPr>
          <w:p w14:paraId="0B17F989" w14:textId="77777777" w:rsidR="001A414E" w:rsidRPr="006F348D" w:rsidRDefault="001A414E" w:rsidP="00086E49">
            <w:pPr>
              <w:pStyle w:val="TableParagraph"/>
              <w:tabs>
                <w:tab w:val="left" w:pos="2520"/>
              </w:tabs>
              <w:ind w:left="-90" w:right="16"/>
              <w:jc w:val="center"/>
              <w:rPr>
                <w:rFonts w:ascii="Arial" w:hAnsi="Arial" w:cs="Arial"/>
                <w:sz w:val="20"/>
                <w:szCs w:val="20"/>
              </w:rPr>
            </w:pPr>
            <w:r w:rsidRPr="006F348D">
              <w:rPr>
                <w:rFonts w:ascii="Arial" w:hAnsi="Arial" w:cs="Arial"/>
                <w:sz w:val="20"/>
                <w:szCs w:val="20"/>
              </w:rPr>
              <w:t>9</w:t>
            </w:r>
            <w:r w:rsidRPr="006F348D">
              <w:rPr>
                <w:rFonts w:ascii="Arial" w:hAnsi="Arial" w:cs="Arial"/>
                <w:spacing w:val="-3"/>
                <w:sz w:val="20"/>
                <w:szCs w:val="20"/>
              </w:rPr>
              <w:t xml:space="preserve"> </w:t>
            </w:r>
            <w:r w:rsidRPr="006F348D">
              <w:rPr>
                <w:rFonts w:ascii="Arial" w:hAnsi="Arial" w:cs="Arial"/>
                <w:spacing w:val="-2"/>
                <w:sz w:val="20"/>
                <w:szCs w:val="20"/>
              </w:rPr>
              <w:t>hours</w:t>
            </w:r>
          </w:p>
        </w:tc>
      </w:tr>
      <w:tr w:rsidR="001A414E" w14:paraId="4B4A9338" w14:textId="77777777" w:rsidTr="009759C3">
        <w:trPr>
          <w:trHeight w:val="980"/>
        </w:trPr>
        <w:tc>
          <w:tcPr>
            <w:tcW w:w="2160" w:type="dxa"/>
            <w:vAlign w:val="center"/>
          </w:tcPr>
          <w:p w14:paraId="57A8D306" w14:textId="77777777" w:rsidR="001A414E" w:rsidRPr="006F348D" w:rsidRDefault="001A414E" w:rsidP="0058785E">
            <w:pPr>
              <w:pStyle w:val="TableParagraph"/>
              <w:tabs>
                <w:tab w:val="left" w:pos="2520"/>
              </w:tabs>
              <w:spacing w:before="25" w:line="247" w:lineRule="exact"/>
              <w:ind w:left="30" w:right="4"/>
              <w:rPr>
                <w:rFonts w:ascii="Arial" w:hAnsi="Arial" w:cs="Arial"/>
                <w:b/>
                <w:iCs/>
                <w:sz w:val="20"/>
                <w:szCs w:val="20"/>
              </w:rPr>
            </w:pPr>
            <w:r w:rsidRPr="006F348D">
              <w:rPr>
                <w:rFonts w:ascii="Arial" w:hAnsi="Arial" w:cs="Arial"/>
                <w:b/>
                <w:iCs/>
                <w:spacing w:val="-2"/>
                <w:sz w:val="20"/>
                <w:szCs w:val="20"/>
              </w:rPr>
              <w:t>AMERICAN</w:t>
            </w:r>
          </w:p>
          <w:p w14:paraId="02B46F1D" w14:textId="77777777" w:rsidR="001A414E" w:rsidRPr="006F348D" w:rsidRDefault="001A414E" w:rsidP="0058785E">
            <w:pPr>
              <w:pStyle w:val="TableParagraph"/>
              <w:tabs>
                <w:tab w:val="left" w:pos="2520"/>
              </w:tabs>
              <w:spacing w:line="269" w:lineRule="exact"/>
              <w:ind w:left="30" w:right="2"/>
              <w:rPr>
                <w:rFonts w:ascii="Arial" w:hAnsi="Arial" w:cs="Arial"/>
                <w:iCs/>
                <w:sz w:val="20"/>
                <w:szCs w:val="20"/>
              </w:rPr>
            </w:pPr>
            <w:r w:rsidRPr="006F348D">
              <w:rPr>
                <w:rFonts w:ascii="Arial" w:hAnsi="Arial" w:cs="Arial"/>
                <w:b/>
                <w:iCs/>
                <w:spacing w:val="-2"/>
                <w:sz w:val="20"/>
                <w:szCs w:val="20"/>
              </w:rPr>
              <w:t>POLITICS</w:t>
            </w:r>
          </w:p>
        </w:tc>
        <w:tc>
          <w:tcPr>
            <w:tcW w:w="1822" w:type="dxa"/>
          </w:tcPr>
          <w:p w14:paraId="5F176E85" w14:textId="77777777" w:rsidR="001A414E" w:rsidRPr="006F348D" w:rsidRDefault="001A414E" w:rsidP="00086E49">
            <w:pPr>
              <w:pStyle w:val="TableParagraph"/>
              <w:tabs>
                <w:tab w:val="left" w:pos="2520"/>
              </w:tabs>
              <w:spacing w:line="232" w:lineRule="exact"/>
              <w:ind w:left="180" w:right="165"/>
              <w:rPr>
                <w:rFonts w:ascii="Arial" w:hAnsi="Arial" w:cs="Arial"/>
                <w:sz w:val="20"/>
                <w:szCs w:val="20"/>
              </w:rPr>
            </w:pPr>
            <w:r w:rsidRPr="006F348D">
              <w:rPr>
                <w:rFonts w:ascii="Arial" w:hAnsi="Arial" w:cs="Arial"/>
                <w:spacing w:val="-5"/>
                <w:sz w:val="20"/>
                <w:szCs w:val="20"/>
              </w:rPr>
              <w:t>POL 610</w:t>
            </w:r>
          </w:p>
          <w:p w14:paraId="20F7CCFF" w14:textId="77777777" w:rsidR="001A414E" w:rsidRPr="006F348D" w:rsidRDefault="001A414E" w:rsidP="00086E49">
            <w:pPr>
              <w:pStyle w:val="TableParagraph"/>
              <w:tabs>
                <w:tab w:val="left" w:pos="2520"/>
              </w:tabs>
              <w:spacing w:before="5" w:line="235" w:lineRule="exact"/>
              <w:ind w:left="180" w:right="165"/>
              <w:rPr>
                <w:rFonts w:ascii="Arial" w:hAnsi="Arial" w:cs="Arial"/>
                <w:sz w:val="20"/>
                <w:szCs w:val="20"/>
              </w:rPr>
            </w:pPr>
            <w:r w:rsidRPr="006F348D">
              <w:rPr>
                <w:rFonts w:ascii="Arial" w:hAnsi="Arial" w:cs="Arial"/>
                <w:spacing w:val="-5"/>
                <w:sz w:val="20"/>
                <w:szCs w:val="20"/>
              </w:rPr>
              <w:t>POL 611</w:t>
            </w:r>
          </w:p>
          <w:p w14:paraId="5D801399" w14:textId="77777777" w:rsidR="001A414E" w:rsidRPr="006F348D" w:rsidRDefault="001A414E" w:rsidP="00086E49">
            <w:pPr>
              <w:pStyle w:val="TableParagraph"/>
              <w:tabs>
                <w:tab w:val="left" w:pos="2520"/>
              </w:tabs>
              <w:spacing w:before="7"/>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640</w:t>
            </w:r>
          </w:p>
          <w:p w14:paraId="157CC0EE"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pacing w:val="-2"/>
                <w:sz w:val="20"/>
                <w:szCs w:val="20"/>
              </w:rPr>
              <w:t>+3</w:t>
            </w:r>
            <w:r w:rsidRPr="006F348D">
              <w:rPr>
                <w:rFonts w:ascii="Arial" w:hAnsi="Arial" w:cs="Arial"/>
                <w:sz w:val="20"/>
                <w:szCs w:val="20"/>
              </w:rPr>
              <w:t xml:space="preserve"> hours</w:t>
            </w:r>
            <w:r w:rsidRPr="006F348D">
              <w:rPr>
                <w:rFonts w:ascii="Arial" w:hAnsi="Arial" w:cs="Arial"/>
                <w:spacing w:val="-8"/>
                <w:sz w:val="20"/>
                <w:szCs w:val="20"/>
              </w:rPr>
              <w:t xml:space="preserve"> in </w:t>
            </w:r>
            <w:r w:rsidRPr="006F348D">
              <w:rPr>
                <w:rFonts w:ascii="Arial" w:hAnsi="Arial" w:cs="Arial"/>
                <w:spacing w:val="-2"/>
                <w:sz w:val="20"/>
                <w:szCs w:val="20"/>
              </w:rPr>
              <w:t>field</w:t>
            </w:r>
          </w:p>
        </w:tc>
        <w:tc>
          <w:tcPr>
            <w:tcW w:w="1823" w:type="dxa"/>
          </w:tcPr>
          <w:p w14:paraId="6E0236F6" w14:textId="77777777" w:rsidR="001A414E" w:rsidRPr="006F348D" w:rsidRDefault="001A414E" w:rsidP="00086E49">
            <w:pPr>
              <w:pStyle w:val="TableParagraph"/>
              <w:tabs>
                <w:tab w:val="left" w:pos="2520"/>
              </w:tabs>
              <w:spacing w:line="232" w:lineRule="exact"/>
              <w:ind w:left="180" w:right="165"/>
              <w:rPr>
                <w:rFonts w:ascii="Arial" w:hAnsi="Arial" w:cs="Arial"/>
                <w:sz w:val="20"/>
                <w:szCs w:val="20"/>
              </w:rPr>
            </w:pPr>
            <w:r w:rsidRPr="006F348D">
              <w:rPr>
                <w:rFonts w:ascii="Arial" w:hAnsi="Arial" w:cs="Arial"/>
                <w:spacing w:val="-5"/>
                <w:sz w:val="20"/>
                <w:szCs w:val="20"/>
              </w:rPr>
              <w:t>POL 610</w:t>
            </w:r>
          </w:p>
          <w:p w14:paraId="660366AA" w14:textId="77777777" w:rsidR="001A414E" w:rsidRPr="006F348D" w:rsidRDefault="001A414E" w:rsidP="00086E49">
            <w:pPr>
              <w:pStyle w:val="TableParagraph"/>
              <w:tabs>
                <w:tab w:val="left" w:pos="2520"/>
              </w:tabs>
              <w:spacing w:line="232"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640</w:t>
            </w:r>
          </w:p>
          <w:p w14:paraId="2B8665CB" w14:textId="77777777" w:rsidR="001A414E" w:rsidRPr="006F348D" w:rsidRDefault="001A414E" w:rsidP="00086E49">
            <w:pPr>
              <w:pStyle w:val="TableParagraph"/>
              <w:tabs>
                <w:tab w:val="left" w:pos="2520"/>
              </w:tabs>
              <w:spacing w:line="235" w:lineRule="exact"/>
              <w:ind w:left="180" w:right="165"/>
              <w:rPr>
                <w:rFonts w:ascii="Arial" w:hAnsi="Arial" w:cs="Arial"/>
                <w:spacing w:val="-2"/>
                <w:sz w:val="20"/>
                <w:szCs w:val="20"/>
              </w:rPr>
            </w:pPr>
          </w:p>
          <w:p w14:paraId="5DFBF503"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pacing w:val="-2"/>
                <w:sz w:val="20"/>
                <w:szCs w:val="20"/>
              </w:rPr>
              <w:t>+3</w:t>
            </w:r>
            <w:r w:rsidRPr="006F348D">
              <w:rPr>
                <w:rFonts w:ascii="Arial" w:hAnsi="Arial" w:cs="Arial"/>
                <w:sz w:val="20"/>
                <w:szCs w:val="20"/>
              </w:rPr>
              <w:t xml:space="preserve"> hours</w:t>
            </w:r>
            <w:r w:rsidRPr="006F348D">
              <w:rPr>
                <w:rFonts w:ascii="Arial" w:hAnsi="Arial" w:cs="Arial"/>
                <w:spacing w:val="-8"/>
                <w:sz w:val="20"/>
                <w:szCs w:val="20"/>
              </w:rPr>
              <w:t xml:space="preserve"> in </w:t>
            </w:r>
            <w:r w:rsidRPr="006F348D">
              <w:rPr>
                <w:rFonts w:ascii="Arial" w:hAnsi="Arial" w:cs="Arial"/>
                <w:spacing w:val="-2"/>
                <w:sz w:val="20"/>
                <w:szCs w:val="20"/>
              </w:rPr>
              <w:t>field</w:t>
            </w:r>
          </w:p>
        </w:tc>
        <w:tc>
          <w:tcPr>
            <w:tcW w:w="1822" w:type="dxa"/>
          </w:tcPr>
          <w:p w14:paraId="25F34CE2" w14:textId="77777777" w:rsidR="001A414E" w:rsidRPr="006F348D" w:rsidRDefault="001A414E" w:rsidP="00086E49">
            <w:pPr>
              <w:pStyle w:val="TableParagraph"/>
              <w:tabs>
                <w:tab w:val="left" w:pos="2520"/>
              </w:tabs>
              <w:spacing w:line="232" w:lineRule="exact"/>
              <w:ind w:left="180" w:right="165"/>
              <w:rPr>
                <w:rFonts w:ascii="Arial" w:hAnsi="Arial" w:cs="Arial"/>
                <w:sz w:val="20"/>
                <w:szCs w:val="20"/>
              </w:rPr>
            </w:pPr>
            <w:r w:rsidRPr="006F348D">
              <w:rPr>
                <w:rFonts w:ascii="Arial" w:hAnsi="Arial" w:cs="Arial"/>
                <w:spacing w:val="-5"/>
                <w:sz w:val="20"/>
                <w:szCs w:val="20"/>
              </w:rPr>
              <w:t>POL 610</w:t>
            </w:r>
          </w:p>
          <w:p w14:paraId="01D936F3" w14:textId="77777777" w:rsidR="001A414E" w:rsidRPr="006F348D" w:rsidRDefault="001A414E" w:rsidP="00086E49">
            <w:pPr>
              <w:pStyle w:val="TableParagraph"/>
              <w:tabs>
                <w:tab w:val="left" w:pos="2520"/>
              </w:tabs>
              <w:spacing w:before="5" w:line="235"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640</w:t>
            </w:r>
          </w:p>
          <w:p w14:paraId="051DA847"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p>
          <w:p w14:paraId="5DCD4E69"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14"/>
                <w:sz w:val="20"/>
                <w:szCs w:val="20"/>
              </w:rPr>
              <w:t xml:space="preserve"> </w:t>
            </w:r>
            <w:r w:rsidRPr="006F348D">
              <w:rPr>
                <w:rFonts w:ascii="Arial" w:hAnsi="Arial" w:cs="Arial"/>
                <w:sz w:val="20"/>
                <w:szCs w:val="20"/>
              </w:rPr>
              <w:t>hours in field</w:t>
            </w:r>
          </w:p>
        </w:tc>
        <w:tc>
          <w:tcPr>
            <w:tcW w:w="1823" w:type="dxa"/>
          </w:tcPr>
          <w:p w14:paraId="2845FFD5" w14:textId="77777777" w:rsidR="001A414E" w:rsidRPr="006F348D" w:rsidRDefault="001A414E" w:rsidP="00086E49">
            <w:pPr>
              <w:pStyle w:val="TableParagraph"/>
              <w:tabs>
                <w:tab w:val="left" w:pos="2520"/>
              </w:tabs>
              <w:spacing w:line="232"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610</w:t>
            </w:r>
          </w:p>
          <w:p w14:paraId="207455F0" w14:textId="77777777" w:rsidR="001A414E" w:rsidRPr="006F348D" w:rsidRDefault="001A414E" w:rsidP="00086E49">
            <w:pPr>
              <w:pStyle w:val="TableParagraph"/>
              <w:tabs>
                <w:tab w:val="left" w:pos="2520"/>
              </w:tabs>
              <w:spacing w:before="5" w:line="235"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640</w:t>
            </w:r>
          </w:p>
          <w:p w14:paraId="2A119D93" w14:textId="77777777" w:rsidR="001A414E" w:rsidRPr="006F348D" w:rsidRDefault="001A414E" w:rsidP="00086E49">
            <w:pPr>
              <w:pStyle w:val="TableParagraph"/>
              <w:tabs>
                <w:tab w:val="left" w:pos="2520"/>
              </w:tabs>
              <w:spacing w:line="235" w:lineRule="exact"/>
              <w:ind w:left="180" w:right="165"/>
              <w:rPr>
                <w:rFonts w:ascii="Arial" w:hAnsi="Arial" w:cs="Arial"/>
                <w:spacing w:val="-2"/>
                <w:sz w:val="20"/>
                <w:szCs w:val="20"/>
              </w:rPr>
            </w:pPr>
          </w:p>
          <w:p w14:paraId="00D6CB86" w14:textId="77777777" w:rsidR="001A414E" w:rsidRPr="006F348D" w:rsidRDefault="001A414E" w:rsidP="00086E49">
            <w:pPr>
              <w:pStyle w:val="TableParagraph"/>
              <w:tabs>
                <w:tab w:val="left" w:pos="2520"/>
              </w:tabs>
              <w:spacing w:before="7"/>
              <w:ind w:left="180" w:right="165"/>
              <w:rPr>
                <w:rFonts w:ascii="Arial" w:hAnsi="Arial" w:cs="Arial"/>
                <w:sz w:val="20"/>
                <w:szCs w:val="20"/>
              </w:rPr>
            </w:pPr>
            <w:r w:rsidRPr="006F348D">
              <w:rPr>
                <w:rFonts w:ascii="Arial" w:hAnsi="Arial" w:cs="Arial"/>
                <w:spacing w:val="-2"/>
                <w:sz w:val="20"/>
                <w:szCs w:val="20"/>
              </w:rPr>
              <w:t>+3</w:t>
            </w:r>
            <w:r w:rsidRPr="006F348D">
              <w:rPr>
                <w:rFonts w:ascii="Arial" w:hAnsi="Arial" w:cs="Arial"/>
                <w:sz w:val="20"/>
                <w:szCs w:val="20"/>
              </w:rPr>
              <w:t xml:space="preserve"> hours</w:t>
            </w:r>
            <w:r w:rsidRPr="006F348D">
              <w:rPr>
                <w:rFonts w:ascii="Arial" w:hAnsi="Arial" w:cs="Arial"/>
                <w:spacing w:val="-8"/>
                <w:sz w:val="20"/>
                <w:szCs w:val="20"/>
              </w:rPr>
              <w:t xml:space="preserve"> in </w:t>
            </w:r>
            <w:r w:rsidRPr="006F348D">
              <w:rPr>
                <w:rFonts w:ascii="Arial" w:hAnsi="Arial" w:cs="Arial"/>
                <w:spacing w:val="-2"/>
                <w:sz w:val="20"/>
                <w:szCs w:val="20"/>
              </w:rPr>
              <w:t>field</w:t>
            </w:r>
          </w:p>
        </w:tc>
      </w:tr>
      <w:tr w:rsidR="001A414E" w14:paraId="3E69588B" w14:textId="77777777" w:rsidTr="009759C3">
        <w:trPr>
          <w:trHeight w:val="980"/>
        </w:trPr>
        <w:tc>
          <w:tcPr>
            <w:tcW w:w="2160" w:type="dxa"/>
            <w:vAlign w:val="center"/>
          </w:tcPr>
          <w:p w14:paraId="06FEA663" w14:textId="77777777" w:rsidR="001A414E" w:rsidRPr="006F348D" w:rsidRDefault="001A414E" w:rsidP="0058785E">
            <w:pPr>
              <w:pStyle w:val="TableParagraph"/>
              <w:tabs>
                <w:tab w:val="left" w:pos="2520"/>
              </w:tabs>
              <w:spacing w:before="29" w:line="248" w:lineRule="exact"/>
              <w:ind w:left="30"/>
              <w:rPr>
                <w:rFonts w:ascii="Arial" w:hAnsi="Arial" w:cs="Arial"/>
                <w:b/>
                <w:iCs/>
                <w:sz w:val="20"/>
                <w:szCs w:val="20"/>
              </w:rPr>
            </w:pPr>
            <w:r w:rsidRPr="006F348D">
              <w:rPr>
                <w:rFonts w:ascii="Arial" w:hAnsi="Arial" w:cs="Arial"/>
                <w:b/>
                <w:iCs/>
                <w:spacing w:val="-2"/>
                <w:sz w:val="20"/>
                <w:szCs w:val="20"/>
              </w:rPr>
              <w:t>COMPARATIVE</w:t>
            </w:r>
          </w:p>
          <w:p w14:paraId="7241D723" w14:textId="77777777" w:rsidR="001A414E" w:rsidRPr="006F348D" w:rsidRDefault="001A414E" w:rsidP="0058785E">
            <w:pPr>
              <w:pStyle w:val="TableParagraph"/>
              <w:tabs>
                <w:tab w:val="left" w:pos="2520"/>
              </w:tabs>
              <w:spacing w:line="270" w:lineRule="exact"/>
              <w:ind w:left="30" w:right="2"/>
              <w:rPr>
                <w:rFonts w:ascii="Arial" w:hAnsi="Arial" w:cs="Arial"/>
                <w:iCs/>
                <w:sz w:val="20"/>
                <w:szCs w:val="20"/>
              </w:rPr>
            </w:pPr>
            <w:r w:rsidRPr="006F348D">
              <w:rPr>
                <w:rFonts w:ascii="Arial" w:hAnsi="Arial" w:cs="Arial"/>
                <w:b/>
                <w:iCs/>
                <w:spacing w:val="-2"/>
                <w:sz w:val="20"/>
                <w:szCs w:val="20"/>
              </w:rPr>
              <w:t>POLITICS</w:t>
            </w:r>
          </w:p>
        </w:tc>
        <w:tc>
          <w:tcPr>
            <w:tcW w:w="1822" w:type="dxa"/>
          </w:tcPr>
          <w:p w14:paraId="62E75C3D" w14:textId="77777777" w:rsidR="001A414E" w:rsidRPr="006F348D" w:rsidRDefault="001A414E" w:rsidP="00086E49">
            <w:pPr>
              <w:pStyle w:val="TableParagraph"/>
              <w:tabs>
                <w:tab w:val="left" w:pos="2520"/>
              </w:tabs>
              <w:spacing w:line="231" w:lineRule="exact"/>
              <w:ind w:left="180" w:right="165"/>
              <w:rPr>
                <w:rFonts w:ascii="Arial" w:hAnsi="Arial" w:cs="Arial"/>
                <w:sz w:val="20"/>
                <w:szCs w:val="20"/>
              </w:rPr>
            </w:pPr>
            <w:r w:rsidRPr="006F348D">
              <w:rPr>
                <w:rFonts w:ascii="Arial" w:hAnsi="Arial" w:cs="Arial"/>
                <w:spacing w:val="-5"/>
                <w:sz w:val="20"/>
                <w:szCs w:val="20"/>
              </w:rPr>
              <w:t>POL 610</w:t>
            </w:r>
          </w:p>
          <w:p w14:paraId="60CA7A2F" w14:textId="77777777" w:rsidR="001A414E" w:rsidRPr="006F348D" w:rsidRDefault="001A414E" w:rsidP="00086E49">
            <w:pPr>
              <w:pStyle w:val="TableParagraph"/>
              <w:tabs>
                <w:tab w:val="left" w:pos="2520"/>
              </w:tabs>
              <w:spacing w:before="6" w:line="235" w:lineRule="exact"/>
              <w:ind w:left="180" w:right="165"/>
              <w:rPr>
                <w:rFonts w:ascii="Arial" w:hAnsi="Arial" w:cs="Arial"/>
                <w:sz w:val="20"/>
                <w:szCs w:val="20"/>
              </w:rPr>
            </w:pPr>
            <w:r w:rsidRPr="006F348D">
              <w:rPr>
                <w:rFonts w:ascii="Arial" w:hAnsi="Arial" w:cs="Arial"/>
                <w:spacing w:val="-5"/>
                <w:sz w:val="20"/>
                <w:szCs w:val="20"/>
              </w:rPr>
              <w:t>POL 640</w:t>
            </w:r>
          </w:p>
          <w:p w14:paraId="52BE37BD" w14:textId="77777777" w:rsidR="001A414E" w:rsidRPr="006F348D" w:rsidRDefault="001A414E" w:rsidP="00086E49">
            <w:pPr>
              <w:pStyle w:val="TableParagraph"/>
              <w:tabs>
                <w:tab w:val="left" w:pos="2520"/>
              </w:tabs>
              <w:spacing w:before="7"/>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641</w:t>
            </w:r>
          </w:p>
          <w:p w14:paraId="666D1F41"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pacing w:val="-2"/>
                <w:sz w:val="20"/>
                <w:szCs w:val="20"/>
              </w:rPr>
              <w:t xml:space="preserve">+3 </w:t>
            </w:r>
            <w:r w:rsidRPr="006F348D">
              <w:rPr>
                <w:rFonts w:ascii="Arial" w:hAnsi="Arial" w:cs="Arial"/>
                <w:sz w:val="20"/>
                <w:szCs w:val="20"/>
              </w:rPr>
              <w:t>hours</w:t>
            </w:r>
            <w:r w:rsidRPr="006F348D">
              <w:rPr>
                <w:rFonts w:ascii="Arial" w:hAnsi="Arial" w:cs="Arial"/>
                <w:spacing w:val="-8"/>
                <w:sz w:val="20"/>
                <w:szCs w:val="20"/>
              </w:rPr>
              <w:t xml:space="preserve"> </w:t>
            </w:r>
            <w:r w:rsidRPr="006F348D">
              <w:rPr>
                <w:rFonts w:ascii="Arial" w:hAnsi="Arial" w:cs="Arial"/>
                <w:sz w:val="20"/>
                <w:szCs w:val="20"/>
              </w:rPr>
              <w:t>in</w:t>
            </w:r>
            <w:r w:rsidRPr="006F348D">
              <w:rPr>
                <w:rFonts w:ascii="Arial" w:hAnsi="Arial" w:cs="Arial"/>
                <w:spacing w:val="-6"/>
                <w:sz w:val="20"/>
                <w:szCs w:val="20"/>
              </w:rPr>
              <w:t xml:space="preserve"> </w:t>
            </w:r>
            <w:r w:rsidRPr="006F348D">
              <w:rPr>
                <w:rFonts w:ascii="Arial" w:hAnsi="Arial" w:cs="Arial"/>
                <w:spacing w:val="-2"/>
                <w:sz w:val="20"/>
                <w:szCs w:val="20"/>
              </w:rPr>
              <w:t>field</w:t>
            </w:r>
          </w:p>
        </w:tc>
        <w:tc>
          <w:tcPr>
            <w:tcW w:w="1823" w:type="dxa"/>
          </w:tcPr>
          <w:p w14:paraId="0354F967" w14:textId="77777777" w:rsidR="001A414E" w:rsidRPr="006F348D" w:rsidRDefault="001A414E" w:rsidP="00086E49">
            <w:pPr>
              <w:pStyle w:val="TableParagraph"/>
              <w:tabs>
                <w:tab w:val="left" w:pos="2520"/>
              </w:tabs>
              <w:spacing w:line="231" w:lineRule="exact"/>
              <w:ind w:left="180" w:right="165"/>
              <w:rPr>
                <w:rFonts w:ascii="Arial" w:hAnsi="Arial" w:cs="Arial"/>
                <w:sz w:val="20"/>
                <w:szCs w:val="20"/>
              </w:rPr>
            </w:pPr>
            <w:r w:rsidRPr="006F348D">
              <w:rPr>
                <w:rFonts w:ascii="Arial" w:hAnsi="Arial" w:cs="Arial"/>
                <w:spacing w:val="-5"/>
                <w:sz w:val="20"/>
                <w:szCs w:val="20"/>
              </w:rPr>
              <w:t>POL 640</w:t>
            </w:r>
          </w:p>
          <w:p w14:paraId="6DF09066" w14:textId="77777777" w:rsidR="001A414E" w:rsidRPr="006F348D" w:rsidRDefault="001A414E" w:rsidP="00086E49">
            <w:pPr>
              <w:pStyle w:val="TableParagraph"/>
              <w:tabs>
                <w:tab w:val="left" w:pos="2520"/>
              </w:tabs>
              <w:spacing w:before="6" w:line="235"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610</w:t>
            </w:r>
          </w:p>
          <w:p w14:paraId="40E08ACC" w14:textId="77777777" w:rsidR="001A414E" w:rsidRPr="006F348D" w:rsidRDefault="001A414E" w:rsidP="00086E49">
            <w:pPr>
              <w:pStyle w:val="TableParagraph"/>
              <w:tabs>
                <w:tab w:val="left" w:pos="2520"/>
              </w:tabs>
              <w:spacing w:line="235" w:lineRule="exact"/>
              <w:ind w:left="180" w:right="165"/>
              <w:rPr>
                <w:rFonts w:ascii="Arial" w:hAnsi="Arial" w:cs="Arial"/>
                <w:spacing w:val="-2"/>
                <w:sz w:val="20"/>
                <w:szCs w:val="20"/>
              </w:rPr>
            </w:pPr>
          </w:p>
          <w:p w14:paraId="01399AB1"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pacing w:val="-2"/>
                <w:sz w:val="20"/>
                <w:szCs w:val="20"/>
              </w:rPr>
              <w:t>+3</w:t>
            </w:r>
            <w:r w:rsidRPr="006F348D">
              <w:rPr>
                <w:rFonts w:ascii="Arial" w:hAnsi="Arial" w:cs="Arial"/>
                <w:sz w:val="20"/>
                <w:szCs w:val="20"/>
              </w:rPr>
              <w:t xml:space="preserve"> hours</w:t>
            </w:r>
            <w:r w:rsidRPr="006F348D">
              <w:rPr>
                <w:rFonts w:ascii="Arial" w:hAnsi="Arial" w:cs="Arial"/>
                <w:spacing w:val="-8"/>
                <w:sz w:val="20"/>
                <w:szCs w:val="20"/>
              </w:rPr>
              <w:t xml:space="preserve"> in </w:t>
            </w:r>
            <w:r w:rsidRPr="006F348D">
              <w:rPr>
                <w:rFonts w:ascii="Arial" w:hAnsi="Arial" w:cs="Arial"/>
                <w:spacing w:val="-2"/>
                <w:sz w:val="20"/>
                <w:szCs w:val="20"/>
              </w:rPr>
              <w:t>field</w:t>
            </w:r>
          </w:p>
        </w:tc>
        <w:tc>
          <w:tcPr>
            <w:tcW w:w="1822" w:type="dxa"/>
          </w:tcPr>
          <w:p w14:paraId="19F01EF7" w14:textId="77777777" w:rsidR="001A414E" w:rsidRPr="006F348D" w:rsidRDefault="001A414E" w:rsidP="00086E49">
            <w:pPr>
              <w:pStyle w:val="TableParagraph"/>
              <w:tabs>
                <w:tab w:val="left" w:pos="2520"/>
              </w:tabs>
              <w:spacing w:line="231" w:lineRule="exact"/>
              <w:ind w:left="180" w:right="165"/>
              <w:rPr>
                <w:rFonts w:ascii="Arial" w:hAnsi="Arial" w:cs="Arial"/>
                <w:sz w:val="20"/>
                <w:szCs w:val="20"/>
              </w:rPr>
            </w:pPr>
            <w:r w:rsidRPr="006F348D">
              <w:rPr>
                <w:rFonts w:ascii="Arial" w:hAnsi="Arial" w:cs="Arial"/>
                <w:spacing w:val="-5"/>
                <w:sz w:val="20"/>
                <w:szCs w:val="20"/>
              </w:rPr>
              <w:t>POL 640</w:t>
            </w:r>
          </w:p>
          <w:p w14:paraId="2BE0B915" w14:textId="77777777" w:rsidR="001A414E" w:rsidRPr="006F348D" w:rsidRDefault="001A414E" w:rsidP="00086E49">
            <w:pPr>
              <w:pStyle w:val="TableParagraph"/>
              <w:tabs>
                <w:tab w:val="left" w:pos="2520"/>
              </w:tabs>
              <w:spacing w:before="6" w:line="235"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610</w:t>
            </w:r>
          </w:p>
          <w:p w14:paraId="67292751"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p>
          <w:p w14:paraId="30D637F7"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14"/>
                <w:sz w:val="20"/>
                <w:szCs w:val="20"/>
              </w:rPr>
              <w:t xml:space="preserve"> </w:t>
            </w:r>
            <w:r w:rsidRPr="006F348D">
              <w:rPr>
                <w:rFonts w:ascii="Arial" w:hAnsi="Arial" w:cs="Arial"/>
                <w:sz w:val="20"/>
                <w:szCs w:val="20"/>
              </w:rPr>
              <w:t>hours in field</w:t>
            </w:r>
          </w:p>
        </w:tc>
        <w:tc>
          <w:tcPr>
            <w:tcW w:w="1823" w:type="dxa"/>
          </w:tcPr>
          <w:p w14:paraId="252DBF52" w14:textId="77777777" w:rsidR="001A414E" w:rsidRPr="006F348D" w:rsidRDefault="001A414E" w:rsidP="00086E49">
            <w:pPr>
              <w:pStyle w:val="TableParagraph"/>
              <w:tabs>
                <w:tab w:val="left" w:pos="2520"/>
              </w:tabs>
              <w:spacing w:line="231" w:lineRule="exact"/>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610</w:t>
            </w:r>
          </w:p>
          <w:p w14:paraId="6711764B" w14:textId="77777777" w:rsidR="001A414E" w:rsidRPr="006F348D" w:rsidRDefault="001A414E" w:rsidP="00086E49">
            <w:pPr>
              <w:pStyle w:val="TableParagraph"/>
              <w:tabs>
                <w:tab w:val="left" w:pos="2520"/>
              </w:tabs>
              <w:spacing w:before="6" w:line="235" w:lineRule="exact"/>
              <w:ind w:left="180" w:right="165"/>
              <w:rPr>
                <w:rFonts w:ascii="Arial" w:hAnsi="Arial" w:cs="Arial"/>
                <w:sz w:val="20"/>
                <w:szCs w:val="20"/>
              </w:rPr>
            </w:pPr>
            <w:r w:rsidRPr="006F348D">
              <w:rPr>
                <w:rFonts w:ascii="Arial" w:hAnsi="Arial" w:cs="Arial"/>
                <w:spacing w:val="-5"/>
                <w:sz w:val="20"/>
                <w:szCs w:val="20"/>
              </w:rPr>
              <w:t>POL 640</w:t>
            </w:r>
          </w:p>
          <w:p w14:paraId="23F3FC5B" w14:textId="77777777" w:rsidR="001A414E" w:rsidRPr="006F348D" w:rsidRDefault="001A414E" w:rsidP="00086E49">
            <w:pPr>
              <w:pStyle w:val="TableParagraph"/>
              <w:tabs>
                <w:tab w:val="left" w:pos="2520"/>
              </w:tabs>
              <w:spacing w:line="235" w:lineRule="exact"/>
              <w:ind w:left="180" w:right="165"/>
              <w:rPr>
                <w:rFonts w:ascii="Arial" w:hAnsi="Arial" w:cs="Arial"/>
                <w:spacing w:val="-2"/>
                <w:sz w:val="20"/>
                <w:szCs w:val="20"/>
              </w:rPr>
            </w:pPr>
          </w:p>
          <w:p w14:paraId="6224F21E" w14:textId="77777777" w:rsidR="001A414E" w:rsidRPr="006F348D" w:rsidRDefault="001A414E" w:rsidP="00086E49">
            <w:pPr>
              <w:pStyle w:val="TableParagraph"/>
              <w:tabs>
                <w:tab w:val="left" w:pos="2520"/>
              </w:tabs>
              <w:spacing w:line="235" w:lineRule="exact"/>
              <w:ind w:left="180" w:right="165"/>
              <w:rPr>
                <w:rFonts w:ascii="Arial" w:hAnsi="Arial" w:cs="Arial"/>
                <w:sz w:val="20"/>
                <w:szCs w:val="20"/>
              </w:rPr>
            </w:pPr>
            <w:r w:rsidRPr="006F348D">
              <w:rPr>
                <w:rFonts w:ascii="Arial" w:hAnsi="Arial" w:cs="Arial"/>
                <w:spacing w:val="-2"/>
                <w:sz w:val="20"/>
                <w:szCs w:val="20"/>
              </w:rPr>
              <w:t>+3</w:t>
            </w:r>
            <w:r w:rsidRPr="006F348D">
              <w:rPr>
                <w:rFonts w:ascii="Arial" w:hAnsi="Arial" w:cs="Arial"/>
                <w:sz w:val="20"/>
                <w:szCs w:val="20"/>
              </w:rPr>
              <w:t xml:space="preserve"> hours</w:t>
            </w:r>
            <w:r w:rsidRPr="006F348D">
              <w:rPr>
                <w:rFonts w:ascii="Arial" w:hAnsi="Arial" w:cs="Arial"/>
                <w:spacing w:val="-8"/>
                <w:sz w:val="20"/>
                <w:szCs w:val="20"/>
              </w:rPr>
              <w:t xml:space="preserve"> in </w:t>
            </w:r>
            <w:r w:rsidRPr="006F348D">
              <w:rPr>
                <w:rFonts w:ascii="Arial" w:hAnsi="Arial" w:cs="Arial"/>
                <w:spacing w:val="-2"/>
                <w:sz w:val="20"/>
                <w:szCs w:val="20"/>
              </w:rPr>
              <w:t>field</w:t>
            </w:r>
          </w:p>
        </w:tc>
      </w:tr>
      <w:tr w:rsidR="001A414E" w14:paraId="1481F0DB" w14:textId="77777777" w:rsidTr="009759C3">
        <w:trPr>
          <w:trHeight w:val="980"/>
        </w:trPr>
        <w:tc>
          <w:tcPr>
            <w:tcW w:w="2160" w:type="dxa"/>
            <w:vAlign w:val="center"/>
          </w:tcPr>
          <w:p w14:paraId="6A7698B2" w14:textId="77777777" w:rsidR="001A414E" w:rsidRPr="006F348D" w:rsidRDefault="001A414E" w:rsidP="0058785E">
            <w:pPr>
              <w:pStyle w:val="TableParagraph"/>
              <w:tabs>
                <w:tab w:val="left" w:pos="2520"/>
              </w:tabs>
              <w:spacing w:line="230" w:lineRule="auto"/>
              <w:ind w:left="30" w:firstLine="16"/>
              <w:rPr>
                <w:rFonts w:ascii="Arial" w:hAnsi="Arial" w:cs="Arial"/>
                <w:b/>
                <w:iCs/>
                <w:sz w:val="20"/>
                <w:szCs w:val="20"/>
              </w:rPr>
            </w:pPr>
            <w:r w:rsidRPr="006F348D">
              <w:rPr>
                <w:rFonts w:ascii="Arial" w:hAnsi="Arial" w:cs="Arial"/>
                <w:b/>
                <w:iCs/>
                <w:spacing w:val="-7"/>
                <w:sz w:val="20"/>
                <w:szCs w:val="20"/>
              </w:rPr>
              <w:t>INTERNATIONAL RELATIONS</w:t>
            </w:r>
          </w:p>
        </w:tc>
        <w:tc>
          <w:tcPr>
            <w:tcW w:w="1822" w:type="dxa"/>
          </w:tcPr>
          <w:p w14:paraId="62CCDA73" w14:textId="77777777" w:rsidR="001A414E" w:rsidRPr="006F348D" w:rsidRDefault="001A414E" w:rsidP="00086E49">
            <w:pPr>
              <w:pStyle w:val="TableParagraph"/>
              <w:tabs>
                <w:tab w:val="left" w:pos="2520"/>
              </w:tabs>
              <w:spacing w:before="1"/>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630</w:t>
            </w:r>
          </w:p>
          <w:p w14:paraId="67E55C4B" w14:textId="77777777" w:rsidR="001A414E" w:rsidRPr="006F348D" w:rsidRDefault="001A414E" w:rsidP="00086E49">
            <w:pPr>
              <w:pStyle w:val="TableParagraph"/>
              <w:tabs>
                <w:tab w:val="left" w:pos="2520"/>
              </w:tabs>
              <w:spacing w:before="10"/>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631</w:t>
            </w:r>
          </w:p>
          <w:p w14:paraId="6512A660" w14:textId="77777777" w:rsidR="001A414E" w:rsidRPr="006F348D" w:rsidRDefault="001A414E" w:rsidP="00086E49">
            <w:pPr>
              <w:pStyle w:val="TableParagraph"/>
              <w:tabs>
                <w:tab w:val="left" w:pos="2520"/>
              </w:tabs>
              <w:spacing w:before="10"/>
              <w:ind w:left="180" w:right="165"/>
              <w:rPr>
                <w:rFonts w:ascii="Arial" w:hAnsi="Arial" w:cs="Arial"/>
                <w:b/>
                <w:sz w:val="20"/>
                <w:szCs w:val="20"/>
              </w:rPr>
            </w:pPr>
          </w:p>
          <w:p w14:paraId="178597C1" w14:textId="77777777" w:rsidR="001A414E" w:rsidRPr="006F348D" w:rsidRDefault="001A414E" w:rsidP="00086E49">
            <w:pPr>
              <w:pStyle w:val="TableParagraph"/>
              <w:tabs>
                <w:tab w:val="left" w:pos="2520"/>
              </w:tabs>
              <w:spacing w:before="1" w:line="260" w:lineRule="atLeast"/>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14"/>
                <w:sz w:val="20"/>
                <w:szCs w:val="20"/>
              </w:rPr>
              <w:t xml:space="preserve"> </w:t>
            </w:r>
            <w:r w:rsidRPr="006F348D">
              <w:rPr>
                <w:rFonts w:ascii="Arial" w:hAnsi="Arial" w:cs="Arial"/>
                <w:sz w:val="20"/>
                <w:szCs w:val="20"/>
              </w:rPr>
              <w:t>hours in field</w:t>
            </w:r>
          </w:p>
        </w:tc>
        <w:tc>
          <w:tcPr>
            <w:tcW w:w="1823" w:type="dxa"/>
          </w:tcPr>
          <w:p w14:paraId="7B1B89A5" w14:textId="77777777" w:rsidR="001A414E" w:rsidRPr="006F348D" w:rsidRDefault="001A414E" w:rsidP="00086E49">
            <w:pPr>
              <w:pStyle w:val="TableParagraph"/>
              <w:tabs>
                <w:tab w:val="left" w:pos="2520"/>
              </w:tabs>
              <w:spacing w:before="1"/>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630</w:t>
            </w:r>
          </w:p>
          <w:p w14:paraId="6A7C8A88" w14:textId="77777777" w:rsidR="001A414E" w:rsidRPr="006F348D" w:rsidRDefault="001A414E" w:rsidP="00086E49">
            <w:pPr>
              <w:pStyle w:val="TableParagraph"/>
              <w:tabs>
                <w:tab w:val="left" w:pos="2520"/>
              </w:tabs>
              <w:spacing w:before="10"/>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631</w:t>
            </w:r>
          </w:p>
          <w:p w14:paraId="46DB6C88" w14:textId="77777777" w:rsidR="001A414E" w:rsidRPr="006F348D" w:rsidRDefault="001A414E" w:rsidP="00086E49">
            <w:pPr>
              <w:pStyle w:val="TableParagraph"/>
              <w:tabs>
                <w:tab w:val="left" w:pos="2520"/>
              </w:tabs>
              <w:spacing w:before="6"/>
              <w:ind w:left="180" w:right="165"/>
              <w:rPr>
                <w:rFonts w:ascii="Arial" w:hAnsi="Arial" w:cs="Arial"/>
                <w:b/>
                <w:sz w:val="20"/>
                <w:szCs w:val="20"/>
              </w:rPr>
            </w:pPr>
          </w:p>
          <w:p w14:paraId="6ADF712C" w14:textId="77777777" w:rsidR="001A414E" w:rsidRPr="006F348D" w:rsidRDefault="001A414E" w:rsidP="00086E49">
            <w:pPr>
              <w:pStyle w:val="TableParagraph"/>
              <w:tabs>
                <w:tab w:val="left" w:pos="987"/>
                <w:tab w:val="left" w:pos="2520"/>
              </w:tabs>
              <w:spacing w:before="1" w:line="260" w:lineRule="atLeast"/>
              <w:ind w:left="180" w:right="165"/>
              <w:rPr>
                <w:rFonts w:ascii="Arial" w:hAnsi="Arial" w:cs="Arial"/>
                <w:sz w:val="20"/>
                <w:szCs w:val="20"/>
              </w:rPr>
            </w:pPr>
            <w:r w:rsidRPr="006F348D">
              <w:rPr>
                <w:rFonts w:ascii="Arial" w:hAnsi="Arial" w:cs="Arial"/>
                <w:spacing w:val="-2"/>
                <w:sz w:val="20"/>
                <w:szCs w:val="20"/>
              </w:rPr>
              <w:t xml:space="preserve">+3 </w:t>
            </w:r>
            <w:r w:rsidRPr="006F348D">
              <w:rPr>
                <w:rFonts w:ascii="Arial" w:hAnsi="Arial" w:cs="Arial"/>
                <w:sz w:val="20"/>
                <w:szCs w:val="20"/>
              </w:rPr>
              <w:t>hours in field</w:t>
            </w:r>
          </w:p>
        </w:tc>
        <w:tc>
          <w:tcPr>
            <w:tcW w:w="1822" w:type="dxa"/>
          </w:tcPr>
          <w:p w14:paraId="1905A809" w14:textId="77777777" w:rsidR="001A414E" w:rsidRPr="006F348D" w:rsidRDefault="001A414E" w:rsidP="00086E49">
            <w:pPr>
              <w:pStyle w:val="TableParagraph"/>
              <w:tabs>
                <w:tab w:val="left" w:pos="2520"/>
              </w:tabs>
              <w:spacing w:before="1"/>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630</w:t>
            </w:r>
          </w:p>
          <w:p w14:paraId="090C2F46" w14:textId="77777777" w:rsidR="001A414E" w:rsidRPr="006F348D" w:rsidRDefault="001A414E" w:rsidP="00086E49">
            <w:pPr>
              <w:pStyle w:val="TableParagraph"/>
              <w:tabs>
                <w:tab w:val="left" w:pos="2520"/>
              </w:tabs>
              <w:spacing w:before="10"/>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631</w:t>
            </w:r>
          </w:p>
          <w:p w14:paraId="337E4747" w14:textId="77777777" w:rsidR="001A414E" w:rsidRPr="006F348D" w:rsidRDefault="001A414E" w:rsidP="00086E49">
            <w:pPr>
              <w:pStyle w:val="TableParagraph"/>
              <w:tabs>
                <w:tab w:val="left" w:pos="2520"/>
              </w:tabs>
              <w:spacing w:before="6"/>
              <w:ind w:left="180" w:right="165"/>
              <w:rPr>
                <w:rFonts w:ascii="Arial" w:hAnsi="Arial" w:cs="Arial"/>
                <w:b/>
                <w:sz w:val="20"/>
                <w:szCs w:val="20"/>
              </w:rPr>
            </w:pPr>
          </w:p>
          <w:p w14:paraId="0E814723" w14:textId="77777777" w:rsidR="001A414E" w:rsidRPr="006F348D" w:rsidRDefault="001A414E" w:rsidP="00086E49">
            <w:pPr>
              <w:pStyle w:val="TableParagraph"/>
              <w:tabs>
                <w:tab w:val="left" w:pos="2520"/>
              </w:tabs>
              <w:spacing w:before="1" w:line="260" w:lineRule="atLeast"/>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14"/>
                <w:sz w:val="20"/>
                <w:szCs w:val="20"/>
              </w:rPr>
              <w:t xml:space="preserve"> </w:t>
            </w:r>
            <w:r w:rsidRPr="006F348D">
              <w:rPr>
                <w:rFonts w:ascii="Arial" w:hAnsi="Arial" w:cs="Arial"/>
                <w:sz w:val="20"/>
                <w:szCs w:val="20"/>
              </w:rPr>
              <w:t>hours in field</w:t>
            </w:r>
          </w:p>
        </w:tc>
        <w:tc>
          <w:tcPr>
            <w:tcW w:w="1823" w:type="dxa"/>
          </w:tcPr>
          <w:p w14:paraId="1092C31D" w14:textId="77777777" w:rsidR="001A414E" w:rsidRPr="006F348D" w:rsidRDefault="001A414E" w:rsidP="00086E49">
            <w:pPr>
              <w:pStyle w:val="TableParagraph"/>
              <w:tabs>
                <w:tab w:val="left" w:pos="2520"/>
              </w:tabs>
              <w:spacing w:before="1"/>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630</w:t>
            </w:r>
          </w:p>
          <w:p w14:paraId="6953E841" w14:textId="77777777" w:rsidR="001A414E" w:rsidRPr="006F348D" w:rsidRDefault="001A414E" w:rsidP="00086E49">
            <w:pPr>
              <w:pStyle w:val="TableParagraph"/>
              <w:tabs>
                <w:tab w:val="left" w:pos="2520"/>
              </w:tabs>
              <w:spacing w:before="10"/>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631</w:t>
            </w:r>
          </w:p>
          <w:p w14:paraId="5301F2B5" w14:textId="77777777" w:rsidR="001A414E" w:rsidRPr="006F348D" w:rsidRDefault="001A414E" w:rsidP="00086E49">
            <w:pPr>
              <w:pStyle w:val="TableParagraph"/>
              <w:tabs>
                <w:tab w:val="left" w:pos="2520"/>
              </w:tabs>
              <w:spacing w:before="6"/>
              <w:ind w:left="180" w:right="165"/>
              <w:rPr>
                <w:rFonts w:ascii="Arial" w:hAnsi="Arial" w:cs="Arial"/>
                <w:b/>
                <w:sz w:val="20"/>
                <w:szCs w:val="20"/>
              </w:rPr>
            </w:pPr>
          </w:p>
          <w:p w14:paraId="0CC8F594" w14:textId="77777777" w:rsidR="001A414E" w:rsidRPr="006F348D" w:rsidRDefault="001A414E" w:rsidP="00086E49">
            <w:pPr>
              <w:pStyle w:val="TableParagraph"/>
              <w:tabs>
                <w:tab w:val="left" w:pos="986"/>
                <w:tab w:val="left" w:pos="2520"/>
              </w:tabs>
              <w:spacing w:before="1" w:line="260" w:lineRule="atLeast"/>
              <w:ind w:left="180" w:right="165"/>
              <w:rPr>
                <w:rFonts w:ascii="Arial" w:hAnsi="Arial" w:cs="Arial"/>
                <w:sz w:val="20"/>
                <w:szCs w:val="20"/>
              </w:rPr>
            </w:pPr>
            <w:r w:rsidRPr="006F348D">
              <w:rPr>
                <w:rFonts w:ascii="Arial" w:hAnsi="Arial" w:cs="Arial"/>
                <w:spacing w:val="-2"/>
                <w:sz w:val="20"/>
                <w:szCs w:val="20"/>
              </w:rPr>
              <w:t>+3</w:t>
            </w:r>
            <w:r w:rsidRPr="006F348D">
              <w:rPr>
                <w:rFonts w:ascii="Arial" w:hAnsi="Arial" w:cs="Arial"/>
                <w:spacing w:val="-4"/>
                <w:sz w:val="20"/>
                <w:szCs w:val="20"/>
              </w:rPr>
              <w:t xml:space="preserve"> </w:t>
            </w:r>
            <w:r w:rsidRPr="006F348D">
              <w:rPr>
                <w:rFonts w:ascii="Arial" w:hAnsi="Arial" w:cs="Arial"/>
                <w:sz w:val="20"/>
                <w:szCs w:val="20"/>
              </w:rPr>
              <w:t>hours in field</w:t>
            </w:r>
          </w:p>
        </w:tc>
      </w:tr>
      <w:tr w:rsidR="001A414E" w14:paraId="56DCCE31" w14:textId="77777777" w:rsidTr="00B47A3A">
        <w:trPr>
          <w:trHeight w:val="1160"/>
        </w:trPr>
        <w:tc>
          <w:tcPr>
            <w:tcW w:w="2160" w:type="dxa"/>
            <w:vAlign w:val="center"/>
          </w:tcPr>
          <w:p w14:paraId="19B22E5A" w14:textId="77777777" w:rsidR="001A414E" w:rsidRPr="006F348D" w:rsidRDefault="001A414E" w:rsidP="0058785E">
            <w:pPr>
              <w:pStyle w:val="TableParagraph"/>
              <w:tabs>
                <w:tab w:val="left" w:pos="2520"/>
              </w:tabs>
              <w:spacing w:line="232" w:lineRule="auto"/>
              <w:ind w:left="30"/>
              <w:rPr>
                <w:rFonts w:ascii="Arial" w:hAnsi="Arial" w:cs="Arial"/>
                <w:b/>
                <w:iCs/>
                <w:sz w:val="20"/>
                <w:szCs w:val="20"/>
              </w:rPr>
            </w:pPr>
            <w:r w:rsidRPr="006F348D">
              <w:rPr>
                <w:rFonts w:ascii="Arial" w:hAnsi="Arial" w:cs="Arial"/>
                <w:b/>
                <w:iCs/>
                <w:spacing w:val="-4"/>
                <w:sz w:val="20"/>
                <w:szCs w:val="20"/>
              </w:rPr>
              <w:t>PUBLIC</w:t>
            </w:r>
            <w:r w:rsidRPr="006F348D">
              <w:rPr>
                <w:rFonts w:ascii="Arial" w:hAnsi="Arial" w:cs="Arial"/>
                <w:b/>
                <w:iCs/>
                <w:spacing w:val="-11"/>
                <w:sz w:val="20"/>
                <w:szCs w:val="20"/>
              </w:rPr>
              <w:t xml:space="preserve"> </w:t>
            </w:r>
            <w:r w:rsidRPr="006F348D">
              <w:rPr>
                <w:rFonts w:ascii="Arial" w:hAnsi="Arial" w:cs="Arial"/>
                <w:b/>
                <w:iCs/>
                <w:spacing w:val="-4"/>
                <w:sz w:val="20"/>
                <w:szCs w:val="20"/>
              </w:rPr>
              <w:t>POLICY</w:t>
            </w:r>
          </w:p>
        </w:tc>
        <w:tc>
          <w:tcPr>
            <w:tcW w:w="1822" w:type="dxa"/>
          </w:tcPr>
          <w:p w14:paraId="63A90244" w14:textId="77777777" w:rsidR="001A414E" w:rsidRPr="006F348D" w:rsidRDefault="001A414E" w:rsidP="00086E49">
            <w:pPr>
              <w:pStyle w:val="TableParagraph"/>
              <w:tabs>
                <w:tab w:val="left" w:pos="2520"/>
              </w:tabs>
              <w:ind w:left="180" w:right="165"/>
              <w:jc w:val="both"/>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620</w:t>
            </w:r>
          </w:p>
          <w:p w14:paraId="65C8E728" w14:textId="6DBB205D" w:rsidR="001A414E" w:rsidRPr="006F348D" w:rsidRDefault="001A414E" w:rsidP="00086E49">
            <w:pPr>
              <w:pStyle w:val="TableParagraph"/>
              <w:tabs>
                <w:tab w:val="left" w:pos="2520"/>
              </w:tabs>
              <w:spacing w:before="10" w:line="254" w:lineRule="auto"/>
              <w:ind w:left="180" w:right="165"/>
              <w:rPr>
                <w:rFonts w:ascii="Arial" w:hAnsi="Arial" w:cs="Arial"/>
                <w:sz w:val="20"/>
                <w:szCs w:val="20"/>
              </w:rPr>
            </w:pPr>
            <w:r w:rsidRPr="006F348D">
              <w:rPr>
                <w:rFonts w:ascii="Arial" w:hAnsi="Arial" w:cs="Arial"/>
                <w:sz w:val="20"/>
                <w:szCs w:val="20"/>
              </w:rPr>
              <w:t>POL 622 or 623</w:t>
            </w:r>
          </w:p>
          <w:p w14:paraId="6758DE6B" w14:textId="77777777" w:rsidR="001A414E" w:rsidRPr="006F348D" w:rsidRDefault="001A414E" w:rsidP="00086E49">
            <w:pPr>
              <w:pStyle w:val="TableParagraph"/>
              <w:tabs>
                <w:tab w:val="left" w:pos="2520"/>
              </w:tabs>
              <w:spacing w:before="9"/>
              <w:ind w:left="180" w:right="165"/>
              <w:rPr>
                <w:rFonts w:ascii="Arial" w:hAnsi="Arial" w:cs="Arial"/>
                <w:b/>
                <w:sz w:val="20"/>
                <w:szCs w:val="20"/>
              </w:rPr>
            </w:pPr>
          </w:p>
          <w:p w14:paraId="5759967F" w14:textId="77777777" w:rsidR="001A414E" w:rsidRPr="006F348D" w:rsidRDefault="001A414E" w:rsidP="00086E49">
            <w:pPr>
              <w:pStyle w:val="TableParagraph"/>
              <w:tabs>
                <w:tab w:val="left" w:pos="2520"/>
              </w:tabs>
              <w:spacing w:before="1" w:line="252" w:lineRule="auto"/>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6"/>
                <w:sz w:val="20"/>
                <w:szCs w:val="20"/>
              </w:rPr>
              <w:t xml:space="preserve"> </w:t>
            </w:r>
            <w:r w:rsidRPr="006F348D">
              <w:rPr>
                <w:rFonts w:ascii="Arial" w:hAnsi="Arial" w:cs="Arial"/>
                <w:sz w:val="20"/>
                <w:szCs w:val="20"/>
              </w:rPr>
              <w:t xml:space="preserve">hours </w:t>
            </w:r>
            <w:r w:rsidRPr="006F348D">
              <w:rPr>
                <w:rFonts w:ascii="Arial" w:hAnsi="Arial" w:cs="Arial"/>
                <w:spacing w:val="-2"/>
                <w:sz w:val="20"/>
                <w:szCs w:val="20"/>
              </w:rPr>
              <w:t>in</w:t>
            </w:r>
            <w:r w:rsidRPr="006F348D">
              <w:rPr>
                <w:rFonts w:ascii="Arial" w:hAnsi="Arial" w:cs="Arial"/>
                <w:spacing w:val="-12"/>
                <w:sz w:val="20"/>
                <w:szCs w:val="20"/>
              </w:rPr>
              <w:t xml:space="preserve"> </w:t>
            </w:r>
            <w:r w:rsidRPr="006F348D">
              <w:rPr>
                <w:rFonts w:ascii="Arial" w:hAnsi="Arial" w:cs="Arial"/>
                <w:spacing w:val="-2"/>
                <w:sz w:val="20"/>
                <w:szCs w:val="20"/>
              </w:rPr>
              <w:t>field</w:t>
            </w:r>
            <w:r w:rsidRPr="006F348D">
              <w:rPr>
                <w:rFonts w:ascii="Arial" w:hAnsi="Arial" w:cs="Arial"/>
                <w:spacing w:val="-12"/>
                <w:sz w:val="20"/>
                <w:szCs w:val="20"/>
              </w:rPr>
              <w:t xml:space="preserve"> </w:t>
            </w:r>
            <w:r w:rsidRPr="006F348D">
              <w:rPr>
                <w:rFonts w:ascii="Arial" w:hAnsi="Arial" w:cs="Arial"/>
                <w:spacing w:val="-2"/>
                <w:sz w:val="20"/>
                <w:szCs w:val="20"/>
              </w:rPr>
              <w:t>with</w:t>
            </w:r>
            <w:r w:rsidRPr="006F348D">
              <w:rPr>
                <w:rFonts w:ascii="Arial" w:hAnsi="Arial" w:cs="Arial"/>
                <w:spacing w:val="-12"/>
                <w:sz w:val="20"/>
                <w:szCs w:val="20"/>
              </w:rPr>
              <w:t xml:space="preserve"> at least 3 at </w:t>
            </w:r>
            <w:r w:rsidRPr="006F348D">
              <w:rPr>
                <w:rFonts w:ascii="Arial" w:hAnsi="Arial" w:cs="Arial"/>
                <w:sz w:val="20"/>
                <w:szCs w:val="20"/>
              </w:rPr>
              <w:t>600 level</w:t>
            </w:r>
          </w:p>
        </w:tc>
        <w:tc>
          <w:tcPr>
            <w:tcW w:w="1823" w:type="dxa"/>
          </w:tcPr>
          <w:p w14:paraId="22EF67FF" w14:textId="77777777" w:rsidR="001A414E" w:rsidRPr="006F348D" w:rsidRDefault="001A414E" w:rsidP="00086E49">
            <w:pPr>
              <w:pStyle w:val="TableParagraph"/>
              <w:tabs>
                <w:tab w:val="left" w:pos="2520"/>
              </w:tabs>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620</w:t>
            </w:r>
          </w:p>
          <w:p w14:paraId="55755DA7" w14:textId="11D309E5" w:rsidR="001A414E" w:rsidRPr="006F348D" w:rsidRDefault="001A414E" w:rsidP="00086E49">
            <w:pPr>
              <w:pStyle w:val="TableParagraph"/>
              <w:tabs>
                <w:tab w:val="left" w:pos="2520"/>
              </w:tabs>
              <w:spacing w:before="10" w:line="254" w:lineRule="auto"/>
              <w:ind w:left="180" w:right="165"/>
              <w:rPr>
                <w:rFonts w:ascii="Arial" w:hAnsi="Arial" w:cs="Arial"/>
                <w:sz w:val="20"/>
                <w:szCs w:val="20"/>
              </w:rPr>
            </w:pPr>
            <w:r w:rsidRPr="006F348D">
              <w:rPr>
                <w:rFonts w:ascii="Arial" w:hAnsi="Arial" w:cs="Arial"/>
                <w:sz w:val="20"/>
                <w:szCs w:val="20"/>
              </w:rPr>
              <w:t>POL 622 or 623</w:t>
            </w:r>
          </w:p>
          <w:p w14:paraId="1296BC78" w14:textId="77777777" w:rsidR="001A414E" w:rsidRPr="006F348D" w:rsidRDefault="001A414E" w:rsidP="00086E49">
            <w:pPr>
              <w:pStyle w:val="TableParagraph"/>
              <w:tabs>
                <w:tab w:val="left" w:pos="2520"/>
              </w:tabs>
              <w:spacing w:before="9"/>
              <w:ind w:left="180" w:right="165"/>
              <w:rPr>
                <w:rFonts w:ascii="Arial" w:hAnsi="Arial" w:cs="Arial"/>
                <w:b/>
                <w:sz w:val="20"/>
                <w:szCs w:val="20"/>
              </w:rPr>
            </w:pPr>
          </w:p>
          <w:p w14:paraId="3BC8F12E" w14:textId="77777777" w:rsidR="001A414E" w:rsidRPr="006F348D" w:rsidRDefault="001A414E" w:rsidP="00086E49">
            <w:pPr>
              <w:pStyle w:val="TableParagraph"/>
              <w:tabs>
                <w:tab w:val="left" w:pos="2520"/>
              </w:tabs>
              <w:spacing w:line="254" w:lineRule="auto"/>
              <w:ind w:left="180" w:right="165"/>
              <w:rPr>
                <w:rFonts w:ascii="Arial" w:hAnsi="Arial" w:cs="Arial"/>
                <w:sz w:val="20"/>
                <w:szCs w:val="20"/>
              </w:rPr>
            </w:pPr>
            <w:r w:rsidRPr="006F348D">
              <w:rPr>
                <w:rFonts w:ascii="Arial" w:hAnsi="Arial" w:cs="Arial"/>
                <w:spacing w:val="-2"/>
                <w:sz w:val="20"/>
                <w:szCs w:val="20"/>
              </w:rPr>
              <w:t>+3 hours in field</w:t>
            </w:r>
          </w:p>
        </w:tc>
        <w:tc>
          <w:tcPr>
            <w:tcW w:w="1822" w:type="dxa"/>
          </w:tcPr>
          <w:p w14:paraId="26D94449" w14:textId="77777777" w:rsidR="001A414E" w:rsidRPr="006F348D" w:rsidRDefault="001A414E" w:rsidP="00086E49">
            <w:pPr>
              <w:pStyle w:val="TableParagraph"/>
              <w:tabs>
                <w:tab w:val="left" w:pos="2520"/>
              </w:tabs>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620</w:t>
            </w:r>
          </w:p>
          <w:p w14:paraId="781D5E70" w14:textId="6BB260CA" w:rsidR="001A414E" w:rsidRPr="006F348D" w:rsidRDefault="001A414E" w:rsidP="00086E49">
            <w:pPr>
              <w:pStyle w:val="TableParagraph"/>
              <w:tabs>
                <w:tab w:val="left" w:pos="2520"/>
              </w:tabs>
              <w:spacing w:before="10" w:line="254" w:lineRule="auto"/>
              <w:ind w:left="180" w:right="165"/>
              <w:rPr>
                <w:rFonts w:ascii="Arial" w:hAnsi="Arial" w:cs="Arial"/>
                <w:sz w:val="20"/>
                <w:szCs w:val="20"/>
              </w:rPr>
            </w:pPr>
            <w:r w:rsidRPr="006F348D">
              <w:rPr>
                <w:rFonts w:ascii="Arial" w:hAnsi="Arial" w:cs="Arial"/>
                <w:sz w:val="20"/>
                <w:szCs w:val="20"/>
              </w:rPr>
              <w:t>POL 622 or</w:t>
            </w:r>
            <w:r w:rsidR="00372918" w:rsidRPr="006F348D">
              <w:rPr>
                <w:rFonts w:ascii="Arial" w:hAnsi="Arial" w:cs="Arial"/>
                <w:sz w:val="20"/>
                <w:szCs w:val="20"/>
              </w:rPr>
              <w:t xml:space="preserve"> </w:t>
            </w:r>
            <w:r w:rsidRPr="006F348D">
              <w:rPr>
                <w:rFonts w:ascii="Arial" w:hAnsi="Arial" w:cs="Arial"/>
                <w:sz w:val="20"/>
                <w:szCs w:val="20"/>
              </w:rPr>
              <w:t>623</w:t>
            </w:r>
          </w:p>
          <w:p w14:paraId="19BCD830" w14:textId="77777777" w:rsidR="001A414E" w:rsidRPr="006F348D" w:rsidRDefault="001A414E" w:rsidP="00086E49">
            <w:pPr>
              <w:pStyle w:val="TableParagraph"/>
              <w:tabs>
                <w:tab w:val="left" w:pos="2520"/>
              </w:tabs>
              <w:spacing w:before="9"/>
              <w:ind w:left="180" w:right="165"/>
              <w:rPr>
                <w:rFonts w:ascii="Arial" w:hAnsi="Arial" w:cs="Arial"/>
                <w:b/>
                <w:sz w:val="20"/>
                <w:szCs w:val="20"/>
              </w:rPr>
            </w:pPr>
          </w:p>
          <w:p w14:paraId="7CBE79AF" w14:textId="77777777" w:rsidR="001A414E" w:rsidRPr="006F348D" w:rsidRDefault="001A414E" w:rsidP="00086E49">
            <w:pPr>
              <w:pStyle w:val="TableParagraph"/>
              <w:tabs>
                <w:tab w:val="left" w:pos="2520"/>
              </w:tabs>
              <w:spacing w:before="1" w:line="252" w:lineRule="auto"/>
              <w:ind w:left="180" w:right="165"/>
              <w:jc w:val="both"/>
              <w:rPr>
                <w:rFonts w:ascii="Arial" w:hAnsi="Arial" w:cs="Arial"/>
                <w:sz w:val="20"/>
                <w:szCs w:val="20"/>
              </w:rPr>
            </w:pPr>
            <w:r w:rsidRPr="006F348D">
              <w:rPr>
                <w:rFonts w:ascii="Arial" w:hAnsi="Arial" w:cs="Arial"/>
                <w:sz w:val="20"/>
                <w:szCs w:val="20"/>
              </w:rPr>
              <w:t>+6 hours in field</w:t>
            </w:r>
          </w:p>
        </w:tc>
        <w:tc>
          <w:tcPr>
            <w:tcW w:w="1823" w:type="dxa"/>
          </w:tcPr>
          <w:p w14:paraId="324F1D05" w14:textId="77777777" w:rsidR="001A414E" w:rsidRPr="006F348D" w:rsidRDefault="001A414E" w:rsidP="00086E49">
            <w:pPr>
              <w:pStyle w:val="TableParagraph"/>
              <w:tabs>
                <w:tab w:val="left" w:pos="2520"/>
              </w:tabs>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620</w:t>
            </w:r>
          </w:p>
          <w:p w14:paraId="201918C4" w14:textId="0369D7F6" w:rsidR="001A414E" w:rsidRPr="006F348D" w:rsidRDefault="001A414E" w:rsidP="00086E49">
            <w:pPr>
              <w:pStyle w:val="TableParagraph"/>
              <w:tabs>
                <w:tab w:val="left" w:pos="2520"/>
              </w:tabs>
              <w:spacing w:before="10" w:line="254" w:lineRule="auto"/>
              <w:ind w:left="180" w:right="165"/>
              <w:rPr>
                <w:rFonts w:ascii="Arial" w:hAnsi="Arial" w:cs="Arial"/>
                <w:sz w:val="20"/>
                <w:szCs w:val="20"/>
              </w:rPr>
            </w:pPr>
            <w:r w:rsidRPr="006F348D">
              <w:rPr>
                <w:rFonts w:ascii="Arial" w:hAnsi="Arial" w:cs="Arial"/>
                <w:sz w:val="20"/>
                <w:szCs w:val="20"/>
              </w:rPr>
              <w:t>POL 622 or</w:t>
            </w:r>
            <w:r w:rsidR="00372918" w:rsidRPr="006F348D">
              <w:rPr>
                <w:rFonts w:ascii="Arial" w:hAnsi="Arial" w:cs="Arial"/>
                <w:sz w:val="20"/>
                <w:szCs w:val="20"/>
              </w:rPr>
              <w:t xml:space="preserve"> </w:t>
            </w:r>
            <w:r w:rsidRPr="006F348D">
              <w:rPr>
                <w:rFonts w:ascii="Arial" w:hAnsi="Arial" w:cs="Arial"/>
                <w:sz w:val="20"/>
                <w:szCs w:val="20"/>
              </w:rPr>
              <w:t>623</w:t>
            </w:r>
          </w:p>
          <w:p w14:paraId="7DD7E9C5" w14:textId="77777777" w:rsidR="001A414E" w:rsidRPr="006F348D" w:rsidRDefault="001A414E" w:rsidP="00086E49">
            <w:pPr>
              <w:pStyle w:val="TableParagraph"/>
              <w:tabs>
                <w:tab w:val="left" w:pos="2520"/>
              </w:tabs>
              <w:spacing w:before="9"/>
              <w:ind w:left="180" w:right="165"/>
              <w:rPr>
                <w:rFonts w:ascii="Arial" w:hAnsi="Arial" w:cs="Arial"/>
                <w:b/>
                <w:sz w:val="20"/>
                <w:szCs w:val="20"/>
              </w:rPr>
            </w:pPr>
          </w:p>
          <w:p w14:paraId="5F303136" w14:textId="74E1568A" w:rsidR="001A414E" w:rsidRPr="006F348D" w:rsidRDefault="001A414E" w:rsidP="00086E49">
            <w:pPr>
              <w:pStyle w:val="TableParagraph"/>
              <w:tabs>
                <w:tab w:val="left" w:pos="2520"/>
              </w:tabs>
              <w:spacing w:line="254" w:lineRule="auto"/>
              <w:ind w:left="180" w:right="165"/>
              <w:rPr>
                <w:rFonts w:ascii="Arial" w:hAnsi="Arial" w:cs="Arial"/>
                <w:sz w:val="20"/>
                <w:szCs w:val="20"/>
              </w:rPr>
            </w:pPr>
            <w:r w:rsidRPr="006F348D">
              <w:rPr>
                <w:rFonts w:ascii="Arial" w:hAnsi="Arial" w:cs="Arial"/>
                <w:spacing w:val="-2"/>
                <w:sz w:val="20"/>
                <w:szCs w:val="20"/>
              </w:rPr>
              <w:t>+3 hours in field</w:t>
            </w:r>
          </w:p>
        </w:tc>
      </w:tr>
      <w:tr w:rsidR="001A414E" w14:paraId="319D281D" w14:textId="77777777" w:rsidTr="009759C3">
        <w:trPr>
          <w:trHeight w:val="782"/>
        </w:trPr>
        <w:tc>
          <w:tcPr>
            <w:tcW w:w="2160" w:type="dxa"/>
            <w:vAlign w:val="center"/>
          </w:tcPr>
          <w:p w14:paraId="6FDF0504" w14:textId="77777777" w:rsidR="001A414E" w:rsidRPr="006F348D" w:rsidRDefault="001A414E" w:rsidP="0058785E">
            <w:pPr>
              <w:pStyle w:val="TableParagraph"/>
              <w:tabs>
                <w:tab w:val="left" w:pos="2520"/>
              </w:tabs>
              <w:spacing w:before="1" w:line="230" w:lineRule="auto"/>
              <w:ind w:left="30" w:right="163" w:hanging="10"/>
              <w:rPr>
                <w:rFonts w:ascii="Arial" w:hAnsi="Arial" w:cs="Arial"/>
                <w:b/>
                <w:iCs/>
                <w:sz w:val="20"/>
                <w:szCs w:val="20"/>
              </w:rPr>
            </w:pPr>
            <w:r w:rsidRPr="006F348D">
              <w:rPr>
                <w:rFonts w:ascii="Arial" w:hAnsi="Arial" w:cs="Arial"/>
                <w:b/>
                <w:iCs/>
                <w:spacing w:val="-2"/>
                <w:sz w:val="20"/>
                <w:szCs w:val="20"/>
              </w:rPr>
              <w:t xml:space="preserve">RESEARCH </w:t>
            </w:r>
            <w:r w:rsidRPr="006F348D">
              <w:rPr>
                <w:rFonts w:ascii="Arial" w:hAnsi="Arial" w:cs="Arial"/>
                <w:b/>
                <w:iCs/>
                <w:spacing w:val="-12"/>
                <w:sz w:val="20"/>
                <w:szCs w:val="20"/>
              </w:rPr>
              <w:t>METHODOLOGY</w:t>
            </w:r>
          </w:p>
        </w:tc>
        <w:tc>
          <w:tcPr>
            <w:tcW w:w="1822" w:type="dxa"/>
          </w:tcPr>
          <w:p w14:paraId="59D054C6" w14:textId="77777777" w:rsidR="001A414E" w:rsidRPr="006F348D" w:rsidRDefault="001A414E" w:rsidP="00086E49">
            <w:pPr>
              <w:pStyle w:val="TableParagraph"/>
              <w:tabs>
                <w:tab w:val="left" w:pos="2520"/>
              </w:tabs>
              <w:spacing w:line="252" w:lineRule="auto"/>
              <w:ind w:left="180" w:right="165"/>
              <w:rPr>
                <w:rFonts w:ascii="Arial" w:hAnsi="Arial" w:cs="Arial"/>
                <w:sz w:val="20"/>
                <w:szCs w:val="20"/>
              </w:rPr>
            </w:pPr>
            <w:r w:rsidRPr="006F348D">
              <w:rPr>
                <w:rFonts w:ascii="Arial" w:hAnsi="Arial" w:cs="Arial"/>
                <w:spacing w:val="-2"/>
                <w:sz w:val="20"/>
                <w:szCs w:val="20"/>
              </w:rPr>
              <w:t>N/A</w:t>
            </w:r>
            <w:r w:rsidRPr="006F348D">
              <w:rPr>
                <w:rFonts w:ascii="Arial" w:hAnsi="Arial" w:cs="Arial"/>
                <w:spacing w:val="-14"/>
                <w:sz w:val="20"/>
                <w:szCs w:val="20"/>
              </w:rPr>
              <w:t xml:space="preserve"> </w:t>
            </w:r>
            <w:r w:rsidRPr="006F348D">
              <w:rPr>
                <w:rFonts w:ascii="Arial" w:hAnsi="Arial" w:cs="Arial"/>
                <w:spacing w:val="-2"/>
                <w:sz w:val="20"/>
                <w:szCs w:val="20"/>
              </w:rPr>
              <w:t>–</w:t>
            </w:r>
            <w:r w:rsidRPr="006F348D">
              <w:rPr>
                <w:rFonts w:ascii="Arial" w:hAnsi="Arial" w:cs="Arial"/>
                <w:spacing w:val="-14"/>
                <w:sz w:val="20"/>
                <w:szCs w:val="20"/>
              </w:rPr>
              <w:t xml:space="preserve"> </w:t>
            </w:r>
            <w:r w:rsidRPr="006F348D">
              <w:rPr>
                <w:rFonts w:ascii="Arial" w:hAnsi="Arial" w:cs="Arial"/>
                <w:spacing w:val="-2"/>
                <w:sz w:val="20"/>
                <w:szCs w:val="20"/>
              </w:rPr>
              <w:t>not</w:t>
            </w:r>
            <w:r w:rsidRPr="006F348D">
              <w:rPr>
                <w:rFonts w:ascii="Arial" w:hAnsi="Arial" w:cs="Arial"/>
                <w:spacing w:val="-15"/>
                <w:sz w:val="20"/>
                <w:szCs w:val="20"/>
              </w:rPr>
              <w:t xml:space="preserve"> </w:t>
            </w:r>
            <w:r w:rsidRPr="006F348D">
              <w:rPr>
                <w:rFonts w:ascii="Arial" w:hAnsi="Arial" w:cs="Arial"/>
                <w:spacing w:val="-2"/>
                <w:sz w:val="20"/>
                <w:szCs w:val="20"/>
              </w:rPr>
              <w:t xml:space="preserve">available </w:t>
            </w:r>
            <w:r w:rsidRPr="006F348D">
              <w:rPr>
                <w:rFonts w:ascii="Arial" w:hAnsi="Arial" w:cs="Arial"/>
                <w:sz w:val="20"/>
                <w:szCs w:val="20"/>
              </w:rPr>
              <w:t>as a major field</w:t>
            </w:r>
          </w:p>
        </w:tc>
        <w:tc>
          <w:tcPr>
            <w:tcW w:w="1823" w:type="dxa"/>
          </w:tcPr>
          <w:p w14:paraId="2851268B" w14:textId="77777777" w:rsidR="001A414E" w:rsidRPr="006F348D" w:rsidRDefault="001A414E" w:rsidP="00086E49">
            <w:pPr>
              <w:pStyle w:val="TableParagraph"/>
              <w:tabs>
                <w:tab w:val="left" w:pos="2520"/>
              </w:tabs>
              <w:ind w:left="180" w:right="165"/>
              <w:rPr>
                <w:rFonts w:ascii="Arial" w:hAnsi="Arial" w:cs="Arial"/>
                <w:b/>
                <w:sz w:val="20"/>
                <w:szCs w:val="20"/>
              </w:rPr>
            </w:pPr>
            <w:r w:rsidRPr="006F348D">
              <w:rPr>
                <w:rFonts w:ascii="Arial" w:hAnsi="Arial" w:cs="Arial"/>
                <w:sz w:val="20"/>
                <w:szCs w:val="20"/>
              </w:rPr>
              <w:t>POL</w:t>
            </w:r>
            <w:r w:rsidRPr="006F348D">
              <w:rPr>
                <w:rFonts w:ascii="Arial" w:hAnsi="Arial" w:cs="Arial"/>
                <w:spacing w:val="-5"/>
                <w:sz w:val="20"/>
                <w:szCs w:val="20"/>
              </w:rPr>
              <w:t xml:space="preserve"> 606</w:t>
            </w:r>
          </w:p>
          <w:p w14:paraId="4C406A94" w14:textId="77777777" w:rsidR="001A414E" w:rsidRPr="006F348D" w:rsidRDefault="001A414E" w:rsidP="00086E49">
            <w:pPr>
              <w:pStyle w:val="TableParagraph"/>
              <w:tabs>
                <w:tab w:val="left" w:pos="2520"/>
              </w:tabs>
              <w:spacing w:line="254" w:lineRule="auto"/>
              <w:ind w:left="180" w:right="165"/>
              <w:rPr>
                <w:rFonts w:ascii="Arial" w:hAnsi="Arial" w:cs="Arial"/>
                <w:sz w:val="20"/>
                <w:szCs w:val="20"/>
              </w:rPr>
            </w:pPr>
          </w:p>
          <w:p w14:paraId="5E457F90" w14:textId="77777777" w:rsidR="001A414E" w:rsidRPr="006F348D" w:rsidRDefault="001A414E" w:rsidP="00086E49">
            <w:pPr>
              <w:pStyle w:val="TableParagraph"/>
              <w:tabs>
                <w:tab w:val="left" w:pos="987"/>
                <w:tab w:val="left" w:pos="2520"/>
              </w:tabs>
              <w:spacing w:line="252" w:lineRule="auto"/>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14"/>
                <w:sz w:val="20"/>
                <w:szCs w:val="20"/>
              </w:rPr>
              <w:t xml:space="preserve"> </w:t>
            </w:r>
            <w:r w:rsidRPr="006F348D">
              <w:rPr>
                <w:rFonts w:ascii="Arial" w:hAnsi="Arial" w:cs="Arial"/>
                <w:sz w:val="20"/>
                <w:szCs w:val="20"/>
              </w:rPr>
              <w:t>hours in field</w:t>
            </w:r>
          </w:p>
        </w:tc>
        <w:tc>
          <w:tcPr>
            <w:tcW w:w="1822" w:type="dxa"/>
          </w:tcPr>
          <w:p w14:paraId="2B3BA250" w14:textId="77777777" w:rsidR="001A414E" w:rsidRPr="006F348D" w:rsidRDefault="001A414E" w:rsidP="00086E49">
            <w:pPr>
              <w:pStyle w:val="TableParagraph"/>
              <w:tabs>
                <w:tab w:val="left" w:pos="2520"/>
              </w:tabs>
              <w:spacing w:line="252" w:lineRule="auto"/>
              <w:ind w:left="180" w:right="165"/>
              <w:rPr>
                <w:rFonts w:ascii="Arial" w:hAnsi="Arial" w:cs="Arial"/>
                <w:sz w:val="20"/>
                <w:szCs w:val="20"/>
              </w:rPr>
            </w:pPr>
            <w:r w:rsidRPr="006F348D">
              <w:rPr>
                <w:rFonts w:ascii="Arial" w:hAnsi="Arial" w:cs="Arial"/>
                <w:spacing w:val="-2"/>
                <w:sz w:val="20"/>
                <w:szCs w:val="20"/>
              </w:rPr>
              <w:t>N/A</w:t>
            </w:r>
            <w:r w:rsidRPr="006F348D">
              <w:rPr>
                <w:rFonts w:ascii="Arial" w:hAnsi="Arial" w:cs="Arial"/>
                <w:spacing w:val="-14"/>
                <w:sz w:val="20"/>
                <w:szCs w:val="20"/>
              </w:rPr>
              <w:t xml:space="preserve"> </w:t>
            </w:r>
            <w:r w:rsidRPr="006F348D">
              <w:rPr>
                <w:rFonts w:ascii="Arial" w:hAnsi="Arial" w:cs="Arial"/>
                <w:spacing w:val="-2"/>
                <w:sz w:val="20"/>
                <w:szCs w:val="20"/>
              </w:rPr>
              <w:t>–</w:t>
            </w:r>
            <w:r w:rsidRPr="006F348D">
              <w:rPr>
                <w:rFonts w:ascii="Arial" w:hAnsi="Arial" w:cs="Arial"/>
                <w:spacing w:val="-14"/>
                <w:sz w:val="20"/>
                <w:szCs w:val="20"/>
              </w:rPr>
              <w:t xml:space="preserve"> </w:t>
            </w:r>
            <w:r w:rsidRPr="006F348D">
              <w:rPr>
                <w:rFonts w:ascii="Arial" w:hAnsi="Arial" w:cs="Arial"/>
                <w:spacing w:val="-2"/>
                <w:sz w:val="20"/>
                <w:szCs w:val="20"/>
              </w:rPr>
              <w:t>not</w:t>
            </w:r>
            <w:r w:rsidRPr="006F348D">
              <w:rPr>
                <w:rFonts w:ascii="Arial" w:hAnsi="Arial" w:cs="Arial"/>
                <w:spacing w:val="-15"/>
                <w:sz w:val="20"/>
                <w:szCs w:val="20"/>
              </w:rPr>
              <w:t xml:space="preserve"> </w:t>
            </w:r>
            <w:r w:rsidRPr="006F348D">
              <w:rPr>
                <w:rFonts w:ascii="Arial" w:hAnsi="Arial" w:cs="Arial"/>
                <w:spacing w:val="-2"/>
                <w:sz w:val="20"/>
                <w:szCs w:val="20"/>
              </w:rPr>
              <w:t xml:space="preserve">available </w:t>
            </w:r>
            <w:r w:rsidRPr="006F348D">
              <w:rPr>
                <w:rFonts w:ascii="Arial" w:hAnsi="Arial" w:cs="Arial"/>
                <w:sz w:val="20"/>
                <w:szCs w:val="20"/>
              </w:rPr>
              <w:t>as a major field</w:t>
            </w:r>
          </w:p>
        </w:tc>
        <w:tc>
          <w:tcPr>
            <w:tcW w:w="1823" w:type="dxa"/>
          </w:tcPr>
          <w:p w14:paraId="29CE993A" w14:textId="77777777" w:rsidR="001A414E" w:rsidRPr="006F348D" w:rsidRDefault="001A414E" w:rsidP="00086E49">
            <w:pPr>
              <w:pStyle w:val="TableParagraph"/>
              <w:tabs>
                <w:tab w:val="left" w:pos="2520"/>
              </w:tabs>
              <w:ind w:left="180" w:right="165"/>
              <w:rPr>
                <w:rFonts w:ascii="Arial" w:hAnsi="Arial" w:cs="Arial"/>
                <w:sz w:val="20"/>
                <w:szCs w:val="20"/>
              </w:rPr>
            </w:pPr>
            <w:r w:rsidRPr="006F348D">
              <w:rPr>
                <w:rFonts w:ascii="Arial" w:hAnsi="Arial" w:cs="Arial"/>
                <w:sz w:val="20"/>
                <w:szCs w:val="20"/>
              </w:rPr>
              <w:t>POL</w:t>
            </w:r>
            <w:r w:rsidRPr="006F348D">
              <w:rPr>
                <w:rFonts w:ascii="Arial" w:hAnsi="Arial" w:cs="Arial"/>
                <w:spacing w:val="-5"/>
                <w:sz w:val="20"/>
                <w:szCs w:val="20"/>
              </w:rPr>
              <w:t xml:space="preserve"> 606</w:t>
            </w:r>
          </w:p>
          <w:p w14:paraId="75D90874" w14:textId="77777777" w:rsidR="001A414E" w:rsidRPr="006F348D" w:rsidRDefault="001A414E" w:rsidP="00086E49">
            <w:pPr>
              <w:pStyle w:val="TableParagraph"/>
              <w:tabs>
                <w:tab w:val="left" w:pos="2520"/>
              </w:tabs>
              <w:spacing w:before="23"/>
              <w:ind w:left="180" w:right="165"/>
              <w:rPr>
                <w:rFonts w:ascii="Arial" w:hAnsi="Arial" w:cs="Arial"/>
                <w:b/>
                <w:sz w:val="20"/>
                <w:szCs w:val="20"/>
              </w:rPr>
            </w:pPr>
          </w:p>
          <w:p w14:paraId="222647CC" w14:textId="77777777" w:rsidR="001A414E" w:rsidRPr="006F348D" w:rsidRDefault="001A414E" w:rsidP="00086E49">
            <w:pPr>
              <w:pStyle w:val="TableParagraph"/>
              <w:tabs>
                <w:tab w:val="left" w:pos="986"/>
                <w:tab w:val="left" w:pos="2520"/>
              </w:tabs>
              <w:spacing w:line="252" w:lineRule="auto"/>
              <w:ind w:left="180" w:right="165"/>
              <w:rPr>
                <w:rFonts w:ascii="Arial" w:hAnsi="Arial" w:cs="Arial"/>
                <w:sz w:val="20"/>
                <w:szCs w:val="20"/>
              </w:rPr>
            </w:pPr>
            <w:r w:rsidRPr="006F348D">
              <w:rPr>
                <w:rFonts w:ascii="Arial" w:hAnsi="Arial" w:cs="Arial"/>
                <w:sz w:val="20"/>
                <w:szCs w:val="20"/>
              </w:rPr>
              <w:t>+6</w:t>
            </w:r>
            <w:r w:rsidRPr="006F348D">
              <w:rPr>
                <w:rFonts w:ascii="Arial" w:hAnsi="Arial" w:cs="Arial"/>
                <w:spacing w:val="-14"/>
                <w:sz w:val="20"/>
                <w:szCs w:val="20"/>
              </w:rPr>
              <w:t xml:space="preserve"> </w:t>
            </w:r>
            <w:r w:rsidRPr="006F348D">
              <w:rPr>
                <w:rFonts w:ascii="Arial" w:hAnsi="Arial" w:cs="Arial"/>
                <w:sz w:val="20"/>
                <w:szCs w:val="20"/>
              </w:rPr>
              <w:t>hours in field</w:t>
            </w:r>
          </w:p>
        </w:tc>
      </w:tr>
    </w:tbl>
    <w:p w14:paraId="4FAD3251" w14:textId="6106B202" w:rsidR="001A414E" w:rsidRPr="00FD08B2" w:rsidRDefault="001A414E" w:rsidP="001A414E">
      <w:pPr>
        <w:spacing w:before="74" w:line="245" w:lineRule="exact"/>
        <w:ind w:left="1440" w:right="1440"/>
        <w:jc w:val="both"/>
        <w:rPr>
          <w:b/>
          <w:bCs/>
        </w:rPr>
      </w:pPr>
      <w:r w:rsidRPr="00FD08B2">
        <w:rPr>
          <w:b/>
          <w:bCs/>
        </w:rPr>
        <w:t>Field Course Numbering Key</w:t>
      </w:r>
    </w:p>
    <w:p w14:paraId="42701E46" w14:textId="77777777" w:rsidR="001A414E" w:rsidRPr="00FD08B2" w:rsidRDefault="001A414E" w:rsidP="00FD08B2">
      <w:pPr>
        <w:pStyle w:val="ListParagraph"/>
        <w:numPr>
          <w:ilvl w:val="0"/>
          <w:numId w:val="25"/>
        </w:numPr>
        <w:tabs>
          <w:tab w:val="left" w:pos="1572"/>
          <w:tab w:val="left" w:pos="3820"/>
        </w:tabs>
        <w:spacing w:line="276" w:lineRule="exact"/>
        <w:ind w:left="2160" w:right="1440" w:hanging="360"/>
      </w:pPr>
      <w:r w:rsidRPr="00FD08B2">
        <w:t>POL 50XXX/60XXX</w:t>
      </w:r>
      <w:r w:rsidRPr="00FD08B2">
        <w:tab/>
        <w:t>Research Core and Political Methodology</w:t>
      </w:r>
    </w:p>
    <w:p w14:paraId="62463CE4" w14:textId="77777777" w:rsidR="001A414E" w:rsidRPr="00FD08B2" w:rsidRDefault="001A414E" w:rsidP="00FD08B2">
      <w:pPr>
        <w:pStyle w:val="ListParagraph"/>
        <w:numPr>
          <w:ilvl w:val="0"/>
          <w:numId w:val="25"/>
        </w:numPr>
        <w:tabs>
          <w:tab w:val="left" w:pos="1572"/>
          <w:tab w:val="left" w:pos="3820"/>
        </w:tabs>
        <w:spacing w:before="2" w:line="279" w:lineRule="exact"/>
        <w:ind w:left="2160" w:right="1440" w:hanging="360"/>
      </w:pPr>
      <w:r w:rsidRPr="00FD08B2">
        <w:t>POL 51XXX/61XXX</w:t>
      </w:r>
      <w:r w:rsidRPr="00FD08B2">
        <w:tab/>
        <w:t>American Politics</w:t>
      </w:r>
    </w:p>
    <w:p w14:paraId="3B9AF263" w14:textId="77777777" w:rsidR="001A414E" w:rsidRPr="00FD08B2" w:rsidRDefault="001A414E" w:rsidP="00FD08B2">
      <w:pPr>
        <w:pStyle w:val="ListParagraph"/>
        <w:numPr>
          <w:ilvl w:val="0"/>
          <w:numId w:val="25"/>
        </w:numPr>
        <w:tabs>
          <w:tab w:val="left" w:pos="1572"/>
          <w:tab w:val="left" w:pos="3820"/>
        </w:tabs>
        <w:spacing w:line="279" w:lineRule="exact"/>
        <w:ind w:left="2160" w:right="1440" w:hanging="360"/>
      </w:pPr>
      <w:r w:rsidRPr="00FD08B2">
        <w:t>POL 52XXX/62XXX</w:t>
      </w:r>
      <w:r w:rsidRPr="00FD08B2">
        <w:tab/>
        <w:t>Public Policy</w:t>
      </w:r>
    </w:p>
    <w:p w14:paraId="42518799" w14:textId="77777777" w:rsidR="001A414E" w:rsidRPr="00FD08B2" w:rsidRDefault="001A414E" w:rsidP="00FD08B2">
      <w:pPr>
        <w:pStyle w:val="ListParagraph"/>
        <w:numPr>
          <w:ilvl w:val="0"/>
          <w:numId w:val="25"/>
        </w:numPr>
        <w:tabs>
          <w:tab w:val="left" w:pos="1573"/>
          <w:tab w:val="left" w:pos="3820"/>
        </w:tabs>
        <w:spacing w:line="278" w:lineRule="exact"/>
        <w:ind w:left="2160" w:right="1440"/>
      </w:pPr>
      <w:r w:rsidRPr="00FD08B2">
        <w:t>POL 53XXX/63XXX</w:t>
      </w:r>
      <w:r w:rsidRPr="00FD08B2">
        <w:tab/>
        <w:t>International Relations</w:t>
      </w:r>
    </w:p>
    <w:p w14:paraId="4CCBC4EF" w14:textId="77777777" w:rsidR="001A414E" w:rsidRPr="00FD08B2" w:rsidRDefault="001A414E" w:rsidP="00FD08B2">
      <w:pPr>
        <w:pStyle w:val="ListParagraph"/>
        <w:numPr>
          <w:ilvl w:val="0"/>
          <w:numId w:val="25"/>
        </w:numPr>
        <w:tabs>
          <w:tab w:val="left" w:pos="1573"/>
          <w:tab w:val="left" w:pos="3820"/>
        </w:tabs>
        <w:spacing w:line="279" w:lineRule="exact"/>
        <w:ind w:left="2160" w:right="1440"/>
      </w:pPr>
      <w:r w:rsidRPr="00FD08B2">
        <w:t>POL 54XXX/64XXX</w:t>
      </w:r>
      <w:r w:rsidRPr="00FD08B2">
        <w:tab/>
        <w:t>Comparative Politics</w:t>
      </w:r>
    </w:p>
    <w:p w14:paraId="2D480B5A" w14:textId="13A40D18" w:rsidR="001A414E" w:rsidRPr="00FD08B2" w:rsidRDefault="001A414E" w:rsidP="00B47482">
      <w:pPr>
        <w:pStyle w:val="BodyText"/>
        <w:spacing w:line="252" w:lineRule="auto"/>
        <w:ind w:left="1440" w:right="1440"/>
        <w:jc w:val="both"/>
      </w:pPr>
      <w:r w:rsidRPr="00FD08B2">
        <w:t xml:space="preserve">Pro-Seminars </w:t>
      </w:r>
      <w:r w:rsidR="007748A6">
        <w:t xml:space="preserve">(610, 620, 630, 640) </w:t>
      </w:r>
      <w:r w:rsidRPr="00FD08B2">
        <w:t>are overviews of a subfield and ideally taken before research seminars. Research seminars</w:t>
      </w:r>
      <w:r w:rsidR="00B47482">
        <w:t xml:space="preserve"> </w:t>
      </w:r>
      <w:r w:rsidRPr="00FD08B2">
        <w:t xml:space="preserve">are more focused </w:t>
      </w:r>
      <w:proofErr w:type="gramStart"/>
      <w:r w:rsidRPr="00FD08B2">
        <w:t>in</w:t>
      </w:r>
      <w:proofErr w:type="gramEnd"/>
      <w:r w:rsidRPr="00FD08B2">
        <w:t xml:space="preserve"> study and topic.</w:t>
      </w:r>
    </w:p>
    <w:p w14:paraId="3FE85336" w14:textId="4108D608" w:rsidR="001A414E" w:rsidRPr="00FD08B2" w:rsidRDefault="001A414E" w:rsidP="001A414E">
      <w:pPr>
        <w:pStyle w:val="BodyText"/>
        <w:spacing w:line="252" w:lineRule="auto"/>
        <w:ind w:left="1440" w:right="1440"/>
        <w:jc w:val="both"/>
      </w:pPr>
      <w:r w:rsidRPr="00FD08B2">
        <w:t>POL 606, 611, 622, 631, and 641 are variable topics courses that may be repeated for credit under different topics.</w:t>
      </w:r>
    </w:p>
    <w:p w14:paraId="3185DF1C" w14:textId="5181EE2C" w:rsidR="001A414E" w:rsidRDefault="001A414E" w:rsidP="00B47482">
      <w:pPr>
        <w:pStyle w:val="BodyText"/>
        <w:spacing w:before="1" w:line="252" w:lineRule="auto"/>
        <w:ind w:left="1440" w:right="1440"/>
        <w:jc w:val="both"/>
        <w:rPr>
          <w:b/>
          <w:bCs/>
          <w:sz w:val="30"/>
          <w:szCs w:val="30"/>
        </w:rPr>
      </w:pPr>
      <w:r w:rsidRPr="00FD08B2">
        <w:t xml:space="preserve">Elective Credits at the 50000 and 60000 may be used to augment training in the major and minor fields, add a second minor field, or engage in interdisciplinary coursework or research-focused coursework. Students should seek guidance from their </w:t>
      </w:r>
      <w:r w:rsidR="00B47482">
        <w:t xml:space="preserve">major professor </w:t>
      </w:r>
      <w:r w:rsidRPr="00FD08B2">
        <w:t>and/or Advisory Committee for appropriate selection of coursework based on overall research and career goals.</w:t>
      </w:r>
      <w:r>
        <w:br w:type="page"/>
      </w:r>
    </w:p>
    <w:p w14:paraId="70D0F599" w14:textId="41B17808" w:rsidR="00984255" w:rsidRDefault="00984255" w:rsidP="00984255">
      <w:pPr>
        <w:pStyle w:val="Heading1"/>
        <w:rPr>
          <w:spacing w:val="6"/>
        </w:rPr>
      </w:pPr>
      <w:bookmarkStart w:id="62" w:name="_Toc213337298"/>
      <w:r>
        <w:lastRenderedPageBreak/>
        <w:t>APPENDIX</w:t>
      </w:r>
      <w:r>
        <w:rPr>
          <w:spacing w:val="-16"/>
        </w:rPr>
        <w:t xml:space="preserve"> D</w:t>
      </w:r>
      <w:r>
        <w:t>.</w:t>
      </w:r>
      <w:r>
        <w:rPr>
          <w:spacing w:val="6"/>
        </w:rPr>
        <w:t xml:space="preserve"> </w:t>
      </w:r>
      <w:r w:rsidR="006C6B3E">
        <w:rPr>
          <w:spacing w:val="6"/>
        </w:rPr>
        <w:t>EXAMPLE SEQUENCE OF COURS</w:t>
      </w:r>
      <w:r w:rsidR="008A5B8E">
        <w:rPr>
          <w:spacing w:val="6"/>
        </w:rPr>
        <w:t>E</w:t>
      </w:r>
      <w:r w:rsidR="006C6B3E">
        <w:rPr>
          <w:spacing w:val="6"/>
        </w:rPr>
        <w:t>WORK AND MILESTONES</w:t>
      </w:r>
      <w:bookmarkEnd w:id="62"/>
    </w:p>
    <w:p w14:paraId="5BA406DB" w14:textId="255D67D7" w:rsidR="00227D7C" w:rsidRDefault="00227D7C" w:rsidP="00E433E2">
      <w:pPr>
        <w:ind w:left="1440" w:right="1440"/>
        <w:jc w:val="both"/>
      </w:pPr>
      <w:r>
        <w:t>This table provides suggestions for sequencing coursework and milestones to finish the degree in five years</w:t>
      </w:r>
      <w:r w:rsidR="00E433E2">
        <w:t xml:space="preserve">. </w:t>
      </w:r>
      <w:r w:rsidR="009F52C6" w:rsidRPr="009F52C6">
        <w:t>Individual plans will vary</w:t>
      </w:r>
      <w:r w:rsidR="009F52C6">
        <w:t xml:space="preserve"> from this</w:t>
      </w:r>
      <w:r w:rsidR="009F52C6" w:rsidRPr="009F52C6">
        <w:t>.</w:t>
      </w:r>
      <w:r w:rsidR="009F52C6">
        <w:t xml:space="preserve"> </w:t>
      </w:r>
      <w:r w:rsidR="00E433E2">
        <w:t xml:space="preserve">These are not </w:t>
      </w:r>
      <w:r w:rsidR="00FF713E">
        <w:t xml:space="preserve">expectations for remaining on satisfactory progress. Expectations for remaining on satisfactory progress </w:t>
      </w:r>
      <w:proofErr w:type="gramStart"/>
      <w:r w:rsidR="00E433E2">
        <w:t>are located in</w:t>
      </w:r>
      <w:proofErr w:type="gramEnd"/>
      <w:r w:rsidR="00E433E2">
        <w:t xml:space="preserve"> section V of this guide.</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3061"/>
        <w:gridCol w:w="2965"/>
      </w:tblGrid>
      <w:tr w:rsidR="00A72078" w14:paraId="6A998FA3" w14:textId="77777777" w:rsidTr="006C6B3E">
        <w:trPr>
          <w:trHeight w:val="323"/>
        </w:trPr>
        <w:tc>
          <w:tcPr>
            <w:tcW w:w="3326" w:type="dxa"/>
          </w:tcPr>
          <w:p w14:paraId="7D71434E" w14:textId="77777777" w:rsidR="00A72078" w:rsidRDefault="00A72078" w:rsidP="00086E49">
            <w:pPr>
              <w:pStyle w:val="TableParagraph"/>
              <w:spacing w:line="304" w:lineRule="exact"/>
              <w:ind w:left="111"/>
              <w:rPr>
                <w:rFonts w:ascii="Times New Roman"/>
                <w:b/>
                <w:sz w:val="28"/>
              </w:rPr>
            </w:pPr>
            <w:r>
              <w:rPr>
                <w:rFonts w:ascii="Times New Roman"/>
                <w:b/>
                <w:spacing w:val="-4"/>
                <w:sz w:val="28"/>
              </w:rPr>
              <w:t>Fall</w:t>
            </w:r>
          </w:p>
        </w:tc>
        <w:tc>
          <w:tcPr>
            <w:tcW w:w="3061" w:type="dxa"/>
          </w:tcPr>
          <w:p w14:paraId="7D2FF1E1" w14:textId="77777777" w:rsidR="00A72078" w:rsidRDefault="00A72078" w:rsidP="00086E49">
            <w:pPr>
              <w:pStyle w:val="TableParagraph"/>
              <w:spacing w:line="304" w:lineRule="exact"/>
              <w:ind w:left="109"/>
              <w:rPr>
                <w:rFonts w:ascii="Times New Roman"/>
                <w:b/>
                <w:sz w:val="28"/>
              </w:rPr>
            </w:pPr>
            <w:r>
              <w:rPr>
                <w:rFonts w:ascii="Times New Roman"/>
                <w:b/>
                <w:spacing w:val="-2"/>
                <w:sz w:val="28"/>
              </w:rPr>
              <w:t>Spring</w:t>
            </w:r>
          </w:p>
        </w:tc>
        <w:tc>
          <w:tcPr>
            <w:tcW w:w="2965" w:type="dxa"/>
          </w:tcPr>
          <w:p w14:paraId="335F5055" w14:textId="77777777" w:rsidR="00A72078" w:rsidRDefault="00A72078" w:rsidP="00086E49">
            <w:pPr>
              <w:pStyle w:val="TableParagraph"/>
              <w:spacing w:line="304" w:lineRule="exact"/>
              <w:ind w:left="109"/>
              <w:rPr>
                <w:rFonts w:ascii="Times New Roman"/>
                <w:b/>
                <w:sz w:val="28"/>
              </w:rPr>
            </w:pPr>
            <w:r>
              <w:rPr>
                <w:rFonts w:ascii="Times New Roman"/>
                <w:b/>
                <w:spacing w:val="-2"/>
                <w:sz w:val="28"/>
              </w:rPr>
              <w:t>Summer</w:t>
            </w:r>
          </w:p>
        </w:tc>
      </w:tr>
      <w:tr w:rsidR="00A72078" w14:paraId="63D69C03" w14:textId="77777777" w:rsidTr="0018024C">
        <w:trPr>
          <w:trHeight w:val="1457"/>
        </w:trPr>
        <w:tc>
          <w:tcPr>
            <w:tcW w:w="3326" w:type="dxa"/>
          </w:tcPr>
          <w:p w14:paraId="20285A5A" w14:textId="77777777" w:rsidR="00A72078" w:rsidRDefault="00A72078" w:rsidP="00086E49">
            <w:pPr>
              <w:pStyle w:val="TableParagraph"/>
              <w:spacing w:line="224" w:lineRule="exact"/>
              <w:ind w:left="111"/>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1</w:t>
            </w:r>
          </w:p>
          <w:p w14:paraId="471EE505" w14:textId="77777777" w:rsidR="00A72078" w:rsidRDefault="00A72078" w:rsidP="00A72078">
            <w:pPr>
              <w:pStyle w:val="TableParagraph"/>
              <w:numPr>
                <w:ilvl w:val="0"/>
                <w:numId w:val="24"/>
              </w:numPr>
              <w:tabs>
                <w:tab w:val="left" w:pos="471"/>
              </w:tabs>
              <w:spacing w:line="242" w:lineRule="exact"/>
              <w:ind w:hanging="361"/>
              <w:rPr>
                <w:rFonts w:ascii="Times New Roman" w:hAnsi="Times New Roman"/>
                <w:sz w:val="20"/>
              </w:rPr>
            </w:pPr>
            <w:r>
              <w:rPr>
                <w:rFonts w:ascii="Times New Roman" w:hAnsi="Times New Roman"/>
                <w:sz w:val="20"/>
              </w:rPr>
              <w:t>POL</w:t>
            </w:r>
            <w:r>
              <w:rPr>
                <w:rFonts w:ascii="Times New Roman" w:hAnsi="Times New Roman"/>
                <w:spacing w:val="-5"/>
                <w:sz w:val="20"/>
              </w:rPr>
              <w:t xml:space="preserve"> 600</w:t>
            </w:r>
          </w:p>
          <w:p w14:paraId="0744BEBF" w14:textId="67E05357" w:rsidR="00A72078" w:rsidRDefault="00A72078" w:rsidP="00A72078">
            <w:pPr>
              <w:pStyle w:val="TableParagraph"/>
              <w:numPr>
                <w:ilvl w:val="0"/>
                <w:numId w:val="24"/>
              </w:numPr>
              <w:tabs>
                <w:tab w:val="left" w:pos="471"/>
              </w:tabs>
              <w:spacing w:before="5"/>
              <w:ind w:hanging="361"/>
              <w:rPr>
                <w:rFonts w:ascii="Times New Roman" w:hAnsi="Times New Roman"/>
                <w:sz w:val="20"/>
              </w:rPr>
            </w:pPr>
            <w:r>
              <w:rPr>
                <w:rFonts w:ascii="Times New Roman" w:hAnsi="Times New Roman"/>
                <w:sz w:val="20"/>
              </w:rPr>
              <w:t>POL</w:t>
            </w:r>
            <w:r>
              <w:rPr>
                <w:rFonts w:ascii="Times New Roman" w:hAnsi="Times New Roman"/>
                <w:spacing w:val="-5"/>
                <w:sz w:val="20"/>
              </w:rPr>
              <w:t xml:space="preserve"> </w:t>
            </w:r>
            <w:r w:rsidR="00527157">
              <w:rPr>
                <w:rFonts w:ascii="Times New Roman" w:hAnsi="Times New Roman"/>
                <w:spacing w:val="-5"/>
                <w:sz w:val="20"/>
              </w:rPr>
              <w:t>601</w:t>
            </w:r>
          </w:p>
          <w:p w14:paraId="73565543" w14:textId="77777777" w:rsidR="00A72078" w:rsidRDefault="00A72078" w:rsidP="00A72078">
            <w:pPr>
              <w:pStyle w:val="TableParagraph"/>
              <w:numPr>
                <w:ilvl w:val="0"/>
                <w:numId w:val="24"/>
              </w:numPr>
              <w:tabs>
                <w:tab w:val="left" w:pos="471"/>
              </w:tabs>
              <w:spacing w:before="1"/>
              <w:ind w:hanging="361"/>
              <w:rPr>
                <w:rFonts w:ascii="Times New Roman" w:hAnsi="Times New Roman"/>
                <w:sz w:val="20"/>
              </w:rPr>
            </w:pPr>
            <w:r>
              <w:rPr>
                <w:rFonts w:ascii="Times New Roman" w:hAnsi="Times New Roman"/>
                <w:sz w:val="20"/>
              </w:rPr>
              <w:t>Major</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Minor</w:t>
            </w:r>
            <w:r>
              <w:rPr>
                <w:rFonts w:ascii="Times New Roman" w:hAnsi="Times New Roman"/>
                <w:spacing w:val="-5"/>
                <w:sz w:val="20"/>
              </w:rPr>
              <w:t xml:space="preserve"> </w:t>
            </w:r>
            <w:r>
              <w:rPr>
                <w:rFonts w:ascii="Times New Roman" w:hAnsi="Times New Roman"/>
                <w:sz w:val="20"/>
              </w:rPr>
              <w:t>Field</w:t>
            </w:r>
            <w:r>
              <w:rPr>
                <w:rFonts w:ascii="Times New Roman" w:hAnsi="Times New Roman"/>
                <w:spacing w:val="-7"/>
                <w:sz w:val="20"/>
              </w:rPr>
              <w:t xml:space="preserve"> </w:t>
            </w:r>
            <w:r>
              <w:rPr>
                <w:rFonts w:ascii="Times New Roman" w:hAnsi="Times New Roman"/>
                <w:sz w:val="20"/>
              </w:rPr>
              <w:t>Pro-</w:t>
            </w:r>
            <w:r>
              <w:rPr>
                <w:rFonts w:ascii="Times New Roman" w:hAnsi="Times New Roman"/>
                <w:spacing w:val="-5"/>
                <w:sz w:val="20"/>
              </w:rPr>
              <w:t>Sem</w:t>
            </w:r>
          </w:p>
          <w:p w14:paraId="5211EE2A" w14:textId="0F3125AF" w:rsidR="00A72078" w:rsidRDefault="00A72078" w:rsidP="001C2D07">
            <w:pPr>
              <w:pStyle w:val="TableParagraph"/>
              <w:numPr>
                <w:ilvl w:val="0"/>
                <w:numId w:val="24"/>
              </w:numPr>
              <w:tabs>
                <w:tab w:val="left" w:pos="471"/>
                <w:tab w:val="left" w:pos="1390"/>
                <w:tab w:val="left" w:pos="2233"/>
              </w:tabs>
              <w:ind w:right="114" w:hanging="360"/>
              <w:rPr>
                <w:rFonts w:ascii="Times New Roman" w:hAnsi="Times New Roman"/>
                <w:sz w:val="20"/>
              </w:rPr>
            </w:pPr>
            <w:r>
              <w:rPr>
                <w:rFonts w:ascii="Times New Roman" w:hAnsi="Times New Roman"/>
                <w:spacing w:val="-4"/>
                <w:sz w:val="20"/>
              </w:rPr>
              <w:t>POL</w:t>
            </w:r>
            <w:r w:rsidR="00661A64">
              <w:rPr>
                <w:rFonts w:ascii="Times New Roman" w:hAnsi="Times New Roman"/>
                <w:spacing w:val="-4"/>
                <w:sz w:val="20"/>
              </w:rPr>
              <w:t xml:space="preserve"> 685 Professional </w:t>
            </w:r>
            <w:r w:rsidR="001C2D07">
              <w:rPr>
                <w:rFonts w:ascii="Times New Roman" w:hAnsi="Times New Roman"/>
                <w:spacing w:val="-4"/>
                <w:sz w:val="20"/>
              </w:rPr>
              <w:t>Development Practicum (PDP)</w:t>
            </w:r>
          </w:p>
        </w:tc>
        <w:tc>
          <w:tcPr>
            <w:tcW w:w="3061" w:type="dxa"/>
          </w:tcPr>
          <w:p w14:paraId="14EAA0CB" w14:textId="77777777" w:rsidR="00A72078" w:rsidRDefault="00A72078" w:rsidP="00086E49">
            <w:pPr>
              <w:pStyle w:val="TableParagraph"/>
              <w:spacing w:line="224" w:lineRule="exact"/>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1</w:t>
            </w:r>
          </w:p>
          <w:p w14:paraId="082755EE" w14:textId="77777777" w:rsidR="00A72078" w:rsidRDefault="00A72078" w:rsidP="00A72078">
            <w:pPr>
              <w:pStyle w:val="TableParagraph"/>
              <w:numPr>
                <w:ilvl w:val="0"/>
                <w:numId w:val="23"/>
              </w:numPr>
              <w:tabs>
                <w:tab w:val="left" w:pos="469"/>
              </w:tabs>
              <w:spacing w:line="242" w:lineRule="exact"/>
              <w:ind w:hanging="361"/>
              <w:rPr>
                <w:rFonts w:ascii="Times New Roman" w:hAnsi="Times New Roman"/>
                <w:sz w:val="20"/>
              </w:rPr>
            </w:pPr>
            <w:r>
              <w:rPr>
                <w:rFonts w:ascii="Times New Roman" w:hAnsi="Times New Roman"/>
                <w:sz w:val="20"/>
              </w:rPr>
              <w:t>POL</w:t>
            </w:r>
            <w:r>
              <w:rPr>
                <w:rFonts w:ascii="Times New Roman" w:hAnsi="Times New Roman"/>
                <w:spacing w:val="-6"/>
                <w:sz w:val="20"/>
              </w:rPr>
              <w:t xml:space="preserve"> </w:t>
            </w:r>
            <w:r>
              <w:rPr>
                <w:rFonts w:ascii="Times New Roman" w:hAnsi="Times New Roman"/>
                <w:spacing w:val="-5"/>
                <w:sz w:val="20"/>
              </w:rPr>
              <w:t>605</w:t>
            </w:r>
          </w:p>
          <w:p w14:paraId="68183831" w14:textId="77777777" w:rsidR="00A72078" w:rsidRDefault="00A72078" w:rsidP="00A72078">
            <w:pPr>
              <w:pStyle w:val="TableParagraph"/>
              <w:numPr>
                <w:ilvl w:val="0"/>
                <w:numId w:val="23"/>
              </w:numPr>
              <w:tabs>
                <w:tab w:val="left" w:pos="469"/>
              </w:tabs>
              <w:spacing w:before="5"/>
              <w:ind w:hanging="361"/>
              <w:rPr>
                <w:rFonts w:ascii="Times New Roman" w:hAnsi="Times New Roman"/>
                <w:sz w:val="20"/>
              </w:rPr>
            </w:pPr>
            <w:r>
              <w:rPr>
                <w:rFonts w:ascii="Times New Roman" w:hAnsi="Times New Roman"/>
                <w:sz w:val="20"/>
              </w:rPr>
              <w:t>Major</w:t>
            </w:r>
            <w:r>
              <w:rPr>
                <w:rFonts w:ascii="Times New Roman" w:hAnsi="Times New Roman"/>
                <w:spacing w:val="-9"/>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Minor</w:t>
            </w:r>
            <w:r>
              <w:rPr>
                <w:rFonts w:ascii="Times New Roman" w:hAnsi="Times New Roman"/>
                <w:spacing w:val="-5"/>
                <w:sz w:val="20"/>
              </w:rPr>
              <w:t xml:space="preserve"> </w:t>
            </w:r>
            <w:r>
              <w:rPr>
                <w:rFonts w:ascii="Times New Roman" w:hAnsi="Times New Roman"/>
                <w:sz w:val="20"/>
              </w:rPr>
              <w:t>Pro-</w:t>
            </w:r>
            <w:r>
              <w:rPr>
                <w:rFonts w:ascii="Times New Roman" w:hAnsi="Times New Roman"/>
                <w:spacing w:val="-5"/>
                <w:sz w:val="20"/>
              </w:rPr>
              <w:t>Sem</w:t>
            </w:r>
          </w:p>
          <w:p w14:paraId="04309A81" w14:textId="77777777" w:rsidR="00A72078" w:rsidRDefault="00A72078" w:rsidP="00A72078">
            <w:pPr>
              <w:pStyle w:val="TableParagraph"/>
              <w:numPr>
                <w:ilvl w:val="0"/>
                <w:numId w:val="23"/>
              </w:numPr>
              <w:tabs>
                <w:tab w:val="left" w:pos="469"/>
              </w:tabs>
              <w:spacing w:before="1"/>
              <w:ind w:hanging="361"/>
              <w:rPr>
                <w:rFonts w:ascii="Times New Roman" w:hAnsi="Times New Roman"/>
                <w:sz w:val="20"/>
              </w:rPr>
            </w:pPr>
            <w:r>
              <w:rPr>
                <w:rFonts w:ascii="Times New Roman" w:hAnsi="Times New Roman"/>
                <w:sz w:val="20"/>
              </w:rPr>
              <w:t>Major</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Minor</w:t>
            </w:r>
            <w:r>
              <w:rPr>
                <w:rFonts w:ascii="Times New Roman" w:hAnsi="Times New Roman"/>
                <w:spacing w:val="-4"/>
                <w:sz w:val="20"/>
              </w:rPr>
              <w:t xml:space="preserve"> </w:t>
            </w:r>
            <w:r>
              <w:rPr>
                <w:rFonts w:ascii="Times New Roman" w:hAnsi="Times New Roman"/>
                <w:sz w:val="20"/>
              </w:rPr>
              <w:t>Re-</w:t>
            </w:r>
            <w:r>
              <w:rPr>
                <w:rFonts w:ascii="Times New Roman" w:hAnsi="Times New Roman"/>
                <w:spacing w:val="-5"/>
                <w:sz w:val="20"/>
              </w:rPr>
              <w:t>Sem</w:t>
            </w:r>
          </w:p>
          <w:p w14:paraId="57A3ED27" w14:textId="6A5EF4BC" w:rsidR="00A72078" w:rsidRDefault="00A72078" w:rsidP="00A72078">
            <w:pPr>
              <w:pStyle w:val="TableParagraph"/>
              <w:numPr>
                <w:ilvl w:val="0"/>
                <w:numId w:val="23"/>
              </w:numPr>
              <w:tabs>
                <w:tab w:val="left" w:pos="469"/>
              </w:tabs>
              <w:ind w:hanging="361"/>
              <w:rPr>
                <w:rFonts w:ascii="Times New Roman" w:hAnsi="Times New Roman"/>
                <w:sz w:val="20"/>
              </w:rPr>
            </w:pPr>
            <w:r>
              <w:rPr>
                <w:rFonts w:ascii="Times New Roman" w:hAnsi="Times New Roman"/>
                <w:sz w:val="20"/>
              </w:rPr>
              <w:t>POL</w:t>
            </w:r>
            <w:r>
              <w:rPr>
                <w:rFonts w:ascii="Times New Roman" w:hAnsi="Times New Roman"/>
                <w:spacing w:val="-7"/>
                <w:sz w:val="20"/>
              </w:rPr>
              <w:t xml:space="preserve"> </w:t>
            </w:r>
            <w:r>
              <w:rPr>
                <w:rFonts w:ascii="Times New Roman" w:hAnsi="Times New Roman"/>
                <w:sz w:val="20"/>
              </w:rPr>
              <w:t>685</w:t>
            </w:r>
            <w:r>
              <w:rPr>
                <w:rFonts w:ascii="Times New Roman" w:hAnsi="Times New Roman"/>
                <w:spacing w:val="-3"/>
                <w:sz w:val="20"/>
              </w:rPr>
              <w:t xml:space="preserve"> </w:t>
            </w:r>
            <w:r>
              <w:rPr>
                <w:rFonts w:ascii="Times New Roman" w:hAnsi="Times New Roman"/>
                <w:spacing w:val="-5"/>
                <w:sz w:val="20"/>
              </w:rPr>
              <w:t>PDP</w:t>
            </w:r>
          </w:p>
        </w:tc>
        <w:tc>
          <w:tcPr>
            <w:tcW w:w="2965" w:type="dxa"/>
          </w:tcPr>
          <w:p w14:paraId="46CDC40A" w14:textId="77777777" w:rsidR="00A72078" w:rsidRDefault="00A72078" w:rsidP="00086E49">
            <w:pPr>
              <w:pStyle w:val="TableParagraph"/>
              <w:spacing w:line="226" w:lineRule="exact"/>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1</w:t>
            </w:r>
          </w:p>
          <w:p w14:paraId="5EE6896D" w14:textId="77777777" w:rsidR="00A72078" w:rsidRDefault="00A72078" w:rsidP="00086E49">
            <w:pPr>
              <w:pStyle w:val="TableParagraph"/>
              <w:spacing w:line="230" w:lineRule="exact"/>
              <w:ind w:left="109"/>
              <w:rPr>
                <w:rFonts w:ascii="Times New Roman"/>
                <w:sz w:val="20"/>
              </w:rPr>
            </w:pPr>
            <w:proofErr w:type="gramStart"/>
            <w:r w:rsidRPr="008B10FA">
              <w:rPr>
                <w:rFonts w:ascii="Times New Roman"/>
                <w:b/>
                <w:bCs/>
                <w:spacing w:val="-2"/>
                <w:sz w:val="20"/>
              </w:rPr>
              <w:t>Recommended</w:t>
            </w:r>
            <w:proofErr w:type="gramEnd"/>
            <w:r>
              <w:rPr>
                <w:rFonts w:ascii="Times New Roman"/>
                <w:spacing w:val="-2"/>
                <w:sz w:val="20"/>
              </w:rPr>
              <w:t>:</w:t>
            </w:r>
          </w:p>
          <w:p w14:paraId="4D32F39D" w14:textId="77777777" w:rsidR="00A72078" w:rsidRDefault="00A72078" w:rsidP="00086E49">
            <w:pPr>
              <w:pStyle w:val="TableParagraph"/>
              <w:spacing w:before="2"/>
              <w:ind w:left="109"/>
              <w:rPr>
                <w:rFonts w:ascii="Times New Roman"/>
                <w:sz w:val="20"/>
              </w:rPr>
            </w:pPr>
            <w:r>
              <w:rPr>
                <w:rFonts w:ascii="Times New Roman"/>
                <w:sz w:val="20"/>
              </w:rPr>
              <w:t>&gt;Begin</w:t>
            </w:r>
            <w:r>
              <w:rPr>
                <w:rFonts w:ascii="Times New Roman"/>
                <w:spacing w:val="-7"/>
                <w:sz w:val="20"/>
              </w:rPr>
              <w:t xml:space="preserve"> </w:t>
            </w:r>
            <w:r>
              <w:rPr>
                <w:rFonts w:ascii="Times New Roman"/>
                <w:sz w:val="20"/>
              </w:rPr>
              <w:t>work</w:t>
            </w:r>
            <w:r>
              <w:rPr>
                <w:rFonts w:ascii="Times New Roman"/>
                <w:spacing w:val="-9"/>
                <w:sz w:val="20"/>
              </w:rPr>
              <w:t xml:space="preserve"> </w:t>
            </w:r>
            <w:r>
              <w:rPr>
                <w:rFonts w:ascii="Times New Roman"/>
                <w:sz w:val="20"/>
              </w:rPr>
              <w:t>on</w:t>
            </w:r>
            <w:r>
              <w:rPr>
                <w:rFonts w:ascii="Times New Roman"/>
                <w:spacing w:val="-5"/>
                <w:sz w:val="20"/>
              </w:rPr>
              <w:t xml:space="preserve"> </w:t>
            </w:r>
            <w:r>
              <w:rPr>
                <w:rFonts w:ascii="Times New Roman"/>
                <w:sz w:val="20"/>
              </w:rPr>
              <w:t>field</w:t>
            </w:r>
            <w:r>
              <w:rPr>
                <w:rFonts w:ascii="Times New Roman"/>
                <w:spacing w:val="-6"/>
                <w:sz w:val="20"/>
              </w:rPr>
              <w:t xml:space="preserve"> </w:t>
            </w:r>
            <w:r>
              <w:rPr>
                <w:rFonts w:ascii="Times New Roman"/>
                <w:spacing w:val="-4"/>
                <w:sz w:val="20"/>
              </w:rPr>
              <w:t>paper</w:t>
            </w:r>
          </w:p>
          <w:p w14:paraId="36B89FC8" w14:textId="77777777" w:rsidR="00A72078" w:rsidRDefault="00A72078" w:rsidP="00086E49">
            <w:pPr>
              <w:pStyle w:val="TableParagraph"/>
              <w:ind w:left="109"/>
              <w:rPr>
                <w:rFonts w:ascii="Times New Roman"/>
                <w:sz w:val="20"/>
              </w:rPr>
            </w:pPr>
            <w:r>
              <w:rPr>
                <w:rFonts w:ascii="Times New Roman"/>
                <w:sz w:val="20"/>
              </w:rPr>
              <w:t>&gt;Begin</w:t>
            </w:r>
            <w:r>
              <w:rPr>
                <w:rFonts w:ascii="Times New Roman"/>
                <w:spacing w:val="-8"/>
                <w:sz w:val="20"/>
              </w:rPr>
              <w:t xml:space="preserve"> </w:t>
            </w:r>
            <w:r>
              <w:rPr>
                <w:rFonts w:ascii="Times New Roman"/>
                <w:sz w:val="20"/>
              </w:rPr>
              <w:t>planning</w:t>
            </w:r>
            <w:r>
              <w:rPr>
                <w:rFonts w:ascii="Times New Roman"/>
                <w:spacing w:val="-8"/>
                <w:sz w:val="20"/>
              </w:rPr>
              <w:t xml:space="preserve"> </w:t>
            </w:r>
            <w:r>
              <w:rPr>
                <w:rFonts w:ascii="Times New Roman"/>
                <w:sz w:val="20"/>
              </w:rPr>
              <w:t>to participate in conferences year 2.</w:t>
            </w:r>
          </w:p>
        </w:tc>
      </w:tr>
      <w:tr w:rsidR="00A72078" w14:paraId="5802A23B" w14:textId="77777777" w:rsidTr="00100301">
        <w:trPr>
          <w:trHeight w:val="1880"/>
        </w:trPr>
        <w:tc>
          <w:tcPr>
            <w:tcW w:w="3326" w:type="dxa"/>
          </w:tcPr>
          <w:p w14:paraId="3B2C0F8F" w14:textId="77777777" w:rsidR="00A72078" w:rsidRDefault="00A72078" w:rsidP="00086E49">
            <w:pPr>
              <w:pStyle w:val="TableParagraph"/>
              <w:spacing w:line="224" w:lineRule="exact"/>
              <w:ind w:left="111"/>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2</w:t>
            </w:r>
          </w:p>
          <w:p w14:paraId="245DAD14" w14:textId="77777777" w:rsidR="00A72078" w:rsidRDefault="00A72078" w:rsidP="00A72078">
            <w:pPr>
              <w:pStyle w:val="TableParagraph"/>
              <w:numPr>
                <w:ilvl w:val="0"/>
                <w:numId w:val="22"/>
              </w:numPr>
              <w:tabs>
                <w:tab w:val="left" w:pos="471"/>
              </w:tabs>
              <w:spacing w:line="242" w:lineRule="exact"/>
              <w:ind w:hanging="361"/>
              <w:rPr>
                <w:rFonts w:ascii="Times New Roman" w:hAnsi="Times New Roman"/>
                <w:sz w:val="20"/>
              </w:rPr>
            </w:pPr>
            <w:r>
              <w:rPr>
                <w:rFonts w:ascii="Times New Roman" w:hAnsi="Times New Roman"/>
                <w:sz w:val="20"/>
              </w:rPr>
              <w:t>Major</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minor</w:t>
            </w:r>
            <w:r>
              <w:rPr>
                <w:rFonts w:ascii="Times New Roman" w:hAnsi="Times New Roman"/>
                <w:spacing w:val="-6"/>
                <w:sz w:val="20"/>
              </w:rPr>
              <w:t xml:space="preserve"> </w:t>
            </w:r>
            <w:r>
              <w:rPr>
                <w:rFonts w:ascii="Times New Roman" w:hAnsi="Times New Roman"/>
                <w:sz w:val="20"/>
              </w:rPr>
              <w:t>Re-</w:t>
            </w:r>
            <w:r>
              <w:rPr>
                <w:rFonts w:ascii="Times New Roman" w:hAnsi="Times New Roman"/>
                <w:spacing w:val="-5"/>
                <w:sz w:val="20"/>
              </w:rPr>
              <w:t>Sem</w:t>
            </w:r>
            <w:r w:rsidDel="00B841A4">
              <w:rPr>
                <w:rFonts w:ascii="Times New Roman" w:hAnsi="Times New Roman"/>
                <w:sz w:val="20"/>
              </w:rPr>
              <w:t xml:space="preserve"> </w:t>
            </w:r>
          </w:p>
          <w:p w14:paraId="38C5A0B9" w14:textId="77777777" w:rsidR="00A72078" w:rsidRDefault="00A72078" w:rsidP="00A72078">
            <w:pPr>
              <w:pStyle w:val="TableParagraph"/>
              <w:numPr>
                <w:ilvl w:val="0"/>
                <w:numId w:val="22"/>
              </w:numPr>
              <w:tabs>
                <w:tab w:val="left" w:pos="471"/>
              </w:tabs>
              <w:spacing w:before="5"/>
              <w:ind w:hanging="361"/>
              <w:rPr>
                <w:rFonts w:ascii="Times New Roman" w:hAnsi="Times New Roman"/>
                <w:sz w:val="20"/>
              </w:rPr>
            </w:pPr>
            <w:r>
              <w:rPr>
                <w:rFonts w:ascii="Times New Roman" w:hAnsi="Times New Roman"/>
                <w:sz w:val="20"/>
              </w:rPr>
              <w:t>Major</w:t>
            </w:r>
            <w:r>
              <w:rPr>
                <w:rFonts w:ascii="Times New Roman" w:hAnsi="Times New Roman"/>
                <w:spacing w:val="-10"/>
                <w:sz w:val="20"/>
              </w:rPr>
              <w:t xml:space="preserve"> </w:t>
            </w:r>
            <w:r>
              <w:rPr>
                <w:rFonts w:ascii="Times New Roman" w:hAnsi="Times New Roman"/>
                <w:sz w:val="20"/>
              </w:rPr>
              <w:t>or</w:t>
            </w:r>
            <w:r>
              <w:rPr>
                <w:rFonts w:ascii="Times New Roman" w:hAnsi="Times New Roman"/>
                <w:spacing w:val="-8"/>
                <w:sz w:val="20"/>
              </w:rPr>
              <w:t xml:space="preserve"> </w:t>
            </w:r>
            <w:r>
              <w:rPr>
                <w:rFonts w:ascii="Times New Roman" w:hAnsi="Times New Roman"/>
                <w:sz w:val="20"/>
              </w:rPr>
              <w:t>Minor</w:t>
            </w:r>
            <w:r>
              <w:rPr>
                <w:rFonts w:ascii="Times New Roman" w:hAnsi="Times New Roman"/>
                <w:spacing w:val="-5"/>
                <w:sz w:val="20"/>
              </w:rPr>
              <w:t xml:space="preserve"> </w:t>
            </w:r>
            <w:r>
              <w:rPr>
                <w:rFonts w:ascii="Times New Roman" w:hAnsi="Times New Roman"/>
                <w:sz w:val="20"/>
              </w:rPr>
              <w:t>Re-</w:t>
            </w:r>
            <w:r>
              <w:rPr>
                <w:rFonts w:ascii="Times New Roman" w:hAnsi="Times New Roman"/>
                <w:spacing w:val="-5"/>
                <w:sz w:val="20"/>
              </w:rPr>
              <w:t>Sem</w:t>
            </w:r>
          </w:p>
          <w:p w14:paraId="10B3A57D" w14:textId="77777777" w:rsidR="00A72078" w:rsidRDefault="00A72078" w:rsidP="00A72078">
            <w:pPr>
              <w:pStyle w:val="TableParagraph"/>
              <w:numPr>
                <w:ilvl w:val="0"/>
                <w:numId w:val="22"/>
              </w:numPr>
              <w:tabs>
                <w:tab w:val="left" w:pos="471"/>
              </w:tabs>
              <w:ind w:hanging="361"/>
              <w:rPr>
                <w:rFonts w:ascii="Times New Roman" w:hAnsi="Times New Roman"/>
                <w:sz w:val="20"/>
              </w:rPr>
            </w:pPr>
            <w:r>
              <w:rPr>
                <w:rFonts w:ascii="Times New Roman" w:hAnsi="Times New Roman"/>
                <w:sz w:val="20"/>
              </w:rPr>
              <w:t>Major</w:t>
            </w:r>
            <w:r>
              <w:rPr>
                <w:rFonts w:ascii="Times New Roman" w:hAnsi="Times New Roman"/>
                <w:spacing w:val="-8"/>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Minor</w:t>
            </w:r>
            <w:r>
              <w:rPr>
                <w:rFonts w:ascii="Times New Roman" w:hAnsi="Times New Roman"/>
                <w:spacing w:val="-3"/>
                <w:sz w:val="20"/>
              </w:rPr>
              <w:t xml:space="preserve"> </w:t>
            </w:r>
            <w:r>
              <w:rPr>
                <w:rFonts w:ascii="Times New Roman" w:hAnsi="Times New Roman"/>
                <w:spacing w:val="-2"/>
                <w:sz w:val="20"/>
              </w:rPr>
              <w:t>Elective</w:t>
            </w:r>
          </w:p>
          <w:p w14:paraId="56E05C70" w14:textId="77777777" w:rsidR="00A72078" w:rsidRDefault="00A72078" w:rsidP="00086E49">
            <w:pPr>
              <w:pStyle w:val="TableParagraph"/>
              <w:tabs>
                <w:tab w:val="left" w:pos="471"/>
              </w:tabs>
              <w:spacing w:before="1"/>
              <w:rPr>
                <w:rFonts w:ascii="Times New Roman" w:hAnsi="Times New Roman"/>
                <w:sz w:val="20"/>
              </w:rPr>
            </w:pPr>
          </w:p>
          <w:p w14:paraId="5B806622" w14:textId="77777777" w:rsidR="00A72078" w:rsidRDefault="00A72078" w:rsidP="00086E49">
            <w:pPr>
              <w:pStyle w:val="TableParagraph"/>
              <w:spacing w:before="1"/>
              <w:ind w:left="111"/>
              <w:rPr>
                <w:rFonts w:ascii="Times New Roman"/>
                <w:sz w:val="20"/>
              </w:rPr>
            </w:pPr>
            <w:proofErr w:type="gramStart"/>
            <w:r w:rsidRPr="008B10FA">
              <w:rPr>
                <w:rFonts w:ascii="Times New Roman"/>
                <w:b/>
                <w:bCs/>
                <w:spacing w:val="-2"/>
                <w:sz w:val="20"/>
              </w:rPr>
              <w:t>Recommended</w:t>
            </w:r>
            <w:proofErr w:type="gramEnd"/>
            <w:r>
              <w:rPr>
                <w:rFonts w:ascii="Times New Roman"/>
                <w:spacing w:val="-2"/>
                <w:sz w:val="20"/>
              </w:rPr>
              <w:t>:</w:t>
            </w:r>
          </w:p>
          <w:p w14:paraId="67DB09C8" w14:textId="77777777" w:rsidR="00A72078" w:rsidRDefault="00A72078" w:rsidP="00086E49">
            <w:pPr>
              <w:pStyle w:val="TableParagraph"/>
              <w:ind w:left="111"/>
              <w:rPr>
                <w:rFonts w:ascii="Times New Roman"/>
                <w:sz w:val="20"/>
              </w:rPr>
            </w:pPr>
            <w:r>
              <w:rPr>
                <w:rFonts w:ascii="Times New Roman"/>
                <w:spacing w:val="-2"/>
                <w:sz w:val="20"/>
              </w:rPr>
              <w:t>&gt;</w:t>
            </w:r>
            <w:proofErr w:type="gramStart"/>
            <w:r>
              <w:rPr>
                <w:rFonts w:ascii="Times New Roman"/>
                <w:spacing w:val="-2"/>
                <w:sz w:val="20"/>
              </w:rPr>
              <w:t>Prepare</w:t>
            </w:r>
            <w:proofErr w:type="gramEnd"/>
            <w:r>
              <w:rPr>
                <w:rFonts w:ascii="Times New Roman"/>
                <w:spacing w:val="5"/>
                <w:sz w:val="20"/>
              </w:rPr>
              <w:t xml:space="preserve"> </w:t>
            </w:r>
            <w:r>
              <w:rPr>
                <w:rFonts w:ascii="Times New Roman"/>
                <w:spacing w:val="-2"/>
                <w:sz w:val="20"/>
              </w:rPr>
              <w:t>conference</w:t>
            </w:r>
            <w:r>
              <w:rPr>
                <w:rFonts w:ascii="Times New Roman"/>
                <w:spacing w:val="5"/>
                <w:sz w:val="20"/>
              </w:rPr>
              <w:t xml:space="preserve"> </w:t>
            </w:r>
            <w:r>
              <w:rPr>
                <w:rFonts w:ascii="Times New Roman"/>
                <w:spacing w:val="-2"/>
                <w:sz w:val="20"/>
              </w:rPr>
              <w:t>presentation</w:t>
            </w:r>
          </w:p>
        </w:tc>
        <w:tc>
          <w:tcPr>
            <w:tcW w:w="3061" w:type="dxa"/>
          </w:tcPr>
          <w:p w14:paraId="591318EB" w14:textId="77777777" w:rsidR="00A72078" w:rsidRDefault="00A72078" w:rsidP="00086E49">
            <w:pPr>
              <w:pStyle w:val="TableParagraph"/>
              <w:spacing w:line="224" w:lineRule="exact"/>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2</w:t>
            </w:r>
          </w:p>
          <w:p w14:paraId="4CAFD25A" w14:textId="77777777" w:rsidR="00A72078" w:rsidRDefault="00A72078" w:rsidP="00A72078">
            <w:pPr>
              <w:pStyle w:val="TableParagraph"/>
              <w:numPr>
                <w:ilvl w:val="0"/>
                <w:numId w:val="21"/>
              </w:numPr>
              <w:tabs>
                <w:tab w:val="left" w:pos="471"/>
              </w:tabs>
              <w:spacing w:line="242" w:lineRule="exact"/>
              <w:rPr>
                <w:rFonts w:ascii="Times New Roman" w:hAnsi="Times New Roman"/>
                <w:sz w:val="20"/>
              </w:rPr>
            </w:pPr>
            <w:r>
              <w:rPr>
                <w:rFonts w:ascii="Times New Roman" w:hAnsi="Times New Roman"/>
                <w:sz w:val="20"/>
              </w:rPr>
              <w:t>POL</w:t>
            </w:r>
            <w:r>
              <w:rPr>
                <w:rFonts w:ascii="Times New Roman" w:hAnsi="Times New Roman"/>
                <w:spacing w:val="-5"/>
                <w:sz w:val="20"/>
              </w:rPr>
              <w:t xml:space="preserve"> 608</w:t>
            </w:r>
          </w:p>
          <w:p w14:paraId="10259E84" w14:textId="77777777" w:rsidR="00A72078" w:rsidRPr="00B841A4" w:rsidRDefault="00A72078" w:rsidP="00A72078">
            <w:pPr>
              <w:pStyle w:val="TableParagraph"/>
              <w:numPr>
                <w:ilvl w:val="0"/>
                <w:numId w:val="21"/>
              </w:numPr>
              <w:tabs>
                <w:tab w:val="left" w:pos="469"/>
              </w:tabs>
              <w:spacing w:before="5" w:line="242" w:lineRule="exact"/>
              <w:rPr>
                <w:rFonts w:ascii="Times New Roman" w:hAnsi="Times New Roman"/>
                <w:sz w:val="20"/>
              </w:rPr>
            </w:pPr>
            <w:r>
              <w:rPr>
                <w:rFonts w:ascii="Times New Roman" w:hAnsi="Times New Roman"/>
                <w:sz w:val="20"/>
              </w:rPr>
              <w:t>Major</w:t>
            </w:r>
            <w:r w:rsidRPr="00B841A4">
              <w:rPr>
                <w:rFonts w:ascii="Times New Roman" w:hAnsi="Times New Roman"/>
                <w:spacing w:val="-9"/>
                <w:sz w:val="20"/>
              </w:rPr>
              <w:t xml:space="preserve"> </w:t>
            </w:r>
            <w:r w:rsidRPr="00B841A4">
              <w:rPr>
                <w:rFonts w:ascii="Times New Roman" w:hAnsi="Times New Roman"/>
                <w:sz w:val="20"/>
              </w:rPr>
              <w:t>or</w:t>
            </w:r>
            <w:r w:rsidRPr="00B841A4">
              <w:rPr>
                <w:rFonts w:ascii="Times New Roman" w:hAnsi="Times New Roman"/>
                <w:spacing w:val="-4"/>
                <w:sz w:val="20"/>
              </w:rPr>
              <w:t xml:space="preserve"> </w:t>
            </w:r>
            <w:r w:rsidRPr="00B841A4">
              <w:rPr>
                <w:rFonts w:ascii="Times New Roman" w:hAnsi="Times New Roman"/>
                <w:sz w:val="20"/>
              </w:rPr>
              <w:t>minor</w:t>
            </w:r>
            <w:r w:rsidRPr="00B841A4">
              <w:rPr>
                <w:rFonts w:ascii="Times New Roman" w:hAnsi="Times New Roman"/>
                <w:spacing w:val="-5"/>
                <w:sz w:val="20"/>
              </w:rPr>
              <w:t xml:space="preserve"> </w:t>
            </w:r>
            <w:r w:rsidRPr="00B841A4">
              <w:rPr>
                <w:rFonts w:ascii="Times New Roman" w:hAnsi="Times New Roman"/>
                <w:spacing w:val="-2"/>
                <w:sz w:val="20"/>
              </w:rPr>
              <w:t>Elective</w:t>
            </w:r>
          </w:p>
          <w:p w14:paraId="0E3EDCF0" w14:textId="77777777" w:rsidR="00A72078" w:rsidRDefault="00A72078" w:rsidP="00A72078">
            <w:pPr>
              <w:pStyle w:val="TableParagraph"/>
              <w:numPr>
                <w:ilvl w:val="0"/>
                <w:numId w:val="21"/>
              </w:numPr>
              <w:tabs>
                <w:tab w:val="left" w:pos="469"/>
              </w:tabs>
              <w:rPr>
                <w:rFonts w:ascii="Times New Roman" w:hAnsi="Times New Roman"/>
                <w:sz w:val="20"/>
              </w:rPr>
            </w:pPr>
            <w:r>
              <w:rPr>
                <w:rFonts w:ascii="Times New Roman" w:hAnsi="Times New Roman"/>
                <w:spacing w:val="-2"/>
                <w:sz w:val="20"/>
              </w:rPr>
              <w:t>Elective</w:t>
            </w:r>
          </w:p>
          <w:p w14:paraId="1CAE9265" w14:textId="77777777" w:rsidR="00A72078" w:rsidRDefault="00A72078" w:rsidP="00086E49">
            <w:pPr>
              <w:pStyle w:val="TableParagraph"/>
              <w:spacing w:before="4"/>
              <w:rPr>
                <w:rFonts w:ascii="Garamond"/>
                <w:sz w:val="20"/>
              </w:rPr>
            </w:pPr>
          </w:p>
          <w:p w14:paraId="7032F0CC" w14:textId="77777777" w:rsidR="00A72078" w:rsidRDefault="00A72078" w:rsidP="00086E49">
            <w:pPr>
              <w:pStyle w:val="TableParagraph"/>
              <w:spacing w:before="1"/>
              <w:ind w:left="109"/>
              <w:rPr>
                <w:rFonts w:ascii="Times New Roman"/>
                <w:sz w:val="20"/>
              </w:rPr>
            </w:pPr>
            <w:proofErr w:type="gramStart"/>
            <w:r w:rsidRPr="008B10FA">
              <w:rPr>
                <w:rFonts w:ascii="Times New Roman"/>
                <w:b/>
                <w:bCs/>
                <w:spacing w:val="-2"/>
                <w:sz w:val="20"/>
              </w:rPr>
              <w:t>Recommended</w:t>
            </w:r>
            <w:proofErr w:type="gramEnd"/>
            <w:r>
              <w:rPr>
                <w:rFonts w:ascii="Times New Roman"/>
                <w:spacing w:val="-2"/>
                <w:sz w:val="20"/>
              </w:rPr>
              <w:t>:</w:t>
            </w:r>
          </w:p>
          <w:p w14:paraId="6D4CC695" w14:textId="77777777" w:rsidR="00A72078" w:rsidRDefault="00A72078" w:rsidP="00086E49">
            <w:pPr>
              <w:pStyle w:val="TableParagraph"/>
              <w:ind w:left="109"/>
              <w:rPr>
                <w:rFonts w:ascii="Times New Roman"/>
                <w:sz w:val="20"/>
              </w:rPr>
            </w:pPr>
            <w:r>
              <w:rPr>
                <w:rFonts w:ascii="Times New Roman"/>
                <w:sz w:val="20"/>
              </w:rPr>
              <w:t>&gt;Attend</w:t>
            </w:r>
            <w:r>
              <w:rPr>
                <w:rFonts w:ascii="Times New Roman"/>
                <w:spacing w:val="-7"/>
                <w:sz w:val="20"/>
              </w:rPr>
              <w:t xml:space="preserve"> </w:t>
            </w:r>
            <w:r>
              <w:rPr>
                <w:rFonts w:ascii="Times New Roman"/>
                <w:sz w:val="20"/>
              </w:rPr>
              <w:t>/</w:t>
            </w:r>
            <w:r>
              <w:rPr>
                <w:rFonts w:ascii="Times New Roman"/>
                <w:spacing w:val="-7"/>
                <w:sz w:val="20"/>
              </w:rPr>
              <w:t xml:space="preserve"> </w:t>
            </w:r>
            <w:r>
              <w:rPr>
                <w:rFonts w:ascii="Times New Roman"/>
                <w:sz w:val="20"/>
              </w:rPr>
              <w:t>present</w:t>
            </w:r>
            <w:r>
              <w:rPr>
                <w:rFonts w:ascii="Times New Roman"/>
                <w:spacing w:val="-7"/>
                <w:sz w:val="20"/>
              </w:rPr>
              <w:t xml:space="preserve"> </w:t>
            </w:r>
            <w:r>
              <w:rPr>
                <w:rFonts w:ascii="Times New Roman"/>
                <w:sz w:val="20"/>
              </w:rPr>
              <w:t>at</w:t>
            </w:r>
            <w:r>
              <w:rPr>
                <w:rFonts w:ascii="Times New Roman"/>
                <w:spacing w:val="-6"/>
                <w:sz w:val="20"/>
              </w:rPr>
              <w:t xml:space="preserve"> </w:t>
            </w:r>
            <w:r>
              <w:rPr>
                <w:rFonts w:ascii="Times New Roman"/>
                <w:spacing w:val="-2"/>
                <w:sz w:val="20"/>
              </w:rPr>
              <w:t>conference</w:t>
            </w:r>
          </w:p>
        </w:tc>
        <w:tc>
          <w:tcPr>
            <w:tcW w:w="2965" w:type="dxa"/>
          </w:tcPr>
          <w:p w14:paraId="356B215D" w14:textId="77777777" w:rsidR="00A72078" w:rsidRDefault="00A72078" w:rsidP="00086E49">
            <w:pPr>
              <w:pStyle w:val="TableParagraph"/>
              <w:spacing w:line="227" w:lineRule="exact"/>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2</w:t>
            </w:r>
          </w:p>
          <w:p w14:paraId="69EBC187" w14:textId="77777777" w:rsidR="00A72078" w:rsidRDefault="00A72078" w:rsidP="00A72078">
            <w:pPr>
              <w:pStyle w:val="TableParagraph"/>
              <w:numPr>
                <w:ilvl w:val="0"/>
                <w:numId w:val="20"/>
              </w:numPr>
              <w:tabs>
                <w:tab w:val="left" w:pos="469"/>
              </w:tabs>
              <w:spacing w:before="3"/>
              <w:ind w:right="133"/>
              <w:rPr>
                <w:rFonts w:ascii="Times New Roman" w:hAnsi="Times New Roman"/>
                <w:sz w:val="20"/>
              </w:rPr>
            </w:pPr>
            <w:r>
              <w:rPr>
                <w:rFonts w:ascii="Times New Roman" w:hAnsi="Times New Roman"/>
                <w:sz w:val="20"/>
              </w:rPr>
              <w:t>POL</w:t>
            </w:r>
            <w:r>
              <w:rPr>
                <w:rFonts w:ascii="Times New Roman" w:hAnsi="Times New Roman"/>
                <w:spacing w:val="23"/>
                <w:sz w:val="20"/>
              </w:rPr>
              <w:t xml:space="preserve"> </w:t>
            </w:r>
            <w:r>
              <w:rPr>
                <w:rFonts w:ascii="Times New Roman" w:hAnsi="Times New Roman"/>
                <w:sz w:val="20"/>
              </w:rPr>
              <w:t>590</w:t>
            </w:r>
            <w:r>
              <w:rPr>
                <w:rFonts w:ascii="Times New Roman" w:hAnsi="Times New Roman"/>
                <w:spacing w:val="25"/>
                <w:sz w:val="20"/>
              </w:rPr>
              <w:t xml:space="preserve"> </w:t>
            </w:r>
            <w:r>
              <w:rPr>
                <w:rFonts w:ascii="Times New Roman" w:hAnsi="Times New Roman"/>
                <w:sz w:val="20"/>
              </w:rPr>
              <w:t>Teaching</w:t>
            </w:r>
            <w:r>
              <w:rPr>
                <w:rFonts w:ascii="Times New Roman" w:hAnsi="Times New Roman"/>
                <w:spacing w:val="24"/>
                <w:sz w:val="20"/>
              </w:rPr>
              <w:t xml:space="preserve"> </w:t>
            </w:r>
            <w:r w:rsidRPr="00B6222D">
              <w:rPr>
                <w:rFonts w:ascii="Times New Roman"/>
                <w:sz w:val="20"/>
              </w:rPr>
              <w:t>Political Science (first time instructors)</w:t>
            </w:r>
          </w:p>
          <w:p w14:paraId="4784F145" w14:textId="77777777" w:rsidR="00100301" w:rsidRDefault="00100301" w:rsidP="00086E49">
            <w:pPr>
              <w:pStyle w:val="TableParagraph"/>
              <w:spacing w:line="230" w:lineRule="exact"/>
              <w:ind w:left="109"/>
              <w:rPr>
                <w:rFonts w:ascii="Times New Roman"/>
                <w:spacing w:val="-2"/>
                <w:sz w:val="20"/>
              </w:rPr>
            </w:pPr>
          </w:p>
          <w:p w14:paraId="146C4298" w14:textId="22CDAD7A" w:rsidR="00A72078" w:rsidRDefault="00A72078" w:rsidP="00086E49">
            <w:pPr>
              <w:pStyle w:val="TableParagraph"/>
              <w:spacing w:line="230" w:lineRule="exact"/>
              <w:ind w:left="109"/>
              <w:rPr>
                <w:rFonts w:ascii="Times New Roman"/>
                <w:sz w:val="20"/>
              </w:rPr>
            </w:pPr>
            <w:proofErr w:type="gramStart"/>
            <w:r w:rsidRPr="008B10FA">
              <w:rPr>
                <w:rFonts w:ascii="Times New Roman"/>
                <w:b/>
                <w:bCs/>
                <w:spacing w:val="-2"/>
                <w:sz w:val="20"/>
              </w:rPr>
              <w:t>Recommended</w:t>
            </w:r>
            <w:proofErr w:type="gramEnd"/>
            <w:r>
              <w:rPr>
                <w:rFonts w:ascii="Times New Roman"/>
                <w:spacing w:val="-2"/>
                <w:sz w:val="20"/>
              </w:rPr>
              <w:t>:</w:t>
            </w:r>
          </w:p>
          <w:p w14:paraId="18437FF0" w14:textId="77777777" w:rsidR="00A72078" w:rsidRDefault="00A72078" w:rsidP="00086E49">
            <w:pPr>
              <w:pStyle w:val="TableParagraph"/>
              <w:ind w:left="109"/>
              <w:rPr>
                <w:rFonts w:ascii="Times New Roman"/>
                <w:sz w:val="20"/>
              </w:rPr>
            </w:pPr>
            <w:r>
              <w:rPr>
                <w:rFonts w:ascii="Times New Roman"/>
                <w:sz w:val="20"/>
              </w:rPr>
              <w:t>&gt;Prep</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field</w:t>
            </w:r>
            <w:r>
              <w:rPr>
                <w:rFonts w:ascii="Times New Roman"/>
                <w:spacing w:val="-4"/>
                <w:sz w:val="20"/>
              </w:rPr>
              <w:t xml:space="preserve"> </w:t>
            </w:r>
            <w:r>
              <w:rPr>
                <w:rFonts w:ascii="Times New Roman"/>
                <w:sz w:val="20"/>
              </w:rPr>
              <w:t>exam</w:t>
            </w:r>
            <w:r>
              <w:rPr>
                <w:rFonts w:ascii="Times New Roman"/>
                <w:spacing w:val="-10"/>
                <w:sz w:val="20"/>
              </w:rPr>
              <w:t xml:space="preserve"> 1</w:t>
            </w:r>
          </w:p>
          <w:p w14:paraId="708FCEEF" w14:textId="77777777" w:rsidR="00A72078" w:rsidRDefault="00A72078" w:rsidP="00086E49">
            <w:pPr>
              <w:pStyle w:val="TableParagraph"/>
              <w:ind w:left="109"/>
              <w:rPr>
                <w:rFonts w:ascii="Times New Roman"/>
                <w:sz w:val="20"/>
              </w:rPr>
            </w:pPr>
            <w:r>
              <w:rPr>
                <w:rFonts w:ascii="Times New Roman"/>
                <w:sz w:val="20"/>
              </w:rPr>
              <w:t>&gt;Complete</w:t>
            </w:r>
            <w:r>
              <w:rPr>
                <w:rFonts w:ascii="Times New Roman"/>
                <w:spacing w:val="-8"/>
                <w:sz w:val="20"/>
              </w:rPr>
              <w:t xml:space="preserve"> </w:t>
            </w:r>
            <w:r>
              <w:rPr>
                <w:rFonts w:ascii="Times New Roman"/>
                <w:sz w:val="20"/>
              </w:rPr>
              <w:t>field</w:t>
            </w:r>
            <w:r>
              <w:rPr>
                <w:rFonts w:ascii="Times New Roman"/>
                <w:spacing w:val="-9"/>
                <w:sz w:val="20"/>
              </w:rPr>
              <w:t xml:space="preserve"> </w:t>
            </w:r>
            <w:r>
              <w:rPr>
                <w:rFonts w:ascii="Times New Roman"/>
                <w:sz w:val="20"/>
              </w:rPr>
              <w:t>paper</w:t>
            </w:r>
            <w:r>
              <w:rPr>
                <w:rFonts w:ascii="Times New Roman"/>
                <w:spacing w:val="-9"/>
                <w:sz w:val="20"/>
              </w:rPr>
              <w:t xml:space="preserve"> </w:t>
            </w:r>
            <w:r>
              <w:rPr>
                <w:rFonts w:ascii="Times New Roman"/>
                <w:spacing w:val="-4"/>
                <w:sz w:val="20"/>
              </w:rPr>
              <w:t>draft</w:t>
            </w:r>
          </w:p>
        </w:tc>
      </w:tr>
      <w:tr w:rsidR="00A72078" w14:paraId="060720DC" w14:textId="77777777" w:rsidTr="008B10FA">
        <w:trPr>
          <w:trHeight w:val="2420"/>
        </w:trPr>
        <w:tc>
          <w:tcPr>
            <w:tcW w:w="3326" w:type="dxa"/>
          </w:tcPr>
          <w:p w14:paraId="78169190" w14:textId="77777777" w:rsidR="00A72078" w:rsidRDefault="00A72078" w:rsidP="00086E49">
            <w:pPr>
              <w:pStyle w:val="TableParagraph"/>
              <w:ind w:left="111"/>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3</w:t>
            </w:r>
          </w:p>
          <w:p w14:paraId="14DB433E" w14:textId="77777777" w:rsidR="00A72078" w:rsidRDefault="00A72078" w:rsidP="00A72078">
            <w:pPr>
              <w:pStyle w:val="TableParagraph"/>
              <w:numPr>
                <w:ilvl w:val="0"/>
                <w:numId w:val="19"/>
              </w:numPr>
              <w:tabs>
                <w:tab w:val="left" w:pos="471"/>
              </w:tabs>
              <w:ind w:hanging="361"/>
              <w:rPr>
                <w:rFonts w:ascii="Times New Roman" w:hAnsi="Times New Roman"/>
                <w:sz w:val="20"/>
              </w:rPr>
            </w:pPr>
            <w:r>
              <w:rPr>
                <w:rFonts w:ascii="Times New Roman" w:hAnsi="Times New Roman"/>
                <w:spacing w:val="-2"/>
                <w:sz w:val="20"/>
              </w:rPr>
              <w:t>Elective</w:t>
            </w:r>
          </w:p>
          <w:p w14:paraId="3AAF53CD" w14:textId="77777777" w:rsidR="00A72078" w:rsidRDefault="00A72078" w:rsidP="00A72078">
            <w:pPr>
              <w:pStyle w:val="TableParagraph"/>
              <w:numPr>
                <w:ilvl w:val="0"/>
                <w:numId w:val="19"/>
              </w:numPr>
              <w:tabs>
                <w:tab w:val="left" w:pos="471"/>
              </w:tabs>
              <w:spacing w:before="1"/>
              <w:ind w:hanging="361"/>
              <w:rPr>
                <w:rFonts w:ascii="Times New Roman" w:hAnsi="Times New Roman"/>
                <w:sz w:val="20"/>
              </w:rPr>
            </w:pPr>
            <w:r>
              <w:rPr>
                <w:rFonts w:ascii="Times New Roman" w:hAnsi="Times New Roman"/>
                <w:spacing w:val="-2"/>
                <w:sz w:val="20"/>
              </w:rPr>
              <w:t>Elective</w:t>
            </w:r>
          </w:p>
          <w:p w14:paraId="732EB4BD" w14:textId="5FC390DF" w:rsidR="00A72078" w:rsidRDefault="00A72078" w:rsidP="008B10FA">
            <w:pPr>
              <w:pStyle w:val="TableParagraph"/>
              <w:numPr>
                <w:ilvl w:val="0"/>
                <w:numId w:val="19"/>
              </w:numPr>
              <w:tabs>
                <w:tab w:val="left" w:pos="471"/>
              </w:tabs>
              <w:ind w:right="89" w:hanging="360"/>
              <w:rPr>
                <w:rFonts w:ascii="Times New Roman" w:hAnsi="Times New Roman"/>
                <w:sz w:val="20"/>
              </w:rPr>
            </w:pPr>
            <w:r>
              <w:rPr>
                <w:rFonts w:ascii="Times New Roman" w:hAnsi="Times New Roman"/>
                <w:sz w:val="20"/>
              </w:rPr>
              <w:t>POL</w:t>
            </w:r>
            <w:r>
              <w:rPr>
                <w:rFonts w:ascii="Times New Roman" w:hAnsi="Times New Roman"/>
                <w:spacing w:val="-13"/>
                <w:sz w:val="20"/>
              </w:rPr>
              <w:t xml:space="preserve"> </w:t>
            </w:r>
            <w:r>
              <w:rPr>
                <w:rFonts w:ascii="Times New Roman" w:hAnsi="Times New Roman"/>
                <w:sz w:val="20"/>
              </w:rPr>
              <w:t>699</w:t>
            </w:r>
            <w:r>
              <w:rPr>
                <w:rFonts w:ascii="Times New Roman" w:hAnsi="Times New Roman"/>
                <w:spacing w:val="-12"/>
                <w:sz w:val="20"/>
              </w:rPr>
              <w:t xml:space="preserve"> </w:t>
            </w:r>
            <w:r>
              <w:rPr>
                <w:rFonts w:ascii="Times New Roman" w:hAnsi="Times New Roman"/>
                <w:sz w:val="20"/>
              </w:rPr>
              <w:t>(3</w:t>
            </w:r>
            <w:r>
              <w:rPr>
                <w:rFonts w:ascii="Times New Roman" w:hAnsi="Times New Roman"/>
                <w:spacing w:val="-13"/>
                <w:sz w:val="20"/>
              </w:rPr>
              <w:t xml:space="preserve"> </w:t>
            </w:r>
            <w:r>
              <w:rPr>
                <w:rFonts w:ascii="Times New Roman" w:hAnsi="Times New Roman"/>
                <w:sz w:val="20"/>
              </w:rPr>
              <w:t>hours)</w:t>
            </w:r>
            <w:r>
              <w:rPr>
                <w:rFonts w:ascii="Times New Roman" w:hAnsi="Times New Roman"/>
                <w:spacing w:val="29"/>
                <w:sz w:val="20"/>
              </w:rPr>
              <w:t xml:space="preserve"> </w:t>
            </w:r>
            <w:r>
              <w:rPr>
                <w:rFonts w:ascii="Times New Roman" w:hAnsi="Times New Roman"/>
                <w:sz w:val="20"/>
              </w:rPr>
              <w:t>-</w:t>
            </w:r>
            <w:r>
              <w:rPr>
                <w:rFonts w:ascii="Times New Roman" w:hAnsi="Times New Roman"/>
                <w:spacing w:val="-13"/>
                <w:sz w:val="20"/>
              </w:rPr>
              <w:t xml:space="preserve"> </w:t>
            </w:r>
            <w:r>
              <w:rPr>
                <w:rFonts w:ascii="Times New Roman" w:hAnsi="Times New Roman"/>
                <w:sz w:val="20"/>
              </w:rPr>
              <w:t>Use</w:t>
            </w:r>
            <w:r>
              <w:rPr>
                <w:rFonts w:ascii="Times New Roman" w:hAnsi="Times New Roman"/>
                <w:spacing w:val="-12"/>
                <w:sz w:val="20"/>
              </w:rPr>
              <w:t xml:space="preserve"> </w:t>
            </w:r>
            <w:r>
              <w:rPr>
                <w:rFonts w:ascii="Times New Roman" w:hAnsi="Times New Roman"/>
                <w:sz w:val="20"/>
              </w:rPr>
              <w:t>for exam</w:t>
            </w:r>
            <w:r w:rsidR="008B10FA">
              <w:rPr>
                <w:rFonts w:ascii="Times New Roman" w:hAnsi="Times New Roman"/>
                <w:sz w:val="20"/>
              </w:rPr>
              <w:t xml:space="preserve"> prep, </w:t>
            </w:r>
            <w:r>
              <w:rPr>
                <w:rFonts w:ascii="Times New Roman" w:hAnsi="Times New Roman"/>
                <w:sz w:val="20"/>
              </w:rPr>
              <w:t>field paper prep</w:t>
            </w:r>
            <w:r w:rsidR="008B10FA">
              <w:rPr>
                <w:rFonts w:ascii="Times New Roman" w:hAnsi="Times New Roman"/>
                <w:sz w:val="20"/>
              </w:rPr>
              <w:t>,</w:t>
            </w:r>
            <w:r>
              <w:rPr>
                <w:rFonts w:ascii="Times New Roman" w:hAnsi="Times New Roman"/>
                <w:sz w:val="20"/>
              </w:rPr>
              <w:t xml:space="preserve"> and prospectus planning</w:t>
            </w:r>
          </w:p>
          <w:p w14:paraId="61D8AB9F" w14:textId="77777777" w:rsidR="00A72078" w:rsidRDefault="00A72078" w:rsidP="00086E49">
            <w:pPr>
              <w:pStyle w:val="TableParagraph"/>
              <w:spacing w:before="4"/>
              <w:rPr>
                <w:rFonts w:ascii="Garamond"/>
                <w:sz w:val="20"/>
              </w:rPr>
            </w:pPr>
          </w:p>
          <w:p w14:paraId="503CE16E" w14:textId="77777777" w:rsidR="00A72078" w:rsidRDefault="00A72078" w:rsidP="00086E49">
            <w:pPr>
              <w:pStyle w:val="TableParagraph"/>
              <w:spacing w:before="1"/>
              <w:ind w:left="111"/>
              <w:rPr>
                <w:rFonts w:ascii="Times New Roman"/>
                <w:sz w:val="20"/>
              </w:rPr>
            </w:pPr>
            <w:r>
              <w:rPr>
                <w:rFonts w:ascii="Times New Roman"/>
                <w:b/>
                <w:sz w:val="20"/>
              </w:rPr>
              <w:t>Milestone:</w:t>
            </w:r>
            <w:r>
              <w:rPr>
                <w:rFonts w:ascii="Times New Roman"/>
                <w:b/>
                <w:spacing w:val="35"/>
                <w:sz w:val="20"/>
              </w:rPr>
              <w:t xml:space="preserve"> </w:t>
            </w:r>
            <w:r>
              <w:rPr>
                <w:rFonts w:ascii="Times New Roman"/>
                <w:sz w:val="20"/>
              </w:rPr>
              <w:t>Field</w:t>
            </w:r>
            <w:r>
              <w:rPr>
                <w:rFonts w:ascii="Times New Roman"/>
                <w:spacing w:val="-4"/>
                <w:sz w:val="20"/>
              </w:rPr>
              <w:t xml:space="preserve"> </w:t>
            </w:r>
            <w:r>
              <w:rPr>
                <w:rFonts w:ascii="Times New Roman"/>
                <w:sz w:val="20"/>
              </w:rPr>
              <w:t>Exam</w:t>
            </w:r>
            <w:r>
              <w:rPr>
                <w:rFonts w:ascii="Times New Roman"/>
                <w:spacing w:val="-11"/>
                <w:sz w:val="20"/>
              </w:rPr>
              <w:t xml:space="preserve"> </w:t>
            </w:r>
            <w:r>
              <w:rPr>
                <w:rFonts w:ascii="Times New Roman"/>
                <w:spacing w:val="-10"/>
                <w:sz w:val="20"/>
              </w:rPr>
              <w:t>1</w:t>
            </w:r>
          </w:p>
          <w:p w14:paraId="4AA11DAA" w14:textId="77777777" w:rsidR="00A72078" w:rsidRDefault="00A72078" w:rsidP="00086E49">
            <w:pPr>
              <w:pStyle w:val="TableParagraph"/>
              <w:ind w:left="111"/>
              <w:rPr>
                <w:rFonts w:ascii="Times New Roman"/>
                <w:sz w:val="20"/>
              </w:rPr>
            </w:pPr>
            <w:r>
              <w:rPr>
                <w:rFonts w:ascii="Times New Roman"/>
                <w:b/>
                <w:sz w:val="20"/>
              </w:rPr>
              <w:t>Milestone:</w:t>
            </w:r>
            <w:r>
              <w:rPr>
                <w:rFonts w:ascii="Times New Roman"/>
                <w:b/>
                <w:spacing w:val="40"/>
                <w:sz w:val="20"/>
              </w:rPr>
              <w:t xml:space="preserve"> </w:t>
            </w:r>
            <w:r>
              <w:rPr>
                <w:rFonts w:ascii="Times New Roman"/>
                <w:sz w:val="20"/>
              </w:rPr>
              <w:t>Submit</w:t>
            </w:r>
            <w:r>
              <w:rPr>
                <w:rFonts w:ascii="Times New Roman"/>
                <w:spacing w:val="40"/>
                <w:sz w:val="20"/>
              </w:rPr>
              <w:t xml:space="preserve"> </w:t>
            </w:r>
            <w:r>
              <w:rPr>
                <w:rFonts w:ascii="Times New Roman"/>
                <w:sz w:val="20"/>
              </w:rPr>
              <w:t>field</w:t>
            </w:r>
            <w:r>
              <w:rPr>
                <w:rFonts w:ascii="Times New Roman"/>
                <w:spacing w:val="40"/>
                <w:sz w:val="20"/>
              </w:rPr>
              <w:t xml:space="preserve"> </w:t>
            </w:r>
            <w:r>
              <w:rPr>
                <w:rFonts w:ascii="Times New Roman"/>
                <w:sz w:val="20"/>
              </w:rPr>
              <w:t>paper</w:t>
            </w:r>
            <w:r>
              <w:rPr>
                <w:rFonts w:ascii="Times New Roman"/>
                <w:spacing w:val="40"/>
                <w:sz w:val="20"/>
              </w:rPr>
              <w:t xml:space="preserve"> </w:t>
            </w:r>
            <w:r>
              <w:rPr>
                <w:rFonts w:ascii="Times New Roman"/>
                <w:sz w:val="20"/>
              </w:rPr>
              <w:t xml:space="preserve">by </w:t>
            </w:r>
            <w:r>
              <w:rPr>
                <w:rFonts w:ascii="Times New Roman"/>
                <w:spacing w:val="-2"/>
                <w:sz w:val="20"/>
              </w:rPr>
              <w:t>deadline.</w:t>
            </w:r>
          </w:p>
        </w:tc>
        <w:tc>
          <w:tcPr>
            <w:tcW w:w="3061" w:type="dxa"/>
          </w:tcPr>
          <w:p w14:paraId="21FBE165" w14:textId="77777777" w:rsidR="00A72078" w:rsidRDefault="00A72078" w:rsidP="00086E49">
            <w:pPr>
              <w:pStyle w:val="TableParagraph"/>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3</w:t>
            </w:r>
          </w:p>
          <w:p w14:paraId="5702A2FA" w14:textId="77777777" w:rsidR="00A72078" w:rsidRDefault="00A72078" w:rsidP="00A72078">
            <w:pPr>
              <w:pStyle w:val="TableParagraph"/>
              <w:numPr>
                <w:ilvl w:val="0"/>
                <w:numId w:val="18"/>
              </w:numPr>
              <w:tabs>
                <w:tab w:val="left" w:pos="469"/>
              </w:tabs>
              <w:ind w:right="134"/>
              <w:rPr>
                <w:rFonts w:ascii="Times New Roman" w:hAnsi="Times New Roman"/>
                <w:sz w:val="20"/>
              </w:rPr>
            </w:pPr>
            <w:r>
              <w:rPr>
                <w:rFonts w:ascii="Times New Roman" w:hAnsi="Times New Roman"/>
                <w:sz w:val="20"/>
              </w:rPr>
              <w:t>POL</w:t>
            </w:r>
            <w:r>
              <w:rPr>
                <w:rFonts w:ascii="Times New Roman" w:hAnsi="Times New Roman"/>
                <w:spacing w:val="40"/>
                <w:sz w:val="20"/>
              </w:rPr>
              <w:t xml:space="preserve"> </w:t>
            </w:r>
            <w:r>
              <w:rPr>
                <w:rFonts w:ascii="Times New Roman" w:hAnsi="Times New Roman"/>
                <w:sz w:val="20"/>
              </w:rPr>
              <w:t>609</w:t>
            </w:r>
            <w:r>
              <w:rPr>
                <w:rFonts w:ascii="Times New Roman" w:hAnsi="Times New Roman"/>
                <w:spacing w:val="40"/>
                <w:sz w:val="20"/>
              </w:rPr>
              <w:t xml:space="preserve"> </w:t>
            </w:r>
            <w:r>
              <w:rPr>
                <w:rFonts w:ascii="Times New Roman" w:hAnsi="Times New Roman"/>
                <w:sz w:val="20"/>
              </w:rPr>
              <w:t>Advanced</w:t>
            </w:r>
            <w:r>
              <w:rPr>
                <w:rFonts w:ascii="Times New Roman" w:hAnsi="Times New Roman"/>
                <w:spacing w:val="40"/>
                <w:sz w:val="20"/>
              </w:rPr>
              <w:t xml:space="preserve"> </w:t>
            </w:r>
            <w:r>
              <w:rPr>
                <w:rFonts w:ascii="Times New Roman" w:hAnsi="Times New Roman"/>
                <w:sz w:val="20"/>
              </w:rPr>
              <w:t xml:space="preserve">Design </w:t>
            </w:r>
            <w:r>
              <w:rPr>
                <w:rFonts w:ascii="Times New Roman" w:hAnsi="Times New Roman"/>
                <w:spacing w:val="-2"/>
                <w:sz w:val="20"/>
              </w:rPr>
              <w:t>(Prospectus)</w:t>
            </w:r>
          </w:p>
          <w:p w14:paraId="1B332F02" w14:textId="77777777" w:rsidR="00A72078" w:rsidRDefault="00A72078" w:rsidP="00A72078">
            <w:pPr>
              <w:pStyle w:val="TableParagraph"/>
              <w:numPr>
                <w:ilvl w:val="0"/>
                <w:numId w:val="18"/>
              </w:numPr>
              <w:tabs>
                <w:tab w:val="left" w:pos="469"/>
              </w:tabs>
              <w:spacing w:line="244" w:lineRule="exact"/>
              <w:ind w:hanging="361"/>
              <w:rPr>
                <w:rFonts w:ascii="Times New Roman" w:hAnsi="Times New Roman"/>
                <w:sz w:val="20"/>
              </w:rPr>
            </w:pPr>
            <w:r>
              <w:rPr>
                <w:rFonts w:ascii="Times New Roman" w:hAnsi="Times New Roman"/>
                <w:sz w:val="20"/>
              </w:rPr>
              <w:t>POL</w:t>
            </w:r>
            <w:r>
              <w:rPr>
                <w:rFonts w:ascii="Times New Roman" w:hAnsi="Times New Roman"/>
                <w:spacing w:val="-6"/>
                <w:sz w:val="20"/>
              </w:rPr>
              <w:t xml:space="preserve"> </w:t>
            </w:r>
            <w:r>
              <w:rPr>
                <w:rFonts w:ascii="Times New Roman" w:hAnsi="Times New Roman"/>
                <w:sz w:val="20"/>
              </w:rPr>
              <w:t>699</w:t>
            </w:r>
            <w:r>
              <w:rPr>
                <w:rFonts w:ascii="Times New Roman" w:hAnsi="Times New Roman"/>
                <w:spacing w:val="-1"/>
                <w:sz w:val="20"/>
              </w:rPr>
              <w:t xml:space="preserve"> </w:t>
            </w:r>
            <w:r>
              <w:rPr>
                <w:rFonts w:ascii="Times New Roman" w:hAnsi="Times New Roman"/>
                <w:sz w:val="20"/>
              </w:rPr>
              <w:t>(6</w:t>
            </w:r>
            <w:r>
              <w:rPr>
                <w:rFonts w:ascii="Times New Roman" w:hAnsi="Times New Roman"/>
                <w:spacing w:val="-4"/>
                <w:sz w:val="20"/>
              </w:rPr>
              <w:t xml:space="preserve"> </w:t>
            </w:r>
            <w:r>
              <w:rPr>
                <w:rFonts w:ascii="Times New Roman" w:hAnsi="Times New Roman"/>
                <w:spacing w:val="-2"/>
                <w:sz w:val="20"/>
              </w:rPr>
              <w:t>hours)</w:t>
            </w:r>
          </w:p>
          <w:p w14:paraId="159F1F92" w14:textId="77777777" w:rsidR="00A72078" w:rsidRDefault="00A72078" w:rsidP="00086E49">
            <w:pPr>
              <w:pStyle w:val="TableParagraph"/>
              <w:spacing w:before="5"/>
              <w:rPr>
                <w:rFonts w:ascii="Garamond"/>
                <w:sz w:val="20"/>
              </w:rPr>
            </w:pPr>
          </w:p>
          <w:p w14:paraId="3EBCFEE9" w14:textId="77777777" w:rsidR="008B10FA" w:rsidRDefault="008B10FA" w:rsidP="00086E49">
            <w:pPr>
              <w:pStyle w:val="TableParagraph"/>
              <w:ind w:left="109" w:right="90"/>
              <w:jc w:val="both"/>
              <w:rPr>
                <w:rFonts w:ascii="Times New Roman"/>
                <w:b/>
                <w:sz w:val="20"/>
              </w:rPr>
            </w:pPr>
          </w:p>
          <w:p w14:paraId="5E3EAB6F" w14:textId="77777777" w:rsidR="008B10FA" w:rsidRDefault="008B10FA" w:rsidP="00086E49">
            <w:pPr>
              <w:pStyle w:val="TableParagraph"/>
              <w:ind w:left="109" w:right="90"/>
              <w:jc w:val="both"/>
              <w:rPr>
                <w:rFonts w:ascii="Times New Roman"/>
                <w:b/>
                <w:sz w:val="20"/>
              </w:rPr>
            </w:pPr>
          </w:p>
          <w:p w14:paraId="148ACE3A" w14:textId="738C08E8" w:rsidR="00A72078" w:rsidRDefault="00A72078" w:rsidP="00D61B20">
            <w:pPr>
              <w:pStyle w:val="TableParagraph"/>
              <w:ind w:left="109" w:right="90"/>
              <w:rPr>
                <w:rFonts w:ascii="Times New Roman"/>
                <w:sz w:val="20"/>
              </w:rPr>
            </w:pPr>
            <w:r>
              <w:rPr>
                <w:rFonts w:ascii="Times New Roman"/>
                <w:b/>
                <w:sz w:val="20"/>
              </w:rPr>
              <w:t xml:space="preserve">Milestone: </w:t>
            </w:r>
            <w:r>
              <w:rPr>
                <w:rFonts w:ascii="Times New Roman"/>
                <w:sz w:val="20"/>
              </w:rPr>
              <w:t xml:space="preserve">Field Exam 2 </w:t>
            </w:r>
            <w:r>
              <w:rPr>
                <w:rFonts w:ascii="Times New Roman"/>
                <w:b/>
                <w:sz w:val="20"/>
              </w:rPr>
              <w:t>Milestone:</w:t>
            </w:r>
            <w:r>
              <w:rPr>
                <w:rFonts w:ascii="Times New Roman"/>
                <w:b/>
                <w:spacing w:val="40"/>
                <w:sz w:val="20"/>
              </w:rPr>
              <w:t xml:space="preserve"> </w:t>
            </w:r>
            <w:r>
              <w:rPr>
                <w:rFonts w:ascii="Times New Roman"/>
                <w:sz w:val="20"/>
              </w:rPr>
              <w:t>Oral</w:t>
            </w:r>
            <w:r>
              <w:rPr>
                <w:rFonts w:ascii="Times New Roman"/>
                <w:spacing w:val="-3"/>
                <w:sz w:val="20"/>
              </w:rPr>
              <w:t xml:space="preserve"> </w:t>
            </w:r>
            <w:r>
              <w:rPr>
                <w:rFonts w:ascii="Times New Roman"/>
                <w:sz w:val="20"/>
              </w:rPr>
              <w:t>defense by</w:t>
            </w:r>
            <w:r>
              <w:rPr>
                <w:rFonts w:ascii="Times New Roman"/>
                <w:spacing w:val="-4"/>
                <w:sz w:val="20"/>
              </w:rPr>
              <w:t xml:space="preserve"> </w:t>
            </w:r>
            <w:r>
              <w:rPr>
                <w:rFonts w:ascii="Times New Roman"/>
                <w:sz w:val="20"/>
              </w:rPr>
              <w:t xml:space="preserve">end of </w:t>
            </w:r>
            <w:r>
              <w:rPr>
                <w:rFonts w:ascii="Times New Roman"/>
                <w:spacing w:val="-2"/>
                <w:sz w:val="20"/>
              </w:rPr>
              <w:t>semester</w:t>
            </w:r>
          </w:p>
        </w:tc>
        <w:tc>
          <w:tcPr>
            <w:tcW w:w="2965" w:type="dxa"/>
          </w:tcPr>
          <w:p w14:paraId="2C1644AA" w14:textId="77777777" w:rsidR="00A72078" w:rsidRDefault="00A72078" w:rsidP="00086E49">
            <w:pPr>
              <w:pStyle w:val="TableParagraph"/>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3</w:t>
            </w:r>
          </w:p>
          <w:p w14:paraId="6D54ED12" w14:textId="77777777" w:rsidR="00A72078" w:rsidRDefault="00A72078" w:rsidP="00086E49">
            <w:pPr>
              <w:pStyle w:val="TableParagraph"/>
              <w:ind w:left="109"/>
              <w:rPr>
                <w:rFonts w:ascii="Times New Roman"/>
                <w:sz w:val="20"/>
              </w:rPr>
            </w:pPr>
            <w:proofErr w:type="gramStart"/>
            <w:r w:rsidRPr="008B10FA">
              <w:rPr>
                <w:rFonts w:ascii="Times New Roman"/>
                <w:b/>
                <w:bCs/>
                <w:spacing w:val="-2"/>
                <w:sz w:val="20"/>
              </w:rPr>
              <w:t>Recommended</w:t>
            </w:r>
            <w:proofErr w:type="gramEnd"/>
            <w:r>
              <w:rPr>
                <w:rFonts w:ascii="Times New Roman"/>
                <w:spacing w:val="-2"/>
                <w:sz w:val="20"/>
              </w:rPr>
              <w:t>:</w:t>
            </w:r>
          </w:p>
          <w:p w14:paraId="6E17B808" w14:textId="77777777" w:rsidR="00A72078" w:rsidRDefault="00A72078" w:rsidP="00086E49">
            <w:pPr>
              <w:pStyle w:val="TableParagraph"/>
              <w:spacing w:before="1"/>
              <w:ind w:left="109"/>
              <w:rPr>
                <w:rFonts w:ascii="Times New Roman"/>
                <w:sz w:val="20"/>
              </w:rPr>
            </w:pPr>
            <w:r>
              <w:rPr>
                <w:rFonts w:ascii="Times New Roman"/>
                <w:sz w:val="20"/>
              </w:rPr>
              <w:t>&gt;Revise</w:t>
            </w:r>
            <w:r>
              <w:rPr>
                <w:rFonts w:ascii="Times New Roman"/>
                <w:spacing w:val="-7"/>
                <w:sz w:val="20"/>
              </w:rPr>
              <w:t xml:space="preserve"> </w:t>
            </w:r>
            <w:r>
              <w:rPr>
                <w:rFonts w:ascii="Times New Roman"/>
                <w:sz w:val="20"/>
              </w:rPr>
              <w:t>and</w:t>
            </w:r>
            <w:r>
              <w:rPr>
                <w:rFonts w:ascii="Times New Roman"/>
                <w:spacing w:val="-7"/>
                <w:sz w:val="20"/>
              </w:rPr>
              <w:t xml:space="preserve"> </w:t>
            </w:r>
            <w:r>
              <w:rPr>
                <w:rFonts w:ascii="Times New Roman"/>
                <w:sz w:val="20"/>
              </w:rPr>
              <w:t>submit</w:t>
            </w:r>
            <w:r>
              <w:rPr>
                <w:rFonts w:ascii="Times New Roman"/>
                <w:spacing w:val="-8"/>
                <w:sz w:val="20"/>
              </w:rPr>
              <w:t xml:space="preserve"> </w:t>
            </w:r>
            <w:r>
              <w:rPr>
                <w:rFonts w:ascii="Times New Roman"/>
                <w:sz w:val="20"/>
              </w:rPr>
              <w:t>field</w:t>
            </w:r>
            <w:r>
              <w:rPr>
                <w:rFonts w:ascii="Times New Roman"/>
                <w:spacing w:val="-8"/>
                <w:sz w:val="20"/>
              </w:rPr>
              <w:t xml:space="preserve"> </w:t>
            </w:r>
            <w:r>
              <w:rPr>
                <w:rFonts w:ascii="Times New Roman"/>
                <w:sz w:val="20"/>
              </w:rPr>
              <w:t>paper</w:t>
            </w:r>
            <w:r>
              <w:rPr>
                <w:rFonts w:ascii="Times New Roman"/>
                <w:spacing w:val="-7"/>
                <w:sz w:val="20"/>
              </w:rPr>
              <w:t xml:space="preserve"> </w:t>
            </w:r>
            <w:r>
              <w:rPr>
                <w:rFonts w:ascii="Times New Roman"/>
                <w:sz w:val="20"/>
              </w:rPr>
              <w:t>to suitable venue</w:t>
            </w:r>
          </w:p>
          <w:p w14:paraId="1EFC0BB6" w14:textId="77777777" w:rsidR="00A72078" w:rsidRDefault="00A72078" w:rsidP="00086E49">
            <w:pPr>
              <w:pStyle w:val="TableParagraph"/>
              <w:spacing w:line="227" w:lineRule="exact"/>
              <w:ind w:left="109"/>
              <w:rPr>
                <w:rFonts w:ascii="Times New Roman"/>
                <w:sz w:val="20"/>
              </w:rPr>
            </w:pPr>
            <w:r>
              <w:rPr>
                <w:rFonts w:ascii="Times New Roman"/>
                <w:sz w:val="20"/>
              </w:rPr>
              <w:t>&gt;Prepare</w:t>
            </w:r>
            <w:r>
              <w:rPr>
                <w:rFonts w:ascii="Times New Roman"/>
                <w:spacing w:val="-9"/>
                <w:sz w:val="20"/>
              </w:rPr>
              <w:t xml:space="preserve"> </w:t>
            </w:r>
            <w:r>
              <w:rPr>
                <w:rFonts w:ascii="Times New Roman"/>
                <w:spacing w:val="-2"/>
                <w:sz w:val="20"/>
              </w:rPr>
              <w:t>prospectus</w:t>
            </w:r>
          </w:p>
          <w:p w14:paraId="465A01E2" w14:textId="0DAC6AF1" w:rsidR="00A72078" w:rsidRDefault="00A72078" w:rsidP="008B10FA">
            <w:pPr>
              <w:pStyle w:val="TableParagraph"/>
              <w:tabs>
                <w:tab w:val="left" w:pos="1877"/>
              </w:tabs>
              <w:spacing w:before="1"/>
              <w:ind w:left="109" w:right="119"/>
              <w:rPr>
                <w:rFonts w:ascii="Times New Roman"/>
                <w:sz w:val="20"/>
              </w:rPr>
            </w:pPr>
            <w:r>
              <w:rPr>
                <w:rFonts w:ascii="Times New Roman"/>
                <w:spacing w:val="-2"/>
                <w:sz w:val="20"/>
              </w:rPr>
              <w:t>&gt;External</w:t>
            </w:r>
            <w:r w:rsidR="008B10FA">
              <w:rPr>
                <w:rFonts w:ascii="Times New Roman"/>
                <w:spacing w:val="-2"/>
                <w:sz w:val="20"/>
              </w:rPr>
              <w:t xml:space="preserve"> professional development training</w:t>
            </w:r>
          </w:p>
        </w:tc>
      </w:tr>
      <w:tr w:rsidR="00A72078" w14:paraId="1218D0C3" w14:textId="77777777" w:rsidTr="006761E6">
        <w:trPr>
          <w:trHeight w:val="1889"/>
        </w:trPr>
        <w:tc>
          <w:tcPr>
            <w:tcW w:w="3326" w:type="dxa"/>
          </w:tcPr>
          <w:p w14:paraId="5A843EA9" w14:textId="77777777" w:rsidR="00A72078" w:rsidRDefault="00A72078" w:rsidP="00086E49">
            <w:pPr>
              <w:pStyle w:val="TableParagraph"/>
              <w:spacing w:line="230" w:lineRule="exact"/>
              <w:ind w:left="111"/>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4</w:t>
            </w:r>
          </w:p>
          <w:p w14:paraId="1E64AFB7" w14:textId="77777777" w:rsidR="00A72078" w:rsidRDefault="00A72078" w:rsidP="00A72078">
            <w:pPr>
              <w:pStyle w:val="TableParagraph"/>
              <w:numPr>
                <w:ilvl w:val="0"/>
                <w:numId w:val="17"/>
              </w:numPr>
              <w:tabs>
                <w:tab w:val="left" w:pos="471"/>
              </w:tabs>
              <w:spacing w:line="244" w:lineRule="exact"/>
              <w:ind w:hanging="361"/>
              <w:rPr>
                <w:rFonts w:ascii="Times New Roman" w:hAnsi="Times New Roman"/>
                <w:sz w:val="20"/>
              </w:rPr>
            </w:pPr>
            <w:r>
              <w:rPr>
                <w:rFonts w:ascii="Times New Roman" w:hAnsi="Times New Roman"/>
                <w:sz w:val="20"/>
              </w:rPr>
              <w:t>POL</w:t>
            </w:r>
            <w:r>
              <w:rPr>
                <w:rFonts w:ascii="Times New Roman" w:hAnsi="Times New Roman"/>
                <w:spacing w:val="-5"/>
                <w:sz w:val="20"/>
              </w:rPr>
              <w:t xml:space="preserve"> </w:t>
            </w:r>
            <w:r>
              <w:rPr>
                <w:rFonts w:ascii="Times New Roman" w:hAnsi="Times New Roman"/>
                <w:sz w:val="20"/>
              </w:rPr>
              <w:t>699</w:t>
            </w:r>
            <w:r>
              <w:rPr>
                <w:rFonts w:ascii="Times New Roman" w:hAnsi="Times New Roman"/>
                <w:spacing w:val="-1"/>
                <w:sz w:val="20"/>
              </w:rPr>
              <w:t xml:space="preserve"> </w:t>
            </w:r>
            <w:r>
              <w:rPr>
                <w:rFonts w:ascii="Times New Roman" w:hAnsi="Times New Roman"/>
                <w:sz w:val="20"/>
              </w:rPr>
              <w:t>(9</w:t>
            </w:r>
            <w:r>
              <w:rPr>
                <w:rFonts w:ascii="Times New Roman" w:hAnsi="Times New Roman"/>
                <w:spacing w:val="-4"/>
                <w:sz w:val="20"/>
              </w:rPr>
              <w:t xml:space="preserve"> </w:t>
            </w:r>
            <w:r>
              <w:rPr>
                <w:rFonts w:ascii="Times New Roman" w:hAnsi="Times New Roman"/>
                <w:spacing w:val="-2"/>
                <w:sz w:val="20"/>
              </w:rPr>
              <w:t>hours)</w:t>
            </w:r>
          </w:p>
          <w:p w14:paraId="17B5BC8D" w14:textId="77777777" w:rsidR="00A72078" w:rsidRDefault="00A72078" w:rsidP="00086E49">
            <w:pPr>
              <w:pStyle w:val="TableParagraph"/>
              <w:spacing w:before="6"/>
              <w:rPr>
                <w:rFonts w:ascii="Garamond"/>
                <w:sz w:val="20"/>
              </w:rPr>
            </w:pPr>
          </w:p>
          <w:p w14:paraId="1FB26EDC" w14:textId="77777777" w:rsidR="0018024C" w:rsidRDefault="0018024C" w:rsidP="00086E49">
            <w:pPr>
              <w:pStyle w:val="TableParagraph"/>
              <w:spacing w:before="6"/>
              <w:rPr>
                <w:rFonts w:ascii="Garamond"/>
                <w:sz w:val="20"/>
              </w:rPr>
            </w:pPr>
          </w:p>
          <w:p w14:paraId="320F2220" w14:textId="77777777" w:rsidR="00A72078" w:rsidRDefault="00A72078" w:rsidP="00086E49">
            <w:pPr>
              <w:pStyle w:val="TableParagraph"/>
              <w:ind w:left="111"/>
              <w:rPr>
                <w:rFonts w:ascii="Times New Roman"/>
                <w:b/>
                <w:sz w:val="20"/>
              </w:rPr>
            </w:pPr>
            <w:r>
              <w:rPr>
                <w:rFonts w:ascii="Times New Roman"/>
                <w:b/>
                <w:sz w:val="20"/>
              </w:rPr>
              <w:t>Milestone:</w:t>
            </w:r>
            <w:r>
              <w:rPr>
                <w:rFonts w:ascii="Times New Roman"/>
                <w:b/>
                <w:spacing w:val="-9"/>
                <w:sz w:val="20"/>
              </w:rPr>
              <w:t xml:space="preserve"> </w:t>
            </w:r>
            <w:r w:rsidRPr="009B3981">
              <w:rPr>
                <w:rFonts w:ascii="Times New Roman"/>
                <w:bCs/>
                <w:sz w:val="20"/>
              </w:rPr>
              <w:t>Defend</w:t>
            </w:r>
            <w:r w:rsidRPr="009B3981">
              <w:rPr>
                <w:rFonts w:ascii="Times New Roman"/>
                <w:bCs/>
                <w:spacing w:val="-9"/>
                <w:sz w:val="20"/>
              </w:rPr>
              <w:t xml:space="preserve"> </w:t>
            </w:r>
            <w:r w:rsidRPr="009B3981">
              <w:rPr>
                <w:rFonts w:ascii="Times New Roman"/>
                <w:bCs/>
                <w:spacing w:val="-2"/>
                <w:sz w:val="20"/>
              </w:rPr>
              <w:t>Prospectus</w:t>
            </w:r>
          </w:p>
          <w:p w14:paraId="62A03C56" w14:textId="77777777" w:rsidR="00A72078" w:rsidRDefault="00A72078" w:rsidP="00086E49">
            <w:pPr>
              <w:pStyle w:val="TableParagraph"/>
              <w:spacing w:line="230" w:lineRule="exact"/>
              <w:ind w:left="111"/>
              <w:rPr>
                <w:rFonts w:ascii="Times New Roman"/>
                <w:sz w:val="20"/>
              </w:rPr>
            </w:pPr>
            <w:proofErr w:type="gramStart"/>
            <w:r w:rsidRPr="009B3981">
              <w:rPr>
                <w:rFonts w:ascii="Times New Roman"/>
                <w:b/>
                <w:bCs/>
                <w:spacing w:val="-2"/>
                <w:sz w:val="20"/>
              </w:rPr>
              <w:t>Recommended</w:t>
            </w:r>
            <w:proofErr w:type="gramEnd"/>
            <w:r>
              <w:rPr>
                <w:rFonts w:ascii="Times New Roman"/>
                <w:spacing w:val="-2"/>
                <w:sz w:val="20"/>
              </w:rPr>
              <w:t>:</w:t>
            </w:r>
          </w:p>
          <w:p w14:paraId="3837AAF3" w14:textId="77777777" w:rsidR="00A72078" w:rsidRDefault="00A72078" w:rsidP="00086E49">
            <w:pPr>
              <w:pStyle w:val="TableParagraph"/>
              <w:spacing w:line="230" w:lineRule="exact"/>
              <w:ind w:left="111"/>
              <w:rPr>
                <w:rFonts w:ascii="Times New Roman"/>
                <w:sz w:val="20"/>
              </w:rPr>
            </w:pPr>
            <w:r>
              <w:rPr>
                <w:rFonts w:ascii="Times New Roman"/>
                <w:spacing w:val="-2"/>
                <w:sz w:val="20"/>
              </w:rPr>
              <w:t>&gt;Write</w:t>
            </w:r>
            <w:r>
              <w:rPr>
                <w:rFonts w:ascii="Times New Roman"/>
                <w:spacing w:val="-9"/>
                <w:sz w:val="20"/>
              </w:rPr>
              <w:t xml:space="preserve"> </w:t>
            </w:r>
            <w:r>
              <w:rPr>
                <w:rFonts w:ascii="Times New Roman"/>
                <w:spacing w:val="-2"/>
                <w:sz w:val="20"/>
              </w:rPr>
              <w:t>grant</w:t>
            </w:r>
            <w:r>
              <w:rPr>
                <w:rFonts w:ascii="Times New Roman"/>
                <w:spacing w:val="-10"/>
                <w:sz w:val="20"/>
              </w:rPr>
              <w:t xml:space="preserve"> </w:t>
            </w:r>
            <w:r>
              <w:rPr>
                <w:rFonts w:ascii="Times New Roman"/>
                <w:spacing w:val="-2"/>
                <w:sz w:val="20"/>
              </w:rPr>
              <w:t>proposals</w:t>
            </w:r>
            <w:r>
              <w:rPr>
                <w:rFonts w:ascii="Times New Roman"/>
                <w:spacing w:val="-8"/>
                <w:sz w:val="20"/>
              </w:rPr>
              <w:t xml:space="preserve"> </w:t>
            </w:r>
            <w:r>
              <w:rPr>
                <w:rFonts w:ascii="Times New Roman"/>
                <w:spacing w:val="-2"/>
                <w:sz w:val="20"/>
              </w:rPr>
              <w:t>for</w:t>
            </w:r>
            <w:r>
              <w:rPr>
                <w:rFonts w:ascii="Times New Roman"/>
                <w:spacing w:val="-8"/>
                <w:sz w:val="20"/>
              </w:rPr>
              <w:t xml:space="preserve"> </w:t>
            </w:r>
            <w:r>
              <w:rPr>
                <w:rFonts w:ascii="Times New Roman"/>
                <w:spacing w:val="-2"/>
                <w:sz w:val="20"/>
              </w:rPr>
              <w:t>diss</w:t>
            </w:r>
            <w:r>
              <w:rPr>
                <w:rFonts w:ascii="Times New Roman"/>
                <w:spacing w:val="-10"/>
                <w:sz w:val="20"/>
              </w:rPr>
              <w:t xml:space="preserve"> </w:t>
            </w:r>
            <w:r>
              <w:rPr>
                <w:rFonts w:ascii="Times New Roman"/>
                <w:spacing w:val="-2"/>
                <w:sz w:val="20"/>
              </w:rPr>
              <w:t>funding</w:t>
            </w:r>
          </w:p>
          <w:p w14:paraId="4AA601D8" w14:textId="77777777" w:rsidR="00A72078" w:rsidRDefault="00A72078" w:rsidP="00086E49">
            <w:pPr>
              <w:pStyle w:val="TableParagraph"/>
              <w:spacing w:before="1"/>
              <w:ind w:left="111"/>
              <w:rPr>
                <w:rFonts w:ascii="Times New Roman"/>
                <w:sz w:val="20"/>
              </w:rPr>
            </w:pPr>
            <w:r>
              <w:rPr>
                <w:rFonts w:ascii="Times New Roman"/>
                <w:sz w:val="20"/>
              </w:rPr>
              <w:t>&gt;Submit</w:t>
            </w:r>
            <w:r>
              <w:rPr>
                <w:rFonts w:ascii="Times New Roman"/>
                <w:spacing w:val="-11"/>
                <w:sz w:val="20"/>
              </w:rPr>
              <w:t xml:space="preserve"> </w:t>
            </w:r>
            <w:r>
              <w:rPr>
                <w:rFonts w:ascii="Times New Roman"/>
                <w:sz w:val="20"/>
              </w:rPr>
              <w:t>articles</w:t>
            </w:r>
            <w:r>
              <w:rPr>
                <w:rFonts w:ascii="Times New Roman"/>
                <w:spacing w:val="-9"/>
                <w:sz w:val="20"/>
              </w:rPr>
              <w:t xml:space="preserve"> </w:t>
            </w:r>
            <w:r>
              <w:rPr>
                <w:rFonts w:ascii="Times New Roman"/>
                <w:sz w:val="20"/>
              </w:rPr>
              <w:t>to</w:t>
            </w:r>
            <w:r>
              <w:rPr>
                <w:rFonts w:ascii="Times New Roman"/>
                <w:spacing w:val="-6"/>
                <w:sz w:val="20"/>
              </w:rPr>
              <w:t xml:space="preserve"> </w:t>
            </w:r>
            <w:r>
              <w:rPr>
                <w:rFonts w:ascii="Times New Roman"/>
                <w:spacing w:val="-2"/>
                <w:sz w:val="20"/>
              </w:rPr>
              <w:t>journals</w:t>
            </w:r>
          </w:p>
        </w:tc>
        <w:tc>
          <w:tcPr>
            <w:tcW w:w="3061" w:type="dxa"/>
          </w:tcPr>
          <w:p w14:paraId="5DA1A5F1" w14:textId="77777777" w:rsidR="00A72078" w:rsidRDefault="00A72078" w:rsidP="00086E49">
            <w:pPr>
              <w:pStyle w:val="TableParagraph"/>
              <w:spacing w:line="230" w:lineRule="exact"/>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4</w:t>
            </w:r>
          </w:p>
          <w:p w14:paraId="1D67ECAA" w14:textId="77777777" w:rsidR="00A72078" w:rsidRDefault="00A72078" w:rsidP="00A72078">
            <w:pPr>
              <w:pStyle w:val="TableParagraph"/>
              <w:numPr>
                <w:ilvl w:val="0"/>
                <w:numId w:val="16"/>
              </w:numPr>
              <w:tabs>
                <w:tab w:val="left" w:pos="469"/>
              </w:tabs>
              <w:spacing w:line="244" w:lineRule="exact"/>
              <w:ind w:hanging="361"/>
              <w:rPr>
                <w:rFonts w:ascii="Times New Roman" w:hAnsi="Times New Roman"/>
                <w:sz w:val="20"/>
              </w:rPr>
            </w:pPr>
            <w:r>
              <w:rPr>
                <w:rFonts w:ascii="Times New Roman" w:hAnsi="Times New Roman"/>
                <w:sz w:val="20"/>
              </w:rPr>
              <w:t>POL</w:t>
            </w:r>
            <w:r>
              <w:rPr>
                <w:rFonts w:ascii="Times New Roman" w:hAnsi="Times New Roman"/>
                <w:spacing w:val="-6"/>
                <w:sz w:val="20"/>
              </w:rPr>
              <w:t xml:space="preserve"> </w:t>
            </w:r>
            <w:r>
              <w:rPr>
                <w:rFonts w:ascii="Times New Roman" w:hAnsi="Times New Roman"/>
                <w:sz w:val="20"/>
              </w:rPr>
              <w:t>699</w:t>
            </w:r>
            <w:r>
              <w:rPr>
                <w:rFonts w:ascii="Times New Roman" w:hAnsi="Times New Roman"/>
                <w:spacing w:val="-1"/>
                <w:sz w:val="20"/>
              </w:rPr>
              <w:t xml:space="preserve"> </w:t>
            </w:r>
            <w:r>
              <w:rPr>
                <w:rFonts w:ascii="Times New Roman" w:hAnsi="Times New Roman"/>
                <w:sz w:val="20"/>
              </w:rPr>
              <w:t>(9</w:t>
            </w:r>
            <w:r>
              <w:rPr>
                <w:rFonts w:ascii="Times New Roman" w:hAnsi="Times New Roman"/>
                <w:spacing w:val="-4"/>
                <w:sz w:val="20"/>
              </w:rPr>
              <w:t xml:space="preserve"> </w:t>
            </w:r>
            <w:r>
              <w:rPr>
                <w:rFonts w:ascii="Times New Roman" w:hAnsi="Times New Roman"/>
                <w:spacing w:val="-2"/>
                <w:sz w:val="20"/>
              </w:rPr>
              <w:t>hours)</w:t>
            </w:r>
          </w:p>
          <w:p w14:paraId="36EEEEA1" w14:textId="3C7F6605" w:rsidR="00A72078" w:rsidRDefault="00A72078" w:rsidP="0004593F">
            <w:pPr>
              <w:pStyle w:val="TableParagraph"/>
              <w:numPr>
                <w:ilvl w:val="0"/>
                <w:numId w:val="16"/>
              </w:numPr>
              <w:tabs>
                <w:tab w:val="left" w:pos="469"/>
                <w:tab w:val="left" w:pos="1067"/>
                <w:tab w:val="left" w:pos="1590"/>
                <w:tab w:val="left" w:pos="1912"/>
                <w:tab w:val="left" w:pos="2666"/>
              </w:tabs>
              <w:ind w:right="101" w:hanging="360"/>
              <w:rPr>
                <w:rFonts w:ascii="Times New Roman" w:hAnsi="Times New Roman"/>
                <w:sz w:val="20"/>
              </w:rPr>
            </w:pPr>
            <w:r>
              <w:rPr>
                <w:rFonts w:ascii="Times New Roman" w:hAnsi="Times New Roman"/>
                <w:spacing w:val="-4"/>
                <w:sz w:val="20"/>
              </w:rPr>
              <w:t>POL</w:t>
            </w:r>
            <w:r w:rsidR="00B6222D">
              <w:rPr>
                <w:rFonts w:ascii="Times New Roman" w:hAnsi="Times New Roman"/>
                <w:spacing w:val="-4"/>
                <w:sz w:val="20"/>
              </w:rPr>
              <w:t xml:space="preserve"> </w:t>
            </w:r>
            <w:r>
              <w:rPr>
                <w:rFonts w:ascii="Times New Roman" w:hAnsi="Times New Roman"/>
                <w:spacing w:val="-4"/>
                <w:sz w:val="20"/>
              </w:rPr>
              <w:t>686</w:t>
            </w:r>
          </w:p>
          <w:p w14:paraId="07456B29" w14:textId="77777777" w:rsidR="00A72078" w:rsidRDefault="00A72078" w:rsidP="00086E49">
            <w:pPr>
              <w:pStyle w:val="TableParagraph"/>
              <w:spacing w:before="5"/>
              <w:rPr>
                <w:rFonts w:ascii="Garamond"/>
                <w:sz w:val="20"/>
              </w:rPr>
            </w:pPr>
          </w:p>
          <w:p w14:paraId="0D2CC11D" w14:textId="456C918F" w:rsidR="00A72078" w:rsidRPr="009B3981" w:rsidRDefault="00A72078" w:rsidP="00086E49">
            <w:pPr>
              <w:pStyle w:val="TableParagraph"/>
              <w:spacing w:line="230" w:lineRule="exact"/>
              <w:ind w:left="109"/>
              <w:rPr>
                <w:rFonts w:ascii="Times New Roman"/>
                <w:b/>
                <w:bCs/>
                <w:sz w:val="20"/>
              </w:rPr>
            </w:pPr>
            <w:proofErr w:type="gramStart"/>
            <w:r w:rsidRPr="009B3981">
              <w:rPr>
                <w:rFonts w:ascii="Times New Roman"/>
                <w:b/>
                <w:bCs/>
                <w:spacing w:val="-2"/>
                <w:sz w:val="20"/>
              </w:rPr>
              <w:t>Recommended</w:t>
            </w:r>
            <w:proofErr w:type="gramEnd"/>
            <w:r w:rsidR="009B3981" w:rsidRPr="009B3981">
              <w:rPr>
                <w:rFonts w:ascii="Times New Roman"/>
                <w:spacing w:val="-2"/>
                <w:sz w:val="20"/>
              </w:rPr>
              <w:t>:</w:t>
            </w:r>
          </w:p>
          <w:p w14:paraId="08F93860" w14:textId="77777777" w:rsidR="00A72078" w:rsidRDefault="00A72078" w:rsidP="00086E49">
            <w:pPr>
              <w:pStyle w:val="TableParagraph"/>
              <w:ind w:left="109"/>
              <w:rPr>
                <w:rFonts w:ascii="Times New Roman"/>
                <w:sz w:val="20"/>
              </w:rPr>
            </w:pPr>
            <w:r>
              <w:rPr>
                <w:rFonts w:ascii="Times New Roman"/>
                <w:sz w:val="20"/>
              </w:rPr>
              <w:t>&gt;Develop</w:t>
            </w:r>
            <w:r>
              <w:rPr>
                <w:rFonts w:ascii="Times New Roman"/>
                <w:spacing w:val="32"/>
                <w:sz w:val="20"/>
              </w:rPr>
              <w:t xml:space="preserve"> </w:t>
            </w:r>
            <w:r>
              <w:rPr>
                <w:rFonts w:ascii="Times New Roman"/>
                <w:sz w:val="20"/>
              </w:rPr>
              <w:t>job</w:t>
            </w:r>
            <w:r>
              <w:rPr>
                <w:rFonts w:ascii="Times New Roman"/>
                <w:spacing w:val="31"/>
                <w:sz w:val="20"/>
              </w:rPr>
              <w:t xml:space="preserve"> </w:t>
            </w:r>
            <w:r>
              <w:rPr>
                <w:rFonts w:ascii="Times New Roman"/>
                <w:sz w:val="20"/>
              </w:rPr>
              <w:t>market</w:t>
            </w:r>
            <w:r>
              <w:rPr>
                <w:rFonts w:ascii="Times New Roman"/>
                <w:spacing w:val="31"/>
                <w:sz w:val="20"/>
              </w:rPr>
              <w:t xml:space="preserve"> </w:t>
            </w:r>
            <w:r>
              <w:rPr>
                <w:rFonts w:ascii="Times New Roman"/>
                <w:sz w:val="20"/>
              </w:rPr>
              <w:t>paper</w:t>
            </w:r>
            <w:r>
              <w:rPr>
                <w:rFonts w:ascii="Times New Roman"/>
                <w:spacing w:val="30"/>
                <w:sz w:val="20"/>
              </w:rPr>
              <w:t xml:space="preserve"> </w:t>
            </w:r>
            <w:r>
              <w:rPr>
                <w:rFonts w:ascii="Times New Roman"/>
                <w:sz w:val="20"/>
              </w:rPr>
              <w:t xml:space="preserve">from </w:t>
            </w:r>
            <w:r>
              <w:rPr>
                <w:rFonts w:ascii="Times New Roman"/>
                <w:spacing w:val="-2"/>
                <w:sz w:val="20"/>
              </w:rPr>
              <w:t>dissertation</w:t>
            </w:r>
          </w:p>
          <w:p w14:paraId="5BF46F40" w14:textId="77777777" w:rsidR="00A72078" w:rsidRDefault="00A72078" w:rsidP="00086E49">
            <w:pPr>
              <w:pStyle w:val="TableParagraph"/>
              <w:spacing w:line="211" w:lineRule="exact"/>
              <w:ind w:left="109"/>
              <w:rPr>
                <w:rFonts w:ascii="Times New Roman"/>
                <w:sz w:val="20"/>
              </w:rPr>
            </w:pPr>
            <w:r>
              <w:rPr>
                <w:rFonts w:ascii="Times New Roman"/>
                <w:sz w:val="20"/>
              </w:rPr>
              <w:t>&gt;Submit</w:t>
            </w:r>
            <w:r>
              <w:rPr>
                <w:rFonts w:ascii="Times New Roman"/>
                <w:spacing w:val="-11"/>
                <w:sz w:val="20"/>
              </w:rPr>
              <w:t xml:space="preserve"> </w:t>
            </w:r>
            <w:r>
              <w:rPr>
                <w:rFonts w:ascii="Times New Roman"/>
                <w:sz w:val="20"/>
              </w:rPr>
              <w:t>articles</w:t>
            </w:r>
            <w:r>
              <w:rPr>
                <w:rFonts w:ascii="Times New Roman"/>
                <w:spacing w:val="-9"/>
                <w:sz w:val="20"/>
              </w:rPr>
              <w:t xml:space="preserve"> </w:t>
            </w:r>
            <w:r>
              <w:rPr>
                <w:rFonts w:ascii="Times New Roman"/>
                <w:sz w:val="20"/>
              </w:rPr>
              <w:t>to</w:t>
            </w:r>
            <w:r>
              <w:rPr>
                <w:rFonts w:ascii="Times New Roman"/>
                <w:spacing w:val="-6"/>
                <w:sz w:val="20"/>
              </w:rPr>
              <w:t xml:space="preserve"> </w:t>
            </w:r>
            <w:r>
              <w:rPr>
                <w:rFonts w:ascii="Times New Roman"/>
                <w:spacing w:val="-2"/>
                <w:sz w:val="20"/>
              </w:rPr>
              <w:t>journals</w:t>
            </w:r>
          </w:p>
        </w:tc>
        <w:tc>
          <w:tcPr>
            <w:tcW w:w="2965" w:type="dxa"/>
          </w:tcPr>
          <w:p w14:paraId="4B5CC2D1" w14:textId="77777777" w:rsidR="00A72078" w:rsidRDefault="00A72078" w:rsidP="00086E49">
            <w:pPr>
              <w:pStyle w:val="TableParagraph"/>
              <w:spacing w:line="230" w:lineRule="exact"/>
              <w:ind w:left="109"/>
              <w:rPr>
                <w:rFonts w:ascii="Times New Roman"/>
                <w:b/>
                <w:sz w:val="20"/>
              </w:rPr>
            </w:pPr>
            <w:r>
              <w:rPr>
                <w:rFonts w:ascii="Times New Roman"/>
                <w:b/>
                <w:sz w:val="20"/>
              </w:rPr>
              <w:t>Year</w:t>
            </w:r>
            <w:r>
              <w:rPr>
                <w:rFonts w:ascii="Times New Roman"/>
                <w:b/>
                <w:spacing w:val="-6"/>
                <w:sz w:val="20"/>
              </w:rPr>
              <w:t xml:space="preserve"> </w:t>
            </w:r>
            <w:r>
              <w:rPr>
                <w:rFonts w:ascii="Times New Roman"/>
                <w:b/>
                <w:spacing w:val="-10"/>
                <w:sz w:val="20"/>
              </w:rPr>
              <w:t>4</w:t>
            </w:r>
          </w:p>
          <w:p w14:paraId="40AA9A3A" w14:textId="7118E606" w:rsidR="00A72078" w:rsidRPr="009B3981" w:rsidRDefault="00A72078" w:rsidP="00086E49">
            <w:pPr>
              <w:pStyle w:val="TableParagraph"/>
              <w:spacing w:line="230" w:lineRule="exact"/>
              <w:ind w:left="109"/>
              <w:rPr>
                <w:rFonts w:ascii="Times New Roman"/>
                <w:b/>
                <w:bCs/>
                <w:sz w:val="20"/>
              </w:rPr>
            </w:pPr>
            <w:proofErr w:type="gramStart"/>
            <w:r w:rsidRPr="009B3981">
              <w:rPr>
                <w:rFonts w:ascii="Times New Roman"/>
                <w:b/>
                <w:bCs/>
                <w:spacing w:val="-2"/>
                <w:sz w:val="20"/>
              </w:rPr>
              <w:t>Recommended</w:t>
            </w:r>
            <w:proofErr w:type="gramEnd"/>
            <w:r w:rsidR="009B3981" w:rsidRPr="009B3981">
              <w:rPr>
                <w:rFonts w:ascii="Times New Roman"/>
                <w:spacing w:val="-2"/>
                <w:sz w:val="20"/>
              </w:rPr>
              <w:t>:</w:t>
            </w:r>
          </w:p>
          <w:p w14:paraId="6BEB75CA" w14:textId="28442386" w:rsidR="00A72078" w:rsidRDefault="00A72078" w:rsidP="009B3981">
            <w:pPr>
              <w:pStyle w:val="TableParagraph"/>
              <w:tabs>
                <w:tab w:val="left" w:pos="1525"/>
                <w:tab w:val="left" w:pos="2691"/>
              </w:tabs>
              <w:ind w:left="109" w:right="100"/>
              <w:rPr>
                <w:rFonts w:ascii="Times New Roman"/>
                <w:sz w:val="20"/>
              </w:rPr>
            </w:pPr>
            <w:r>
              <w:rPr>
                <w:rFonts w:ascii="Times New Roman"/>
                <w:spacing w:val="-2"/>
                <w:sz w:val="20"/>
              </w:rPr>
              <w:t>&gt;Dissertation</w:t>
            </w:r>
            <w:r w:rsidR="009B3981">
              <w:rPr>
                <w:rFonts w:ascii="Times New Roman"/>
                <w:spacing w:val="-2"/>
                <w:sz w:val="20"/>
              </w:rPr>
              <w:t xml:space="preserve"> fieldwork, if needed</w:t>
            </w:r>
          </w:p>
          <w:p w14:paraId="4312B49A" w14:textId="77777777" w:rsidR="00A72078" w:rsidRDefault="00A72078" w:rsidP="009B3981">
            <w:pPr>
              <w:pStyle w:val="TableParagraph"/>
              <w:spacing w:before="1"/>
              <w:ind w:left="109"/>
              <w:rPr>
                <w:rFonts w:ascii="Times New Roman"/>
                <w:sz w:val="20"/>
              </w:rPr>
            </w:pPr>
            <w:r>
              <w:rPr>
                <w:rFonts w:ascii="Times New Roman"/>
                <w:sz w:val="20"/>
              </w:rPr>
              <w:t>&gt;Refine</w:t>
            </w:r>
            <w:r>
              <w:rPr>
                <w:rFonts w:ascii="Times New Roman"/>
                <w:spacing w:val="40"/>
                <w:sz w:val="20"/>
              </w:rPr>
              <w:t xml:space="preserve"> </w:t>
            </w:r>
            <w:r>
              <w:rPr>
                <w:rFonts w:ascii="Times New Roman"/>
                <w:sz w:val="20"/>
              </w:rPr>
              <w:t>job-market</w:t>
            </w:r>
            <w:r>
              <w:rPr>
                <w:rFonts w:ascii="Times New Roman"/>
                <w:spacing w:val="40"/>
                <w:sz w:val="20"/>
              </w:rPr>
              <w:t xml:space="preserve"> </w:t>
            </w:r>
            <w:r>
              <w:rPr>
                <w:rFonts w:ascii="Times New Roman"/>
                <w:sz w:val="20"/>
              </w:rPr>
              <w:t>paper</w:t>
            </w:r>
            <w:r>
              <w:rPr>
                <w:rFonts w:ascii="Times New Roman"/>
                <w:spacing w:val="40"/>
                <w:sz w:val="20"/>
              </w:rPr>
              <w:t xml:space="preserve"> </w:t>
            </w:r>
            <w:r>
              <w:rPr>
                <w:rFonts w:ascii="Times New Roman"/>
                <w:sz w:val="20"/>
              </w:rPr>
              <w:t>and placement materials</w:t>
            </w:r>
          </w:p>
          <w:p w14:paraId="3FA75947" w14:textId="0D133569" w:rsidR="00A72078" w:rsidRDefault="00A72078" w:rsidP="00086E49">
            <w:pPr>
              <w:pStyle w:val="TableParagraph"/>
              <w:spacing w:line="226" w:lineRule="exact"/>
              <w:ind w:left="109"/>
              <w:rPr>
                <w:rFonts w:ascii="Times New Roman"/>
                <w:sz w:val="20"/>
              </w:rPr>
            </w:pPr>
            <w:r>
              <w:rPr>
                <w:rFonts w:ascii="Times New Roman"/>
                <w:sz w:val="20"/>
              </w:rPr>
              <w:t>&gt;Submit</w:t>
            </w:r>
            <w:r>
              <w:rPr>
                <w:rFonts w:ascii="Times New Roman"/>
                <w:spacing w:val="-11"/>
                <w:sz w:val="20"/>
              </w:rPr>
              <w:t xml:space="preserve"> </w:t>
            </w:r>
            <w:r w:rsidR="009B3981">
              <w:rPr>
                <w:rFonts w:ascii="Times New Roman"/>
                <w:sz w:val="20"/>
              </w:rPr>
              <w:t xml:space="preserve">papers </w:t>
            </w:r>
            <w:r>
              <w:rPr>
                <w:rFonts w:ascii="Times New Roman"/>
                <w:sz w:val="20"/>
              </w:rPr>
              <w:t>to</w:t>
            </w:r>
            <w:r>
              <w:rPr>
                <w:rFonts w:ascii="Times New Roman"/>
                <w:spacing w:val="-6"/>
                <w:sz w:val="20"/>
              </w:rPr>
              <w:t xml:space="preserve"> </w:t>
            </w:r>
            <w:r>
              <w:rPr>
                <w:rFonts w:ascii="Times New Roman"/>
                <w:spacing w:val="-2"/>
                <w:sz w:val="20"/>
              </w:rPr>
              <w:t>journals</w:t>
            </w:r>
          </w:p>
        </w:tc>
      </w:tr>
      <w:tr w:rsidR="00A72078" w14:paraId="033A13BC" w14:textId="77777777" w:rsidTr="006C6B3E">
        <w:trPr>
          <w:trHeight w:val="2099"/>
        </w:trPr>
        <w:tc>
          <w:tcPr>
            <w:tcW w:w="3326" w:type="dxa"/>
          </w:tcPr>
          <w:p w14:paraId="5D0D85C1" w14:textId="77777777" w:rsidR="00A72078" w:rsidRDefault="00A72078" w:rsidP="00086E49">
            <w:pPr>
              <w:pStyle w:val="TableParagraph"/>
              <w:spacing w:line="227" w:lineRule="exact"/>
              <w:ind w:left="111"/>
              <w:rPr>
                <w:rFonts w:ascii="Times New Roman" w:hAnsi="Times New Roman"/>
                <w:b/>
                <w:sz w:val="20"/>
              </w:rPr>
            </w:pPr>
            <w:r>
              <w:rPr>
                <w:rFonts w:ascii="Times New Roman" w:hAnsi="Times New Roman"/>
                <w:b/>
                <w:sz w:val="20"/>
              </w:rPr>
              <w:t>Year</w:t>
            </w:r>
            <w:r>
              <w:rPr>
                <w:rFonts w:ascii="Times New Roman" w:hAnsi="Times New Roman"/>
                <w:b/>
                <w:spacing w:val="-4"/>
                <w:sz w:val="20"/>
              </w:rPr>
              <w:t xml:space="preserve"> </w:t>
            </w:r>
            <w:r>
              <w:rPr>
                <w:rFonts w:ascii="Times New Roman" w:hAnsi="Times New Roman"/>
                <w:b/>
                <w:sz w:val="20"/>
              </w:rPr>
              <w:t>5</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On</w:t>
            </w:r>
            <w:r>
              <w:rPr>
                <w:rFonts w:ascii="Times New Roman" w:hAnsi="Times New Roman"/>
                <w:b/>
                <w:spacing w:val="-6"/>
                <w:sz w:val="20"/>
              </w:rPr>
              <w:t xml:space="preserve"> </w:t>
            </w:r>
            <w:r>
              <w:rPr>
                <w:rFonts w:ascii="Times New Roman" w:hAnsi="Times New Roman"/>
                <w:b/>
                <w:sz w:val="20"/>
              </w:rPr>
              <w:t>job</w:t>
            </w:r>
            <w:r>
              <w:rPr>
                <w:rFonts w:ascii="Times New Roman" w:hAnsi="Times New Roman"/>
                <w:b/>
                <w:spacing w:val="1"/>
                <w:sz w:val="20"/>
              </w:rPr>
              <w:t xml:space="preserve"> </w:t>
            </w:r>
            <w:r>
              <w:rPr>
                <w:rFonts w:ascii="Times New Roman" w:hAnsi="Times New Roman"/>
                <w:b/>
                <w:spacing w:val="-2"/>
                <w:sz w:val="20"/>
              </w:rPr>
              <w:t>market</w:t>
            </w:r>
          </w:p>
          <w:p w14:paraId="6AD130CD" w14:textId="77777777" w:rsidR="00A72078" w:rsidRDefault="00A72078" w:rsidP="00A72078">
            <w:pPr>
              <w:pStyle w:val="TableParagraph"/>
              <w:numPr>
                <w:ilvl w:val="0"/>
                <w:numId w:val="15"/>
              </w:numPr>
              <w:tabs>
                <w:tab w:val="left" w:pos="471"/>
              </w:tabs>
              <w:spacing w:line="241" w:lineRule="exact"/>
              <w:ind w:hanging="361"/>
              <w:rPr>
                <w:rFonts w:ascii="Times New Roman" w:hAnsi="Times New Roman"/>
                <w:sz w:val="20"/>
              </w:rPr>
            </w:pPr>
            <w:r>
              <w:rPr>
                <w:rFonts w:ascii="Times New Roman" w:hAnsi="Times New Roman"/>
                <w:sz w:val="20"/>
              </w:rPr>
              <w:t>POL</w:t>
            </w:r>
            <w:r>
              <w:rPr>
                <w:rFonts w:ascii="Times New Roman" w:hAnsi="Times New Roman"/>
                <w:spacing w:val="-5"/>
                <w:sz w:val="20"/>
              </w:rPr>
              <w:t xml:space="preserve"> </w:t>
            </w:r>
            <w:r>
              <w:rPr>
                <w:rFonts w:ascii="Times New Roman" w:hAnsi="Times New Roman"/>
                <w:sz w:val="20"/>
              </w:rPr>
              <w:t>699</w:t>
            </w:r>
            <w:r>
              <w:rPr>
                <w:rFonts w:ascii="Times New Roman" w:hAnsi="Times New Roman"/>
                <w:spacing w:val="-1"/>
                <w:sz w:val="20"/>
              </w:rPr>
              <w:t xml:space="preserve"> </w:t>
            </w:r>
            <w:r>
              <w:rPr>
                <w:rFonts w:ascii="Times New Roman" w:hAnsi="Times New Roman"/>
                <w:sz w:val="20"/>
              </w:rPr>
              <w:t>(9</w:t>
            </w:r>
            <w:r>
              <w:rPr>
                <w:rFonts w:ascii="Times New Roman" w:hAnsi="Times New Roman"/>
                <w:spacing w:val="-4"/>
                <w:sz w:val="20"/>
              </w:rPr>
              <w:t xml:space="preserve"> </w:t>
            </w:r>
            <w:r>
              <w:rPr>
                <w:rFonts w:ascii="Times New Roman" w:hAnsi="Times New Roman"/>
                <w:spacing w:val="-2"/>
                <w:sz w:val="20"/>
              </w:rPr>
              <w:t>hours)</w:t>
            </w:r>
          </w:p>
          <w:p w14:paraId="764A13B1" w14:textId="77777777" w:rsidR="00A72078" w:rsidRPr="00E803AB" w:rsidRDefault="00A72078" w:rsidP="00A72078">
            <w:pPr>
              <w:pStyle w:val="TableParagraph"/>
              <w:numPr>
                <w:ilvl w:val="0"/>
                <w:numId w:val="15"/>
              </w:numPr>
              <w:tabs>
                <w:tab w:val="left" w:pos="471"/>
              </w:tabs>
              <w:spacing w:before="5"/>
              <w:ind w:right="159" w:hanging="360"/>
              <w:rPr>
                <w:rFonts w:ascii="Times New Roman" w:hAnsi="Times New Roman"/>
                <w:sz w:val="20"/>
              </w:rPr>
            </w:pPr>
            <w:r>
              <w:rPr>
                <w:rFonts w:ascii="Times New Roman" w:hAnsi="Times New Roman"/>
                <w:sz w:val="20"/>
              </w:rPr>
              <w:t>POL</w:t>
            </w:r>
            <w:r>
              <w:rPr>
                <w:rFonts w:ascii="Times New Roman" w:hAnsi="Times New Roman"/>
                <w:spacing w:val="-9"/>
                <w:sz w:val="20"/>
              </w:rPr>
              <w:t xml:space="preserve"> </w:t>
            </w:r>
            <w:r>
              <w:rPr>
                <w:rFonts w:ascii="Times New Roman" w:hAnsi="Times New Roman"/>
                <w:sz w:val="20"/>
              </w:rPr>
              <w:t>686</w:t>
            </w:r>
            <w:r>
              <w:rPr>
                <w:rFonts w:ascii="Times New Roman" w:hAnsi="Times New Roman"/>
                <w:spacing w:val="-9"/>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sz w:val="20"/>
              </w:rPr>
              <w:t>Career</w:t>
            </w:r>
            <w:r>
              <w:rPr>
                <w:rFonts w:ascii="Times New Roman" w:hAnsi="Times New Roman"/>
                <w:spacing w:val="-8"/>
                <w:sz w:val="20"/>
              </w:rPr>
              <w:t xml:space="preserve"> </w:t>
            </w:r>
            <w:r>
              <w:rPr>
                <w:rFonts w:ascii="Times New Roman" w:hAnsi="Times New Roman"/>
                <w:sz w:val="20"/>
              </w:rPr>
              <w:t>and</w:t>
            </w:r>
            <w:r>
              <w:rPr>
                <w:rFonts w:ascii="Times New Roman" w:hAnsi="Times New Roman"/>
                <w:spacing w:val="-8"/>
                <w:sz w:val="20"/>
              </w:rPr>
              <w:t xml:space="preserve"> </w:t>
            </w:r>
            <w:r>
              <w:rPr>
                <w:rFonts w:ascii="Times New Roman" w:hAnsi="Times New Roman"/>
                <w:sz w:val="20"/>
              </w:rPr>
              <w:t xml:space="preserve">Placement </w:t>
            </w:r>
            <w:r>
              <w:rPr>
                <w:rFonts w:ascii="Times New Roman" w:hAnsi="Times New Roman"/>
                <w:spacing w:val="-2"/>
                <w:sz w:val="20"/>
              </w:rPr>
              <w:t>Planning</w:t>
            </w:r>
          </w:p>
          <w:p w14:paraId="35E5106E" w14:textId="77777777" w:rsidR="00E803AB" w:rsidRDefault="00E803AB" w:rsidP="00E803AB">
            <w:pPr>
              <w:pStyle w:val="TableParagraph"/>
              <w:tabs>
                <w:tab w:val="left" w:pos="471"/>
              </w:tabs>
              <w:spacing w:before="5"/>
              <w:ind w:left="111" w:right="159"/>
              <w:rPr>
                <w:rFonts w:ascii="Times New Roman" w:hAnsi="Times New Roman"/>
                <w:sz w:val="20"/>
              </w:rPr>
            </w:pPr>
          </w:p>
          <w:p w14:paraId="12E26ACF" w14:textId="77777777" w:rsidR="00A72078" w:rsidRDefault="00A72078" w:rsidP="00086E49">
            <w:pPr>
              <w:pStyle w:val="TableParagraph"/>
              <w:spacing w:line="230" w:lineRule="exact"/>
              <w:ind w:left="111"/>
              <w:rPr>
                <w:rFonts w:ascii="Times New Roman"/>
                <w:sz w:val="20"/>
              </w:rPr>
            </w:pPr>
            <w:proofErr w:type="gramStart"/>
            <w:r w:rsidRPr="00E803AB">
              <w:rPr>
                <w:rFonts w:ascii="Times New Roman"/>
                <w:b/>
                <w:bCs/>
                <w:spacing w:val="-2"/>
                <w:sz w:val="20"/>
              </w:rPr>
              <w:t>Recommended</w:t>
            </w:r>
            <w:proofErr w:type="gramEnd"/>
            <w:r>
              <w:rPr>
                <w:rFonts w:ascii="Times New Roman"/>
                <w:spacing w:val="-2"/>
                <w:sz w:val="20"/>
              </w:rPr>
              <w:t>:</w:t>
            </w:r>
          </w:p>
          <w:p w14:paraId="13284445" w14:textId="77777777" w:rsidR="00A72078" w:rsidRDefault="00A72078" w:rsidP="00086E49">
            <w:pPr>
              <w:pStyle w:val="TableParagraph"/>
              <w:spacing w:before="1"/>
              <w:ind w:left="111"/>
              <w:rPr>
                <w:rFonts w:ascii="Times New Roman"/>
                <w:sz w:val="20"/>
              </w:rPr>
            </w:pPr>
            <w:r>
              <w:rPr>
                <w:rFonts w:ascii="Times New Roman"/>
                <w:sz w:val="20"/>
              </w:rPr>
              <w:t>&gt;Submit</w:t>
            </w:r>
            <w:r>
              <w:rPr>
                <w:rFonts w:ascii="Times New Roman"/>
                <w:spacing w:val="-11"/>
                <w:sz w:val="20"/>
              </w:rPr>
              <w:t xml:space="preserve"> </w:t>
            </w:r>
            <w:r>
              <w:rPr>
                <w:rFonts w:ascii="Times New Roman"/>
                <w:sz w:val="20"/>
              </w:rPr>
              <w:t>articles</w:t>
            </w:r>
            <w:r>
              <w:rPr>
                <w:rFonts w:ascii="Times New Roman"/>
                <w:spacing w:val="-9"/>
                <w:sz w:val="20"/>
              </w:rPr>
              <w:t xml:space="preserve"> </w:t>
            </w:r>
            <w:r>
              <w:rPr>
                <w:rFonts w:ascii="Times New Roman"/>
                <w:sz w:val="20"/>
              </w:rPr>
              <w:t>to</w:t>
            </w:r>
            <w:r>
              <w:rPr>
                <w:rFonts w:ascii="Times New Roman"/>
                <w:spacing w:val="-6"/>
                <w:sz w:val="20"/>
              </w:rPr>
              <w:t xml:space="preserve"> </w:t>
            </w:r>
            <w:r>
              <w:rPr>
                <w:rFonts w:ascii="Times New Roman"/>
                <w:spacing w:val="-2"/>
                <w:sz w:val="20"/>
              </w:rPr>
              <w:t>journals</w:t>
            </w:r>
          </w:p>
          <w:p w14:paraId="0ACFBFF8" w14:textId="77777777" w:rsidR="00A72078" w:rsidRDefault="00A72078" w:rsidP="00086E49">
            <w:pPr>
              <w:pStyle w:val="TableParagraph"/>
              <w:spacing w:before="1"/>
              <w:ind w:left="111"/>
              <w:rPr>
                <w:rFonts w:ascii="Times New Roman"/>
                <w:sz w:val="20"/>
              </w:rPr>
            </w:pPr>
            <w:r>
              <w:rPr>
                <w:rFonts w:ascii="Times New Roman"/>
                <w:sz w:val="20"/>
              </w:rPr>
              <w:t>&gt;Explore</w:t>
            </w:r>
            <w:r>
              <w:rPr>
                <w:rFonts w:ascii="Times New Roman"/>
                <w:spacing w:val="40"/>
                <w:sz w:val="20"/>
              </w:rPr>
              <w:t xml:space="preserve"> </w:t>
            </w:r>
            <w:r>
              <w:rPr>
                <w:rFonts w:ascii="Times New Roman"/>
                <w:sz w:val="20"/>
              </w:rPr>
              <w:t>internship</w:t>
            </w:r>
            <w:r>
              <w:rPr>
                <w:rFonts w:ascii="Times New Roman"/>
                <w:spacing w:val="40"/>
                <w:sz w:val="20"/>
              </w:rPr>
              <w:t xml:space="preserve"> </w:t>
            </w:r>
            <w:r>
              <w:rPr>
                <w:rFonts w:ascii="Times New Roman"/>
                <w:sz w:val="20"/>
              </w:rPr>
              <w:t>and</w:t>
            </w:r>
            <w:r>
              <w:rPr>
                <w:rFonts w:ascii="Times New Roman"/>
                <w:spacing w:val="40"/>
                <w:sz w:val="20"/>
              </w:rPr>
              <w:t xml:space="preserve"> </w:t>
            </w:r>
            <w:r>
              <w:rPr>
                <w:rFonts w:ascii="Times New Roman"/>
                <w:sz w:val="20"/>
              </w:rPr>
              <w:t xml:space="preserve">post-doc </w:t>
            </w:r>
            <w:r>
              <w:rPr>
                <w:rFonts w:ascii="Times New Roman"/>
                <w:spacing w:val="-2"/>
                <w:sz w:val="20"/>
              </w:rPr>
              <w:t>options</w:t>
            </w:r>
          </w:p>
        </w:tc>
        <w:tc>
          <w:tcPr>
            <w:tcW w:w="3061" w:type="dxa"/>
          </w:tcPr>
          <w:p w14:paraId="5F0449B6" w14:textId="77777777" w:rsidR="00A72078" w:rsidRDefault="00A72078" w:rsidP="00086E49">
            <w:pPr>
              <w:pStyle w:val="TableParagraph"/>
              <w:spacing w:line="227" w:lineRule="exact"/>
              <w:ind w:left="109"/>
              <w:rPr>
                <w:rFonts w:ascii="Times New Roman" w:hAnsi="Times New Roman"/>
                <w:b/>
                <w:sz w:val="20"/>
              </w:rPr>
            </w:pPr>
            <w:r>
              <w:rPr>
                <w:rFonts w:ascii="Times New Roman" w:hAnsi="Times New Roman"/>
                <w:b/>
                <w:sz w:val="20"/>
              </w:rPr>
              <w:t>Year</w:t>
            </w:r>
            <w:r>
              <w:rPr>
                <w:rFonts w:ascii="Times New Roman" w:hAnsi="Times New Roman"/>
                <w:b/>
                <w:spacing w:val="-5"/>
                <w:sz w:val="20"/>
              </w:rPr>
              <w:t xml:space="preserve"> </w:t>
            </w:r>
            <w:r>
              <w:rPr>
                <w:rFonts w:ascii="Times New Roman" w:hAnsi="Times New Roman"/>
                <w:b/>
                <w:sz w:val="20"/>
              </w:rPr>
              <w:t>5</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On</w:t>
            </w:r>
            <w:r>
              <w:rPr>
                <w:rFonts w:ascii="Times New Roman" w:hAnsi="Times New Roman"/>
                <w:b/>
                <w:spacing w:val="-6"/>
                <w:sz w:val="20"/>
              </w:rPr>
              <w:t xml:space="preserve"> </w:t>
            </w:r>
            <w:r>
              <w:rPr>
                <w:rFonts w:ascii="Times New Roman" w:hAnsi="Times New Roman"/>
                <w:b/>
                <w:sz w:val="20"/>
              </w:rPr>
              <w:t>job</w:t>
            </w:r>
            <w:r>
              <w:rPr>
                <w:rFonts w:ascii="Times New Roman" w:hAnsi="Times New Roman"/>
                <w:b/>
                <w:spacing w:val="1"/>
                <w:sz w:val="20"/>
              </w:rPr>
              <w:t xml:space="preserve"> </w:t>
            </w:r>
            <w:r>
              <w:rPr>
                <w:rFonts w:ascii="Times New Roman" w:hAnsi="Times New Roman"/>
                <w:b/>
                <w:spacing w:val="-2"/>
                <w:sz w:val="20"/>
              </w:rPr>
              <w:t>market</w:t>
            </w:r>
          </w:p>
          <w:p w14:paraId="428CA2EF" w14:textId="77777777" w:rsidR="00A72078" w:rsidRDefault="00A72078" w:rsidP="00A72078">
            <w:pPr>
              <w:pStyle w:val="TableParagraph"/>
              <w:numPr>
                <w:ilvl w:val="0"/>
                <w:numId w:val="14"/>
              </w:numPr>
              <w:tabs>
                <w:tab w:val="left" w:pos="469"/>
              </w:tabs>
              <w:spacing w:line="241" w:lineRule="exact"/>
              <w:ind w:hanging="361"/>
              <w:rPr>
                <w:rFonts w:ascii="Times New Roman" w:hAnsi="Times New Roman"/>
                <w:sz w:val="20"/>
              </w:rPr>
            </w:pPr>
            <w:r>
              <w:rPr>
                <w:rFonts w:ascii="Times New Roman" w:hAnsi="Times New Roman"/>
                <w:sz w:val="20"/>
              </w:rPr>
              <w:t>POL</w:t>
            </w:r>
            <w:r>
              <w:rPr>
                <w:rFonts w:ascii="Times New Roman" w:hAnsi="Times New Roman"/>
                <w:spacing w:val="-6"/>
                <w:sz w:val="20"/>
              </w:rPr>
              <w:t xml:space="preserve"> </w:t>
            </w:r>
            <w:r>
              <w:rPr>
                <w:rFonts w:ascii="Times New Roman" w:hAnsi="Times New Roman"/>
                <w:sz w:val="20"/>
              </w:rPr>
              <w:t>699</w:t>
            </w:r>
            <w:r>
              <w:rPr>
                <w:rFonts w:ascii="Times New Roman" w:hAnsi="Times New Roman"/>
                <w:spacing w:val="-1"/>
                <w:sz w:val="20"/>
              </w:rPr>
              <w:t xml:space="preserve"> </w:t>
            </w:r>
            <w:r>
              <w:rPr>
                <w:rFonts w:ascii="Times New Roman" w:hAnsi="Times New Roman"/>
                <w:sz w:val="20"/>
              </w:rPr>
              <w:t>(9</w:t>
            </w:r>
            <w:r>
              <w:rPr>
                <w:rFonts w:ascii="Times New Roman" w:hAnsi="Times New Roman"/>
                <w:spacing w:val="-4"/>
                <w:sz w:val="20"/>
              </w:rPr>
              <w:t xml:space="preserve"> </w:t>
            </w:r>
            <w:r>
              <w:rPr>
                <w:rFonts w:ascii="Times New Roman" w:hAnsi="Times New Roman"/>
                <w:spacing w:val="-2"/>
                <w:sz w:val="20"/>
              </w:rPr>
              <w:t>hours)</w:t>
            </w:r>
          </w:p>
          <w:p w14:paraId="2853802B" w14:textId="77777777" w:rsidR="00A72078" w:rsidRDefault="00A72078" w:rsidP="00A72078">
            <w:pPr>
              <w:pStyle w:val="TableParagraph"/>
              <w:numPr>
                <w:ilvl w:val="0"/>
                <w:numId w:val="14"/>
              </w:numPr>
              <w:tabs>
                <w:tab w:val="left" w:pos="469"/>
              </w:tabs>
              <w:spacing w:line="244" w:lineRule="exact"/>
              <w:ind w:hanging="361"/>
              <w:rPr>
                <w:rFonts w:ascii="Times New Roman" w:hAnsi="Times New Roman"/>
                <w:sz w:val="20"/>
              </w:rPr>
            </w:pPr>
            <w:r>
              <w:rPr>
                <w:rFonts w:ascii="Times New Roman" w:hAnsi="Times New Roman"/>
                <w:sz w:val="20"/>
              </w:rPr>
              <w:t>Optional</w:t>
            </w:r>
            <w:r>
              <w:rPr>
                <w:rFonts w:ascii="Times New Roman" w:hAnsi="Times New Roman"/>
                <w:spacing w:val="-5"/>
                <w:sz w:val="20"/>
              </w:rPr>
              <w:t xml:space="preserve"> </w:t>
            </w:r>
            <w:r>
              <w:rPr>
                <w:rFonts w:ascii="Times New Roman" w:hAnsi="Times New Roman"/>
                <w:sz w:val="20"/>
              </w:rPr>
              <w:t>POL</w:t>
            </w:r>
            <w:r>
              <w:rPr>
                <w:rFonts w:ascii="Times New Roman" w:hAnsi="Times New Roman"/>
                <w:spacing w:val="-7"/>
                <w:sz w:val="20"/>
              </w:rPr>
              <w:t xml:space="preserve"> </w:t>
            </w:r>
            <w:r>
              <w:rPr>
                <w:rFonts w:ascii="Times New Roman" w:hAnsi="Times New Roman"/>
                <w:sz w:val="20"/>
              </w:rPr>
              <w:t>686</w:t>
            </w:r>
            <w:r>
              <w:rPr>
                <w:rFonts w:ascii="Times New Roman" w:hAnsi="Times New Roman"/>
                <w:spacing w:val="-3"/>
                <w:sz w:val="20"/>
              </w:rPr>
              <w:t xml:space="preserve"> </w:t>
            </w:r>
            <w:r>
              <w:rPr>
                <w:rFonts w:ascii="Times New Roman" w:hAnsi="Times New Roman"/>
                <w:spacing w:val="-5"/>
                <w:sz w:val="20"/>
              </w:rPr>
              <w:t>CPP</w:t>
            </w:r>
          </w:p>
          <w:p w14:paraId="2668C731" w14:textId="77777777" w:rsidR="00A72078" w:rsidRDefault="00A72078" w:rsidP="00086E49">
            <w:pPr>
              <w:pStyle w:val="TableParagraph"/>
              <w:spacing w:before="10"/>
              <w:rPr>
                <w:rFonts w:ascii="Garamond"/>
                <w:sz w:val="20"/>
              </w:rPr>
            </w:pPr>
          </w:p>
          <w:p w14:paraId="1CAE66EA" w14:textId="77777777" w:rsidR="00A72078" w:rsidRDefault="00A72078" w:rsidP="00086E49">
            <w:pPr>
              <w:pStyle w:val="TableParagraph"/>
              <w:spacing w:before="1"/>
              <w:ind w:left="109" w:right="38"/>
              <w:rPr>
                <w:rFonts w:ascii="Times New Roman"/>
                <w:sz w:val="20"/>
              </w:rPr>
            </w:pPr>
            <w:r>
              <w:rPr>
                <w:rFonts w:ascii="Times New Roman"/>
                <w:b/>
                <w:sz w:val="20"/>
              </w:rPr>
              <w:t>Milestone:</w:t>
            </w:r>
            <w:r>
              <w:rPr>
                <w:rFonts w:ascii="Times New Roman"/>
                <w:b/>
                <w:spacing w:val="40"/>
                <w:sz w:val="20"/>
              </w:rPr>
              <w:t xml:space="preserve"> </w:t>
            </w:r>
            <w:r>
              <w:rPr>
                <w:rFonts w:ascii="Times New Roman"/>
                <w:sz w:val="20"/>
              </w:rPr>
              <w:t>Defend</w:t>
            </w:r>
            <w:r>
              <w:rPr>
                <w:rFonts w:ascii="Times New Roman"/>
                <w:spacing w:val="40"/>
                <w:sz w:val="20"/>
              </w:rPr>
              <w:t xml:space="preserve"> </w:t>
            </w:r>
            <w:r>
              <w:rPr>
                <w:rFonts w:ascii="Times New Roman"/>
                <w:sz w:val="20"/>
              </w:rPr>
              <w:t>Dissertation and deposit.</w:t>
            </w:r>
          </w:p>
        </w:tc>
        <w:tc>
          <w:tcPr>
            <w:tcW w:w="2965" w:type="dxa"/>
          </w:tcPr>
          <w:p w14:paraId="69AED6C1" w14:textId="77777777" w:rsidR="00A72078" w:rsidRDefault="00A72078" w:rsidP="00086E49">
            <w:pPr>
              <w:pStyle w:val="TableParagraph"/>
              <w:ind w:left="109"/>
              <w:rPr>
                <w:rFonts w:ascii="Times New Roman"/>
                <w:b/>
                <w:sz w:val="20"/>
              </w:rPr>
            </w:pPr>
            <w:r>
              <w:rPr>
                <w:rFonts w:ascii="Times New Roman"/>
                <w:b/>
                <w:sz w:val="20"/>
              </w:rPr>
              <w:t>Year</w:t>
            </w:r>
            <w:r>
              <w:rPr>
                <w:rFonts w:ascii="Times New Roman"/>
                <w:b/>
                <w:spacing w:val="-5"/>
                <w:sz w:val="20"/>
              </w:rPr>
              <w:t xml:space="preserve"> </w:t>
            </w:r>
            <w:r>
              <w:rPr>
                <w:rFonts w:ascii="Times New Roman"/>
                <w:b/>
                <w:sz w:val="20"/>
              </w:rPr>
              <w:t>5</w:t>
            </w:r>
            <w:r>
              <w:rPr>
                <w:rFonts w:ascii="Times New Roman"/>
                <w:b/>
                <w:spacing w:val="-1"/>
                <w:sz w:val="20"/>
              </w:rPr>
              <w:t xml:space="preserve"> </w:t>
            </w:r>
            <w:r>
              <w:rPr>
                <w:rFonts w:ascii="Times New Roman"/>
                <w:b/>
                <w:spacing w:val="-2"/>
                <w:sz w:val="20"/>
              </w:rPr>
              <w:t>(optional)</w:t>
            </w:r>
          </w:p>
          <w:p w14:paraId="73718958" w14:textId="20672311" w:rsidR="00A72078" w:rsidRDefault="00A72078" w:rsidP="00086E49">
            <w:pPr>
              <w:pStyle w:val="TableParagraph"/>
              <w:spacing w:before="6"/>
              <w:rPr>
                <w:rFonts w:ascii="Garamond"/>
                <w:sz w:val="20"/>
              </w:rPr>
            </w:pPr>
          </w:p>
          <w:p w14:paraId="65AEF000" w14:textId="27859638" w:rsidR="00A72078" w:rsidRDefault="00691CAD" w:rsidP="00691CAD">
            <w:pPr>
              <w:pStyle w:val="TableParagraph"/>
              <w:ind w:left="109"/>
              <w:rPr>
                <w:rFonts w:ascii="Times New Roman"/>
                <w:sz w:val="20"/>
              </w:rPr>
            </w:pPr>
            <w:r>
              <w:rPr>
                <w:rFonts w:ascii="Times New Roman"/>
                <w:b/>
                <w:bCs/>
                <w:sz w:val="20"/>
              </w:rPr>
              <w:t xml:space="preserve">Milestone: </w:t>
            </w:r>
            <w:r w:rsidR="00A72078">
              <w:rPr>
                <w:rFonts w:ascii="Times New Roman"/>
                <w:sz w:val="20"/>
              </w:rPr>
              <w:t>Summ</w:t>
            </w:r>
            <w:r>
              <w:rPr>
                <w:rFonts w:ascii="Times New Roman"/>
                <w:sz w:val="20"/>
              </w:rPr>
              <w:t>er dissertation defense/deposit</w:t>
            </w:r>
          </w:p>
        </w:tc>
      </w:tr>
    </w:tbl>
    <w:p w14:paraId="289BABB2" w14:textId="0B0FE886" w:rsidR="00A72078" w:rsidRDefault="00A72078" w:rsidP="00691CAD">
      <w:pPr>
        <w:ind w:left="1440"/>
      </w:pPr>
    </w:p>
    <w:p w14:paraId="2FF3618F" w14:textId="77777777" w:rsidR="00A72078" w:rsidRDefault="00A72078">
      <w:pPr>
        <w:rPr>
          <w:b/>
          <w:bCs/>
          <w:sz w:val="30"/>
          <w:szCs w:val="30"/>
        </w:rPr>
      </w:pPr>
      <w:r>
        <w:br w:type="page"/>
      </w:r>
    </w:p>
    <w:p w14:paraId="23836789" w14:textId="04F173B7" w:rsidR="008A5B8E" w:rsidRDefault="008A5B8E" w:rsidP="008A5B8E">
      <w:pPr>
        <w:pStyle w:val="Heading1"/>
      </w:pPr>
      <w:bookmarkStart w:id="63" w:name="_Toc213337299"/>
      <w:r>
        <w:lastRenderedPageBreak/>
        <w:t>APPENDIX E</w:t>
      </w:r>
      <w:r w:rsidR="00BD6C5B">
        <w:t>.</w:t>
      </w:r>
      <w:r>
        <w:t xml:space="preserve"> MA/PH.D.</w:t>
      </w:r>
      <w:r>
        <w:rPr>
          <w:spacing w:val="-13"/>
        </w:rPr>
        <w:t xml:space="preserve"> </w:t>
      </w:r>
      <w:r>
        <w:t>PLAN</w:t>
      </w:r>
      <w:r>
        <w:rPr>
          <w:spacing w:val="-12"/>
        </w:rPr>
        <w:t xml:space="preserve"> </w:t>
      </w:r>
      <w:r>
        <w:t>OF</w:t>
      </w:r>
      <w:r>
        <w:rPr>
          <w:spacing w:val="-14"/>
        </w:rPr>
        <w:t xml:space="preserve"> </w:t>
      </w:r>
      <w:r>
        <w:t>STUDY</w:t>
      </w:r>
      <w:r w:rsidR="00C676BA">
        <w:t xml:space="preserve"> (POS)</w:t>
      </w:r>
      <w:r>
        <w:rPr>
          <w:spacing w:val="-11"/>
        </w:rPr>
        <w:t xml:space="preserve"> </w:t>
      </w:r>
      <w:r>
        <w:rPr>
          <w:spacing w:val="-2"/>
        </w:rPr>
        <w:t>WORKSHEET</w:t>
      </w:r>
      <w:bookmarkEnd w:id="63"/>
    </w:p>
    <w:p w14:paraId="0327BB87" w14:textId="77777777" w:rsidR="008A5B8E" w:rsidRDefault="008A5B8E" w:rsidP="008A5B8E">
      <w:pPr>
        <w:pStyle w:val="BodyText"/>
        <w:spacing w:before="5"/>
        <w:ind w:left="360"/>
        <w:rPr>
          <w:rFonts w:ascii="Calibri Light"/>
          <w:sz w:val="14"/>
        </w:r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7"/>
        <w:gridCol w:w="1661"/>
        <w:gridCol w:w="942"/>
        <w:gridCol w:w="2099"/>
      </w:tblGrid>
      <w:tr w:rsidR="008A5B8E" w14:paraId="54D7C639" w14:textId="77777777" w:rsidTr="008A5B8E">
        <w:trPr>
          <w:trHeight w:val="414"/>
        </w:trPr>
        <w:tc>
          <w:tcPr>
            <w:tcW w:w="6127" w:type="dxa"/>
            <w:tcBorders>
              <w:right w:val="nil"/>
            </w:tcBorders>
          </w:tcPr>
          <w:p w14:paraId="2651EBD5" w14:textId="77777777" w:rsidR="008A5B8E" w:rsidRDefault="008A5B8E" w:rsidP="00086E49">
            <w:pPr>
              <w:pStyle w:val="TableParagraph"/>
              <w:spacing w:before="71"/>
              <w:ind w:left="360"/>
              <w:rPr>
                <w:rFonts w:ascii="Arial"/>
                <w:b/>
                <w:sz w:val="24"/>
              </w:rPr>
            </w:pPr>
            <w:r>
              <w:rPr>
                <w:rFonts w:ascii="Arial"/>
                <w:b/>
                <w:spacing w:val="-2"/>
                <w:sz w:val="24"/>
              </w:rPr>
              <w:t>REQUIRED</w:t>
            </w:r>
          </w:p>
        </w:tc>
        <w:tc>
          <w:tcPr>
            <w:tcW w:w="1661" w:type="dxa"/>
            <w:tcBorders>
              <w:left w:val="nil"/>
              <w:right w:val="nil"/>
            </w:tcBorders>
          </w:tcPr>
          <w:p w14:paraId="2FD1104A" w14:textId="77777777" w:rsidR="008A5B8E" w:rsidRDefault="008A5B8E" w:rsidP="00086E49">
            <w:pPr>
              <w:pStyle w:val="TableParagraph"/>
              <w:ind w:left="360"/>
              <w:rPr>
                <w:rFonts w:ascii="Times New Roman"/>
              </w:rPr>
            </w:pPr>
          </w:p>
        </w:tc>
        <w:tc>
          <w:tcPr>
            <w:tcW w:w="3041" w:type="dxa"/>
            <w:gridSpan w:val="2"/>
            <w:tcBorders>
              <w:left w:val="nil"/>
            </w:tcBorders>
          </w:tcPr>
          <w:p w14:paraId="026AC36C" w14:textId="77777777" w:rsidR="008A5B8E" w:rsidRDefault="008A5B8E" w:rsidP="00086E49">
            <w:pPr>
              <w:pStyle w:val="TableParagraph"/>
              <w:spacing w:before="71"/>
              <w:ind w:left="360"/>
              <w:rPr>
                <w:rFonts w:ascii="Arial"/>
                <w:b/>
                <w:sz w:val="24"/>
              </w:rPr>
            </w:pPr>
            <w:r>
              <w:rPr>
                <w:rFonts w:ascii="Arial"/>
                <w:b/>
                <w:sz w:val="24"/>
              </w:rPr>
              <w:t>15</w:t>
            </w:r>
            <w:r>
              <w:rPr>
                <w:rFonts w:ascii="Arial"/>
                <w:b/>
                <w:spacing w:val="-9"/>
                <w:sz w:val="24"/>
              </w:rPr>
              <w:t xml:space="preserve"> </w:t>
            </w:r>
            <w:r>
              <w:rPr>
                <w:rFonts w:ascii="Arial"/>
                <w:b/>
                <w:sz w:val="24"/>
              </w:rPr>
              <w:t>credits</w:t>
            </w:r>
            <w:r>
              <w:rPr>
                <w:rFonts w:ascii="Arial"/>
                <w:b/>
                <w:spacing w:val="-7"/>
                <w:sz w:val="24"/>
              </w:rPr>
              <w:t xml:space="preserve"> </w:t>
            </w:r>
            <w:r>
              <w:rPr>
                <w:rFonts w:ascii="Arial"/>
                <w:b/>
                <w:spacing w:val="-2"/>
                <w:sz w:val="24"/>
              </w:rPr>
              <w:t>required</w:t>
            </w:r>
          </w:p>
        </w:tc>
      </w:tr>
      <w:tr w:rsidR="008A5B8E" w14:paraId="62A8C803" w14:textId="77777777" w:rsidTr="008A5B8E">
        <w:trPr>
          <w:trHeight w:val="290"/>
        </w:trPr>
        <w:tc>
          <w:tcPr>
            <w:tcW w:w="6127" w:type="dxa"/>
            <w:shd w:val="clear" w:color="auto" w:fill="D9D9D9"/>
          </w:tcPr>
          <w:p w14:paraId="74DC5731" w14:textId="77777777" w:rsidR="008A5B8E" w:rsidRDefault="008A5B8E" w:rsidP="00086E49">
            <w:pPr>
              <w:pStyle w:val="TableParagraph"/>
              <w:tabs>
                <w:tab w:val="left" w:pos="8280"/>
              </w:tabs>
              <w:spacing w:line="268" w:lineRule="exact"/>
              <w:ind w:left="360"/>
              <w:rPr>
                <w:rFonts w:ascii="Arial"/>
                <w:b/>
                <w:sz w:val="24"/>
              </w:rPr>
            </w:pPr>
            <w:r>
              <w:rPr>
                <w:rFonts w:ascii="Arial"/>
                <w:b/>
                <w:sz w:val="24"/>
              </w:rPr>
              <w:t>Core/Tool</w:t>
            </w:r>
            <w:r>
              <w:rPr>
                <w:rFonts w:ascii="Arial"/>
                <w:b/>
                <w:spacing w:val="-9"/>
                <w:sz w:val="24"/>
              </w:rPr>
              <w:t xml:space="preserve"> </w:t>
            </w:r>
            <w:r>
              <w:rPr>
                <w:rFonts w:ascii="Arial"/>
                <w:b/>
                <w:spacing w:val="-2"/>
                <w:sz w:val="24"/>
              </w:rPr>
              <w:t>Courses</w:t>
            </w:r>
          </w:p>
        </w:tc>
        <w:tc>
          <w:tcPr>
            <w:tcW w:w="1661" w:type="dxa"/>
            <w:shd w:val="clear" w:color="auto" w:fill="D9D9D9"/>
          </w:tcPr>
          <w:p w14:paraId="4409E584" w14:textId="77777777" w:rsidR="008A5B8E" w:rsidRDefault="008A5B8E" w:rsidP="00086E49">
            <w:pPr>
              <w:pStyle w:val="TableParagraph"/>
              <w:tabs>
                <w:tab w:val="left" w:pos="8280"/>
              </w:tabs>
              <w:spacing w:line="268" w:lineRule="exact"/>
              <w:ind w:left="360"/>
              <w:rPr>
                <w:rFonts w:ascii="Arial"/>
                <w:b/>
                <w:sz w:val="24"/>
              </w:rPr>
            </w:pPr>
            <w:r>
              <w:rPr>
                <w:rFonts w:ascii="Arial"/>
                <w:b/>
                <w:spacing w:val="-2"/>
                <w:sz w:val="24"/>
              </w:rPr>
              <w:t>Semester</w:t>
            </w:r>
          </w:p>
        </w:tc>
        <w:tc>
          <w:tcPr>
            <w:tcW w:w="942" w:type="dxa"/>
            <w:shd w:val="clear" w:color="auto" w:fill="D9D9D9"/>
          </w:tcPr>
          <w:p w14:paraId="4AB6D663" w14:textId="77777777" w:rsidR="008A5B8E" w:rsidRPr="00F779E8" w:rsidRDefault="008A5B8E" w:rsidP="00086E49">
            <w:pPr>
              <w:pStyle w:val="TableParagraph"/>
              <w:tabs>
                <w:tab w:val="left" w:pos="8280"/>
              </w:tabs>
              <w:spacing w:line="268" w:lineRule="exact"/>
              <w:ind w:right="4"/>
              <w:jc w:val="center"/>
              <w:rPr>
                <w:rFonts w:ascii="Arial"/>
                <w:b/>
                <w:sz w:val="18"/>
                <w:szCs w:val="18"/>
              </w:rPr>
            </w:pPr>
            <w:r w:rsidRPr="00F779E8">
              <w:rPr>
                <w:rFonts w:ascii="Arial"/>
                <w:b/>
                <w:spacing w:val="-2"/>
                <w:sz w:val="18"/>
                <w:szCs w:val="18"/>
              </w:rPr>
              <w:t>Credits</w:t>
            </w:r>
          </w:p>
        </w:tc>
        <w:tc>
          <w:tcPr>
            <w:tcW w:w="2099" w:type="dxa"/>
            <w:shd w:val="clear" w:color="auto" w:fill="D9D9D9"/>
          </w:tcPr>
          <w:p w14:paraId="634B8135" w14:textId="77777777" w:rsidR="008A5B8E" w:rsidRDefault="008A5B8E" w:rsidP="00086E49">
            <w:pPr>
              <w:pStyle w:val="TableParagraph"/>
              <w:tabs>
                <w:tab w:val="left" w:pos="8280"/>
              </w:tabs>
              <w:spacing w:line="268" w:lineRule="exact"/>
              <w:ind w:left="360"/>
              <w:rPr>
                <w:rFonts w:ascii="Arial"/>
                <w:b/>
                <w:sz w:val="24"/>
              </w:rPr>
            </w:pPr>
            <w:r>
              <w:rPr>
                <w:rFonts w:ascii="Arial"/>
                <w:b/>
                <w:sz w:val="24"/>
              </w:rPr>
              <w:t>POS</w:t>
            </w:r>
          </w:p>
        </w:tc>
      </w:tr>
      <w:tr w:rsidR="008A5B8E" w14:paraId="6377B1D4" w14:textId="77777777" w:rsidTr="008A5B8E">
        <w:trPr>
          <w:trHeight w:val="413"/>
        </w:trPr>
        <w:tc>
          <w:tcPr>
            <w:tcW w:w="6127" w:type="dxa"/>
            <w:shd w:val="clear" w:color="auto" w:fill="DDD9C3" w:themeFill="background2" w:themeFillShade="E6"/>
          </w:tcPr>
          <w:p w14:paraId="000DFB4D" w14:textId="68B01A45" w:rsidR="008A5B8E" w:rsidRDefault="008A5B8E" w:rsidP="00086E49">
            <w:pPr>
              <w:pStyle w:val="TableParagraph"/>
              <w:tabs>
                <w:tab w:val="left" w:pos="8280"/>
              </w:tabs>
              <w:spacing w:before="70"/>
              <w:ind w:left="360"/>
              <w:rPr>
                <w:rFonts w:ascii="Arial"/>
                <w:sz w:val="24"/>
              </w:rPr>
            </w:pPr>
            <w:r>
              <w:rPr>
                <w:rFonts w:ascii="Arial"/>
                <w:sz w:val="24"/>
              </w:rPr>
              <w:t>POL</w:t>
            </w:r>
            <w:r>
              <w:rPr>
                <w:rFonts w:ascii="Arial"/>
                <w:spacing w:val="-6"/>
                <w:sz w:val="24"/>
              </w:rPr>
              <w:t xml:space="preserve"> </w:t>
            </w:r>
            <w:r w:rsidR="00527157">
              <w:rPr>
                <w:rFonts w:ascii="Arial"/>
                <w:sz w:val="24"/>
              </w:rPr>
              <w:t>601</w:t>
            </w:r>
            <w:r>
              <w:rPr>
                <w:rFonts w:ascii="Arial"/>
                <w:spacing w:val="-4"/>
                <w:sz w:val="24"/>
              </w:rPr>
              <w:t xml:space="preserve"> </w:t>
            </w:r>
            <w:r>
              <w:rPr>
                <w:rFonts w:ascii="Arial"/>
                <w:sz w:val="24"/>
              </w:rPr>
              <w:t>-</w:t>
            </w:r>
            <w:r>
              <w:rPr>
                <w:rFonts w:ascii="Arial"/>
                <w:spacing w:val="-8"/>
                <w:sz w:val="24"/>
              </w:rPr>
              <w:t xml:space="preserve"> </w:t>
            </w:r>
            <w:r>
              <w:rPr>
                <w:rFonts w:ascii="Arial"/>
                <w:sz w:val="24"/>
              </w:rPr>
              <w:t>Political</w:t>
            </w:r>
            <w:r>
              <w:rPr>
                <w:rFonts w:ascii="Arial"/>
                <w:spacing w:val="-6"/>
                <w:sz w:val="24"/>
              </w:rPr>
              <w:t xml:space="preserve"> </w:t>
            </w:r>
            <w:r>
              <w:rPr>
                <w:rFonts w:ascii="Arial"/>
                <w:sz w:val="24"/>
              </w:rPr>
              <w:t>Science</w:t>
            </w:r>
            <w:r>
              <w:rPr>
                <w:rFonts w:ascii="Arial"/>
                <w:spacing w:val="-2"/>
                <w:sz w:val="24"/>
              </w:rPr>
              <w:t xml:space="preserve"> Methodology </w:t>
            </w:r>
          </w:p>
        </w:tc>
        <w:tc>
          <w:tcPr>
            <w:tcW w:w="1661" w:type="dxa"/>
            <w:shd w:val="clear" w:color="auto" w:fill="DDD9C3" w:themeFill="background2" w:themeFillShade="E6"/>
          </w:tcPr>
          <w:p w14:paraId="336E7524" w14:textId="77777777" w:rsidR="008A5B8E" w:rsidRDefault="008A5B8E" w:rsidP="00086E49">
            <w:pPr>
              <w:pStyle w:val="TableParagraph"/>
              <w:tabs>
                <w:tab w:val="left" w:pos="8280"/>
              </w:tabs>
              <w:ind w:left="360"/>
              <w:rPr>
                <w:rFonts w:ascii="Times New Roman"/>
              </w:rPr>
            </w:pPr>
          </w:p>
        </w:tc>
        <w:tc>
          <w:tcPr>
            <w:tcW w:w="942" w:type="dxa"/>
            <w:shd w:val="clear" w:color="auto" w:fill="DDD9C3" w:themeFill="background2" w:themeFillShade="E6"/>
          </w:tcPr>
          <w:p w14:paraId="2F90BA73" w14:textId="77777777" w:rsidR="008A5B8E" w:rsidRDefault="008A5B8E" w:rsidP="00086E49">
            <w:pPr>
              <w:pStyle w:val="TableParagraph"/>
              <w:tabs>
                <w:tab w:val="left" w:pos="8280"/>
              </w:tabs>
              <w:spacing w:before="90"/>
              <w:jc w:val="center"/>
              <w:rPr>
                <w:rFonts w:ascii="Arial"/>
                <w:sz w:val="20"/>
              </w:rPr>
            </w:pPr>
            <w:r>
              <w:rPr>
                <w:rFonts w:ascii="Arial"/>
                <w:spacing w:val="-10"/>
                <w:sz w:val="20"/>
              </w:rPr>
              <w:t>3</w:t>
            </w:r>
          </w:p>
        </w:tc>
        <w:tc>
          <w:tcPr>
            <w:tcW w:w="2099" w:type="dxa"/>
            <w:shd w:val="clear" w:color="auto" w:fill="DDD9C3" w:themeFill="background2" w:themeFillShade="E6"/>
          </w:tcPr>
          <w:p w14:paraId="5E4DA31F"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214435B5" w14:textId="77777777" w:rsidTr="008A5B8E">
        <w:trPr>
          <w:trHeight w:val="417"/>
        </w:trPr>
        <w:tc>
          <w:tcPr>
            <w:tcW w:w="6127" w:type="dxa"/>
            <w:shd w:val="clear" w:color="auto" w:fill="DDD9C3" w:themeFill="background2" w:themeFillShade="E6"/>
          </w:tcPr>
          <w:p w14:paraId="01EDFC7E" w14:textId="77777777" w:rsidR="008A5B8E" w:rsidRDefault="008A5B8E" w:rsidP="00086E49">
            <w:pPr>
              <w:pStyle w:val="TableParagraph"/>
              <w:tabs>
                <w:tab w:val="left" w:pos="8280"/>
              </w:tabs>
              <w:spacing w:before="70"/>
              <w:ind w:left="360"/>
              <w:rPr>
                <w:rFonts w:ascii="Arial" w:hAnsi="Arial"/>
                <w:sz w:val="24"/>
              </w:rPr>
            </w:pPr>
            <w:r>
              <w:rPr>
                <w:rFonts w:ascii="Arial" w:hAnsi="Arial"/>
                <w:sz w:val="24"/>
              </w:rPr>
              <w:t>POL</w:t>
            </w:r>
            <w:r>
              <w:rPr>
                <w:rFonts w:ascii="Arial" w:hAnsi="Arial"/>
                <w:spacing w:val="-6"/>
                <w:sz w:val="24"/>
              </w:rPr>
              <w:t xml:space="preserve"> </w:t>
            </w:r>
            <w:r>
              <w:rPr>
                <w:rFonts w:ascii="Arial" w:hAnsi="Arial"/>
                <w:sz w:val="24"/>
              </w:rPr>
              <w:t>600</w:t>
            </w:r>
            <w:r>
              <w:rPr>
                <w:rFonts w:ascii="Arial" w:hAnsi="Arial"/>
                <w:spacing w:val="-6"/>
                <w:sz w:val="24"/>
              </w:rPr>
              <w:t xml:space="preserve"> </w:t>
            </w:r>
            <w:r>
              <w:rPr>
                <w:rFonts w:ascii="Arial" w:hAnsi="Arial"/>
                <w:sz w:val="24"/>
              </w:rPr>
              <w:t>–</w:t>
            </w:r>
            <w:r>
              <w:rPr>
                <w:rFonts w:ascii="Arial" w:hAnsi="Arial"/>
                <w:spacing w:val="-5"/>
                <w:sz w:val="24"/>
              </w:rPr>
              <w:t xml:space="preserve"> </w:t>
            </w:r>
            <w:r>
              <w:rPr>
                <w:rFonts w:ascii="Arial" w:hAnsi="Arial"/>
                <w:sz w:val="24"/>
              </w:rPr>
              <w:t>Pol.</w:t>
            </w:r>
            <w:r>
              <w:rPr>
                <w:rFonts w:ascii="Arial" w:hAnsi="Arial"/>
                <w:spacing w:val="-5"/>
                <w:sz w:val="24"/>
              </w:rPr>
              <w:t xml:space="preserve"> </w:t>
            </w:r>
            <w:r>
              <w:rPr>
                <w:rFonts w:ascii="Arial" w:hAnsi="Arial"/>
                <w:sz w:val="24"/>
              </w:rPr>
              <w:t>Science:</w:t>
            </w:r>
            <w:r>
              <w:rPr>
                <w:rFonts w:ascii="Arial" w:hAnsi="Arial"/>
                <w:spacing w:val="-5"/>
                <w:sz w:val="24"/>
              </w:rPr>
              <w:t xml:space="preserve"> </w:t>
            </w:r>
            <w:r>
              <w:rPr>
                <w:rFonts w:ascii="Arial" w:hAnsi="Arial"/>
                <w:sz w:val="24"/>
              </w:rPr>
              <w:t>Discipline</w:t>
            </w:r>
            <w:r>
              <w:rPr>
                <w:rFonts w:ascii="Arial" w:hAnsi="Arial"/>
                <w:spacing w:val="-5"/>
                <w:sz w:val="24"/>
              </w:rPr>
              <w:t xml:space="preserve"> </w:t>
            </w:r>
            <w:r>
              <w:rPr>
                <w:rFonts w:ascii="Arial" w:hAnsi="Arial"/>
                <w:sz w:val="24"/>
              </w:rPr>
              <w:t>and</w:t>
            </w:r>
            <w:r>
              <w:rPr>
                <w:rFonts w:ascii="Arial" w:hAnsi="Arial"/>
                <w:spacing w:val="-4"/>
                <w:sz w:val="24"/>
              </w:rPr>
              <w:t xml:space="preserve"> </w:t>
            </w:r>
            <w:r>
              <w:rPr>
                <w:rFonts w:ascii="Arial" w:hAnsi="Arial"/>
                <w:spacing w:val="-2"/>
                <w:sz w:val="24"/>
              </w:rPr>
              <w:t xml:space="preserve">Design </w:t>
            </w:r>
          </w:p>
        </w:tc>
        <w:tc>
          <w:tcPr>
            <w:tcW w:w="1661" w:type="dxa"/>
            <w:shd w:val="clear" w:color="auto" w:fill="DDD9C3" w:themeFill="background2" w:themeFillShade="E6"/>
          </w:tcPr>
          <w:p w14:paraId="21FC2586" w14:textId="77777777" w:rsidR="008A5B8E" w:rsidRDefault="008A5B8E" w:rsidP="00086E49">
            <w:pPr>
              <w:pStyle w:val="TableParagraph"/>
              <w:tabs>
                <w:tab w:val="left" w:pos="8280"/>
              </w:tabs>
              <w:ind w:left="360"/>
              <w:rPr>
                <w:rFonts w:ascii="Times New Roman"/>
              </w:rPr>
            </w:pPr>
          </w:p>
        </w:tc>
        <w:tc>
          <w:tcPr>
            <w:tcW w:w="942" w:type="dxa"/>
            <w:shd w:val="clear" w:color="auto" w:fill="DDD9C3" w:themeFill="background2" w:themeFillShade="E6"/>
          </w:tcPr>
          <w:p w14:paraId="61383E8D" w14:textId="77777777" w:rsidR="008A5B8E" w:rsidRDefault="008A5B8E" w:rsidP="00086E49">
            <w:pPr>
              <w:pStyle w:val="TableParagraph"/>
              <w:tabs>
                <w:tab w:val="left" w:pos="8280"/>
              </w:tabs>
              <w:spacing w:before="93"/>
              <w:jc w:val="center"/>
              <w:rPr>
                <w:rFonts w:ascii="Arial"/>
                <w:sz w:val="20"/>
              </w:rPr>
            </w:pPr>
            <w:r>
              <w:rPr>
                <w:rFonts w:ascii="Arial"/>
                <w:spacing w:val="-10"/>
                <w:sz w:val="20"/>
              </w:rPr>
              <w:t>3</w:t>
            </w:r>
          </w:p>
        </w:tc>
        <w:tc>
          <w:tcPr>
            <w:tcW w:w="2099" w:type="dxa"/>
            <w:shd w:val="clear" w:color="auto" w:fill="DDD9C3" w:themeFill="background2" w:themeFillShade="E6"/>
          </w:tcPr>
          <w:p w14:paraId="45C492E5"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5F7B4791" w14:textId="77777777" w:rsidTr="008A5B8E">
        <w:trPr>
          <w:trHeight w:val="413"/>
        </w:trPr>
        <w:tc>
          <w:tcPr>
            <w:tcW w:w="6127" w:type="dxa"/>
            <w:shd w:val="clear" w:color="auto" w:fill="DDD9C3" w:themeFill="background2" w:themeFillShade="E6"/>
          </w:tcPr>
          <w:p w14:paraId="50CD246A" w14:textId="77777777" w:rsidR="008A5B8E" w:rsidRDefault="008A5B8E" w:rsidP="00086E49">
            <w:pPr>
              <w:pStyle w:val="TableParagraph"/>
              <w:tabs>
                <w:tab w:val="left" w:pos="8280"/>
              </w:tabs>
              <w:spacing w:before="70"/>
              <w:ind w:left="360"/>
              <w:rPr>
                <w:rFonts w:ascii="Arial"/>
                <w:sz w:val="24"/>
              </w:rPr>
            </w:pPr>
            <w:r>
              <w:rPr>
                <w:rFonts w:ascii="Arial"/>
                <w:sz w:val="24"/>
              </w:rPr>
              <w:t>POL</w:t>
            </w:r>
            <w:r>
              <w:rPr>
                <w:rFonts w:ascii="Arial"/>
                <w:spacing w:val="-8"/>
                <w:sz w:val="24"/>
              </w:rPr>
              <w:t xml:space="preserve"> </w:t>
            </w:r>
            <w:r>
              <w:rPr>
                <w:rFonts w:ascii="Arial"/>
                <w:sz w:val="24"/>
              </w:rPr>
              <w:t>605</w:t>
            </w:r>
            <w:r>
              <w:rPr>
                <w:rFonts w:ascii="Arial"/>
                <w:spacing w:val="-5"/>
                <w:sz w:val="24"/>
              </w:rPr>
              <w:t xml:space="preserve"> </w:t>
            </w:r>
            <w:r>
              <w:rPr>
                <w:rFonts w:ascii="Arial"/>
                <w:sz w:val="24"/>
              </w:rPr>
              <w:t>-</w:t>
            </w:r>
            <w:r>
              <w:rPr>
                <w:rFonts w:ascii="Arial"/>
                <w:spacing w:val="-6"/>
                <w:sz w:val="24"/>
              </w:rPr>
              <w:t xml:space="preserve"> </w:t>
            </w:r>
            <w:r>
              <w:rPr>
                <w:rFonts w:ascii="Arial"/>
                <w:sz w:val="24"/>
              </w:rPr>
              <w:t>Research</w:t>
            </w:r>
            <w:r>
              <w:rPr>
                <w:rFonts w:ascii="Arial"/>
                <w:spacing w:val="-8"/>
                <w:sz w:val="24"/>
              </w:rPr>
              <w:t xml:space="preserve"> </w:t>
            </w:r>
            <w:r>
              <w:rPr>
                <w:rFonts w:ascii="Arial"/>
                <w:sz w:val="24"/>
              </w:rPr>
              <w:t>Design</w:t>
            </w:r>
            <w:r>
              <w:rPr>
                <w:rFonts w:ascii="Arial"/>
                <w:spacing w:val="-5"/>
                <w:sz w:val="24"/>
              </w:rPr>
              <w:t xml:space="preserve"> </w:t>
            </w:r>
            <w:r>
              <w:rPr>
                <w:rFonts w:ascii="Arial"/>
                <w:sz w:val="24"/>
              </w:rPr>
              <w:t>and</w:t>
            </w:r>
            <w:r>
              <w:rPr>
                <w:rFonts w:ascii="Arial"/>
                <w:spacing w:val="-5"/>
                <w:sz w:val="24"/>
              </w:rPr>
              <w:t xml:space="preserve"> </w:t>
            </w:r>
            <w:r>
              <w:rPr>
                <w:rFonts w:ascii="Arial"/>
                <w:spacing w:val="-2"/>
                <w:sz w:val="24"/>
              </w:rPr>
              <w:t>Methods</w:t>
            </w:r>
          </w:p>
        </w:tc>
        <w:tc>
          <w:tcPr>
            <w:tcW w:w="1661" w:type="dxa"/>
            <w:shd w:val="clear" w:color="auto" w:fill="DDD9C3" w:themeFill="background2" w:themeFillShade="E6"/>
          </w:tcPr>
          <w:p w14:paraId="68FAD12B" w14:textId="77777777" w:rsidR="008A5B8E" w:rsidRDefault="008A5B8E" w:rsidP="00086E49">
            <w:pPr>
              <w:pStyle w:val="TableParagraph"/>
              <w:tabs>
                <w:tab w:val="left" w:pos="8280"/>
              </w:tabs>
              <w:ind w:left="360"/>
              <w:rPr>
                <w:rFonts w:ascii="Times New Roman"/>
              </w:rPr>
            </w:pPr>
          </w:p>
        </w:tc>
        <w:tc>
          <w:tcPr>
            <w:tcW w:w="942" w:type="dxa"/>
            <w:shd w:val="clear" w:color="auto" w:fill="DDD9C3" w:themeFill="background2" w:themeFillShade="E6"/>
          </w:tcPr>
          <w:p w14:paraId="79375694" w14:textId="77777777" w:rsidR="008A5B8E" w:rsidRDefault="008A5B8E" w:rsidP="00086E49">
            <w:pPr>
              <w:pStyle w:val="TableParagraph"/>
              <w:tabs>
                <w:tab w:val="left" w:pos="8280"/>
              </w:tabs>
              <w:spacing w:before="90"/>
              <w:jc w:val="center"/>
              <w:rPr>
                <w:rFonts w:ascii="Arial"/>
                <w:sz w:val="20"/>
              </w:rPr>
            </w:pPr>
            <w:r>
              <w:rPr>
                <w:rFonts w:ascii="Arial"/>
                <w:spacing w:val="-10"/>
                <w:sz w:val="20"/>
              </w:rPr>
              <w:t>3</w:t>
            </w:r>
          </w:p>
        </w:tc>
        <w:tc>
          <w:tcPr>
            <w:tcW w:w="2099" w:type="dxa"/>
            <w:shd w:val="clear" w:color="auto" w:fill="DDD9C3" w:themeFill="background2" w:themeFillShade="E6"/>
          </w:tcPr>
          <w:p w14:paraId="5B01648C"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5581C42C" w14:textId="77777777" w:rsidTr="008A5B8E">
        <w:trPr>
          <w:trHeight w:val="417"/>
        </w:trPr>
        <w:tc>
          <w:tcPr>
            <w:tcW w:w="6127" w:type="dxa"/>
          </w:tcPr>
          <w:p w14:paraId="1775776B" w14:textId="77777777" w:rsidR="008A5B8E" w:rsidRDefault="008A5B8E" w:rsidP="00086E49">
            <w:pPr>
              <w:pStyle w:val="TableParagraph"/>
              <w:tabs>
                <w:tab w:val="left" w:pos="8280"/>
              </w:tabs>
              <w:spacing w:before="70"/>
              <w:ind w:left="360"/>
              <w:rPr>
                <w:rFonts w:ascii="Arial"/>
                <w:sz w:val="24"/>
              </w:rPr>
            </w:pPr>
            <w:r>
              <w:rPr>
                <w:rFonts w:ascii="Arial"/>
                <w:sz w:val="24"/>
              </w:rPr>
              <w:t>POL</w:t>
            </w:r>
            <w:r>
              <w:rPr>
                <w:rFonts w:ascii="Arial"/>
                <w:spacing w:val="-9"/>
                <w:sz w:val="24"/>
              </w:rPr>
              <w:t xml:space="preserve"> </w:t>
            </w:r>
            <w:r>
              <w:rPr>
                <w:rFonts w:ascii="Arial"/>
                <w:sz w:val="24"/>
              </w:rPr>
              <w:t>608</w:t>
            </w:r>
            <w:r>
              <w:rPr>
                <w:rFonts w:ascii="Arial"/>
                <w:spacing w:val="-5"/>
                <w:sz w:val="24"/>
              </w:rPr>
              <w:t xml:space="preserve"> </w:t>
            </w:r>
            <w:r>
              <w:rPr>
                <w:rFonts w:ascii="Arial"/>
                <w:sz w:val="24"/>
              </w:rPr>
              <w:t>-</w:t>
            </w:r>
            <w:r>
              <w:rPr>
                <w:rFonts w:ascii="Arial"/>
                <w:spacing w:val="-7"/>
                <w:sz w:val="24"/>
              </w:rPr>
              <w:t xml:space="preserve"> </w:t>
            </w:r>
            <w:r>
              <w:rPr>
                <w:rFonts w:ascii="Arial"/>
                <w:sz w:val="24"/>
              </w:rPr>
              <w:t>Qualitative</w:t>
            </w:r>
            <w:r>
              <w:rPr>
                <w:rFonts w:ascii="Arial"/>
                <w:spacing w:val="-3"/>
                <w:sz w:val="24"/>
              </w:rPr>
              <w:t xml:space="preserve"> </w:t>
            </w:r>
            <w:r>
              <w:rPr>
                <w:rFonts w:ascii="Arial"/>
                <w:spacing w:val="-2"/>
                <w:sz w:val="24"/>
              </w:rPr>
              <w:t>Methods</w:t>
            </w:r>
          </w:p>
        </w:tc>
        <w:tc>
          <w:tcPr>
            <w:tcW w:w="1661" w:type="dxa"/>
          </w:tcPr>
          <w:p w14:paraId="10731360" w14:textId="77777777" w:rsidR="008A5B8E" w:rsidRDefault="008A5B8E" w:rsidP="00086E49">
            <w:pPr>
              <w:pStyle w:val="TableParagraph"/>
              <w:tabs>
                <w:tab w:val="left" w:pos="8280"/>
              </w:tabs>
              <w:ind w:left="360"/>
              <w:rPr>
                <w:rFonts w:ascii="Times New Roman"/>
              </w:rPr>
            </w:pPr>
          </w:p>
        </w:tc>
        <w:tc>
          <w:tcPr>
            <w:tcW w:w="942" w:type="dxa"/>
          </w:tcPr>
          <w:p w14:paraId="29BAF2A3" w14:textId="77777777" w:rsidR="008A5B8E" w:rsidRDefault="008A5B8E" w:rsidP="00086E49">
            <w:pPr>
              <w:pStyle w:val="TableParagraph"/>
              <w:tabs>
                <w:tab w:val="left" w:pos="8280"/>
              </w:tabs>
              <w:spacing w:before="93"/>
              <w:jc w:val="center"/>
              <w:rPr>
                <w:rFonts w:ascii="Arial"/>
                <w:sz w:val="20"/>
              </w:rPr>
            </w:pPr>
            <w:r>
              <w:rPr>
                <w:rFonts w:ascii="Arial"/>
                <w:spacing w:val="-10"/>
                <w:sz w:val="20"/>
              </w:rPr>
              <w:t>3</w:t>
            </w:r>
          </w:p>
        </w:tc>
        <w:tc>
          <w:tcPr>
            <w:tcW w:w="2099" w:type="dxa"/>
          </w:tcPr>
          <w:p w14:paraId="03FB29DD" w14:textId="77777777" w:rsidR="008A5B8E" w:rsidRDefault="008A5B8E" w:rsidP="00086E49">
            <w:pPr>
              <w:pStyle w:val="TableParagraph"/>
              <w:tabs>
                <w:tab w:val="left" w:pos="8280"/>
              </w:tabs>
              <w:ind w:left="360"/>
              <w:rPr>
                <w:rFonts w:ascii="Times New Roman"/>
              </w:rPr>
            </w:pPr>
            <w:r>
              <w:rPr>
                <w:rFonts w:ascii="Times New Roman"/>
              </w:rPr>
              <w:t>PhD</w:t>
            </w:r>
          </w:p>
        </w:tc>
      </w:tr>
      <w:tr w:rsidR="008A5B8E" w14:paraId="23B43ADD" w14:textId="77777777" w:rsidTr="008A5B8E">
        <w:trPr>
          <w:trHeight w:val="414"/>
        </w:trPr>
        <w:tc>
          <w:tcPr>
            <w:tcW w:w="6127" w:type="dxa"/>
          </w:tcPr>
          <w:p w14:paraId="6E4FB15C" w14:textId="77777777" w:rsidR="008A5B8E" w:rsidRDefault="008A5B8E" w:rsidP="00086E49">
            <w:pPr>
              <w:pStyle w:val="TableParagraph"/>
              <w:tabs>
                <w:tab w:val="left" w:pos="8280"/>
              </w:tabs>
              <w:spacing w:before="70"/>
              <w:ind w:left="360"/>
              <w:rPr>
                <w:rFonts w:ascii="Arial"/>
                <w:sz w:val="24"/>
              </w:rPr>
            </w:pPr>
            <w:r>
              <w:rPr>
                <w:rFonts w:ascii="Arial"/>
                <w:sz w:val="24"/>
              </w:rPr>
              <w:t>POL</w:t>
            </w:r>
            <w:r>
              <w:rPr>
                <w:rFonts w:ascii="Arial"/>
                <w:spacing w:val="-8"/>
                <w:sz w:val="24"/>
              </w:rPr>
              <w:t xml:space="preserve"> </w:t>
            </w:r>
            <w:r>
              <w:rPr>
                <w:rFonts w:ascii="Arial"/>
                <w:sz w:val="24"/>
              </w:rPr>
              <w:t>609</w:t>
            </w:r>
            <w:r>
              <w:rPr>
                <w:rFonts w:ascii="Arial"/>
                <w:spacing w:val="-6"/>
                <w:sz w:val="24"/>
              </w:rPr>
              <w:t xml:space="preserve"> </w:t>
            </w:r>
            <w:r>
              <w:rPr>
                <w:rFonts w:ascii="Arial"/>
                <w:sz w:val="24"/>
              </w:rPr>
              <w:t>-</w:t>
            </w:r>
            <w:r>
              <w:rPr>
                <w:rFonts w:ascii="Arial"/>
                <w:spacing w:val="-9"/>
                <w:sz w:val="24"/>
              </w:rPr>
              <w:t xml:space="preserve"> </w:t>
            </w:r>
            <w:r>
              <w:rPr>
                <w:rFonts w:ascii="Arial"/>
                <w:sz w:val="24"/>
              </w:rPr>
              <w:t>Advanced</w:t>
            </w:r>
            <w:r>
              <w:rPr>
                <w:rFonts w:ascii="Arial"/>
                <w:spacing w:val="-7"/>
                <w:sz w:val="24"/>
              </w:rPr>
              <w:t xml:space="preserve"> </w:t>
            </w:r>
            <w:r>
              <w:rPr>
                <w:rFonts w:ascii="Arial"/>
                <w:sz w:val="24"/>
              </w:rPr>
              <w:t>Research</w:t>
            </w:r>
            <w:r>
              <w:rPr>
                <w:rFonts w:ascii="Arial"/>
                <w:spacing w:val="-5"/>
                <w:sz w:val="24"/>
              </w:rPr>
              <w:t xml:space="preserve"> </w:t>
            </w:r>
            <w:r>
              <w:rPr>
                <w:rFonts w:ascii="Arial"/>
                <w:spacing w:val="-2"/>
                <w:sz w:val="24"/>
              </w:rPr>
              <w:t>Design</w:t>
            </w:r>
          </w:p>
        </w:tc>
        <w:tc>
          <w:tcPr>
            <w:tcW w:w="1661" w:type="dxa"/>
          </w:tcPr>
          <w:p w14:paraId="02540D69" w14:textId="77777777" w:rsidR="008A5B8E" w:rsidRDefault="008A5B8E" w:rsidP="00086E49">
            <w:pPr>
              <w:pStyle w:val="TableParagraph"/>
              <w:tabs>
                <w:tab w:val="left" w:pos="8280"/>
              </w:tabs>
              <w:ind w:left="360"/>
              <w:rPr>
                <w:rFonts w:ascii="Times New Roman"/>
              </w:rPr>
            </w:pPr>
          </w:p>
        </w:tc>
        <w:tc>
          <w:tcPr>
            <w:tcW w:w="942" w:type="dxa"/>
          </w:tcPr>
          <w:p w14:paraId="6D9339B4" w14:textId="77777777" w:rsidR="008A5B8E" w:rsidRDefault="008A5B8E" w:rsidP="00086E49">
            <w:pPr>
              <w:pStyle w:val="TableParagraph"/>
              <w:tabs>
                <w:tab w:val="left" w:pos="8280"/>
              </w:tabs>
              <w:spacing w:before="90"/>
              <w:jc w:val="center"/>
              <w:rPr>
                <w:rFonts w:ascii="Arial"/>
                <w:sz w:val="20"/>
              </w:rPr>
            </w:pPr>
            <w:r>
              <w:rPr>
                <w:rFonts w:ascii="Arial"/>
                <w:spacing w:val="-10"/>
                <w:sz w:val="20"/>
              </w:rPr>
              <w:t>3</w:t>
            </w:r>
          </w:p>
        </w:tc>
        <w:tc>
          <w:tcPr>
            <w:tcW w:w="2099" w:type="dxa"/>
          </w:tcPr>
          <w:p w14:paraId="44198FF3" w14:textId="77777777" w:rsidR="008A5B8E" w:rsidRDefault="008A5B8E" w:rsidP="00086E49">
            <w:pPr>
              <w:pStyle w:val="TableParagraph"/>
              <w:tabs>
                <w:tab w:val="left" w:pos="8280"/>
              </w:tabs>
              <w:ind w:left="360"/>
              <w:rPr>
                <w:rFonts w:ascii="Times New Roman"/>
              </w:rPr>
            </w:pPr>
            <w:r>
              <w:rPr>
                <w:rFonts w:ascii="Times New Roman"/>
              </w:rPr>
              <w:t>PhD</w:t>
            </w:r>
          </w:p>
        </w:tc>
      </w:tr>
    </w:tbl>
    <w:p w14:paraId="5443051A" w14:textId="77777777" w:rsidR="008A5B8E" w:rsidRDefault="008A5B8E" w:rsidP="008A5B8E">
      <w:pPr>
        <w:pStyle w:val="BodyText"/>
        <w:tabs>
          <w:tab w:val="left" w:pos="8280"/>
        </w:tabs>
        <w:spacing w:before="27" w:after="1"/>
        <w:ind w:left="360"/>
        <w:rPr>
          <w:rFonts w:ascii="Calibri Light"/>
          <w:sz w:val="20"/>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0"/>
        <w:gridCol w:w="1656"/>
        <w:gridCol w:w="954"/>
        <w:gridCol w:w="2086"/>
      </w:tblGrid>
      <w:tr w:rsidR="008A5B8E" w14:paraId="7C0A1519" w14:textId="77777777" w:rsidTr="008A5B8E">
        <w:trPr>
          <w:trHeight w:val="413"/>
        </w:trPr>
        <w:tc>
          <w:tcPr>
            <w:tcW w:w="6120" w:type="dxa"/>
            <w:tcBorders>
              <w:right w:val="nil"/>
            </w:tcBorders>
          </w:tcPr>
          <w:p w14:paraId="2A27A7F7" w14:textId="77777777" w:rsidR="008A5B8E" w:rsidRDefault="008A5B8E" w:rsidP="00086E49">
            <w:pPr>
              <w:pStyle w:val="TableParagraph"/>
              <w:tabs>
                <w:tab w:val="left" w:pos="8280"/>
              </w:tabs>
              <w:spacing w:before="70"/>
              <w:ind w:left="360"/>
              <w:rPr>
                <w:rFonts w:ascii="Arial"/>
                <w:b/>
                <w:sz w:val="24"/>
              </w:rPr>
            </w:pPr>
            <w:r>
              <w:rPr>
                <w:rFonts w:ascii="Arial"/>
                <w:b/>
                <w:sz w:val="24"/>
              </w:rPr>
              <w:t>MAJOR</w:t>
            </w:r>
            <w:r>
              <w:rPr>
                <w:rFonts w:ascii="Arial"/>
                <w:b/>
                <w:spacing w:val="-13"/>
                <w:sz w:val="24"/>
              </w:rPr>
              <w:t xml:space="preserve"> </w:t>
            </w:r>
            <w:r>
              <w:rPr>
                <w:rFonts w:ascii="Arial"/>
                <w:b/>
                <w:spacing w:val="-2"/>
                <w:sz w:val="24"/>
              </w:rPr>
              <w:t>FIELD:</w:t>
            </w:r>
          </w:p>
        </w:tc>
        <w:tc>
          <w:tcPr>
            <w:tcW w:w="1656" w:type="dxa"/>
            <w:tcBorders>
              <w:left w:val="nil"/>
              <w:right w:val="nil"/>
            </w:tcBorders>
          </w:tcPr>
          <w:p w14:paraId="4E636953" w14:textId="77777777" w:rsidR="008A5B8E" w:rsidRDefault="008A5B8E" w:rsidP="00086E49">
            <w:pPr>
              <w:pStyle w:val="TableParagraph"/>
              <w:tabs>
                <w:tab w:val="left" w:pos="8280"/>
              </w:tabs>
              <w:ind w:left="360"/>
              <w:rPr>
                <w:rFonts w:ascii="Times New Roman"/>
              </w:rPr>
            </w:pPr>
          </w:p>
        </w:tc>
        <w:tc>
          <w:tcPr>
            <w:tcW w:w="3040" w:type="dxa"/>
            <w:gridSpan w:val="2"/>
            <w:tcBorders>
              <w:left w:val="nil"/>
            </w:tcBorders>
          </w:tcPr>
          <w:p w14:paraId="56CC70A4" w14:textId="77777777" w:rsidR="008A5B8E" w:rsidRDefault="008A5B8E" w:rsidP="00086E49">
            <w:pPr>
              <w:pStyle w:val="TableParagraph"/>
              <w:tabs>
                <w:tab w:val="left" w:pos="8280"/>
              </w:tabs>
              <w:spacing w:before="70"/>
              <w:ind w:left="360"/>
              <w:rPr>
                <w:rFonts w:ascii="Arial"/>
                <w:b/>
                <w:sz w:val="24"/>
              </w:rPr>
            </w:pPr>
            <w:r>
              <w:rPr>
                <w:rFonts w:ascii="Arial"/>
                <w:b/>
                <w:sz w:val="24"/>
              </w:rPr>
              <w:t>12</w:t>
            </w:r>
            <w:r>
              <w:rPr>
                <w:rFonts w:ascii="Arial"/>
                <w:b/>
                <w:spacing w:val="-9"/>
                <w:sz w:val="24"/>
              </w:rPr>
              <w:t xml:space="preserve"> </w:t>
            </w:r>
            <w:r>
              <w:rPr>
                <w:rFonts w:ascii="Arial"/>
                <w:b/>
                <w:sz w:val="24"/>
              </w:rPr>
              <w:t>credits</w:t>
            </w:r>
            <w:r>
              <w:rPr>
                <w:rFonts w:ascii="Arial"/>
                <w:b/>
                <w:spacing w:val="-7"/>
                <w:sz w:val="24"/>
              </w:rPr>
              <w:t xml:space="preserve"> </w:t>
            </w:r>
            <w:r>
              <w:rPr>
                <w:rFonts w:ascii="Arial"/>
                <w:b/>
                <w:spacing w:val="-2"/>
                <w:sz w:val="24"/>
              </w:rPr>
              <w:t>required</w:t>
            </w:r>
          </w:p>
        </w:tc>
      </w:tr>
      <w:tr w:rsidR="008A5B8E" w14:paraId="6908D277" w14:textId="77777777" w:rsidTr="008A5B8E">
        <w:trPr>
          <w:trHeight w:val="285"/>
        </w:trPr>
        <w:tc>
          <w:tcPr>
            <w:tcW w:w="6120" w:type="dxa"/>
            <w:shd w:val="clear" w:color="auto" w:fill="D9D9D9"/>
          </w:tcPr>
          <w:p w14:paraId="29D851E6" w14:textId="77777777" w:rsidR="008A5B8E" w:rsidRDefault="008A5B8E" w:rsidP="00086E49">
            <w:pPr>
              <w:pStyle w:val="TableParagraph"/>
              <w:tabs>
                <w:tab w:val="left" w:pos="8280"/>
              </w:tabs>
              <w:spacing w:line="265" w:lineRule="exact"/>
              <w:ind w:left="360"/>
              <w:rPr>
                <w:rFonts w:ascii="Arial"/>
                <w:b/>
                <w:sz w:val="24"/>
              </w:rPr>
            </w:pPr>
            <w:r>
              <w:rPr>
                <w:rFonts w:ascii="Arial"/>
                <w:b/>
                <w:spacing w:val="-2"/>
                <w:sz w:val="24"/>
              </w:rPr>
              <w:t>Courses</w:t>
            </w:r>
          </w:p>
        </w:tc>
        <w:tc>
          <w:tcPr>
            <w:tcW w:w="1656" w:type="dxa"/>
            <w:shd w:val="clear" w:color="auto" w:fill="D9D9D9"/>
          </w:tcPr>
          <w:p w14:paraId="6ACABB18" w14:textId="77777777" w:rsidR="008A5B8E" w:rsidRDefault="008A5B8E" w:rsidP="00086E49">
            <w:pPr>
              <w:pStyle w:val="TableParagraph"/>
              <w:tabs>
                <w:tab w:val="left" w:pos="8280"/>
              </w:tabs>
              <w:spacing w:line="265" w:lineRule="exact"/>
              <w:ind w:left="360"/>
              <w:rPr>
                <w:rFonts w:ascii="Arial"/>
                <w:b/>
                <w:sz w:val="24"/>
              </w:rPr>
            </w:pPr>
            <w:r>
              <w:rPr>
                <w:rFonts w:ascii="Arial"/>
                <w:b/>
                <w:spacing w:val="-2"/>
                <w:sz w:val="24"/>
              </w:rPr>
              <w:t>Semester</w:t>
            </w:r>
          </w:p>
        </w:tc>
        <w:tc>
          <w:tcPr>
            <w:tcW w:w="954" w:type="dxa"/>
            <w:shd w:val="clear" w:color="auto" w:fill="D9D9D9"/>
          </w:tcPr>
          <w:p w14:paraId="7E78800D" w14:textId="77777777" w:rsidR="008A5B8E" w:rsidRPr="00F779E8" w:rsidRDefault="008A5B8E" w:rsidP="00086E49">
            <w:pPr>
              <w:pStyle w:val="TableParagraph"/>
              <w:tabs>
                <w:tab w:val="left" w:pos="8280"/>
              </w:tabs>
              <w:spacing w:line="265" w:lineRule="exact"/>
              <w:ind w:left="60"/>
              <w:rPr>
                <w:rFonts w:ascii="Arial"/>
                <w:b/>
                <w:sz w:val="18"/>
                <w:szCs w:val="18"/>
              </w:rPr>
            </w:pPr>
            <w:r w:rsidRPr="00F779E8">
              <w:rPr>
                <w:rFonts w:ascii="Arial"/>
                <w:b/>
                <w:spacing w:val="-2"/>
                <w:sz w:val="18"/>
                <w:szCs w:val="18"/>
              </w:rPr>
              <w:t>Credits</w:t>
            </w:r>
          </w:p>
        </w:tc>
        <w:tc>
          <w:tcPr>
            <w:tcW w:w="2086" w:type="dxa"/>
            <w:shd w:val="clear" w:color="auto" w:fill="D9D9D9"/>
          </w:tcPr>
          <w:p w14:paraId="6FD56822" w14:textId="77777777" w:rsidR="008A5B8E" w:rsidRDefault="008A5B8E" w:rsidP="00086E49">
            <w:pPr>
              <w:pStyle w:val="TableParagraph"/>
              <w:tabs>
                <w:tab w:val="left" w:pos="8280"/>
              </w:tabs>
              <w:spacing w:line="265" w:lineRule="exact"/>
              <w:ind w:left="360"/>
              <w:rPr>
                <w:rFonts w:ascii="Arial"/>
                <w:b/>
                <w:sz w:val="24"/>
              </w:rPr>
            </w:pPr>
            <w:r>
              <w:rPr>
                <w:rFonts w:ascii="Arial"/>
                <w:b/>
                <w:sz w:val="24"/>
              </w:rPr>
              <w:t>POS</w:t>
            </w:r>
          </w:p>
        </w:tc>
      </w:tr>
      <w:tr w:rsidR="008A5B8E" w14:paraId="2987D56D" w14:textId="77777777" w:rsidTr="008A5B8E">
        <w:trPr>
          <w:trHeight w:val="414"/>
        </w:trPr>
        <w:tc>
          <w:tcPr>
            <w:tcW w:w="6120" w:type="dxa"/>
            <w:shd w:val="clear" w:color="auto" w:fill="DDD9C3" w:themeFill="background2" w:themeFillShade="E6"/>
          </w:tcPr>
          <w:p w14:paraId="127F11A6" w14:textId="77777777" w:rsidR="008A5B8E" w:rsidRDefault="008A5B8E" w:rsidP="00086E49">
            <w:pPr>
              <w:pStyle w:val="TableParagraph"/>
              <w:tabs>
                <w:tab w:val="left" w:pos="8280"/>
              </w:tabs>
              <w:ind w:left="360"/>
              <w:rPr>
                <w:rFonts w:ascii="Times New Roman"/>
              </w:rPr>
            </w:pPr>
          </w:p>
        </w:tc>
        <w:tc>
          <w:tcPr>
            <w:tcW w:w="1656" w:type="dxa"/>
            <w:shd w:val="clear" w:color="auto" w:fill="DDD9C3" w:themeFill="background2" w:themeFillShade="E6"/>
          </w:tcPr>
          <w:p w14:paraId="2FD4CECB" w14:textId="77777777" w:rsidR="008A5B8E" w:rsidRDefault="008A5B8E" w:rsidP="00086E49">
            <w:pPr>
              <w:pStyle w:val="TableParagraph"/>
              <w:tabs>
                <w:tab w:val="left" w:pos="8280"/>
              </w:tabs>
              <w:ind w:left="360"/>
              <w:rPr>
                <w:rFonts w:ascii="Times New Roman"/>
              </w:rPr>
            </w:pPr>
          </w:p>
        </w:tc>
        <w:tc>
          <w:tcPr>
            <w:tcW w:w="954" w:type="dxa"/>
            <w:shd w:val="clear" w:color="auto" w:fill="DDD9C3" w:themeFill="background2" w:themeFillShade="E6"/>
          </w:tcPr>
          <w:p w14:paraId="120E1226" w14:textId="77777777" w:rsidR="008A5B8E" w:rsidRDefault="008A5B8E" w:rsidP="00086E49">
            <w:pPr>
              <w:pStyle w:val="TableParagraph"/>
              <w:tabs>
                <w:tab w:val="left" w:pos="8280"/>
              </w:tabs>
              <w:ind w:left="60"/>
              <w:rPr>
                <w:rFonts w:ascii="Times New Roman"/>
              </w:rPr>
            </w:pPr>
          </w:p>
        </w:tc>
        <w:tc>
          <w:tcPr>
            <w:tcW w:w="2086" w:type="dxa"/>
            <w:shd w:val="clear" w:color="auto" w:fill="DDD9C3" w:themeFill="background2" w:themeFillShade="E6"/>
          </w:tcPr>
          <w:p w14:paraId="40DAEB76"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0EE49E67" w14:textId="77777777" w:rsidTr="008A5B8E">
        <w:trPr>
          <w:trHeight w:val="413"/>
        </w:trPr>
        <w:tc>
          <w:tcPr>
            <w:tcW w:w="6120" w:type="dxa"/>
            <w:shd w:val="clear" w:color="auto" w:fill="DDD9C3" w:themeFill="background2" w:themeFillShade="E6"/>
          </w:tcPr>
          <w:p w14:paraId="5B137BFB" w14:textId="77777777" w:rsidR="008A5B8E" w:rsidRDefault="008A5B8E" w:rsidP="00086E49">
            <w:pPr>
              <w:pStyle w:val="TableParagraph"/>
              <w:tabs>
                <w:tab w:val="left" w:pos="8280"/>
              </w:tabs>
              <w:ind w:left="360"/>
              <w:rPr>
                <w:rFonts w:ascii="Times New Roman"/>
              </w:rPr>
            </w:pPr>
          </w:p>
        </w:tc>
        <w:tc>
          <w:tcPr>
            <w:tcW w:w="1656" w:type="dxa"/>
            <w:shd w:val="clear" w:color="auto" w:fill="DDD9C3" w:themeFill="background2" w:themeFillShade="E6"/>
          </w:tcPr>
          <w:p w14:paraId="15882DAB" w14:textId="77777777" w:rsidR="008A5B8E" w:rsidRDefault="008A5B8E" w:rsidP="00086E49">
            <w:pPr>
              <w:pStyle w:val="TableParagraph"/>
              <w:tabs>
                <w:tab w:val="left" w:pos="8280"/>
              </w:tabs>
              <w:ind w:left="360"/>
              <w:rPr>
                <w:rFonts w:ascii="Times New Roman"/>
              </w:rPr>
            </w:pPr>
          </w:p>
        </w:tc>
        <w:tc>
          <w:tcPr>
            <w:tcW w:w="954" w:type="dxa"/>
            <w:shd w:val="clear" w:color="auto" w:fill="DDD9C3" w:themeFill="background2" w:themeFillShade="E6"/>
          </w:tcPr>
          <w:p w14:paraId="244CB8AA" w14:textId="77777777" w:rsidR="008A5B8E" w:rsidRDefault="008A5B8E" w:rsidP="00086E49">
            <w:pPr>
              <w:pStyle w:val="TableParagraph"/>
              <w:tabs>
                <w:tab w:val="left" w:pos="8280"/>
              </w:tabs>
              <w:ind w:left="60"/>
              <w:rPr>
                <w:rFonts w:ascii="Times New Roman"/>
              </w:rPr>
            </w:pPr>
          </w:p>
        </w:tc>
        <w:tc>
          <w:tcPr>
            <w:tcW w:w="2086" w:type="dxa"/>
            <w:shd w:val="clear" w:color="auto" w:fill="DDD9C3" w:themeFill="background2" w:themeFillShade="E6"/>
          </w:tcPr>
          <w:p w14:paraId="2E55066F"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7FDC2D85" w14:textId="77777777" w:rsidTr="008A5B8E">
        <w:trPr>
          <w:trHeight w:val="412"/>
        </w:trPr>
        <w:tc>
          <w:tcPr>
            <w:tcW w:w="6120" w:type="dxa"/>
            <w:shd w:val="clear" w:color="auto" w:fill="DDD9C3" w:themeFill="background2" w:themeFillShade="E6"/>
          </w:tcPr>
          <w:p w14:paraId="739D933B" w14:textId="77777777" w:rsidR="008A5B8E" w:rsidRDefault="008A5B8E" w:rsidP="00086E49">
            <w:pPr>
              <w:pStyle w:val="TableParagraph"/>
              <w:tabs>
                <w:tab w:val="left" w:pos="8280"/>
              </w:tabs>
              <w:ind w:left="360"/>
              <w:rPr>
                <w:rFonts w:ascii="Times New Roman"/>
              </w:rPr>
            </w:pPr>
          </w:p>
        </w:tc>
        <w:tc>
          <w:tcPr>
            <w:tcW w:w="1656" w:type="dxa"/>
            <w:shd w:val="clear" w:color="auto" w:fill="DDD9C3" w:themeFill="background2" w:themeFillShade="E6"/>
          </w:tcPr>
          <w:p w14:paraId="7F263903" w14:textId="77777777" w:rsidR="008A5B8E" w:rsidRDefault="008A5B8E" w:rsidP="00086E49">
            <w:pPr>
              <w:pStyle w:val="TableParagraph"/>
              <w:tabs>
                <w:tab w:val="left" w:pos="8280"/>
              </w:tabs>
              <w:ind w:left="360"/>
              <w:rPr>
                <w:rFonts w:ascii="Times New Roman"/>
              </w:rPr>
            </w:pPr>
          </w:p>
        </w:tc>
        <w:tc>
          <w:tcPr>
            <w:tcW w:w="954" w:type="dxa"/>
            <w:shd w:val="clear" w:color="auto" w:fill="DDD9C3" w:themeFill="background2" w:themeFillShade="E6"/>
          </w:tcPr>
          <w:p w14:paraId="78662E95" w14:textId="77777777" w:rsidR="008A5B8E" w:rsidRDefault="008A5B8E" w:rsidP="00086E49">
            <w:pPr>
              <w:pStyle w:val="TableParagraph"/>
              <w:tabs>
                <w:tab w:val="left" w:pos="8280"/>
              </w:tabs>
              <w:ind w:left="60"/>
              <w:rPr>
                <w:rFonts w:ascii="Times New Roman"/>
              </w:rPr>
            </w:pPr>
          </w:p>
        </w:tc>
        <w:tc>
          <w:tcPr>
            <w:tcW w:w="2086" w:type="dxa"/>
            <w:shd w:val="clear" w:color="auto" w:fill="DDD9C3" w:themeFill="background2" w:themeFillShade="E6"/>
          </w:tcPr>
          <w:p w14:paraId="03160C22"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45B0DF9D" w14:textId="77777777" w:rsidTr="008A5B8E">
        <w:trPr>
          <w:trHeight w:val="413"/>
        </w:trPr>
        <w:tc>
          <w:tcPr>
            <w:tcW w:w="6120" w:type="dxa"/>
            <w:shd w:val="clear" w:color="auto" w:fill="DDD9C3" w:themeFill="background2" w:themeFillShade="E6"/>
          </w:tcPr>
          <w:p w14:paraId="3CCB37DD" w14:textId="77777777" w:rsidR="008A5B8E" w:rsidRDefault="008A5B8E" w:rsidP="00086E49">
            <w:pPr>
              <w:pStyle w:val="TableParagraph"/>
              <w:tabs>
                <w:tab w:val="left" w:pos="8280"/>
              </w:tabs>
              <w:ind w:left="360"/>
              <w:rPr>
                <w:rFonts w:ascii="Times New Roman"/>
              </w:rPr>
            </w:pPr>
          </w:p>
        </w:tc>
        <w:tc>
          <w:tcPr>
            <w:tcW w:w="1656" w:type="dxa"/>
            <w:shd w:val="clear" w:color="auto" w:fill="DDD9C3" w:themeFill="background2" w:themeFillShade="E6"/>
          </w:tcPr>
          <w:p w14:paraId="5B2ADD18" w14:textId="77777777" w:rsidR="008A5B8E" w:rsidRDefault="008A5B8E" w:rsidP="00086E49">
            <w:pPr>
              <w:pStyle w:val="TableParagraph"/>
              <w:tabs>
                <w:tab w:val="left" w:pos="8280"/>
              </w:tabs>
              <w:ind w:left="360"/>
              <w:rPr>
                <w:rFonts w:ascii="Times New Roman"/>
              </w:rPr>
            </w:pPr>
          </w:p>
        </w:tc>
        <w:tc>
          <w:tcPr>
            <w:tcW w:w="954" w:type="dxa"/>
            <w:shd w:val="clear" w:color="auto" w:fill="DDD9C3" w:themeFill="background2" w:themeFillShade="E6"/>
          </w:tcPr>
          <w:p w14:paraId="1670CA52" w14:textId="77777777" w:rsidR="008A5B8E" w:rsidRDefault="008A5B8E" w:rsidP="00086E49">
            <w:pPr>
              <w:pStyle w:val="TableParagraph"/>
              <w:tabs>
                <w:tab w:val="left" w:pos="8280"/>
              </w:tabs>
              <w:ind w:left="60"/>
              <w:rPr>
                <w:rFonts w:ascii="Times New Roman"/>
              </w:rPr>
            </w:pPr>
          </w:p>
        </w:tc>
        <w:tc>
          <w:tcPr>
            <w:tcW w:w="2086" w:type="dxa"/>
            <w:shd w:val="clear" w:color="auto" w:fill="DDD9C3" w:themeFill="background2" w:themeFillShade="E6"/>
          </w:tcPr>
          <w:p w14:paraId="000E7526" w14:textId="77777777" w:rsidR="008A5B8E" w:rsidRDefault="008A5B8E" w:rsidP="00086E49">
            <w:pPr>
              <w:pStyle w:val="TableParagraph"/>
              <w:tabs>
                <w:tab w:val="left" w:pos="8280"/>
              </w:tabs>
              <w:ind w:left="360"/>
              <w:rPr>
                <w:rFonts w:ascii="Times New Roman"/>
              </w:rPr>
            </w:pPr>
            <w:r>
              <w:rPr>
                <w:rFonts w:ascii="Times New Roman"/>
              </w:rPr>
              <w:t>MA</w:t>
            </w:r>
          </w:p>
        </w:tc>
      </w:tr>
    </w:tbl>
    <w:p w14:paraId="2D7F5557" w14:textId="77777777" w:rsidR="008A5B8E" w:rsidRDefault="008A5B8E" w:rsidP="008A5B8E">
      <w:pPr>
        <w:pStyle w:val="BodyText"/>
        <w:tabs>
          <w:tab w:val="left" w:pos="8280"/>
        </w:tabs>
        <w:spacing w:before="28"/>
        <w:ind w:left="360"/>
        <w:rPr>
          <w:rFonts w:ascii="Calibri Light"/>
          <w:sz w:val="20"/>
        </w:rPr>
      </w:pPr>
    </w:p>
    <w:tbl>
      <w:tblPr>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7"/>
        <w:gridCol w:w="1661"/>
        <w:gridCol w:w="942"/>
        <w:gridCol w:w="2099"/>
      </w:tblGrid>
      <w:tr w:rsidR="008A5B8E" w14:paraId="44E1C7E4" w14:textId="77777777" w:rsidTr="008A5B8E">
        <w:trPr>
          <w:trHeight w:val="352"/>
        </w:trPr>
        <w:tc>
          <w:tcPr>
            <w:tcW w:w="6127" w:type="dxa"/>
            <w:tcBorders>
              <w:right w:val="nil"/>
            </w:tcBorders>
          </w:tcPr>
          <w:p w14:paraId="08F9C0C7" w14:textId="77777777" w:rsidR="008A5B8E" w:rsidRDefault="008A5B8E" w:rsidP="00086E49">
            <w:pPr>
              <w:pStyle w:val="TableParagraph"/>
              <w:tabs>
                <w:tab w:val="left" w:pos="8280"/>
              </w:tabs>
              <w:spacing w:before="38"/>
              <w:ind w:left="360"/>
              <w:rPr>
                <w:rFonts w:ascii="Arial"/>
                <w:b/>
                <w:sz w:val="24"/>
              </w:rPr>
            </w:pPr>
            <w:r>
              <w:rPr>
                <w:rFonts w:ascii="Arial"/>
                <w:b/>
                <w:sz w:val="24"/>
              </w:rPr>
              <w:t>MINOR</w:t>
            </w:r>
            <w:r>
              <w:rPr>
                <w:rFonts w:ascii="Arial"/>
                <w:b/>
                <w:spacing w:val="-9"/>
                <w:sz w:val="24"/>
              </w:rPr>
              <w:t xml:space="preserve"> </w:t>
            </w:r>
            <w:r>
              <w:rPr>
                <w:rFonts w:ascii="Arial"/>
                <w:b/>
                <w:spacing w:val="-2"/>
                <w:sz w:val="24"/>
              </w:rPr>
              <w:t>FIELD:</w:t>
            </w:r>
          </w:p>
        </w:tc>
        <w:tc>
          <w:tcPr>
            <w:tcW w:w="1661" w:type="dxa"/>
            <w:tcBorders>
              <w:left w:val="nil"/>
              <w:right w:val="nil"/>
            </w:tcBorders>
          </w:tcPr>
          <w:p w14:paraId="7065416C" w14:textId="77777777" w:rsidR="008A5B8E" w:rsidRDefault="008A5B8E" w:rsidP="00086E49">
            <w:pPr>
              <w:pStyle w:val="TableParagraph"/>
              <w:tabs>
                <w:tab w:val="left" w:pos="8280"/>
              </w:tabs>
              <w:ind w:left="360"/>
              <w:rPr>
                <w:rFonts w:ascii="Times New Roman"/>
              </w:rPr>
            </w:pPr>
          </w:p>
        </w:tc>
        <w:tc>
          <w:tcPr>
            <w:tcW w:w="3041" w:type="dxa"/>
            <w:gridSpan w:val="2"/>
            <w:tcBorders>
              <w:left w:val="nil"/>
            </w:tcBorders>
          </w:tcPr>
          <w:p w14:paraId="778BAFBC" w14:textId="77777777" w:rsidR="008A5B8E" w:rsidRDefault="008A5B8E" w:rsidP="00086E49">
            <w:pPr>
              <w:pStyle w:val="TableParagraph"/>
              <w:tabs>
                <w:tab w:val="left" w:pos="8280"/>
              </w:tabs>
              <w:spacing w:before="38"/>
              <w:ind w:left="360"/>
              <w:rPr>
                <w:rFonts w:ascii="Arial"/>
                <w:b/>
                <w:sz w:val="24"/>
              </w:rPr>
            </w:pPr>
            <w:r>
              <w:rPr>
                <w:rFonts w:ascii="Arial"/>
                <w:b/>
                <w:sz w:val="24"/>
              </w:rPr>
              <w:t>9</w:t>
            </w:r>
            <w:r>
              <w:rPr>
                <w:rFonts w:ascii="Arial"/>
                <w:b/>
                <w:spacing w:val="-8"/>
                <w:sz w:val="24"/>
              </w:rPr>
              <w:t xml:space="preserve"> </w:t>
            </w:r>
            <w:r>
              <w:rPr>
                <w:rFonts w:ascii="Arial"/>
                <w:b/>
                <w:sz w:val="24"/>
              </w:rPr>
              <w:t>credits</w:t>
            </w:r>
            <w:r>
              <w:rPr>
                <w:rFonts w:ascii="Arial"/>
                <w:b/>
                <w:spacing w:val="-5"/>
                <w:sz w:val="24"/>
              </w:rPr>
              <w:t xml:space="preserve"> </w:t>
            </w:r>
            <w:r>
              <w:rPr>
                <w:rFonts w:ascii="Arial"/>
                <w:b/>
                <w:spacing w:val="-2"/>
                <w:sz w:val="24"/>
              </w:rPr>
              <w:t>required</w:t>
            </w:r>
          </w:p>
        </w:tc>
      </w:tr>
      <w:tr w:rsidR="008A5B8E" w14:paraId="475A5B65" w14:textId="77777777" w:rsidTr="008A5B8E">
        <w:trPr>
          <w:trHeight w:val="274"/>
        </w:trPr>
        <w:tc>
          <w:tcPr>
            <w:tcW w:w="6127" w:type="dxa"/>
            <w:shd w:val="clear" w:color="auto" w:fill="D9D9D9"/>
          </w:tcPr>
          <w:p w14:paraId="24BE54C4" w14:textId="77777777" w:rsidR="008A5B8E" w:rsidRDefault="008A5B8E" w:rsidP="00086E49">
            <w:pPr>
              <w:pStyle w:val="TableParagraph"/>
              <w:tabs>
                <w:tab w:val="left" w:pos="8280"/>
              </w:tabs>
              <w:spacing w:line="254" w:lineRule="exact"/>
              <w:ind w:left="360"/>
              <w:rPr>
                <w:rFonts w:ascii="Arial"/>
                <w:b/>
                <w:sz w:val="24"/>
              </w:rPr>
            </w:pPr>
            <w:r>
              <w:rPr>
                <w:rFonts w:ascii="Arial"/>
                <w:b/>
                <w:spacing w:val="-2"/>
                <w:sz w:val="24"/>
              </w:rPr>
              <w:t>Courses</w:t>
            </w:r>
          </w:p>
        </w:tc>
        <w:tc>
          <w:tcPr>
            <w:tcW w:w="1661" w:type="dxa"/>
            <w:shd w:val="clear" w:color="auto" w:fill="D9D9D9"/>
          </w:tcPr>
          <w:p w14:paraId="34C69C00" w14:textId="77777777" w:rsidR="008A5B8E" w:rsidRDefault="008A5B8E" w:rsidP="00086E49">
            <w:pPr>
              <w:pStyle w:val="TableParagraph"/>
              <w:tabs>
                <w:tab w:val="left" w:pos="8280"/>
              </w:tabs>
              <w:spacing w:line="254" w:lineRule="exact"/>
              <w:ind w:left="360"/>
              <w:rPr>
                <w:rFonts w:ascii="Arial"/>
                <w:b/>
                <w:sz w:val="24"/>
              </w:rPr>
            </w:pPr>
            <w:r>
              <w:rPr>
                <w:rFonts w:ascii="Arial"/>
                <w:b/>
                <w:spacing w:val="-2"/>
                <w:sz w:val="24"/>
              </w:rPr>
              <w:t>Semester</w:t>
            </w:r>
          </w:p>
        </w:tc>
        <w:tc>
          <w:tcPr>
            <w:tcW w:w="942" w:type="dxa"/>
            <w:shd w:val="clear" w:color="auto" w:fill="D9D9D9"/>
          </w:tcPr>
          <w:p w14:paraId="425B79B3" w14:textId="77777777" w:rsidR="008A5B8E" w:rsidRPr="00F779E8" w:rsidRDefault="008A5B8E" w:rsidP="00086E49">
            <w:pPr>
              <w:pStyle w:val="TableParagraph"/>
              <w:tabs>
                <w:tab w:val="left" w:pos="8280"/>
              </w:tabs>
              <w:spacing w:line="254" w:lineRule="exact"/>
              <w:ind w:left="135"/>
              <w:jc w:val="center"/>
              <w:rPr>
                <w:rFonts w:ascii="Arial"/>
                <w:b/>
                <w:sz w:val="18"/>
                <w:szCs w:val="18"/>
              </w:rPr>
            </w:pPr>
            <w:r w:rsidRPr="00F779E8">
              <w:rPr>
                <w:rFonts w:ascii="Arial"/>
                <w:b/>
                <w:spacing w:val="-2"/>
                <w:sz w:val="18"/>
                <w:szCs w:val="18"/>
              </w:rPr>
              <w:t>Credits</w:t>
            </w:r>
          </w:p>
        </w:tc>
        <w:tc>
          <w:tcPr>
            <w:tcW w:w="2099" w:type="dxa"/>
            <w:shd w:val="clear" w:color="auto" w:fill="D9D9D9"/>
          </w:tcPr>
          <w:p w14:paraId="4A58AFBA" w14:textId="77777777" w:rsidR="008A5B8E" w:rsidRDefault="008A5B8E" w:rsidP="00086E49">
            <w:pPr>
              <w:pStyle w:val="TableParagraph"/>
              <w:tabs>
                <w:tab w:val="left" w:pos="8280"/>
              </w:tabs>
              <w:spacing w:line="254" w:lineRule="exact"/>
              <w:ind w:left="360"/>
              <w:rPr>
                <w:rFonts w:ascii="Arial"/>
                <w:b/>
                <w:sz w:val="24"/>
              </w:rPr>
            </w:pPr>
            <w:r>
              <w:rPr>
                <w:rFonts w:ascii="Arial"/>
                <w:b/>
                <w:sz w:val="24"/>
              </w:rPr>
              <w:t>POS</w:t>
            </w:r>
          </w:p>
        </w:tc>
      </w:tr>
      <w:tr w:rsidR="008A5B8E" w14:paraId="529A7D64" w14:textId="77777777" w:rsidTr="008A5B8E">
        <w:trPr>
          <w:trHeight w:val="353"/>
        </w:trPr>
        <w:tc>
          <w:tcPr>
            <w:tcW w:w="6127" w:type="dxa"/>
            <w:shd w:val="clear" w:color="auto" w:fill="DDD9C3" w:themeFill="background2" w:themeFillShade="E6"/>
          </w:tcPr>
          <w:p w14:paraId="70710FF3" w14:textId="77777777" w:rsidR="008A5B8E" w:rsidRDefault="008A5B8E" w:rsidP="00086E49">
            <w:pPr>
              <w:pStyle w:val="TableParagraph"/>
              <w:tabs>
                <w:tab w:val="left" w:pos="8280"/>
              </w:tabs>
              <w:ind w:left="360"/>
              <w:rPr>
                <w:rFonts w:ascii="Times New Roman"/>
              </w:rPr>
            </w:pPr>
          </w:p>
        </w:tc>
        <w:tc>
          <w:tcPr>
            <w:tcW w:w="1661" w:type="dxa"/>
            <w:shd w:val="clear" w:color="auto" w:fill="DDD9C3" w:themeFill="background2" w:themeFillShade="E6"/>
          </w:tcPr>
          <w:p w14:paraId="3C7DCA73" w14:textId="77777777" w:rsidR="008A5B8E" w:rsidRDefault="008A5B8E" w:rsidP="00086E49">
            <w:pPr>
              <w:pStyle w:val="TableParagraph"/>
              <w:tabs>
                <w:tab w:val="left" w:pos="8280"/>
              </w:tabs>
              <w:ind w:left="360"/>
              <w:rPr>
                <w:rFonts w:ascii="Times New Roman"/>
              </w:rPr>
            </w:pPr>
          </w:p>
        </w:tc>
        <w:tc>
          <w:tcPr>
            <w:tcW w:w="942" w:type="dxa"/>
            <w:shd w:val="clear" w:color="auto" w:fill="DDD9C3" w:themeFill="background2" w:themeFillShade="E6"/>
          </w:tcPr>
          <w:p w14:paraId="40CC6A48" w14:textId="77777777" w:rsidR="008A5B8E" w:rsidRDefault="008A5B8E" w:rsidP="00086E49">
            <w:pPr>
              <w:pStyle w:val="TableParagraph"/>
              <w:tabs>
                <w:tab w:val="left" w:pos="8280"/>
              </w:tabs>
              <w:ind w:left="135"/>
              <w:rPr>
                <w:rFonts w:ascii="Times New Roman"/>
              </w:rPr>
            </w:pPr>
          </w:p>
        </w:tc>
        <w:tc>
          <w:tcPr>
            <w:tcW w:w="2099" w:type="dxa"/>
            <w:shd w:val="clear" w:color="auto" w:fill="DDD9C3" w:themeFill="background2" w:themeFillShade="E6"/>
          </w:tcPr>
          <w:p w14:paraId="7D161116"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365A5A6D" w14:textId="77777777" w:rsidTr="008A5B8E">
        <w:trPr>
          <w:trHeight w:val="352"/>
        </w:trPr>
        <w:tc>
          <w:tcPr>
            <w:tcW w:w="6127" w:type="dxa"/>
            <w:shd w:val="clear" w:color="auto" w:fill="DDD9C3" w:themeFill="background2" w:themeFillShade="E6"/>
          </w:tcPr>
          <w:p w14:paraId="0BC93DAC" w14:textId="77777777" w:rsidR="008A5B8E" w:rsidRDefault="008A5B8E" w:rsidP="00086E49">
            <w:pPr>
              <w:pStyle w:val="TableParagraph"/>
              <w:tabs>
                <w:tab w:val="left" w:pos="8280"/>
              </w:tabs>
              <w:ind w:left="360"/>
              <w:rPr>
                <w:rFonts w:ascii="Times New Roman"/>
              </w:rPr>
            </w:pPr>
          </w:p>
        </w:tc>
        <w:tc>
          <w:tcPr>
            <w:tcW w:w="1661" w:type="dxa"/>
            <w:shd w:val="clear" w:color="auto" w:fill="DDD9C3" w:themeFill="background2" w:themeFillShade="E6"/>
          </w:tcPr>
          <w:p w14:paraId="424FA8E1" w14:textId="77777777" w:rsidR="008A5B8E" w:rsidRDefault="008A5B8E" w:rsidP="00086E49">
            <w:pPr>
              <w:pStyle w:val="TableParagraph"/>
              <w:tabs>
                <w:tab w:val="left" w:pos="8280"/>
              </w:tabs>
              <w:ind w:left="360"/>
              <w:rPr>
                <w:rFonts w:ascii="Times New Roman"/>
              </w:rPr>
            </w:pPr>
          </w:p>
        </w:tc>
        <w:tc>
          <w:tcPr>
            <w:tcW w:w="942" w:type="dxa"/>
            <w:shd w:val="clear" w:color="auto" w:fill="DDD9C3" w:themeFill="background2" w:themeFillShade="E6"/>
          </w:tcPr>
          <w:p w14:paraId="050E9ED4" w14:textId="77777777" w:rsidR="008A5B8E" w:rsidRDefault="008A5B8E" w:rsidP="00086E49">
            <w:pPr>
              <w:pStyle w:val="TableParagraph"/>
              <w:tabs>
                <w:tab w:val="left" w:pos="8280"/>
              </w:tabs>
              <w:ind w:left="135"/>
              <w:rPr>
                <w:rFonts w:ascii="Times New Roman"/>
              </w:rPr>
            </w:pPr>
          </w:p>
        </w:tc>
        <w:tc>
          <w:tcPr>
            <w:tcW w:w="2099" w:type="dxa"/>
            <w:shd w:val="clear" w:color="auto" w:fill="DDD9C3" w:themeFill="background2" w:themeFillShade="E6"/>
          </w:tcPr>
          <w:p w14:paraId="1CEFCB63" w14:textId="77777777" w:rsidR="008A5B8E" w:rsidRDefault="008A5B8E" w:rsidP="00086E49">
            <w:pPr>
              <w:pStyle w:val="TableParagraph"/>
              <w:tabs>
                <w:tab w:val="left" w:pos="8280"/>
              </w:tabs>
              <w:ind w:left="360"/>
              <w:rPr>
                <w:rFonts w:ascii="Times New Roman"/>
              </w:rPr>
            </w:pPr>
            <w:r>
              <w:rPr>
                <w:rFonts w:ascii="Times New Roman"/>
              </w:rPr>
              <w:t>MA</w:t>
            </w:r>
          </w:p>
        </w:tc>
      </w:tr>
      <w:tr w:rsidR="008A5B8E" w14:paraId="49D0BB2A" w14:textId="77777777" w:rsidTr="008A5B8E">
        <w:trPr>
          <w:trHeight w:val="352"/>
        </w:trPr>
        <w:tc>
          <w:tcPr>
            <w:tcW w:w="6127" w:type="dxa"/>
            <w:shd w:val="clear" w:color="auto" w:fill="DDD9C3" w:themeFill="background2" w:themeFillShade="E6"/>
          </w:tcPr>
          <w:p w14:paraId="434BC9AF" w14:textId="77777777" w:rsidR="008A5B8E" w:rsidRDefault="008A5B8E" w:rsidP="00086E49">
            <w:pPr>
              <w:pStyle w:val="TableParagraph"/>
              <w:tabs>
                <w:tab w:val="left" w:pos="8280"/>
              </w:tabs>
              <w:ind w:left="360"/>
              <w:rPr>
                <w:rFonts w:ascii="Times New Roman"/>
              </w:rPr>
            </w:pPr>
          </w:p>
        </w:tc>
        <w:tc>
          <w:tcPr>
            <w:tcW w:w="1661" w:type="dxa"/>
            <w:shd w:val="clear" w:color="auto" w:fill="DDD9C3" w:themeFill="background2" w:themeFillShade="E6"/>
          </w:tcPr>
          <w:p w14:paraId="4D85205B" w14:textId="77777777" w:rsidR="008A5B8E" w:rsidRDefault="008A5B8E" w:rsidP="00086E49">
            <w:pPr>
              <w:pStyle w:val="TableParagraph"/>
              <w:tabs>
                <w:tab w:val="left" w:pos="8280"/>
              </w:tabs>
              <w:ind w:left="360"/>
              <w:rPr>
                <w:rFonts w:ascii="Times New Roman"/>
              </w:rPr>
            </w:pPr>
          </w:p>
        </w:tc>
        <w:tc>
          <w:tcPr>
            <w:tcW w:w="942" w:type="dxa"/>
            <w:shd w:val="clear" w:color="auto" w:fill="DDD9C3" w:themeFill="background2" w:themeFillShade="E6"/>
          </w:tcPr>
          <w:p w14:paraId="07371E7A" w14:textId="77777777" w:rsidR="008A5B8E" w:rsidRDefault="008A5B8E" w:rsidP="00086E49">
            <w:pPr>
              <w:pStyle w:val="TableParagraph"/>
              <w:tabs>
                <w:tab w:val="left" w:pos="8280"/>
              </w:tabs>
              <w:ind w:left="135"/>
              <w:rPr>
                <w:rFonts w:ascii="Times New Roman"/>
              </w:rPr>
            </w:pPr>
          </w:p>
        </w:tc>
        <w:tc>
          <w:tcPr>
            <w:tcW w:w="2099" w:type="dxa"/>
            <w:shd w:val="clear" w:color="auto" w:fill="DDD9C3" w:themeFill="background2" w:themeFillShade="E6"/>
          </w:tcPr>
          <w:p w14:paraId="6898D282" w14:textId="77777777" w:rsidR="008A5B8E" w:rsidRDefault="008A5B8E" w:rsidP="00086E49">
            <w:pPr>
              <w:pStyle w:val="TableParagraph"/>
              <w:tabs>
                <w:tab w:val="left" w:pos="8280"/>
              </w:tabs>
              <w:ind w:left="360"/>
              <w:rPr>
                <w:rFonts w:ascii="Times New Roman"/>
              </w:rPr>
            </w:pPr>
            <w:r>
              <w:rPr>
                <w:rFonts w:ascii="Times New Roman"/>
              </w:rPr>
              <w:t>MA</w:t>
            </w:r>
          </w:p>
        </w:tc>
      </w:tr>
    </w:tbl>
    <w:p w14:paraId="67A91059" w14:textId="77777777" w:rsidR="008A5B8E" w:rsidRDefault="008A5B8E" w:rsidP="008A5B8E">
      <w:pPr>
        <w:pStyle w:val="BodyText"/>
        <w:tabs>
          <w:tab w:val="left" w:pos="8280"/>
        </w:tabs>
        <w:spacing w:before="26" w:after="1"/>
        <w:ind w:left="360"/>
        <w:rPr>
          <w:rFonts w:ascii="Calibri Light"/>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1"/>
        <w:gridCol w:w="1668"/>
        <w:gridCol w:w="901"/>
        <w:gridCol w:w="2159"/>
      </w:tblGrid>
      <w:tr w:rsidR="008A5B8E" w14:paraId="64A9B5CE" w14:textId="77777777" w:rsidTr="008A5B8E">
        <w:trPr>
          <w:trHeight w:val="377"/>
        </w:trPr>
        <w:tc>
          <w:tcPr>
            <w:tcW w:w="6161" w:type="dxa"/>
            <w:tcBorders>
              <w:right w:val="nil"/>
            </w:tcBorders>
          </w:tcPr>
          <w:p w14:paraId="5BE51B38" w14:textId="77777777" w:rsidR="008A5B8E" w:rsidRDefault="008A5B8E" w:rsidP="00086E49">
            <w:pPr>
              <w:pStyle w:val="TableParagraph"/>
              <w:tabs>
                <w:tab w:val="left" w:pos="8280"/>
              </w:tabs>
              <w:spacing w:before="50"/>
              <w:ind w:left="360"/>
              <w:rPr>
                <w:rFonts w:ascii="Arial"/>
                <w:b/>
                <w:sz w:val="24"/>
              </w:rPr>
            </w:pPr>
            <w:r>
              <w:rPr>
                <w:rFonts w:ascii="Arial"/>
                <w:b/>
                <w:spacing w:val="-2"/>
                <w:sz w:val="24"/>
              </w:rPr>
              <w:t>ELECTIVES:</w:t>
            </w:r>
          </w:p>
        </w:tc>
        <w:tc>
          <w:tcPr>
            <w:tcW w:w="1668" w:type="dxa"/>
            <w:tcBorders>
              <w:left w:val="nil"/>
              <w:right w:val="nil"/>
            </w:tcBorders>
          </w:tcPr>
          <w:p w14:paraId="7F521AF7" w14:textId="77777777" w:rsidR="008A5B8E" w:rsidRDefault="008A5B8E" w:rsidP="00086E49">
            <w:pPr>
              <w:pStyle w:val="TableParagraph"/>
              <w:tabs>
                <w:tab w:val="left" w:pos="8280"/>
              </w:tabs>
              <w:ind w:left="360"/>
              <w:rPr>
                <w:rFonts w:ascii="Times New Roman"/>
              </w:rPr>
            </w:pPr>
          </w:p>
        </w:tc>
        <w:tc>
          <w:tcPr>
            <w:tcW w:w="3060" w:type="dxa"/>
            <w:gridSpan w:val="2"/>
            <w:tcBorders>
              <w:left w:val="nil"/>
            </w:tcBorders>
          </w:tcPr>
          <w:p w14:paraId="0BE17DF4" w14:textId="77777777" w:rsidR="008A5B8E" w:rsidRDefault="008A5B8E" w:rsidP="00086E49">
            <w:pPr>
              <w:pStyle w:val="TableParagraph"/>
              <w:tabs>
                <w:tab w:val="left" w:pos="8280"/>
              </w:tabs>
              <w:spacing w:before="50"/>
              <w:ind w:left="360"/>
              <w:rPr>
                <w:rFonts w:ascii="Arial"/>
                <w:b/>
                <w:sz w:val="24"/>
              </w:rPr>
            </w:pPr>
            <w:r>
              <w:rPr>
                <w:rFonts w:ascii="Arial"/>
                <w:b/>
                <w:sz w:val="24"/>
              </w:rPr>
              <w:t>9</w:t>
            </w:r>
            <w:r>
              <w:rPr>
                <w:rFonts w:ascii="Arial"/>
                <w:b/>
                <w:spacing w:val="-5"/>
                <w:sz w:val="24"/>
              </w:rPr>
              <w:t xml:space="preserve"> </w:t>
            </w:r>
            <w:r>
              <w:rPr>
                <w:rFonts w:ascii="Arial"/>
                <w:b/>
                <w:sz w:val="24"/>
              </w:rPr>
              <w:t>credits</w:t>
            </w:r>
            <w:r>
              <w:rPr>
                <w:rFonts w:ascii="Arial"/>
                <w:b/>
                <w:spacing w:val="-5"/>
                <w:sz w:val="24"/>
              </w:rPr>
              <w:t xml:space="preserve"> </w:t>
            </w:r>
            <w:r>
              <w:rPr>
                <w:rFonts w:ascii="Arial"/>
                <w:b/>
                <w:spacing w:val="-2"/>
                <w:sz w:val="24"/>
              </w:rPr>
              <w:t>required*</w:t>
            </w:r>
          </w:p>
        </w:tc>
      </w:tr>
      <w:tr w:rsidR="008A5B8E" w14:paraId="404D9300" w14:textId="77777777" w:rsidTr="008A5B8E">
        <w:trPr>
          <w:trHeight w:val="275"/>
        </w:trPr>
        <w:tc>
          <w:tcPr>
            <w:tcW w:w="6161" w:type="dxa"/>
            <w:shd w:val="clear" w:color="auto" w:fill="D9D9D9"/>
          </w:tcPr>
          <w:p w14:paraId="5DB09A91" w14:textId="77777777" w:rsidR="008A5B8E" w:rsidRDefault="008A5B8E" w:rsidP="00086E49">
            <w:pPr>
              <w:pStyle w:val="TableParagraph"/>
              <w:tabs>
                <w:tab w:val="left" w:pos="8280"/>
              </w:tabs>
              <w:spacing w:line="256" w:lineRule="exact"/>
              <w:ind w:left="360"/>
              <w:rPr>
                <w:rFonts w:ascii="Arial"/>
                <w:b/>
                <w:sz w:val="24"/>
              </w:rPr>
            </w:pPr>
            <w:r>
              <w:rPr>
                <w:rFonts w:ascii="Arial"/>
                <w:b/>
                <w:spacing w:val="-2"/>
                <w:sz w:val="24"/>
              </w:rPr>
              <w:t>Courses</w:t>
            </w:r>
          </w:p>
        </w:tc>
        <w:tc>
          <w:tcPr>
            <w:tcW w:w="1668" w:type="dxa"/>
            <w:shd w:val="clear" w:color="auto" w:fill="D9D9D9"/>
          </w:tcPr>
          <w:p w14:paraId="5B269ABE" w14:textId="77777777" w:rsidR="008A5B8E" w:rsidRDefault="008A5B8E" w:rsidP="00086E49">
            <w:pPr>
              <w:pStyle w:val="TableParagraph"/>
              <w:tabs>
                <w:tab w:val="left" w:pos="8280"/>
              </w:tabs>
              <w:spacing w:line="256" w:lineRule="exact"/>
              <w:ind w:left="360"/>
              <w:rPr>
                <w:rFonts w:ascii="Arial"/>
                <w:b/>
                <w:sz w:val="24"/>
              </w:rPr>
            </w:pPr>
            <w:r>
              <w:rPr>
                <w:rFonts w:ascii="Arial"/>
                <w:b/>
                <w:spacing w:val="-2"/>
                <w:sz w:val="24"/>
              </w:rPr>
              <w:t>Semester</w:t>
            </w:r>
          </w:p>
        </w:tc>
        <w:tc>
          <w:tcPr>
            <w:tcW w:w="901" w:type="dxa"/>
            <w:shd w:val="clear" w:color="auto" w:fill="D9D9D9"/>
          </w:tcPr>
          <w:p w14:paraId="730B64B4" w14:textId="77777777" w:rsidR="008A5B8E" w:rsidRPr="00F779E8" w:rsidRDefault="008A5B8E" w:rsidP="00086E49">
            <w:pPr>
              <w:pStyle w:val="TableParagraph"/>
              <w:tabs>
                <w:tab w:val="left" w:pos="8280"/>
              </w:tabs>
              <w:spacing w:line="256" w:lineRule="exact"/>
              <w:ind w:left="90"/>
              <w:rPr>
                <w:rFonts w:ascii="Arial"/>
                <w:b/>
                <w:sz w:val="18"/>
                <w:szCs w:val="18"/>
              </w:rPr>
            </w:pPr>
            <w:r w:rsidRPr="00F779E8">
              <w:rPr>
                <w:rFonts w:ascii="Arial"/>
                <w:b/>
                <w:spacing w:val="-2"/>
                <w:sz w:val="18"/>
                <w:szCs w:val="18"/>
              </w:rPr>
              <w:t>Credits</w:t>
            </w:r>
          </w:p>
        </w:tc>
        <w:tc>
          <w:tcPr>
            <w:tcW w:w="2159" w:type="dxa"/>
            <w:shd w:val="clear" w:color="auto" w:fill="D9D9D9"/>
          </w:tcPr>
          <w:p w14:paraId="17234CFF" w14:textId="77777777" w:rsidR="008A5B8E" w:rsidRDefault="008A5B8E" w:rsidP="00086E49">
            <w:pPr>
              <w:pStyle w:val="TableParagraph"/>
              <w:tabs>
                <w:tab w:val="left" w:pos="8280"/>
              </w:tabs>
              <w:spacing w:line="256" w:lineRule="exact"/>
              <w:ind w:left="360"/>
              <w:rPr>
                <w:rFonts w:ascii="Arial"/>
                <w:b/>
                <w:sz w:val="24"/>
              </w:rPr>
            </w:pPr>
            <w:r>
              <w:rPr>
                <w:rFonts w:ascii="Arial"/>
                <w:b/>
                <w:sz w:val="24"/>
              </w:rPr>
              <w:t>POS</w:t>
            </w:r>
          </w:p>
        </w:tc>
      </w:tr>
      <w:tr w:rsidR="008A5B8E" w14:paraId="6B4FC7A6" w14:textId="77777777" w:rsidTr="008A5B8E">
        <w:trPr>
          <w:trHeight w:val="375"/>
        </w:trPr>
        <w:tc>
          <w:tcPr>
            <w:tcW w:w="6161" w:type="dxa"/>
          </w:tcPr>
          <w:p w14:paraId="7B0D41F6" w14:textId="77777777" w:rsidR="008A5B8E" w:rsidRDefault="008A5B8E" w:rsidP="00086E49">
            <w:pPr>
              <w:pStyle w:val="TableParagraph"/>
              <w:tabs>
                <w:tab w:val="left" w:pos="8280"/>
              </w:tabs>
              <w:ind w:left="360"/>
              <w:rPr>
                <w:rFonts w:ascii="Times New Roman"/>
              </w:rPr>
            </w:pPr>
          </w:p>
        </w:tc>
        <w:tc>
          <w:tcPr>
            <w:tcW w:w="1668" w:type="dxa"/>
          </w:tcPr>
          <w:p w14:paraId="46A867D6" w14:textId="77777777" w:rsidR="008A5B8E" w:rsidRDefault="008A5B8E" w:rsidP="00086E49">
            <w:pPr>
              <w:pStyle w:val="TableParagraph"/>
              <w:tabs>
                <w:tab w:val="left" w:pos="8280"/>
              </w:tabs>
              <w:ind w:left="360"/>
              <w:rPr>
                <w:rFonts w:ascii="Times New Roman"/>
              </w:rPr>
            </w:pPr>
          </w:p>
        </w:tc>
        <w:tc>
          <w:tcPr>
            <w:tcW w:w="901" w:type="dxa"/>
          </w:tcPr>
          <w:p w14:paraId="45A4651E" w14:textId="77777777" w:rsidR="008A5B8E" w:rsidRPr="00F779E8" w:rsidRDefault="008A5B8E" w:rsidP="00086E49">
            <w:pPr>
              <w:pStyle w:val="TableParagraph"/>
              <w:tabs>
                <w:tab w:val="left" w:pos="8280"/>
              </w:tabs>
              <w:ind w:left="90"/>
              <w:rPr>
                <w:rFonts w:ascii="Times New Roman"/>
                <w:sz w:val="18"/>
                <w:szCs w:val="18"/>
              </w:rPr>
            </w:pPr>
          </w:p>
        </w:tc>
        <w:tc>
          <w:tcPr>
            <w:tcW w:w="2159" w:type="dxa"/>
          </w:tcPr>
          <w:p w14:paraId="4EC80AB6" w14:textId="77777777" w:rsidR="008A5B8E" w:rsidRDefault="008A5B8E" w:rsidP="00086E49">
            <w:pPr>
              <w:pStyle w:val="TableParagraph"/>
              <w:tabs>
                <w:tab w:val="left" w:pos="8280"/>
              </w:tabs>
              <w:ind w:left="360"/>
              <w:rPr>
                <w:rFonts w:ascii="Times New Roman"/>
              </w:rPr>
            </w:pPr>
            <w:r>
              <w:rPr>
                <w:rFonts w:ascii="Times New Roman"/>
              </w:rPr>
              <w:t>PhD</w:t>
            </w:r>
          </w:p>
        </w:tc>
      </w:tr>
      <w:tr w:rsidR="008A5B8E" w14:paraId="45635802" w14:textId="77777777" w:rsidTr="008A5B8E">
        <w:trPr>
          <w:trHeight w:val="378"/>
        </w:trPr>
        <w:tc>
          <w:tcPr>
            <w:tcW w:w="6161" w:type="dxa"/>
          </w:tcPr>
          <w:p w14:paraId="6EAB1BD8" w14:textId="77777777" w:rsidR="008A5B8E" w:rsidRDefault="008A5B8E" w:rsidP="00086E49">
            <w:pPr>
              <w:pStyle w:val="TableParagraph"/>
              <w:tabs>
                <w:tab w:val="left" w:pos="8280"/>
              </w:tabs>
              <w:ind w:left="360"/>
              <w:rPr>
                <w:rFonts w:ascii="Times New Roman"/>
              </w:rPr>
            </w:pPr>
          </w:p>
        </w:tc>
        <w:tc>
          <w:tcPr>
            <w:tcW w:w="1668" w:type="dxa"/>
          </w:tcPr>
          <w:p w14:paraId="35582714" w14:textId="77777777" w:rsidR="008A5B8E" w:rsidRDefault="008A5B8E" w:rsidP="00086E49">
            <w:pPr>
              <w:pStyle w:val="TableParagraph"/>
              <w:tabs>
                <w:tab w:val="left" w:pos="8280"/>
              </w:tabs>
              <w:ind w:left="360"/>
              <w:rPr>
                <w:rFonts w:ascii="Times New Roman"/>
              </w:rPr>
            </w:pPr>
          </w:p>
        </w:tc>
        <w:tc>
          <w:tcPr>
            <w:tcW w:w="901" w:type="dxa"/>
          </w:tcPr>
          <w:p w14:paraId="11DFFC9D" w14:textId="77777777" w:rsidR="008A5B8E" w:rsidRPr="00F779E8" w:rsidRDefault="008A5B8E" w:rsidP="00086E49">
            <w:pPr>
              <w:pStyle w:val="TableParagraph"/>
              <w:tabs>
                <w:tab w:val="left" w:pos="8280"/>
              </w:tabs>
              <w:ind w:left="90"/>
              <w:rPr>
                <w:rFonts w:ascii="Times New Roman"/>
                <w:sz w:val="18"/>
                <w:szCs w:val="18"/>
              </w:rPr>
            </w:pPr>
          </w:p>
        </w:tc>
        <w:tc>
          <w:tcPr>
            <w:tcW w:w="2159" w:type="dxa"/>
          </w:tcPr>
          <w:p w14:paraId="58EADE69" w14:textId="77777777" w:rsidR="008A5B8E" w:rsidRDefault="008A5B8E" w:rsidP="00086E49">
            <w:pPr>
              <w:pStyle w:val="TableParagraph"/>
              <w:tabs>
                <w:tab w:val="left" w:pos="8280"/>
              </w:tabs>
              <w:ind w:left="360"/>
              <w:rPr>
                <w:rFonts w:ascii="Times New Roman"/>
              </w:rPr>
            </w:pPr>
            <w:r>
              <w:rPr>
                <w:rFonts w:ascii="Times New Roman"/>
              </w:rPr>
              <w:t>PhD</w:t>
            </w:r>
          </w:p>
        </w:tc>
      </w:tr>
      <w:tr w:rsidR="008A5B8E" w14:paraId="00F54C51" w14:textId="77777777" w:rsidTr="008A5B8E">
        <w:trPr>
          <w:trHeight w:val="377"/>
        </w:trPr>
        <w:tc>
          <w:tcPr>
            <w:tcW w:w="6161" w:type="dxa"/>
          </w:tcPr>
          <w:p w14:paraId="0F3413DB" w14:textId="77777777" w:rsidR="008A5B8E" w:rsidRDefault="008A5B8E" w:rsidP="00086E49">
            <w:pPr>
              <w:pStyle w:val="TableParagraph"/>
              <w:tabs>
                <w:tab w:val="left" w:pos="8280"/>
              </w:tabs>
              <w:ind w:left="360"/>
              <w:rPr>
                <w:rFonts w:ascii="Times New Roman"/>
              </w:rPr>
            </w:pPr>
          </w:p>
        </w:tc>
        <w:tc>
          <w:tcPr>
            <w:tcW w:w="1668" w:type="dxa"/>
          </w:tcPr>
          <w:p w14:paraId="5BEA64D7" w14:textId="77777777" w:rsidR="008A5B8E" w:rsidRDefault="008A5B8E" w:rsidP="00086E49">
            <w:pPr>
              <w:pStyle w:val="TableParagraph"/>
              <w:tabs>
                <w:tab w:val="left" w:pos="8280"/>
              </w:tabs>
              <w:ind w:left="360"/>
              <w:rPr>
                <w:rFonts w:ascii="Times New Roman"/>
              </w:rPr>
            </w:pPr>
          </w:p>
        </w:tc>
        <w:tc>
          <w:tcPr>
            <w:tcW w:w="901" w:type="dxa"/>
          </w:tcPr>
          <w:p w14:paraId="4A2B735B" w14:textId="77777777" w:rsidR="008A5B8E" w:rsidRPr="00F779E8" w:rsidRDefault="008A5B8E" w:rsidP="00086E49">
            <w:pPr>
              <w:pStyle w:val="TableParagraph"/>
              <w:tabs>
                <w:tab w:val="left" w:pos="8280"/>
              </w:tabs>
              <w:ind w:left="90"/>
              <w:rPr>
                <w:rFonts w:ascii="Times New Roman"/>
                <w:sz w:val="18"/>
                <w:szCs w:val="18"/>
              </w:rPr>
            </w:pPr>
          </w:p>
        </w:tc>
        <w:tc>
          <w:tcPr>
            <w:tcW w:w="2159" w:type="dxa"/>
          </w:tcPr>
          <w:p w14:paraId="7FF54F6F" w14:textId="77777777" w:rsidR="008A5B8E" w:rsidRDefault="008A5B8E" w:rsidP="00086E49">
            <w:pPr>
              <w:pStyle w:val="TableParagraph"/>
              <w:tabs>
                <w:tab w:val="left" w:pos="8280"/>
              </w:tabs>
              <w:ind w:left="360"/>
              <w:rPr>
                <w:rFonts w:ascii="Times New Roman"/>
              </w:rPr>
            </w:pPr>
            <w:r>
              <w:rPr>
                <w:rFonts w:ascii="Times New Roman"/>
              </w:rPr>
              <w:t>PhD</w:t>
            </w:r>
          </w:p>
        </w:tc>
      </w:tr>
      <w:tr w:rsidR="008A5B8E" w14:paraId="73006AC3" w14:textId="77777777" w:rsidTr="008A5B8E">
        <w:trPr>
          <w:trHeight w:val="378"/>
        </w:trPr>
        <w:tc>
          <w:tcPr>
            <w:tcW w:w="6161" w:type="dxa"/>
          </w:tcPr>
          <w:p w14:paraId="5D7D5D9F" w14:textId="77777777" w:rsidR="008A5B8E" w:rsidRDefault="008A5B8E" w:rsidP="00086E49">
            <w:pPr>
              <w:pStyle w:val="TableParagraph"/>
              <w:tabs>
                <w:tab w:val="left" w:pos="8280"/>
              </w:tabs>
              <w:ind w:left="360"/>
              <w:rPr>
                <w:rFonts w:ascii="Times New Roman"/>
              </w:rPr>
            </w:pPr>
          </w:p>
        </w:tc>
        <w:tc>
          <w:tcPr>
            <w:tcW w:w="1668" w:type="dxa"/>
          </w:tcPr>
          <w:p w14:paraId="2D7D7E52" w14:textId="77777777" w:rsidR="008A5B8E" w:rsidRDefault="008A5B8E" w:rsidP="00086E49">
            <w:pPr>
              <w:pStyle w:val="TableParagraph"/>
              <w:tabs>
                <w:tab w:val="left" w:pos="8280"/>
              </w:tabs>
              <w:ind w:left="360"/>
              <w:rPr>
                <w:rFonts w:ascii="Times New Roman"/>
              </w:rPr>
            </w:pPr>
          </w:p>
        </w:tc>
        <w:tc>
          <w:tcPr>
            <w:tcW w:w="901" w:type="dxa"/>
          </w:tcPr>
          <w:p w14:paraId="4263E1C3" w14:textId="77777777" w:rsidR="008A5B8E" w:rsidRPr="00F779E8" w:rsidRDefault="008A5B8E" w:rsidP="00086E49">
            <w:pPr>
              <w:pStyle w:val="TableParagraph"/>
              <w:tabs>
                <w:tab w:val="left" w:pos="8280"/>
              </w:tabs>
              <w:ind w:left="90"/>
              <w:rPr>
                <w:rFonts w:ascii="Times New Roman"/>
                <w:sz w:val="18"/>
                <w:szCs w:val="18"/>
              </w:rPr>
            </w:pPr>
          </w:p>
        </w:tc>
        <w:tc>
          <w:tcPr>
            <w:tcW w:w="2159" w:type="dxa"/>
          </w:tcPr>
          <w:p w14:paraId="0CD8C4BE" w14:textId="77777777" w:rsidR="008A5B8E" w:rsidRDefault="008A5B8E" w:rsidP="00086E49">
            <w:pPr>
              <w:pStyle w:val="TableParagraph"/>
              <w:tabs>
                <w:tab w:val="left" w:pos="8280"/>
              </w:tabs>
              <w:ind w:left="360"/>
              <w:rPr>
                <w:rFonts w:ascii="Times New Roman"/>
              </w:rPr>
            </w:pPr>
            <w:r>
              <w:rPr>
                <w:rFonts w:ascii="Times New Roman"/>
              </w:rPr>
              <w:t>PhD</w:t>
            </w:r>
          </w:p>
        </w:tc>
      </w:tr>
    </w:tbl>
    <w:p w14:paraId="74D32295" w14:textId="17E17366" w:rsidR="008A5B8E" w:rsidRPr="006612A7" w:rsidRDefault="00E43F0A" w:rsidP="008A5B8E">
      <w:pPr>
        <w:ind w:left="1440" w:right="1440"/>
        <w:jc w:val="both"/>
        <w:sectPr w:rsidR="008A5B8E" w:rsidRPr="006612A7" w:rsidSect="00AF7B6B">
          <w:footerReference w:type="default" r:id="rId65"/>
          <w:pgSz w:w="12240" w:h="15840"/>
          <w:pgMar w:top="1440" w:right="0" w:bottom="1440" w:left="0" w:header="0" w:footer="1318" w:gutter="0"/>
          <w:pgNumType w:start="1"/>
          <w:cols w:space="720"/>
        </w:sectPr>
      </w:pPr>
      <w:r w:rsidRPr="006612A7">
        <w:t>This i</w:t>
      </w:r>
      <w:r w:rsidR="006612A7">
        <w:t xml:space="preserve">s NOT the complete list of </w:t>
      </w:r>
      <w:proofErr w:type="gramStart"/>
      <w:r w:rsidR="006612A7">
        <w:t>required coursework</w:t>
      </w:r>
      <w:proofErr w:type="gramEnd"/>
      <w:r w:rsidR="006612A7">
        <w:t xml:space="preserve"> for the Ph.D</w:t>
      </w:r>
      <w:r w:rsidR="001B1AA3">
        <w:t>.</w:t>
      </w:r>
    </w:p>
    <w:p w14:paraId="63E27ACA" w14:textId="08607FB9" w:rsidR="00DC31F4" w:rsidRDefault="00DC31F4" w:rsidP="001E7D3B">
      <w:pPr>
        <w:pStyle w:val="Heading1"/>
        <w:spacing w:before="0"/>
      </w:pPr>
      <w:bookmarkStart w:id="64" w:name="_Toc213337300"/>
      <w:r>
        <w:lastRenderedPageBreak/>
        <w:t xml:space="preserve">APPENDIX </w:t>
      </w:r>
      <w:r w:rsidR="003527B6">
        <w:t>F</w:t>
      </w:r>
      <w:r>
        <w:t xml:space="preserve">. </w:t>
      </w:r>
      <w:r w:rsidR="003527B6">
        <w:t>PH.D. COMPLETION CHECKLIST</w:t>
      </w:r>
      <w:bookmarkEnd w:id="64"/>
    </w:p>
    <w:tbl>
      <w:tblPr>
        <w:tblW w:w="9185" w:type="dxa"/>
        <w:tblInd w:w="1440" w:type="dxa"/>
        <w:tblCellMar>
          <w:left w:w="29" w:type="dxa"/>
          <w:right w:w="29" w:type="dxa"/>
        </w:tblCellMar>
        <w:tblLook w:val="04A0" w:firstRow="1" w:lastRow="0" w:firstColumn="1" w:lastColumn="0" w:noHBand="0" w:noVBand="1"/>
      </w:tblPr>
      <w:tblGrid>
        <w:gridCol w:w="573"/>
        <w:gridCol w:w="4330"/>
        <w:gridCol w:w="4282"/>
      </w:tblGrid>
      <w:tr w:rsidR="00E82942" w:rsidRPr="00DC31F4" w14:paraId="0B1FFCA3" w14:textId="77777777" w:rsidTr="00AB1BD2">
        <w:trPr>
          <w:trHeight w:val="180"/>
        </w:trPr>
        <w:tc>
          <w:tcPr>
            <w:tcW w:w="9185" w:type="dxa"/>
            <w:gridSpan w:val="3"/>
            <w:tcBorders>
              <w:top w:val="nil"/>
              <w:left w:val="nil"/>
              <w:bottom w:val="nil"/>
              <w:right w:val="single" w:sz="4" w:space="0" w:color="000000"/>
            </w:tcBorders>
            <w:shd w:val="clear" w:color="auto" w:fill="B3E5A1"/>
            <w:noWrap/>
            <w:hideMark/>
          </w:tcPr>
          <w:p w14:paraId="028D8B27" w14:textId="77777777" w:rsidR="00E82942" w:rsidRPr="00DC31F4" w:rsidRDefault="00E82942" w:rsidP="00DC31F4">
            <w:pPr>
              <w:widowControl/>
              <w:autoSpaceDE/>
              <w:autoSpaceDN/>
              <w:rPr>
                <w:rFonts w:ascii="Times New Roman" w:eastAsia="Times New Roman" w:hAnsi="Times New Roman" w:cs="Times New Roman"/>
                <w:color w:val="000000"/>
                <w:sz w:val="20"/>
                <w:szCs w:val="20"/>
              </w:rPr>
            </w:pPr>
            <w:r w:rsidRPr="00DC31F4">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2340" behindDoc="0" locked="0" layoutInCell="1" allowOverlap="1" wp14:anchorId="3484BDA9" wp14:editId="636CC9CB">
                      <wp:simplePos x="0" y="0"/>
                      <wp:positionH relativeFrom="column">
                        <wp:posOffset>0</wp:posOffset>
                      </wp:positionH>
                      <wp:positionV relativeFrom="paragraph">
                        <wp:posOffset>0</wp:posOffset>
                      </wp:positionV>
                      <wp:extent cx="5943600" cy="6350"/>
                      <wp:effectExtent l="0" t="0" r="0" b="0"/>
                      <wp:wrapNone/>
                      <wp:docPr id="3" name="Freeform: Shape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5943600" cy="5715"/>
                              </a:xfrm>
                              <a:custGeom>
                                <a:avLst/>
                                <a:gdLst/>
                                <a:ahLst/>
                                <a:cxnLst/>
                                <a:rect l="0" t="0" r="0" b="0"/>
                                <a:pathLst>
                                  <a:path w="5943600" h="5715">
                                    <a:moveTo>
                                      <a:pt x="5943600" y="0"/>
                                    </a:moveTo>
                                    <a:lnTo>
                                      <a:pt x="5940425" y="0"/>
                                    </a:lnTo>
                                    <a:lnTo>
                                      <a:pt x="0" y="0"/>
                                    </a:lnTo>
                                    <a:lnTo>
                                      <a:pt x="0" y="5715"/>
                                    </a:lnTo>
                                    <a:lnTo>
                                      <a:pt x="5943600" y="5715"/>
                                    </a:lnTo>
                                    <a:lnTo>
                                      <a:pt x="5943600" y="0"/>
                                    </a:lnTo>
                                    <a:close/>
                                  </a:path>
                                </a:pathLst>
                              </a:custGeom>
                              <a:solidFill>
                                <a:srgbClr val="9F9F9F"/>
                              </a:solidFill>
                            </wps:spPr>
                            <wps:bodyPr/>
                          </wps:wsp>
                        </a:graphicData>
                      </a:graphic>
                      <wp14:sizeRelH relativeFrom="page">
                        <wp14:pctWidth>0</wp14:pctWidth>
                      </wp14:sizeRelH>
                      <wp14:sizeRelV relativeFrom="page">
                        <wp14:pctHeight>0</wp14:pctHeight>
                      </wp14:sizeRelV>
                    </wp:anchor>
                  </w:drawing>
                </mc:Choice>
                <mc:Fallback>
                  <w:pict>
                    <v:shape w14:anchorId="733E28F7" id="Freeform: Shape 1" o:spid="_x0000_s1026" style="position:absolute;margin-left:0;margin-top:0;width:468pt;height:.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436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" path="m5943600,r-3175,l,,,5715r5943600,l5943600,xe" fillcolor="#9f9f9f" stroked="f">
                      <v:path arrowok="t" textboxrect="0,0,5943600,5715"/>
                    </v:shape>
                  </w:pict>
                </mc:Fallback>
              </mc:AlternateContent>
            </w:r>
            <w:r w:rsidRPr="00DC31F4">
              <w:rPr>
                <w:rFonts w:eastAsia="Times New Roman"/>
                <w:b/>
                <w:bCs/>
                <w:color w:val="000000"/>
                <w:sz w:val="24"/>
                <w:szCs w:val="24"/>
              </w:rPr>
              <w:t>First Year</w:t>
            </w:r>
          </w:p>
        </w:tc>
      </w:tr>
      <w:tr w:rsidR="00E82942" w:rsidRPr="00DC31F4" w14:paraId="120F2BA7" w14:textId="77777777" w:rsidTr="00AB1BD2">
        <w:trPr>
          <w:trHeight w:val="432"/>
        </w:trPr>
        <w:tc>
          <w:tcPr>
            <w:tcW w:w="573" w:type="dxa"/>
            <w:tcBorders>
              <w:top w:val="nil"/>
              <w:left w:val="nil"/>
              <w:bottom w:val="dashed" w:sz="4" w:space="0" w:color="auto"/>
              <w:right w:val="nil"/>
            </w:tcBorders>
            <w:vAlign w:val="center"/>
            <w:hideMark/>
          </w:tcPr>
          <w:p w14:paraId="652BA5CC"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568476DD"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Intl Students:  English Language Proficiency (OEPT)</w:t>
            </w:r>
          </w:p>
        </w:tc>
        <w:tc>
          <w:tcPr>
            <w:tcW w:w="4282" w:type="dxa"/>
            <w:tcBorders>
              <w:top w:val="nil"/>
              <w:left w:val="nil"/>
              <w:bottom w:val="dashed" w:sz="4" w:space="0" w:color="auto"/>
              <w:right w:val="nil"/>
            </w:tcBorders>
            <w:vAlign w:val="center"/>
            <w:hideMark/>
          </w:tcPr>
          <w:p w14:paraId="32D0DF31"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Before TA assignment or end of second semester, whichever comes first</w:t>
            </w:r>
          </w:p>
        </w:tc>
      </w:tr>
      <w:tr w:rsidR="00E82942" w:rsidRPr="00DC31F4" w14:paraId="280A302E" w14:textId="77777777" w:rsidTr="00AB1BD2">
        <w:trPr>
          <w:trHeight w:val="432"/>
        </w:trPr>
        <w:tc>
          <w:tcPr>
            <w:tcW w:w="573" w:type="dxa"/>
            <w:tcBorders>
              <w:top w:val="dashed" w:sz="4" w:space="0" w:color="auto"/>
              <w:left w:val="nil"/>
              <w:bottom w:val="dashed" w:sz="4" w:space="0" w:color="auto"/>
              <w:right w:val="nil"/>
            </w:tcBorders>
            <w:vAlign w:val="center"/>
            <w:hideMark/>
          </w:tcPr>
          <w:p w14:paraId="6B0A58C4"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06FC52C4"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Welcome Week workshops</w:t>
            </w:r>
          </w:p>
        </w:tc>
        <w:tc>
          <w:tcPr>
            <w:tcW w:w="4282" w:type="dxa"/>
            <w:tcBorders>
              <w:top w:val="nil"/>
              <w:left w:val="nil"/>
              <w:bottom w:val="dashed" w:sz="4" w:space="0" w:color="auto"/>
              <w:right w:val="nil"/>
            </w:tcBorders>
            <w:vAlign w:val="center"/>
            <w:hideMark/>
          </w:tcPr>
          <w:p w14:paraId="18FFCA8D"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Report Week</w:t>
            </w:r>
          </w:p>
        </w:tc>
      </w:tr>
      <w:tr w:rsidR="00E82942" w:rsidRPr="00DC31F4" w14:paraId="23E3CABC" w14:textId="77777777" w:rsidTr="00AB1BD2">
        <w:trPr>
          <w:trHeight w:val="432"/>
        </w:trPr>
        <w:tc>
          <w:tcPr>
            <w:tcW w:w="573" w:type="dxa"/>
            <w:tcBorders>
              <w:top w:val="dashed" w:sz="4" w:space="0" w:color="auto"/>
              <w:left w:val="nil"/>
              <w:bottom w:val="dashed" w:sz="4" w:space="0" w:color="auto"/>
              <w:right w:val="nil"/>
            </w:tcBorders>
            <w:vAlign w:val="center"/>
            <w:hideMark/>
          </w:tcPr>
          <w:p w14:paraId="29E72DF4"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24DAA9EE"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Brightspace workshops</w:t>
            </w:r>
          </w:p>
        </w:tc>
        <w:tc>
          <w:tcPr>
            <w:tcW w:w="4282" w:type="dxa"/>
            <w:tcBorders>
              <w:top w:val="nil"/>
              <w:left w:val="nil"/>
              <w:bottom w:val="dashed" w:sz="4" w:space="0" w:color="auto"/>
              <w:right w:val="nil"/>
            </w:tcBorders>
            <w:vAlign w:val="center"/>
            <w:hideMark/>
          </w:tcPr>
          <w:p w14:paraId="73B5E374"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Automatically assigned</w:t>
            </w:r>
          </w:p>
        </w:tc>
      </w:tr>
      <w:tr w:rsidR="00E82942" w:rsidRPr="00DC31F4" w14:paraId="244CDA55" w14:textId="77777777" w:rsidTr="00AB1BD2">
        <w:trPr>
          <w:trHeight w:val="432"/>
        </w:trPr>
        <w:tc>
          <w:tcPr>
            <w:tcW w:w="573" w:type="dxa"/>
            <w:tcBorders>
              <w:top w:val="dashed" w:sz="4" w:space="0" w:color="auto"/>
              <w:left w:val="nil"/>
              <w:bottom w:val="dashed" w:sz="4" w:space="0" w:color="auto"/>
              <w:right w:val="nil"/>
            </w:tcBorders>
            <w:vAlign w:val="center"/>
            <w:hideMark/>
          </w:tcPr>
          <w:p w14:paraId="74E54FDB"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1C35824A" w14:textId="77777777" w:rsidR="00E82942" w:rsidRPr="00DC31F4" w:rsidRDefault="00E82942" w:rsidP="00006576">
            <w:pPr>
              <w:widowControl/>
              <w:autoSpaceDE/>
              <w:autoSpaceDN/>
              <w:rPr>
                <w:rFonts w:eastAsia="Times New Roman"/>
                <w:color w:val="000000"/>
                <w:sz w:val="20"/>
                <w:szCs w:val="20"/>
              </w:rPr>
            </w:pPr>
            <w:proofErr w:type="gramStart"/>
            <w:r w:rsidRPr="00DC31F4">
              <w:rPr>
                <w:rFonts w:eastAsia="Times New Roman"/>
                <w:color w:val="000000"/>
                <w:sz w:val="20"/>
                <w:szCs w:val="20"/>
              </w:rPr>
              <w:t>Responsible</w:t>
            </w:r>
            <w:proofErr w:type="gramEnd"/>
            <w:r w:rsidRPr="00DC31F4">
              <w:rPr>
                <w:rFonts w:eastAsia="Times New Roman"/>
                <w:color w:val="000000"/>
                <w:sz w:val="20"/>
                <w:szCs w:val="20"/>
              </w:rPr>
              <w:t xml:space="preserve"> Conduct of Research Training (CITI RCR)</w:t>
            </w:r>
          </w:p>
        </w:tc>
        <w:tc>
          <w:tcPr>
            <w:tcW w:w="4282" w:type="dxa"/>
            <w:tcBorders>
              <w:top w:val="nil"/>
              <w:left w:val="nil"/>
              <w:bottom w:val="dashed" w:sz="4" w:space="0" w:color="auto"/>
              <w:right w:val="nil"/>
            </w:tcBorders>
            <w:vAlign w:val="center"/>
            <w:hideMark/>
          </w:tcPr>
          <w:p w14:paraId="4BD422EE"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Complete during enrollment in POL600</w:t>
            </w:r>
          </w:p>
        </w:tc>
      </w:tr>
      <w:tr w:rsidR="00E82942" w:rsidRPr="00DC31F4" w14:paraId="795A3000" w14:textId="77777777" w:rsidTr="00AB1BD2">
        <w:trPr>
          <w:trHeight w:val="432"/>
        </w:trPr>
        <w:tc>
          <w:tcPr>
            <w:tcW w:w="573" w:type="dxa"/>
            <w:tcBorders>
              <w:top w:val="dashed" w:sz="4" w:space="0" w:color="auto"/>
              <w:left w:val="nil"/>
              <w:bottom w:val="dashed" w:sz="4" w:space="0" w:color="auto"/>
              <w:right w:val="nil"/>
            </w:tcBorders>
            <w:vAlign w:val="center"/>
            <w:hideMark/>
          </w:tcPr>
          <w:p w14:paraId="3360A880"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1E2D0421"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 xml:space="preserve">Selection of Major Professor </w:t>
            </w:r>
            <w:r w:rsidRPr="00DC31F4">
              <w:rPr>
                <w:rFonts w:eastAsia="Times New Roman"/>
                <w:color w:val="000000"/>
                <w:sz w:val="20"/>
                <w:szCs w:val="20"/>
              </w:rPr>
              <w:br/>
              <w:t>(MA POS Advisory Committee)</w:t>
            </w:r>
          </w:p>
        </w:tc>
        <w:tc>
          <w:tcPr>
            <w:tcW w:w="4282" w:type="dxa"/>
            <w:tcBorders>
              <w:top w:val="nil"/>
              <w:left w:val="nil"/>
              <w:bottom w:val="dashed" w:sz="4" w:space="0" w:color="auto"/>
              <w:right w:val="nil"/>
            </w:tcBorders>
            <w:vAlign w:val="center"/>
            <w:hideMark/>
          </w:tcPr>
          <w:p w14:paraId="4004205C"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First semester (may be revised later)</w:t>
            </w:r>
          </w:p>
        </w:tc>
      </w:tr>
      <w:tr w:rsidR="00E82942" w:rsidRPr="00DC31F4" w14:paraId="1CC36175" w14:textId="77777777" w:rsidTr="00AB1BD2">
        <w:trPr>
          <w:trHeight w:val="432"/>
        </w:trPr>
        <w:tc>
          <w:tcPr>
            <w:tcW w:w="573" w:type="dxa"/>
            <w:tcBorders>
              <w:top w:val="dashed" w:sz="4" w:space="0" w:color="auto"/>
              <w:left w:val="nil"/>
              <w:right w:val="nil"/>
            </w:tcBorders>
            <w:vAlign w:val="center"/>
            <w:hideMark/>
          </w:tcPr>
          <w:p w14:paraId="13F07440"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right w:val="nil"/>
            </w:tcBorders>
            <w:vAlign w:val="center"/>
            <w:hideMark/>
          </w:tcPr>
          <w:p w14:paraId="0AA885A8"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 xml:space="preserve">Create MA POS (30 </w:t>
            </w:r>
            <w:proofErr w:type="spellStart"/>
            <w:r w:rsidRPr="00DC31F4">
              <w:rPr>
                <w:rFonts w:eastAsia="Times New Roman"/>
                <w:color w:val="000000"/>
                <w:sz w:val="20"/>
                <w:szCs w:val="20"/>
              </w:rPr>
              <w:t>cr</w:t>
            </w:r>
            <w:proofErr w:type="spellEnd"/>
            <w:r w:rsidRPr="00DC31F4">
              <w:rPr>
                <w:rFonts w:eastAsia="Times New Roman"/>
                <w:color w:val="000000"/>
                <w:sz w:val="20"/>
                <w:szCs w:val="20"/>
              </w:rPr>
              <w:t>)</w:t>
            </w:r>
          </w:p>
        </w:tc>
        <w:tc>
          <w:tcPr>
            <w:tcW w:w="4282" w:type="dxa"/>
            <w:tcBorders>
              <w:top w:val="nil"/>
              <w:left w:val="nil"/>
              <w:right w:val="nil"/>
            </w:tcBorders>
            <w:vAlign w:val="center"/>
            <w:hideMark/>
          </w:tcPr>
          <w:p w14:paraId="7E1C3FAA" w14:textId="77777777" w:rsidR="00E82942" w:rsidRPr="00DC31F4" w:rsidRDefault="00E82942" w:rsidP="00006576">
            <w:pPr>
              <w:widowControl/>
              <w:autoSpaceDE/>
              <w:autoSpaceDN/>
              <w:rPr>
                <w:rFonts w:eastAsia="Times New Roman"/>
                <w:color w:val="000000"/>
                <w:sz w:val="20"/>
                <w:szCs w:val="20"/>
              </w:rPr>
            </w:pPr>
            <w:r w:rsidRPr="00DC31F4">
              <w:rPr>
                <w:rFonts w:eastAsia="Times New Roman"/>
                <w:color w:val="000000"/>
                <w:sz w:val="20"/>
                <w:szCs w:val="20"/>
              </w:rPr>
              <w:t>First semester (may be revised later)</w:t>
            </w:r>
          </w:p>
        </w:tc>
      </w:tr>
      <w:tr w:rsidR="00E82942" w:rsidRPr="00DC31F4" w14:paraId="70F8F7E0" w14:textId="77777777" w:rsidTr="00AB1BD2">
        <w:trPr>
          <w:trHeight w:hRule="exact" w:val="144"/>
        </w:trPr>
        <w:tc>
          <w:tcPr>
            <w:tcW w:w="573" w:type="dxa"/>
            <w:tcBorders>
              <w:top w:val="nil"/>
              <w:bottom w:val="nil"/>
              <w:right w:val="nil"/>
            </w:tcBorders>
            <w:shd w:val="clear" w:color="000000" w:fill="FFFFFF"/>
            <w:hideMark/>
          </w:tcPr>
          <w:p w14:paraId="0E7E935C"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c>
          <w:tcPr>
            <w:tcW w:w="4330" w:type="dxa"/>
            <w:tcBorders>
              <w:top w:val="nil"/>
              <w:left w:val="nil"/>
              <w:bottom w:val="nil"/>
              <w:right w:val="nil"/>
            </w:tcBorders>
            <w:shd w:val="clear" w:color="000000" w:fill="FFFFFF"/>
            <w:noWrap/>
            <w:hideMark/>
          </w:tcPr>
          <w:p w14:paraId="28E7D956"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c>
          <w:tcPr>
            <w:tcW w:w="4282" w:type="dxa"/>
            <w:tcBorders>
              <w:top w:val="nil"/>
              <w:left w:val="nil"/>
              <w:bottom w:val="nil"/>
              <w:right w:val="nil"/>
            </w:tcBorders>
            <w:shd w:val="clear" w:color="000000" w:fill="FFFFFF"/>
            <w:hideMark/>
          </w:tcPr>
          <w:p w14:paraId="61897276"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r>
      <w:tr w:rsidR="00E82942" w:rsidRPr="00DC31F4" w14:paraId="2B804885" w14:textId="77777777" w:rsidTr="00AB1BD2">
        <w:trPr>
          <w:trHeight w:val="251"/>
        </w:trPr>
        <w:tc>
          <w:tcPr>
            <w:tcW w:w="9185" w:type="dxa"/>
            <w:gridSpan w:val="3"/>
            <w:tcBorders>
              <w:top w:val="single" w:sz="4" w:space="0" w:color="auto"/>
              <w:left w:val="single" w:sz="4" w:space="0" w:color="auto"/>
              <w:bottom w:val="single" w:sz="4" w:space="0" w:color="auto"/>
              <w:right w:val="single" w:sz="4" w:space="0" w:color="000000"/>
            </w:tcBorders>
            <w:shd w:val="clear" w:color="000000" w:fill="DDD9C4"/>
            <w:vAlign w:val="center"/>
            <w:hideMark/>
          </w:tcPr>
          <w:p w14:paraId="1A4A3281" w14:textId="77777777" w:rsidR="00E82942" w:rsidRPr="00DC31F4" w:rsidRDefault="00E82942" w:rsidP="00DC31F4">
            <w:pPr>
              <w:widowControl/>
              <w:autoSpaceDE/>
              <w:autoSpaceDN/>
              <w:rPr>
                <w:rFonts w:eastAsia="Times New Roman"/>
                <w:b/>
                <w:bCs/>
                <w:color w:val="000000"/>
                <w:sz w:val="24"/>
                <w:szCs w:val="24"/>
              </w:rPr>
            </w:pPr>
            <w:r w:rsidRPr="00DC31F4">
              <w:rPr>
                <w:rFonts w:eastAsia="Times New Roman"/>
                <w:b/>
                <w:bCs/>
                <w:color w:val="000000"/>
                <w:sz w:val="24"/>
                <w:szCs w:val="24"/>
              </w:rPr>
              <w:t>Second Year</w:t>
            </w:r>
          </w:p>
        </w:tc>
      </w:tr>
      <w:tr w:rsidR="00E82942" w:rsidRPr="00DC31F4" w14:paraId="009A4DD3" w14:textId="77777777" w:rsidTr="00AB1BD2">
        <w:trPr>
          <w:trHeight w:val="432"/>
        </w:trPr>
        <w:tc>
          <w:tcPr>
            <w:tcW w:w="573" w:type="dxa"/>
            <w:tcBorders>
              <w:top w:val="nil"/>
              <w:left w:val="nil"/>
              <w:bottom w:val="dashed" w:sz="4" w:space="0" w:color="auto"/>
              <w:right w:val="nil"/>
            </w:tcBorders>
            <w:vAlign w:val="center"/>
            <w:hideMark/>
          </w:tcPr>
          <w:p w14:paraId="736ADEFE"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65F9BDD1"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Approved MA POS on file</w:t>
            </w:r>
          </w:p>
        </w:tc>
        <w:tc>
          <w:tcPr>
            <w:tcW w:w="4282" w:type="dxa"/>
            <w:tcBorders>
              <w:top w:val="nil"/>
              <w:left w:val="nil"/>
              <w:bottom w:val="dashed" w:sz="4" w:space="0" w:color="auto"/>
              <w:right w:val="nil"/>
            </w:tcBorders>
            <w:vAlign w:val="center"/>
            <w:hideMark/>
          </w:tcPr>
          <w:p w14:paraId="38F3EB65"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Third semester</w:t>
            </w:r>
          </w:p>
        </w:tc>
      </w:tr>
      <w:tr w:rsidR="00E82942" w:rsidRPr="00DC31F4" w14:paraId="72EA986A" w14:textId="77777777" w:rsidTr="00AB1BD2">
        <w:trPr>
          <w:trHeight w:val="432"/>
        </w:trPr>
        <w:tc>
          <w:tcPr>
            <w:tcW w:w="573" w:type="dxa"/>
            <w:tcBorders>
              <w:top w:val="dashed" w:sz="4" w:space="0" w:color="auto"/>
              <w:left w:val="nil"/>
              <w:bottom w:val="dashed" w:sz="4" w:space="0" w:color="auto"/>
              <w:right w:val="nil"/>
            </w:tcBorders>
            <w:vAlign w:val="center"/>
            <w:hideMark/>
          </w:tcPr>
          <w:p w14:paraId="3AA839BF"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62BC20AA"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Register CAND991 to receive MA</w:t>
            </w:r>
          </w:p>
        </w:tc>
        <w:tc>
          <w:tcPr>
            <w:tcW w:w="4282" w:type="dxa"/>
            <w:tcBorders>
              <w:top w:val="nil"/>
              <w:left w:val="nil"/>
              <w:bottom w:val="dashed" w:sz="4" w:space="0" w:color="auto"/>
              <w:right w:val="nil"/>
            </w:tcBorders>
            <w:vAlign w:val="center"/>
            <w:hideMark/>
          </w:tcPr>
          <w:p w14:paraId="663DFB9D"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Fourth semester</w:t>
            </w:r>
          </w:p>
        </w:tc>
      </w:tr>
      <w:tr w:rsidR="00E82942" w:rsidRPr="00DC31F4" w14:paraId="3156CCA4" w14:textId="77777777" w:rsidTr="00AB1BD2">
        <w:trPr>
          <w:trHeight w:val="432"/>
        </w:trPr>
        <w:tc>
          <w:tcPr>
            <w:tcW w:w="573" w:type="dxa"/>
            <w:tcBorders>
              <w:top w:val="dashed" w:sz="4" w:space="0" w:color="auto"/>
              <w:left w:val="nil"/>
              <w:bottom w:val="dashed" w:sz="4" w:space="0" w:color="auto"/>
              <w:right w:val="nil"/>
            </w:tcBorders>
            <w:vAlign w:val="center"/>
            <w:hideMark/>
          </w:tcPr>
          <w:p w14:paraId="2CE6074E"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0FB30B4A"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Complete steps in Commencement tab in </w:t>
            </w:r>
            <w:proofErr w:type="spellStart"/>
            <w:r w:rsidRPr="00DC31F4">
              <w:rPr>
                <w:rFonts w:eastAsia="Times New Roman"/>
                <w:color w:val="000000"/>
                <w:sz w:val="20"/>
                <w:szCs w:val="20"/>
              </w:rPr>
              <w:t>myPurdue</w:t>
            </w:r>
            <w:proofErr w:type="spellEnd"/>
          </w:p>
        </w:tc>
        <w:tc>
          <w:tcPr>
            <w:tcW w:w="4282" w:type="dxa"/>
            <w:tcBorders>
              <w:top w:val="nil"/>
              <w:left w:val="nil"/>
              <w:bottom w:val="dashed" w:sz="4" w:space="0" w:color="auto"/>
              <w:right w:val="nil"/>
            </w:tcBorders>
            <w:vAlign w:val="center"/>
            <w:hideMark/>
          </w:tcPr>
          <w:p w14:paraId="62C4C217"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Fourth semester</w:t>
            </w:r>
          </w:p>
        </w:tc>
      </w:tr>
      <w:tr w:rsidR="00E82942" w:rsidRPr="00DC31F4" w14:paraId="1B329541" w14:textId="77777777" w:rsidTr="00AB1BD2">
        <w:trPr>
          <w:trHeight w:val="432"/>
        </w:trPr>
        <w:tc>
          <w:tcPr>
            <w:tcW w:w="573" w:type="dxa"/>
            <w:tcBorders>
              <w:top w:val="dashed" w:sz="4" w:space="0" w:color="auto"/>
              <w:left w:val="nil"/>
              <w:bottom w:val="dashed" w:sz="4" w:space="0" w:color="auto"/>
              <w:right w:val="nil"/>
            </w:tcBorders>
            <w:vAlign w:val="center"/>
            <w:hideMark/>
          </w:tcPr>
          <w:p w14:paraId="69F572B6"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083EA6BB"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Selection of Ph.D. Advisory Committee (PhD POS)</w:t>
            </w:r>
          </w:p>
        </w:tc>
        <w:tc>
          <w:tcPr>
            <w:tcW w:w="4282" w:type="dxa"/>
            <w:tcBorders>
              <w:top w:val="nil"/>
              <w:left w:val="nil"/>
              <w:bottom w:val="dashed" w:sz="4" w:space="0" w:color="auto"/>
              <w:right w:val="nil"/>
            </w:tcBorders>
            <w:vAlign w:val="center"/>
            <w:hideMark/>
          </w:tcPr>
          <w:p w14:paraId="668F1C03"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Fourth semester</w:t>
            </w:r>
          </w:p>
        </w:tc>
      </w:tr>
      <w:tr w:rsidR="00E82942" w:rsidRPr="00DC31F4" w14:paraId="5171AC5A" w14:textId="77777777" w:rsidTr="00AB1BD2">
        <w:trPr>
          <w:trHeight w:val="432"/>
        </w:trPr>
        <w:tc>
          <w:tcPr>
            <w:tcW w:w="573" w:type="dxa"/>
            <w:tcBorders>
              <w:top w:val="dashed" w:sz="4" w:space="0" w:color="auto"/>
              <w:left w:val="nil"/>
              <w:bottom w:val="nil"/>
              <w:right w:val="nil"/>
            </w:tcBorders>
            <w:vAlign w:val="center"/>
            <w:hideMark/>
          </w:tcPr>
          <w:p w14:paraId="7E94A33E"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nil"/>
              <w:right w:val="nil"/>
            </w:tcBorders>
            <w:vAlign w:val="center"/>
            <w:hideMark/>
          </w:tcPr>
          <w:p w14:paraId="2747906A"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Create PhD POS (15 </w:t>
            </w:r>
            <w:proofErr w:type="spellStart"/>
            <w:r w:rsidRPr="00DC31F4">
              <w:rPr>
                <w:rFonts w:eastAsia="Times New Roman"/>
                <w:color w:val="000000"/>
                <w:sz w:val="20"/>
                <w:szCs w:val="20"/>
              </w:rPr>
              <w:t>cr</w:t>
            </w:r>
            <w:proofErr w:type="spellEnd"/>
            <w:r w:rsidRPr="00DC31F4">
              <w:rPr>
                <w:rFonts w:eastAsia="Times New Roman"/>
                <w:color w:val="000000"/>
                <w:sz w:val="20"/>
                <w:szCs w:val="20"/>
              </w:rPr>
              <w:t>)</w:t>
            </w:r>
          </w:p>
        </w:tc>
        <w:tc>
          <w:tcPr>
            <w:tcW w:w="4282" w:type="dxa"/>
            <w:tcBorders>
              <w:top w:val="nil"/>
              <w:left w:val="nil"/>
              <w:bottom w:val="nil"/>
              <w:right w:val="nil"/>
            </w:tcBorders>
            <w:vAlign w:val="center"/>
            <w:hideMark/>
          </w:tcPr>
          <w:p w14:paraId="7F7BF4F7"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Fourth semester</w:t>
            </w:r>
          </w:p>
        </w:tc>
      </w:tr>
      <w:tr w:rsidR="00E82942" w:rsidRPr="00DC31F4" w14:paraId="43B9D4FF" w14:textId="77777777" w:rsidTr="00AB1BD2">
        <w:trPr>
          <w:trHeight w:hRule="exact" w:val="144"/>
        </w:trPr>
        <w:tc>
          <w:tcPr>
            <w:tcW w:w="573" w:type="dxa"/>
            <w:tcBorders>
              <w:top w:val="nil"/>
              <w:left w:val="nil"/>
              <w:bottom w:val="nil"/>
              <w:right w:val="nil"/>
            </w:tcBorders>
            <w:shd w:val="clear" w:color="000000" w:fill="FFFFFF"/>
            <w:hideMark/>
          </w:tcPr>
          <w:p w14:paraId="10EDE605"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c>
          <w:tcPr>
            <w:tcW w:w="4330" w:type="dxa"/>
            <w:tcBorders>
              <w:top w:val="nil"/>
              <w:left w:val="nil"/>
              <w:bottom w:val="nil"/>
              <w:right w:val="nil"/>
            </w:tcBorders>
            <w:shd w:val="clear" w:color="000000" w:fill="FFFFFF"/>
            <w:noWrap/>
            <w:hideMark/>
          </w:tcPr>
          <w:p w14:paraId="119E01D2"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c>
          <w:tcPr>
            <w:tcW w:w="4282" w:type="dxa"/>
            <w:tcBorders>
              <w:top w:val="nil"/>
              <w:left w:val="nil"/>
              <w:bottom w:val="nil"/>
              <w:right w:val="nil"/>
            </w:tcBorders>
            <w:shd w:val="clear" w:color="000000" w:fill="FFFFFF"/>
            <w:hideMark/>
          </w:tcPr>
          <w:p w14:paraId="75B88B02"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r>
      <w:tr w:rsidR="00E82942" w:rsidRPr="00DC31F4" w14:paraId="1A1E6D84" w14:textId="77777777" w:rsidTr="00AB1BD2">
        <w:trPr>
          <w:trHeight w:val="296"/>
        </w:trPr>
        <w:tc>
          <w:tcPr>
            <w:tcW w:w="9185" w:type="dxa"/>
            <w:gridSpan w:val="3"/>
            <w:tcBorders>
              <w:top w:val="single" w:sz="4" w:space="0" w:color="auto"/>
              <w:left w:val="single" w:sz="4" w:space="0" w:color="auto"/>
              <w:bottom w:val="single" w:sz="4" w:space="0" w:color="auto"/>
              <w:right w:val="single" w:sz="4" w:space="0" w:color="000000"/>
            </w:tcBorders>
            <w:shd w:val="clear" w:color="000000" w:fill="DCE6F1"/>
            <w:vAlign w:val="center"/>
            <w:hideMark/>
          </w:tcPr>
          <w:p w14:paraId="4B2D0B7C" w14:textId="77777777" w:rsidR="00E82942" w:rsidRPr="00DC31F4" w:rsidRDefault="00E82942" w:rsidP="00DC31F4">
            <w:pPr>
              <w:widowControl/>
              <w:autoSpaceDE/>
              <w:autoSpaceDN/>
              <w:rPr>
                <w:rFonts w:eastAsia="Times New Roman"/>
                <w:b/>
                <w:bCs/>
                <w:color w:val="000000"/>
                <w:sz w:val="24"/>
                <w:szCs w:val="24"/>
              </w:rPr>
            </w:pPr>
            <w:r w:rsidRPr="00DC31F4">
              <w:rPr>
                <w:rFonts w:eastAsia="Times New Roman"/>
                <w:b/>
                <w:bCs/>
                <w:color w:val="000000"/>
                <w:sz w:val="24"/>
                <w:szCs w:val="24"/>
              </w:rPr>
              <w:t>Course work (90 credit hours)</w:t>
            </w:r>
          </w:p>
        </w:tc>
      </w:tr>
      <w:tr w:rsidR="00E82942" w:rsidRPr="00DC31F4" w14:paraId="061E252E" w14:textId="77777777" w:rsidTr="00AB1BD2">
        <w:trPr>
          <w:trHeight w:val="432"/>
        </w:trPr>
        <w:tc>
          <w:tcPr>
            <w:tcW w:w="573" w:type="dxa"/>
            <w:tcBorders>
              <w:top w:val="nil"/>
              <w:left w:val="nil"/>
              <w:bottom w:val="dashed" w:sz="4" w:space="0" w:color="auto"/>
              <w:right w:val="nil"/>
            </w:tcBorders>
            <w:vAlign w:val="center"/>
            <w:hideMark/>
          </w:tcPr>
          <w:p w14:paraId="1C5C0FC9"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12D659A7" w14:textId="7FC7E939"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POL </w:t>
            </w:r>
            <w:r w:rsidR="00527157">
              <w:rPr>
                <w:rFonts w:eastAsia="Times New Roman"/>
                <w:color w:val="000000"/>
                <w:sz w:val="20"/>
                <w:szCs w:val="20"/>
              </w:rPr>
              <w:t>601</w:t>
            </w:r>
            <w:r w:rsidRPr="00DC31F4">
              <w:rPr>
                <w:rFonts w:eastAsia="Times New Roman"/>
                <w:color w:val="000000"/>
                <w:sz w:val="20"/>
                <w:szCs w:val="20"/>
              </w:rPr>
              <w:t xml:space="preserve"> (MA POS)</w:t>
            </w:r>
          </w:p>
        </w:tc>
        <w:tc>
          <w:tcPr>
            <w:tcW w:w="4282" w:type="dxa"/>
            <w:tcBorders>
              <w:top w:val="nil"/>
              <w:left w:val="nil"/>
              <w:bottom w:val="dashed" w:sz="4" w:space="0" w:color="auto"/>
              <w:right w:val="nil"/>
            </w:tcBorders>
            <w:vAlign w:val="center"/>
            <w:hideMark/>
          </w:tcPr>
          <w:p w14:paraId="443A2805"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First Semester</w:t>
            </w:r>
          </w:p>
        </w:tc>
      </w:tr>
      <w:tr w:rsidR="00E82942" w:rsidRPr="00DC31F4" w14:paraId="3EFFEB32" w14:textId="77777777" w:rsidTr="00AB1BD2">
        <w:trPr>
          <w:trHeight w:val="432"/>
        </w:trPr>
        <w:tc>
          <w:tcPr>
            <w:tcW w:w="573" w:type="dxa"/>
            <w:tcBorders>
              <w:top w:val="dashed" w:sz="4" w:space="0" w:color="auto"/>
              <w:left w:val="nil"/>
              <w:bottom w:val="dashed" w:sz="4" w:space="0" w:color="auto"/>
              <w:right w:val="nil"/>
            </w:tcBorders>
            <w:vAlign w:val="center"/>
            <w:hideMark/>
          </w:tcPr>
          <w:p w14:paraId="4D8515A0"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059B72A5"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POL 600 (MA POS)</w:t>
            </w:r>
          </w:p>
        </w:tc>
        <w:tc>
          <w:tcPr>
            <w:tcW w:w="4282" w:type="dxa"/>
            <w:tcBorders>
              <w:top w:val="nil"/>
              <w:left w:val="nil"/>
              <w:bottom w:val="dashed" w:sz="4" w:space="0" w:color="auto"/>
              <w:right w:val="nil"/>
            </w:tcBorders>
            <w:vAlign w:val="center"/>
            <w:hideMark/>
          </w:tcPr>
          <w:p w14:paraId="3789DD6A"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First Semester</w:t>
            </w:r>
          </w:p>
        </w:tc>
      </w:tr>
      <w:tr w:rsidR="00E82942" w:rsidRPr="00DC31F4" w14:paraId="37D9DF94" w14:textId="77777777" w:rsidTr="00AB1BD2">
        <w:trPr>
          <w:trHeight w:val="432"/>
        </w:trPr>
        <w:tc>
          <w:tcPr>
            <w:tcW w:w="573" w:type="dxa"/>
            <w:tcBorders>
              <w:top w:val="dashed" w:sz="4" w:space="0" w:color="auto"/>
              <w:left w:val="nil"/>
              <w:bottom w:val="dashed" w:sz="4" w:space="0" w:color="auto"/>
              <w:right w:val="nil"/>
            </w:tcBorders>
            <w:vAlign w:val="center"/>
            <w:hideMark/>
          </w:tcPr>
          <w:p w14:paraId="7AEEC623"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353418EA"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POL 605 (MA POS)</w:t>
            </w:r>
          </w:p>
        </w:tc>
        <w:tc>
          <w:tcPr>
            <w:tcW w:w="4282" w:type="dxa"/>
            <w:tcBorders>
              <w:top w:val="nil"/>
              <w:left w:val="nil"/>
              <w:bottom w:val="dashed" w:sz="4" w:space="0" w:color="auto"/>
              <w:right w:val="nil"/>
            </w:tcBorders>
            <w:vAlign w:val="center"/>
            <w:hideMark/>
          </w:tcPr>
          <w:p w14:paraId="2AAC8793"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Second Semester</w:t>
            </w:r>
          </w:p>
        </w:tc>
      </w:tr>
      <w:tr w:rsidR="00E82942" w:rsidRPr="00DC31F4" w14:paraId="7DDCF1F4" w14:textId="77777777" w:rsidTr="00AB1BD2">
        <w:trPr>
          <w:trHeight w:val="432"/>
        </w:trPr>
        <w:tc>
          <w:tcPr>
            <w:tcW w:w="573" w:type="dxa"/>
            <w:tcBorders>
              <w:top w:val="dashed" w:sz="4" w:space="0" w:color="auto"/>
              <w:left w:val="nil"/>
              <w:bottom w:val="dashed" w:sz="4" w:space="0" w:color="auto"/>
              <w:right w:val="nil"/>
            </w:tcBorders>
            <w:vAlign w:val="center"/>
            <w:hideMark/>
          </w:tcPr>
          <w:p w14:paraId="3C630E0D"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3F1EE808"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POL 608 (PhD POS)</w:t>
            </w:r>
          </w:p>
        </w:tc>
        <w:tc>
          <w:tcPr>
            <w:tcW w:w="4282" w:type="dxa"/>
            <w:tcBorders>
              <w:top w:val="nil"/>
              <w:left w:val="nil"/>
              <w:bottom w:val="dashed" w:sz="4" w:space="0" w:color="auto"/>
              <w:right w:val="nil"/>
            </w:tcBorders>
            <w:vAlign w:val="center"/>
            <w:hideMark/>
          </w:tcPr>
          <w:p w14:paraId="1FB8568C"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w:t>
            </w:r>
          </w:p>
        </w:tc>
      </w:tr>
      <w:tr w:rsidR="00E82942" w:rsidRPr="00DC31F4" w14:paraId="69ED5D79" w14:textId="77777777" w:rsidTr="00AB1BD2">
        <w:trPr>
          <w:trHeight w:val="432"/>
        </w:trPr>
        <w:tc>
          <w:tcPr>
            <w:tcW w:w="573" w:type="dxa"/>
            <w:tcBorders>
              <w:top w:val="dashed" w:sz="4" w:space="0" w:color="auto"/>
              <w:left w:val="nil"/>
              <w:bottom w:val="dashed" w:sz="4" w:space="0" w:color="auto"/>
              <w:right w:val="nil"/>
            </w:tcBorders>
            <w:vAlign w:val="center"/>
            <w:hideMark/>
          </w:tcPr>
          <w:p w14:paraId="203B0738"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1390A046"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POL 609 (PhD POS)</w:t>
            </w:r>
          </w:p>
        </w:tc>
        <w:tc>
          <w:tcPr>
            <w:tcW w:w="4282" w:type="dxa"/>
            <w:tcBorders>
              <w:top w:val="nil"/>
              <w:left w:val="nil"/>
              <w:bottom w:val="dashed" w:sz="4" w:space="0" w:color="auto"/>
              <w:right w:val="nil"/>
            </w:tcBorders>
            <w:vAlign w:val="center"/>
            <w:hideMark/>
          </w:tcPr>
          <w:p w14:paraId="2E61685C"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w:t>
            </w:r>
          </w:p>
        </w:tc>
      </w:tr>
      <w:tr w:rsidR="00E82942" w:rsidRPr="00DC31F4" w14:paraId="2F960981" w14:textId="77777777" w:rsidTr="00AB1BD2">
        <w:trPr>
          <w:trHeight w:val="432"/>
        </w:trPr>
        <w:tc>
          <w:tcPr>
            <w:tcW w:w="573" w:type="dxa"/>
            <w:tcBorders>
              <w:top w:val="dashed" w:sz="4" w:space="0" w:color="auto"/>
              <w:left w:val="nil"/>
              <w:bottom w:val="dashed" w:sz="4" w:space="0" w:color="auto"/>
              <w:right w:val="nil"/>
            </w:tcBorders>
            <w:vAlign w:val="center"/>
            <w:hideMark/>
          </w:tcPr>
          <w:p w14:paraId="5227D2CF"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5CCF1F99"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12 hours major field (MA POS)</w:t>
            </w:r>
          </w:p>
        </w:tc>
        <w:tc>
          <w:tcPr>
            <w:tcW w:w="4282" w:type="dxa"/>
            <w:tcBorders>
              <w:top w:val="nil"/>
              <w:left w:val="nil"/>
              <w:bottom w:val="dashed" w:sz="4" w:space="0" w:color="auto"/>
              <w:right w:val="nil"/>
            </w:tcBorders>
            <w:vAlign w:val="center"/>
            <w:hideMark/>
          </w:tcPr>
          <w:p w14:paraId="10FC069A"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First and second years</w:t>
            </w:r>
          </w:p>
        </w:tc>
      </w:tr>
      <w:tr w:rsidR="00E82942" w:rsidRPr="00DC31F4" w14:paraId="436196C3" w14:textId="77777777" w:rsidTr="00AB1BD2">
        <w:trPr>
          <w:trHeight w:val="432"/>
        </w:trPr>
        <w:tc>
          <w:tcPr>
            <w:tcW w:w="573" w:type="dxa"/>
            <w:tcBorders>
              <w:top w:val="dashed" w:sz="4" w:space="0" w:color="auto"/>
              <w:left w:val="nil"/>
              <w:bottom w:val="dashed" w:sz="4" w:space="0" w:color="auto"/>
              <w:right w:val="nil"/>
            </w:tcBorders>
            <w:vAlign w:val="center"/>
            <w:hideMark/>
          </w:tcPr>
          <w:p w14:paraId="29F75F40"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120DD55F"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9 hours minor field (MA POS)</w:t>
            </w:r>
          </w:p>
        </w:tc>
        <w:tc>
          <w:tcPr>
            <w:tcW w:w="4282" w:type="dxa"/>
            <w:tcBorders>
              <w:top w:val="nil"/>
              <w:left w:val="nil"/>
              <w:bottom w:val="dashed" w:sz="4" w:space="0" w:color="auto"/>
              <w:right w:val="nil"/>
            </w:tcBorders>
            <w:vAlign w:val="center"/>
            <w:hideMark/>
          </w:tcPr>
          <w:p w14:paraId="37BF5D0D"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First and second years</w:t>
            </w:r>
          </w:p>
        </w:tc>
      </w:tr>
      <w:tr w:rsidR="00E82942" w:rsidRPr="00DC31F4" w14:paraId="4A39CF2A" w14:textId="77777777" w:rsidTr="00AB1BD2">
        <w:trPr>
          <w:trHeight w:val="432"/>
        </w:trPr>
        <w:tc>
          <w:tcPr>
            <w:tcW w:w="573" w:type="dxa"/>
            <w:tcBorders>
              <w:top w:val="dashed" w:sz="4" w:space="0" w:color="auto"/>
              <w:left w:val="nil"/>
              <w:bottom w:val="dashed" w:sz="4" w:space="0" w:color="auto"/>
              <w:right w:val="nil"/>
            </w:tcBorders>
            <w:vAlign w:val="center"/>
            <w:hideMark/>
          </w:tcPr>
          <w:p w14:paraId="11E184EB"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13B4E931" w14:textId="77777777" w:rsidR="00E82942" w:rsidRPr="00DC31F4" w:rsidRDefault="00E82942" w:rsidP="00DC31F4">
            <w:pPr>
              <w:widowControl/>
              <w:autoSpaceDE/>
              <w:autoSpaceDN/>
              <w:rPr>
                <w:rFonts w:eastAsia="Times New Roman"/>
                <w:color w:val="000000"/>
                <w:sz w:val="20"/>
                <w:szCs w:val="20"/>
              </w:rPr>
            </w:pPr>
            <w:proofErr w:type="gramStart"/>
            <w:r w:rsidRPr="00DC31F4">
              <w:rPr>
                <w:rFonts w:eastAsia="Times New Roman"/>
                <w:color w:val="000000"/>
                <w:sz w:val="20"/>
                <w:szCs w:val="20"/>
              </w:rPr>
              <w:t>9 hours</w:t>
            </w:r>
            <w:proofErr w:type="gramEnd"/>
            <w:r w:rsidRPr="00DC31F4">
              <w:rPr>
                <w:rFonts w:eastAsia="Times New Roman"/>
                <w:color w:val="000000"/>
                <w:sz w:val="20"/>
                <w:szCs w:val="20"/>
              </w:rPr>
              <w:t xml:space="preserve"> electives (PhD POS)</w:t>
            </w:r>
          </w:p>
        </w:tc>
        <w:tc>
          <w:tcPr>
            <w:tcW w:w="4282" w:type="dxa"/>
            <w:tcBorders>
              <w:top w:val="nil"/>
              <w:left w:val="nil"/>
              <w:bottom w:val="dashed" w:sz="4" w:space="0" w:color="auto"/>
              <w:right w:val="nil"/>
            </w:tcBorders>
            <w:vAlign w:val="center"/>
            <w:hideMark/>
          </w:tcPr>
          <w:p w14:paraId="1E62AAA9"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w:t>
            </w:r>
          </w:p>
        </w:tc>
      </w:tr>
      <w:tr w:rsidR="00E82942" w:rsidRPr="00DC31F4" w14:paraId="0713B0FE" w14:textId="77777777" w:rsidTr="00AB1BD2">
        <w:trPr>
          <w:trHeight w:val="432"/>
        </w:trPr>
        <w:tc>
          <w:tcPr>
            <w:tcW w:w="573" w:type="dxa"/>
            <w:tcBorders>
              <w:top w:val="dashed" w:sz="4" w:space="0" w:color="auto"/>
              <w:left w:val="nil"/>
              <w:bottom w:val="dashed" w:sz="4" w:space="0" w:color="auto"/>
              <w:right w:val="nil"/>
            </w:tcBorders>
            <w:vAlign w:val="center"/>
            <w:hideMark/>
          </w:tcPr>
          <w:p w14:paraId="26CD59D2"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8612" w:type="dxa"/>
            <w:gridSpan w:val="2"/>
            <w:tcBorders>
              <w:top w:val="dashed" w:sz="4" w:space="0" w:color="auto"/>
              <w:left w:val="nil"/>
              <w:bottom w:val="dashed" w:sz="4" w:space="0" w:color="auto"/>
              <w:right w:val="nil"/>
            </w:tcBorders>
            <w:vAlign w:val="center"/>
            <w:hideMark/>
          </w:tcPr>
          <w:p w14:paraId="2EFBA5C8"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9 hours professional training practicums (POL685, POL686, POL590TPS)</w:t>
            </w:r>
          </w:p>
        </w:tc>
      </w:tr>
      <w:tr w:rsidR="00E82942" w:rsidRPr="00DC31F4" w14:paraId="0D4F3651" w14:textId="77777777" w:rsidTr="00AB1BD2">
        <w:trPr>
          <w:trHeight w:val="432"/>
        </w:trPr>
        <w:tc>
          <w:tcPr>
            <w:tcW w:w="573" w:type="dxa"/>
            <w:tcBorders>
              <w:top w:val="dashed" w:sz="4" w:space="0" w:color="auto"/>
              <w:left w:val="nil"/>
              <w:bottom w:val="dashed" w:sz="4" w:space="0" w:color="auto"/>
              <w:right w:val="nil"/>
            </w:tcBorders>
            <w:vAlign w:val="center"/>
            <w:hideMark/>
          </w:tcPr>
          <w:p w14:paraId="1979B0C1"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6C7EA398"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POL 699 (30 </w:t>
            </w:r>
            <w:proofErr w:type="spellStart"/>
            <w:r w:rsidRPr="00DC31F4">
              <w:rPr>
                <w:rFonts w:eastAsia="Times New Roman"/>
                <w:color w:val="000000"/>
                <w:sz w:val="20"/>
                <w:szCs w:val="20"/>
              </w:rPr>
              <w:t>hrs</w:t>
            </w:r>
            <w:proofErr w:type="spellEnd"/>
            <w:r w:rsidRPr="00DC31F4">
              <w:rPr>
                <w:rFonts w:eastAsia="Times New Roman"/>
                <w:color w:val="000000"/>
                <w:sz w:val="20"/>
                <w:szCs w:val="20"/>
              </w:rPr>
              <w:t xml:space="preserve"> min)</w:t>
            </w:r>
          </w:p>
        </w:tc>
        <w:tc>
          <w:tcPr>
            <w:tcW w:w="4282" w:type="dxa"/>
            <w:tcBorders>
              <w:top w:val="nil"/>
              <w:left w:val="nil"/>
              <w:bottom w:val="dashed" w:sz="4" w:space="0" w:color="auto"/>
              <w:right w:val="nil"/>
            </w:tcBorders>
            <w:vAlign w:val="center"/>
            <w:hideMark/>
          </w:tcPr>
          <w:p w14:paraId="5156E2FF"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After Preliminary Oral Examination is passed (ABD)</w:t>
            </w:r>
          </w:p>
        </w:tc>
      </w:tr>
      <w:tr w:rsidR="00E82942" w:rsidRPr="00DC31F4" w14:paraId="6B91FE99" w14:textId="77777777" w:rsidTr="00AB1BD2">
        <w:trPr>
          <w:trHeight w:hRule="exact" w:val="432"/>
        </w:trPr>
        <w:tc>
          <w:tcPr>
            <w:tcW w:w="573" w:type="dxa"/>
            <w:tcBorders>
              <w:top w:val="dashed" w:sz="4" w:space="0" w:color="auto"/>
              <w:left w:val="nil"/>
              <w:bottom w:val="nil"/>
              <w:right w:val="nil"/>
            </w:tcBorders>
            <w:vAlign w:val="center"/>
            <w:hideMark/>
          </w:tcPr>
          <w:p w14:paraId="32E3878F"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right w:val="nil"/>
            </w:tcBorders>
            <w:vAlign w:val="center"/>
            <w:hideMark/>
          </w:tcPr>
          <w:p w14:paraId="5DD45363"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6 additional </w:t>
            </w:r>
            <w:proofErr w:type="spellStart"/>
            <w:r w:rsidRPr="00DC31F4">
              <w:rPr>
                <w:rFonts w:eastAsia="Times New Roman"/>
                <w:color w:val="000000"/>
                <w:sz w:val="20"/>
                <w:szCs w:val="20"/>
              </w:rPr>
              <w:t>cr</w:t>
            </w:r>
            <w:proofErr w:type="spellEnd"/>
            <w:r w:rsidRPr="00DC31F4">
              <w:rPr>
                <w:rFonts w:eastAsia="Times New Roman"/>
                <w:color w:val="000000"/>
                <w:sz w:val="20"/>
                <w:szCs w:val="20"/>
              </w:rPr>
              <w:t xml:space="preserve"> hours (min)</w:t>
            </w:r>
          </w:p>
        </w:tc>
        <w:tc>
          <w:tcPr>
            <w:tcW w:w="4282" w:type="dxa"/>
            <w:tcBorders>
              <w:top w:val="dashed" w:sz="4" w:space="0" w:color="auto"/>
              <w:left w:val="nil"/>
              <w:right w:val="nil"/>
            </w:tcBorders>
            <w:vAlign w:val="center"/>
            <w:hideMark/>
          </w:tcPr>
          <w:p w14:paraId="358FE005"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 </w:t>
            </w:r>
          </w:p>
        </w:tc>
      </w:tr>
      <w:tr w:rsidR="00E82942" w:rsidRPr="00DC31F4" w14:paraId="7A370943" w14:textId="77777777" w:rsidTr="00AB1BD2">
        <w:trPr>
          <w:trHeight w:val="350"/>
        </w:trPr>
        <w:tc>
          <w:tcPr>
            <w:tcW w:w="4903" w:type="dxa"/>
            <w:gridSpan w:val="2"/>
            <w:tcBorders>
              <w:top w:val="single" w:sz="4" w:space="0" w:color="auto"/>
              <w:left w:val="single" w:sz="4" w:space="0" w:color="auto"/>
              <w:bottom w:val="single" w:sz="4" w:space="0" w:color="auto"/>
              <w:right w:val="nil"/>
            </w:tcBorders>
            <w:shd w:val="clear" w:color="000000" w:fill="DFDFDF"/>
            <w:noWrap/>
            <w:vAlign w:val="center"/>
            <w:hideMark/>
          </w:tcPr>
          <w:p w14:paraId="5AE12B2B" w14:textId="2C83C8D7" w:rsidR="00E82942" w:rsidRPr="00DC31F4" w:rsidRDefault="00E82942" w:rsidP="00DC31F4">
            <w:pPr>
              <w:widowControl/>
              <w:autoSpaceDE/>
              <w:autoSpaceDN/>
              <w:rPr>
                <w:rFonts w:eastAsia="Times New Roman"/>
                <w:b/>
                <w:bCs/>
                <w:sz w:val="24"/>
                <w:szCs w:val="24"/>
              </w:rPr>
            </w:pPr>
            <w:r>
              <w:lastRenderedPageBreak/>
              <w:br w:type="page"/>
            </w:r>
            <w:r w:rsidRPr="00DC31F4">
              <w:rPr>
                <w:rFonts w:eastAsia="Times New Roman"/>
                <w:b/>
                <w:bCs/>
                <w:sz w:val="24"/>
                <w:szCs w:val="24"/>
              </w:rPr>
              <w:t>Exam Requirements </w:t>
            </w:r>
          </w:p>
        </w:tc>
        <w:tc>
          <w:tcPr>
            <w:tcW w:w="4282" w:type="dxa"/>
            <w:tcBorders>
              <w:top w:val="single" w:sz="4" w:space="0" w:color="auto"/>
              <w:left w:val="nil"/>
              <w:bottom w:val="single" w:sz="4" w:space="0" w:color="auto"/>
              <w:right w:val="single" w:sz="4" w:space="0" w:color="auto"/>
            </w:tcBorders>
            <w:shd w:val="clear" w:color="000000" w:fill="DFDFDF"/>
            <w:vAlign w:val="center"/>
            <w:hideMark/>
          </w:tcPr>
          <w:p w14:paraId="0B41E691" w14:textId="77777777" w:rsidR="00E82942" w:rsidRPr="00DC31F4" w:rsidRDefault="00E82942" w:rsidP="00DC31F4">
            <w:pPr>
              <w:widowControl/>
              <w:autoSpaceDE/>
              <w:autoSpaceDN/>
              <w:rPr>
                <w:rFonts w:eastAsia="Times New Roman"/>
                <w:i/>
                <w:iCs/>
                <w:sz w:val="20"/>
                <w:szCs w:val="20"/>
              </w:rPr>
            </w:pPr>
          </w:p>
        </w:tc>
      </w:tr>
      <w:tr w:rsidR="00E82942" w:rsidRPr="00DC31F4" w14:paraId="3D457F01" w14:textId="77777777" w:rsidTr="00AB1BD2">
        <w:trPr>
          <w:trHeight w:val="432"/>
        </w:trPr>
        <w:tc>
          <w:tcPr>
            <w:tcW w:w="573" w:type="dxa"/>
            <w:tcBorders>
              <w:top w:val="nil"/>
              <w:left w:val="nil"/>
              <w:bottom w:val="dashed" w:sz="4" w:space="0" w:color="auto"/>
              <w:right w:val="nil"/>
            </w:tcBorders>
            <w:vAlign w:val="center"/>
            <w:hideMark/>
          </w:tcPr>
          <w:p w14:paraId="2C6B3F36"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2964B570"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Ensure PhD POS has correct Advisory Committee</w:t>
            </w:r>
          </w:p>
        </w:tc>
        <w:tc>
          <w:tcPr>
            <w:tcW w:w="4282" w:type="dxa"/>
            <w:tcBorders>
              <w:top w:val="nil"/>
              <w:left w:val="nil"/>
              <w:bottom w:val="dashed" w:sz="4" w:space="0" w:color="auto"/>
              <w:right w:val="nil"/>
            </w:tcBorders>
            <w:vAlign w:val="center"/>
            <w:hideMark/>
          </w:tcPr>
          <w:p w14:paraId="179153B8"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Fourth semester</w:t>
            </w:r>
          </w:p>
        </w:tc>
      </w:tr>
      <w:tr w:rsidR="00E82942" w:rsidRPr="00DC31F4" w14:paraId="348517BA" w14:textId="77777777" w:rsidTr="00AB1BD2">
        <w:trPr>
          <w:trHeight w:val="432"/>
        </w:trPr>
        <w:tc>
          <w:tcPr>
            <w:tcW w:w="573" w:type="dxa"/>
            <w:tcBorders>
              <w:top w:val="dashed" w:sz="4" w:space="0" w:color="auto"/>
              <w:left w:val="nil"/>
              <w:bottom w:val="dashed" w:sz="4" w:space="0" w:color="auto"/>
              <w:right w:val="nil"/>
            </w:tcBorders>
            <w:vAlign w:val="center"/>
            <w:hideMark/>
          </w:tcPr>
          <w:p w14:paraId="2E2615F1"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06248A75" w14:textId="77777777" w:rsidR="00E82942" w:rsidRPr="00DC31F4" w:rsidRDefault="00E82942" w:rsidP="00AB447D">
            <w:pPr>
              <w:widowControl/>
              <w:autoSpaceDE/>
              <w:autoSpaceDN/>
              <w:rPr>
                <w:rFonts w:eastAsia="Times New Roman"/>
                <w:color w:val="000000"/>
                <w:sz w:val="20"/>
                <w:szCs w:val="20"/>
              </w:rPr>
            </w:pPr>
            <w:r w:rsidRPr="00FB4157">
              <w:rPr>
                <w:rFonts w:eastAsia="Times New Roman"/>
                <w:color w:val="000000"/>
                <w:sz w:val="20"/>
                <w:szCs w:val="20"/>
              </w:rPr>
              <w:t>Major field comprehensive written field exam</w:t>
            </w:r>
          </w:p>
        </w:tc>
        <w:tc>
          <w:tcPr>
            <w:tcW w:w="4282" w:type="dxa"/>
            <w:tcBorders>
              <w:top w:val="nil"/>
              <w:left w:val="nil"/>
              <w:bottom w:val="dashed" w:sz="4" w:space="0" w:color="auto"/>
              <w:right w:val="nil"/>
            </w:tcBorders>
            <w:vAlign w:val="center"/>
            <w:hideMark/>
          </w:tcPr>
          <w:p w14:paraId="42E05E0E"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Week before fifth semester</w:t>
            </w:r>
          </w:p>
        </w:tc>
      </w:tr>
      <w:tr w:rsidR="00E82942" w:rsidRPr="00DC31F4" w14:paraId="701A6D26" w14:textId="77777777" w:rsidTr="00AB1BD2">
        <w:trPr>
          <w:trHeight w:val="432"/>
        </w:trPr>
        <w:tc>
          <w:tcPr>
            <w:tcW w:w="573" w:type="dxa"/>
            <w:tcBorders>
              <w:top w:val="dashed" w:sz="4" w:space="0" w:color="auto"/>
              <w:left w:val="nil"/>
              <w:bottom w:val="dashed" w:sz="4" w:space="0" w:color="auto"/>
              <w:right w:val="nil"/>
            </w:tcBorders>
            <w:vAlign w:val="center"/>
            <w:hideMark/>
          </w:tcPr>
          <w:p w14:paraId="70EC0FD6"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hideMark/>
          </w:tcPr>
          <w:p w14:paraId="2B2879B5" w14:textId="77777777" w:rsidR="00E82942" w:rsidRPr="00DC31F4" w:rsidRDefault="00E82942" w:rsidP="00AB447D">
            <w:pPr>
              <w:widowControl/>
              <w:autoSpaceDE/>
              <w:autoSpaceDN/>
              <w:rPr>
                <w:rFonts w:eastAsia="Times New Roman"/>
                <w:color w:val="000000"/>
                <w:sz w:val="20"/>
                <w:szCs w:val="20"/>
              </w:rPr>
            </w:pPr>
            <w:r w:rsidRPr="00FB4157">
              <w:rPr>
                <w:rFonts w:eastAsia="Times New Roman"/>
                <w:color w:val="000000"/>
                <w:sz w:val="20"/>
                <w:szCs w:val="20"/>
              </w:rPr>
              <w:t>Minor field</w:t>
            </w:r>
            <w:r w:rsidRPr="00DC31F4">
              <w:rPr>
                <w:rFonts w:eastAsia="Times New Roman"/>
                <w:color w:val="000000"/>
                <w:sz w:val="20"/>
                <w:szCs w:val="20"/>
              </w:rPr>
              <w:t xml:space="preserve"> comprehensive written field exam </w:t>
            </w:r>
            <w:r w:rsidRPr="00DC31F4">
              <w:rPr>
                <w:rFonts w:eastAsia="Times New Roman"/>
                <w:color w:val="000000"/>
                <w:sz w:val="20"/>
                <w:szCs w:val="20"/>
              </w:rPr>
              <w:br/>
              <w:t>(or Methods paper)</w:t>
            </w:r>
          </w:p>
        </w:tc>
        <w:tc>
          <w:tcPr>
            <w:tcW w:w="4282" w:type="dxa"/>
            <w:tcBorders>
              <w:top w:val="dashed" w:sz="4" w:space="0" w:color="auto"/>
              <w:left w:val="nil"/>
              <w:bottom w:val="dashed" w:sz="4" w:space="0" w:color="auto"/>
              <w:right w:val="nil"/>
            </w:tcBorders>
            <w:vAlign w:val="center"/>
            <w:hideMark/>
          </w:tcPr>
          <w:p w14:paraId="4AD1DD0F"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Week before fifth or sixth semester</w:t>
            </w:r>
          </w:p>
        </w:tc>
      </w:tr>
      <w:tr w:rsidR="00E82942" w:rsidRPr="00DC31F4" w14:paraId="510AB982" w14:textId="77777777" w:rsidTr="00AB1BD2">
        <w:trPr>
          <w:trHeight w:val="432"/>
        </w:trPr>
        <w:tc>
          <w:tcPr>
            <w:tcW w:w="573" w:type="dxa"/>
            <w:tcBorders>
              <w:top w:val="dashed" w:sz="4" w:space="0" w:color="auto"/>
              <w:left w:val="nil"/>
              <w:bottom w:val="dashed" w:sz="4" w:space="0" w:color="auto"/>
              <w:right w:val="nil"/>
            </w:tcBorders>
            <w:vAlign w:val="center"/>
            <w:hideMark/>
          </w:tcPr>
          <w:p w14:paraId="40DA4FCD"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hideMark/>
          </w:tcPr>
          <w:p w14:paraId="12345533"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Major field research paper</w:t>
            </w:r>
          </w:p>
        </w:tc>
        <w:tc>
          <w:tcPr>
            <w:tcW w:w="4282" w:type="dxa"/>
            <w:tcBorders>
              <w:top w:val="dashed" w:sz="4" w:space="0" w:color="auto"/>
              <w:left w:val="nil"/>
              <w:bottom w:val="dashed" w:sz="4" w:space="0" w:color="auto"/>
              <w:right w:val="nil"/>
            </w:tcBorders>
            <w:vAlign w:val="center"/>
            <w:hideMark/>
          </w:tcPr>
          <w:p w14:paraId="7CB54450"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 xml:space="preserve">End of 8th week during 6th semester </w:t>
            </w:r>
            <w:r w:rsidRPr="00DC31F4">
              <w:rPr>
                <w:rFonts w:eastAsia="Times New Roman"/>
                <w:color w:val="000000"/>
                <w:sz w:val="20"/>
                <w:szCs w:val="20"/>
              </w:rPr>
              <w:br/>
              <w:t>(deadline is independent of exams)</w:t>
            </w:r>
          </w:p>
        </w:tc>
      </w:tr>
      <w:tr w:rsidR="00E82942" w:rsidRPr="00DC31F4" w14:paraId="1E4A3E02" w14:textId="77777777" w:rsidTr="00AB1BD2">
        <w:trPr>
          <w:trHeight w:val="432"/>
        </w:trPr>
        <w:tc>
          <w:tcPr>
            <w:tcW w:w="573" w:type="dxa"/>
            <w:tcBorders>
              <w:top w:val="dashed" w:sz="4" w:space="0" w:color="auto"/>
              <w:left w:val="nil"/>
              <w:bottom w:val="dashed" w:sz="4" w:space="0" w:color="auto"/>
              <w:right w:val="nil"/>
            </w:tcBorders>
            <w:vAlign w:val="center"/>
            <w:hideMark/>
          </w:tcPr>
          <w:p w14:paraId="237B813A"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hideMark/>
          </w:tcPr>
          <w:p w14:paraId="54194F1B"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Turn in "Permission to Submit" form, signed by major professor, to Grad Coordinator</w:t>
            </w:r>
          </w:p>
        </w:tc>
        <w:tc>
          <w:tcPr>
            <w:tcW w:w="4282" w:type="dxa"/>
            <w:tcBorders>
              <w:top w:val="dashed" w:sz="4" w:space="0" w:color="auto"/>
              <w:left w:val="nil"/>
              <w:bottom w:val="dashed" w:sz="4" w:space="0" w:color="auto"/>
              <w:right w:val="nil"/>
            </w:tcBorders>
            <w:vAlign w:val="center"/>
            <w:hideMark/>
          </w:tcPr>
          <w:p w14:paraId="69FCB21F"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Two weeks prior to submission of major field research paper</w:t>
            </w:r>
          </w:p>
        </w:tc>
      </w:tr>
      <w:tr w:rsidR="00E82942" w:rsidRPr="00DC31F4" w14:paraId="0AF40AE1" w14:textId="77777777" w:rsidTr="00AB1BD2">
        <w:trPr>
          <w:trHeight w:val="432"/>
        </w:trPr>
        <w:tc>
          <w:tcPr>
            <w:tcW w:w="573" w:type="dxa"/>
            <w:tcBorders>
              <w:top w:val="dashed" w:sz="4" w:space="0" w:color="auto"/>
              <w:left w:val="nil"/>
              <w:bottom w:val="dashed" w:sz="4" w:space="0" w:color="auto"/>
              <w:right w:val="nil"/>
            </w:tcBorders>
            <w:vAlign w:val="center"/>
            <w:hideMark/>
          </w:tcPr>
          <w:p w14:paraId="2139980A"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hideMark/>
          </w:tcPr>
          <w:p w14:paraId="398A6BC9"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Preliminary Oral Examination</w:t>
            </w:r>
          </w:p>
        </w:tc>
        <w:tc>
          <w:tcPr>
            <w:tcW w:w="4282" w:type="dxa"/>
            <w:tcBorders>
              <w:top w:val="dashed" w:sz="4" w:space="0" w:color="auto"/>
              <w:left w:val="nil"/>
              <w:bottom w:val="dashed" w:sz="4" w:space="0" w:color="auto"/>
              <w:right w:val="nil"/>
            </w:tcBorders>
            <w:vAlign w:val="center"/>
            <w:hideMark/>
          </w:tcPr>
          <w:p w14:paraId="0E55C1AF" w14:textId="77777777" w:rsidR="00E82942" w:rsidRPr="00DC31F4" w:rsidRDefault="00E82942" w:rsidP="00AB447D">
            <w:pPr>
              <w:widowControl/>
              <w:autoSpaceDE/>
              <w:autoSpaceDN/>
              <w:rPr>
                <w:rFonts w:eastAsia="Times New Roman"/>
                <w:color w:val="000000"/>
                <w:sz w:val="20"/>
                <w:szCs w:val="20"/>
              </w:rPr>
            </w:pPr>
            <w:r w:rsidRPr="00DC31F4">
              <w:rPr>
                <w:rFonts w:eastAsia="Times New Roman"/>
                <w:color w:val="000000"/>
                <w:sz w:val="20"/>
                <w:szCs w:val="20"/>
              </w:rPr>
              <w:t>During semester when last field exam is passed, and before the last week of classes</w:t>
            </w:r>
          </w:p>
        </w:tc>
      </w:tr>
      <w:tr w:rsidR="00E82942" w:rsidRPr="00DC31F4" w14:paraId="0AA4FF60" w14:textId="77777777" w:rsidTr="00AB1BD2">
        <w:trPr>
          <w:trHeight w:val="432"/>
        </w:trPr>
        <w:tc>
          <w:tcPr>
            <w:tcW w:w="573" w:type="dxa"/>
            <w:tcBorders>
              <w:top w:val="dashed" w:sz="4" w:space="0" w:color="auto"/>
              <w:left w:val="nil"/>
              <w:bottom w:val="nil"/>
              <w:right w:val="nil"/>
            </w:tcBorders>
            <w:vAlign w:val="center"/>
            <w:hideMark/>
          </w:tcPr>
          <w:p w14:paraId="4F5204F9"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nil"/>
              <w:right w:val="nil"/>
            </w:tcBorders>
            <w:vAlign w:val="center"/>
            <w:hideMark/>
          </w:tcPr>
          <w:p w14:paraId="189596E2"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Schedule with committee, </w:t>
            </w:r>
            <w:r w:rsidRPr="00DC31F4">
              <w:rPr>
                <w:rFonts w:eastAsia="Times New Roman"/>
                <w:color w:val="000000"/>
                <w:sz w:val="20"/>
                <w:szCs w:val="20"/>
              </w:rPr>
              <w:br/>
              <w:t xml:space="preserve">reserve room via Grad Coordinator, </w:t>
            </w:r>
            <w:r w:rsidRPr="00DC31F4">
              <w:rPr>
                <w:rFonts w:eastAsia="Times New Roman"/>
                <w:color w:val="000000"/>
                <w:sz w:val="20"/>
                <w:szCs w:val="20"/>
              </w:rPr>
              <w:br/>
              <w:t xml:space="preserve">and </w:t>
            </w:r>
            <w:r w:rsidRPr="00DC31F4">
              <w:rPr>
                <w:rFonts w:eastAsia="Times New Roman"/>
                <w:b/>
                <w:bCs/>
                <w:color w:val="000000"/>
                <w:sz w:val="20"/>
                <w:szCs w:val="20"/>
              </w:rPr>
              <w:t xml:space="preserve">submit form 8 via </w:t>
            </w:r>
            <w:proofErr w:type="spellStart"/>
            <w:r w:rsidRPr="00DC31F4">
              <w:rPr>
                <w:rFonts w:eastAsia="Times New Roman"/>
                <w:b/>
                <w:bCs/>
                <w:color w:val="000000"/>
                <w:sz w:val="20"/>
                <w:szCs w:val="20"/>
              </w:rPr>
              <w:t>myPurdue</w:t>
            </w:r>
            <w:proofErr w:type="spellEnd"/>
            <w:r w:rsidRPr="00DC31F4">
              <w:rPr>
                <w:rFonts w:eastAsia="Times New Roman"/>
                <w:color w:val="000000"/>
                <w:sz w:val="20"/>
                <w:szCs w:val="20"/>
              </w:rPr>
              <w:t xml:space="preserve">.  </w:t>
            </w:r>
            <w:r w:rsidRPr="00DC31F4">
              <w:rPr>
                <w:rFonts w:eastAsia="Times New Roman"/>
                <w:color w:val="000000"/>
                <w:sz w:val="20"/>
                <w:szCs w:val="20"/>
              </w:rPr>
              <w:br/>
            </w:r>
            <w:proofErr w:type="spellStart"/>
            <w:r w:rsidRPr="00DC31F4">
              <w:rPr>
                <w:rFonts w:eastAsia="Times New Roman"/>
                <w:color w:val="000000"/>
                <w:sz w:val="20"/>
                <w:szCs w:val="20"/>
              </w:rPr>
              <w:t>MyPurdue</w:t>
            </w:r>
            <w:proofErr w:type="spellEnd"/>
            <w:r w:rsidRPr="00DC31F4">
              <w:rPr>
                <w:rFonts w:eastAsia="Times New Roman"/>
                <w:color w:val="000000"/>
                <w:sz w:val="20"/>
                <w:szCs w:val="20"/>
              </w:rPr>
              <w:t xml:space="preserve"> will send the Committee Form 10 after exam.</w:t>
            </w:r>
          </w:p>
        </w:tc>
        <w:tc>
          <w:tcPr>
            <w:tcW w:w="4282" w:type="dxa"/>
            <w:tcBorders>
              <w:top w:val="nil"/>
              <w:left w:val="nil"/>
              <w:bottom w:val="nil"/>
              <w:right w:val="nil"/>
            </w:tcBorders>
            <w:vAlign w:val="center"/>
            <w:hideMark/>
          </w:tcPr>
          <w:p w14:paraId="3DCA0816"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Due three weeks prior to Preliminary Oral Exam</w:t>
            </w:r>
          </w:p>
        </w:tc>
      </w:tr>
      <w:tr w:rsidR="00E82942" w:rsidRPr="00DC31F4" w14:paraId="5782EE60" w14:textId="77777777" w:rsidTr="00AB1BD2">
        <w:trPr>
          <w:trHeight w:hRule="exact" w:val="144"/>
        </w:trPr>
        <w:tc>
          <w:tcPr>
            <w:tcW w:w="573" w:type="dxa"/>
            <w:tcBorders>
              <w:top w:val="nil"/>
              <w:left w:val="nil"/>
              <w:bottom w:val="single" w:sz="4" w:space="0" w:color="auto"/>
              <w:right w:val="nil"/>
            </w:tcBorders>
            <w:shd w:val="clear" w:color="000000" w:fill="FFFFFF"/>
            <w:hideMark/>
          </w:tcPr>
          <w:p w14:paraId="76E5AF02"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c>
          <w:tcPr>
            <w:tcW w:w="4330" w:type="dxa"/>
            <w:tcBorders>
              <w:top w:val="nil"/>
              <w:left w:val="nil"/>
              <w:bottom w:val="single" w:sz="4" w:space="0" w:color="auto"/>
              <w:right w:val="nil"/>
            </w:tcBorders>
            <w:shd w:val="clear" w:color="000000" w:fill="FFFFFF"/>
            <w:noWrap/>
            <w:hideMark/>
          </w:tcPr>
          <w:p w14:paraId="6477D536"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c>
          <w:tcPr>
            <w:tcW w:w="4282" w:type="dxa"/>
            <w:tcBorders>
              <w:top w:val="nil"/>
              <w:left w:val="nil"/>
              <w:bottom w:val="single" w:sz="4" w:space="0" w:color="auto"/>
              <w:right w:val="nil"/>
            </w:tcBorders>
            <w:shd w:val="clear" w:color="000000" w:fill="FFFFFF"/>
            <w:hideMark/>
          </w:tcPr>
          <w:p w14:paraId="643B71A0" w14:textId="77777777" w:rsidR="00E82942" w:rsidRPr="00DC31F4" w:rsidRDefault="00E82942" w:rsidP="00DC31F4">
            <w:pPr>
              <w:widowControl/>
              <w:autoSpaceDE/>
              <w:autoSpaceDN/>
              <w:rPr>
                <w:rFonts w:eastAsia="Times New Roman"/>
                <w:color w:val="000000"/>
              </w:rPr>
            </w:pPr>
            <w:r w:rsidRPr="00DC31F4">
              <w:rPr>
                <w:rFonts w:eastAsia="Times New Roman"/>
                <w:color w:val="000000"/>
              </w:rPr>
              <w:t> </w:t>
            </w:r>
          </w:p>
        </w:tc>
      </w:tr>
      <w:tr w:rsidR="00E82942" w:rsidRPr="00DC31F4" w14:paraId="196DACB9" w14:textId="77777777" w:rsidTr="00AB1BD2">
        <w:trPr>
          <w:trHeight w:val="359"/>
        </w:trPr>
        <w:tc>
          <w:tcPr>
            <w:tcW w:w="4903" w:type="dxa"/>
            <w:gridSpan w:val="2"/>
            <w:tcBorders>
              <w:top w:val="nil"/>
              <w:left w:val="single" w:sz="4" w:space="0" w:color="auto"/>
              <w:bottom w:val="single" w:sz="4" w:space="0" w:color="auto"/>
              <w:right w:val="nil"/>
            </w:tcBorders>
            <w:shd w:val="clear" w:color="000000" w:fill="DAEEF3"/>
            <w:vAlign w:val="center"/>
            <w:hideMark/>
          </w:tcPr>
          <w:p w14:paraId="54FFBE41" w14:textId="77777777" w:rsidR="00E82942" w:rsidRPr="00DC31F4" w:rsidRDefault="00E82942" w:rsidP="00DC31F4">
            <w:pPr>
              <w:widowControl/>
              <w:autoSpaceDE/>
              <w:autoSpaceDN/>
              <w:rPr>
                <w:rFonts w:eastAsia="Times New Roman"/>
                <w:b/>
                <w:bCs/>
                <w:sz w:val="24"/>
                <w:szCs w:val="24"/>
              </w:rPr>
            </w:pPr>
            <w:r w:rsidRPr="00DC31F4">
              <w:rPr>
                <w:rFonts w:eastAsia="Times New Roman"/>
                <w:b/>
                <w:bCs/>
                <w:sz w:val="24"/>
                <w:szCs w:val="24"/>
              </w:rPr>
              <w:t>Dissertation Prospectus</w:t>
            </w:r>
          </w:p>
        </w:tc>
        <w:tc>
          <w:tcPr>
            <w:tcW w:w="4282" w:type="dxa"/>
            <w:tcBorders>
              <w:top w:val="nil"/>
              <w:left w:val="nil"/>
              <w:bottom w:val="single" w:sz="4" w:space="0" w:color="auto"/>
              <w:right w:val="single" w:sz="4" w:space="0" w:color="auto"/>
            </w:tcBorders>
            <w:shd w:val="clear" w:color="000000" w:fill="DAEEF3"/>
            <w:hideMark/>
          </w:tcPr>
          <w:p w14:paraId="7232943C" w14:textId="77777777" w:rsidR="00E82942" w:rsidRPr="00DC31F4" w:rsidRDefault="00E82942" w:rsidP="00DC31F4">
            <w:pPr>
              <w:widowControl/>
              <w:autoSpaceDE/>
              <w:autoSpaceDN/>
              <w:rPr>
                <w:rFonts w:eastAsia="Times New Roman"/>
                <w:b/>
                <w:bCs/>
                <w:sz w:val="24"/>
                <w:szCs w:val="24"/>
              </w:rPr>
            </w:pPr>
            <w:r w:rsidRPr="00DC31F4">
              <w:rPr>
                <w:rFonts w:eastAsia="Times New Roman"/>
                <w:b/>
                <w:bCs/>
                <w:sz w:val="24"/>
                <w:szCs w:val="24"/>
              </w:rPr>
              <w:t> </w:t>
            </w:r>
          </w:p>
        </w:tc>
      </w:tr>
      <w:tr w:rsidR="00E82942" w:rsidRPr="00DC31F4" w14:paraId="74DB141A" w14:textId="77777777" w:rsidTr="00AB1BD2">
        <w:trPr>
          <w:trHeight w:val="432"/>
        </w:trPr>
        <w:tc>
          <w:tcPr>
            <w:tcW w:w="573" w:type="dxa"/>
            <w:tcBorders>
              <w:top w:val="nil"/>
              <w:left w:val="nil"/>
              <w:bottom w:val="dashed" w:sz="4" w:space="0" w:color="auto"/>
              <w:right w:val="nil"/>
            </w:tcBorders>
            <w:vAlign w:val="center"/>
            <w:hideMark/>
          </w:tcPr>
          <w:p w14:paraId="1F87F07A"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3D2145CC"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Compose a Final Examining Committee and </w:t>
            </w:r>
            <w:r w:rsidRPr="00DC31F4">
              <w:rPr>
                <w:rFonts w:eastAsia="Times New Roman"/>
                <w:color w:val="000000"/>
                <w:sz w:val="20"/>
                <w:szCs w:val="20"/>
              </w:rPr>
              <w:br/>
              <w:t>update POS as necessary</w:t>
            </w:r>
          </w:p>
        </w:tc>
        <w:tc>
          <w:tcPr>
            <w:tcW w:w="4282" w:type="dxa"/>
            <w:tcBorders>
              <w:top w:val="nil"/>
              <w:left w:val="nil"/>
              <w:bottom w:val="dashed" w:sz="4" w:space="0" w:color="auto"/>
              <w:right w:val="nil"/>
            </w:tcBorders>
            <w:vAlign w:val="center"/>
            <w:hideMark/>
          </w:tcPr>
          <w:p w14:paraId="407F75E8"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Before scheduling Prospectus Defense</w:t>
            </w:r>
          </w:p>
        </w:tc>
      </w:tr>
      <w:tr w:rsidR="00E82942" w:rsidRPr="00DC31F4" w14:paraId="2C08EEA8" w14:textId="77777777" w:rsidTr="00AB1BD2">
        <w:trPr>
          <w:trHeight w:val="432"/>
        </w:trPr>
        <w:tc>
          <w:tcPr>
            <w:tcW w:w="573" w:type="dxa"/>
            <w:tcBorders>
              <w:top w:val="dashed" w:sz="4" w:space="0" w:color="auto"/>
              <w:left w:val="nil"/>
              <w:bottom w:val="dashed" w:sz="4" w:space="0" w:color="auto"/>
              <w:right w:val="nil"/>
            </w:tcBorders>
            <w:vAlign w:val="center"/>
            <w:hideMark/>
          </w:tcPr>
          <w:p w14:paraId="139F2CF3"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5C8C115C"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Schedule prospectus defense with committee and </w:t>
            </w:r>
            <w:r w:rsidRPr="00DC31F4">
              <w:rPr>
                <w:rFonts w:eastAsia="Times New Roman"/>
                <w:color w:val="000000"/>
                <w:sz w:val="20"/>
                <w:szCs w:val="20"/>
              </w:rPr>
              <w:br/>
              <w:t xml:space="preserve">email Graduate Coordinator, who will route </w:t>
            </w:r>
            <w:r w:rsidRPr="00DC31F4">
              <w:rPr>
                <w:rFonts w:eastAsia="Times New Roman"/>
                <w:color w:val="000000"/>
                <w:sz w:val="20"/>
                <w:szCs w:val="20"/>
              </w:rPr>
              <w:br/>
              <w:t>form for signatures via Docusign</w:t>
            </w:r>
          </w:p>
        </w:tc>
        <w:tc>
          <w:tcPr>
            <w:tcW w:w="4282" w:type="dxa"/>
            <w:tcBorders>
              <w:top w:val="nil"/>
              <w:left w:val="nil"/>
              <w:bottom w:val="dashed" w:sz="4" w:space="0" w:color="auto"/>
              <w:right w:val="nil"/>
            </w:tcBorders>
            <w:vAlign w:val="center"/>
            <w:hideMark/>
          </w:tcPr>
          <w:p w14:paraId="0482E146"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Due two weeks prior to Prospectus Defense</w:t>
            </w:r>
          </w:p>
        </w:tc>
      </w:tr>
      <w:tr w:rsidR="00E82942" w:rsidRPr="00DC31F4" w14:paraId="5EA22AAA" w14:textId="77777777" w:rsidTr="00AB1BD2">
        <w:trPr>
          <w:trHeight w:val="432"/>
        </w:trPr>
        <w:tc>
          <w:tcPr>
            <w:tcW w:w="573" w:type="dxa"/>
            <w:tcBorders>
              <w:top w:val="dashed" w:sz="4" w:space="0" w:color="auto"/>
              <w:left w:val="nil"/>
              <w:bottom w:val="dashed" w:sz="4" w:space="0" w:color="auto"/>
              <w:right w:val="nil"/>
            </w:tcBorders>
            <w:vAlign w:val="center"/>
            <w:hideMark/>
          </w:tcPr>
          <w:p w14:paraId="6DB86DA8"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5753C2F0"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Send Committee copy of proposal</w:t>
            </w:r>
          </w:p>
        </w:tc>
        <w:tc>
          <w:tcPr>
            <w:tcW w:w="4282" w:type="dxa"/>
            <w:tcBorders>
              <w:top w:val="nil"/>
              <w:left w:val="nil"/>
              <w:bottom w:val="dashed" w:sz="4" w:space="0" w:color="auto"/>
              <w:right w:val="nil"/>
            </w:tcBorders>
            <w:vAlign w:val="center"/>
            <w:hideMark/>
          </w:tcPr>
          <w:p w14:paraId="436A433C"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Due two weeks prior to Prospectus Defense</w:t>
            </w:r>
          </w:p>
        </w:tc>
      </w:tr>
      <w:tr w:rsidR="00E82942" w:rsidRPr="00DC31F4" w14:paraId="32136037" w14:textId="77777777" w:rsidTr="00AB1BD2">
        <w:trPr>
          <w:trHeight w:val="432"/>
        </w:trPr>
        <w:tc>
          <w:tcPr>
            <w:tcW w:w="573" w:type="dxa"/>
            <w:tcBorders>
              <w:top w:val="dashed" w:sz="4" w:space="0" w:color="auto"/>
              <w:left w:val="nil"/>
              <w:bottom w:val="nil"/>
              <w:right w:val="nil"/>
            </w:tcBorders>
            <w:vAlign w:val="center"/>
            <w:hideMark/>
          </w:tcPr>
          <w:p w14:paraId="0E4B9BBF"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right w:val="nil"/>
            </w:tcBorders>
            <w:vAlign w:val="center"/>
            <w:hideMark/>
          </w:tcPr>
          <w:p w14:paraId="05A295A7"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Prospectus Defense</w:t>
            </w:r>
          </w:p>
        </w:tc>
        <w:tc>
          <w:tcPr>
            <w:tcW w:w="4282" w:type="dxa"/>
            <w:tcBorders>
              <w:top w:val="dashed" w:sz="4" w:space="0" w:color="auto"/>
              <w:left w:val="nil"/>
              <w:right w:val="nil"/>
            </w:tcBorders>
            <w:vAlign w:val="center"/>
            <w:hideMark/>
          </w:tcPr>
          <w:p w14:paraId="4953E209"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Before last week of classes</w:t>
            </w:r>
          </w:p>
        </w:tc>
      </w:tr>
      <w:tr w:rsidR="00E82942" w:rsidRPr="00DC31F4" w14:paraId="31D30DA7" w14:textId="77777777" w:rsidTr="00AB1BD2">
        <w:trPr>
          <w:trHeight w:hRule="exact" w:val="144"/>
        </w:trPr>
        <w:tc>
          <w:tcPr>
            <w:tcW w:w="573" w:type="dxa"/>
            <w:tcBorders>
              <w:top w:val="nil"/>
              <w:left w:val="nil"/>
              <w:bottom w:val="single" w:sz="4" w:space="0" w:color="auto"/>
              <w:right w:val="nil"/>
            </w:tcBorders>
            <w:vAlign w:val="center"/>
          </w:tcPr>
          <w:p w14:paraId="2C5EFBDE"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p>
        </w:tc>
        <w:tc>
          <w:tcPr>
            <w:tcW w:w="4330" w:type="dxa"/>
            <w:tcBorders>
              <w:left w:val="nil"/>
              <w:bottom w:val="single" w:sz="4" w:space="0" w:color="auto"/>
              <w:right w:val="nil"/>
            </w:tcBorders>
            <w:vAlign w:val="center"/>
          </w:tcPr>
          <w:p w14:paraId="52F13DFA" w14:textId="77777777" w:rsidR="00E82942" w:rsidRPr="00DC31F4" w:rsidRDefault="00E82942" w:rsidP="00DC31F4">
            <w:pPr>
              <w:widowControl/>
              <w:autoSpaceDE/>
              <w:autoSpaceDN/>
              <w:rPr>
                <w:rFonts w:eastAsia="Times New Roman"/>
                <w:color w:val="000000"/>
                <w:sz w:val="20"/>
                <w:szCs w:val="20"/>
              </w:rPr>
            </w:pPr>
          </w:p>
        </w:tc>
        <w:tc>
          <w:tcPr>
            <w:tcW w:w="4282" w:type="dxa"/>
            <w:tcBorders>
              <w:left w:val="nil"/>
              <w:bottom w:val="single" w:sz="4" w:space="0" w:color="auto"/>
              <w:right w:val="nil"/>
            </w:tcBorders>
            <w:vAlign w:val="center"/>
          </w:tcPr>
          <w:p w14:paraId="0BE380DB" w14:textId="77777777" w:rsidR="00E82942" w:rsidRPr="00DC31F4" w:rsidRDefault="00E82942" w:rsidP="00DC31F4">
            <w:pPr>
              <w:widowControl/>
              <w:autoSpaceDE/>
              <w:autoSpaceDN/>
              <w:rPr>
                <w:rFonts w:eastAsia="Times New Roman"/>
                <w:color w:val="000000"/>
                <w:sz w:val="20"/>
                <w:szCs w:val="20"/>
              </w:rPr>
            </w:pPr>
          </w:p>
        </w:tc>
      </w:tr>
      <w:tr w:rsidR="00E82942" w:rsidRPr="00DC31F4" w14:paraId="38EE6418" w14:textId="77777777" w:rsidTr="00AB1BD2">
        <w:trPr>
          <w:trHeight w:val="261"/>
        </w:trPr>
        <w:tc>
          <w:tcPr>
            <w:tcW w:w="4903" w:type="dxa"/>
            <w:gridSpan w:val="2"/>
            <w:tcBorders>
              <w:top w:val="single" w:sz="4" w:space="0" w:color="auto"/>
              <w:left w:val="single" w:sz="4" w:space="0" w:color="auto"/>
              <w:bottom w:val="single" w:sz="4" w:space="0" w:color="auto"/>
              <w:right w:val="nil"/>
            </w:tcBorders>
            <w:shd w:val="clear" w:color="auto" w:fill="F6F6D8"/>
            <w:vAlign w:val="center"/>
            <w:hideMark/>
          </w:tcPr>
          <w:p w14:paraId="08BF8D13" w14:textId="77777777" w:rsidR="00E82942" w:rsidRPr="00DC31F4" w:rsidRDefault="00E82942" w:rsidP="00DC31F4">
            <w:pPr>
              <w:widowControl/>
              <w:autoSpaceDE/>
              <w:autoSpaceDN/>
              <w:rPr>
                <w:rFonts w:eastAsia="Times New Roman"/>
                <w:b/>
                <w:bCs/>
                <w:sz w:val="24"/>
                <w:szCs w:val="24"/>
              </w:rPr>
            </w:pPr>
            <w:r w:rsidRPr="00DC31F4">
              <w:rPr>
                <w:rFonts w:eastAsia="Times New Roman"/>
                <w:b/>
                <w:bCs/>
                <w:sz w:val="24"/>
                <w:szCs w:val="24"/>
              </w:rPr>
              <w:t>Advancing to Candidacy</w:t>
            </w:r>
          </w:p>
        </w:tc>
        <w:tc>
          <w:tcPr>
            <w:tcW w:w="4282" w:type="dxa"/>
            <w:tcBorders>
              <w:top w:val="single" w:sz="4" w:space="0" w:color="auto"/>
              <w:left w:val="nil"/>
              <w:bottom w:val="single" w:sz="4" w:space="0" w:color="auto"/>
              <w:right w:val="single" w:sz="4" w:space="0" w:color="auto"/>
            </w:tcBorders>
            <w:shd w:val="clear" w:color="auto" w:fill="F6F6D8"/>
            <w:hideMark/>
          </w:tcPr>
          <w:p w14:paraId="3793B75E" w14:textId="77777777" w:rsidR="00E82942" w:rsidRPr="00DC31F4" w:rsidRDefault="00E82942" w:rsidP="00DC31F4">
            <w:pPr>
              <w:widowControl/>
              <w:autoSpaceDE/>
              <w:autoSpaceDN/>
              <w:rPr>
                <w:rFonts w:eastAsia="Times New Roman"/>
                <w:b/>
                <w:bCs/>
                <w:sz w:val="24"/>
                <w:szCs w:val="24"/>
              </w:rPr>
            </w:pPr>
            <w:r w:rsidRPr="00DC31F4">
              <w:rPr>
                <w:rFonts w:eastAsia="Times New Roman"/>
                <w:b/>
                <w:bCs/>
                <w:sz w:val="24"/>
                <w:szCs w:val="24"/>
              </w:rPr>
              <w:t> </w:t>
            </w:r>
          </w:p>
        </w:tc>
      </w:tr>
      <w:tr w:rsidR="00E82942" w:rsidRPr="00DC31F4" w14:paraId="3C580C4D" w14:textId="77777777" w:rsidTr="00AB1BD2">
        <w:trPr>
          <w:trHeight w:val="432"/>
        </w:trPr>
        <w:tc>
          <w:tcPr>
            <w:tcW w:w="573" w:type="dxa"/>
            <w:tcBorders>
              <w:top w:val="nil"/>
              <w:left w:val="nil"/>
              <w:bottom w:val="dashed" w:sz="4" w:space="0" w:color="auto"/>
              <w:right w:val="nil"/>
            </w:tcBorders>
            <w:vAlign w:val="center"/>
            <w:hideMark/>
          </w:tcPr>
          <w:p w14:paraId="2C82C97B"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30784894"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Verify approved PhD POS is on file, with correct Committee</w:t>
            </w:r>
          </w:p>
        </w:tc>
        <w:tc>
          <w:tcPr>
            <w:tcW w:w="4282" w:type="dxa"/>
            <w:tcBorders>
              <w:top w:val="nil"/>
              <w:left w:val="nil"/>
              <w:bottom w:val="dashed" w:sz="4" w:space="0" w:color="auto"/>
              <w:right w:val="nil"/>
            </w:tcBorders>
            <w:vAlign w:val="center"/>
            <w:hideMark/>
          </w:tcPr>
          <w:p w14:paraId="118527E4"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Semester prior to graduation</w:t>
            </w:r>
          </w:p>
        </w:tc>
      </w:tr>
      <w:tr w:rsidR="00E82942" w:rsidRPr="00DC31F4" w14:paraId="79D3F022" w14:textId="77777777" w:rsidTr="00AB1BD2">
        <w:trPr>
          <w:trHeight w:val="432"/>
        </w:trPr>
        <w:tc>
          <w:tcPr>
            <w:tcW w:w="573" w:type="dxa"/>
            <w:tcBorders>
              <w:top w:val="dashed" w:sz="4" w:space="0" w:color="auto"/>
              <w:left w:val="nil"/>
              <w:bottom w:val="dashed" w:sz="4" w:space="0" w:color="auto"/>
              <w:right w:val="nil"/>
            </w:tcBorders>
            <w:vAlign w:val="center"/>
            <w:hideMark/>
          </w:tcPr>
          <w:p w14:paraId="18DCC1D6"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6804FCBE"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Inform Graduate Coordinator of intent to graduate</w:t>
            </w:r>
          </w:p>
        </w:tc>
        <w:tc>
          <w:tcPr>
            <w:tcW w:w="4282" w:type="dxa"/>
            <w:tcBorders>
              <w:top w:val="nil"/>
              <w:left w:val="nil"/>
              <w:bottom w:val="dashed" w:sz="4" w:space="0" w:color="auto"/>
              <w:right w:val="nil"/>
            </w:tcBorders>
            <w:vAlign w:val="center"/>
            <w:hideMark/>
          </w:tcPr>
          <w:p w14:paraId="2260E23D"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When you register</w:t>
            </w:r>
          </w:p>
        </w:tc>
      </w:tr>
      <w:tr w:rsidR="00E82942" w:rsidRPr="00DC31F4" w14:paraId="02712A2D" w14:textId="77777777" w:rsidTr="00AB1BD2">
        <w:trPr>
          <w:trHeight w:val="432"/>
        </w:trPr>
        <w:tc>
          <w:tcPr>
            <w:tcW w:w="573" w:type="dxa"/>
            <w:tcBorders>
              <w:top w:val="dashed" w:sz="4" w:space="0" w:color="auto"/>
              <w:left w:val="nil"/>
              <w:bottom w:val="dashed" w:sz="4" w:space="0" w:color="auto"/>
              <w:right w:val="nil"/>
            </w:tcBorders>
            <w:vAlign w:val="center"/>
            <w:hideMark/>
          </w:tcPr>
          <w:p w14:paraId="52B04E79"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50BF5731"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Register for CAND991 and POL699</w:t>
            </w:r>
          </w:p>
        </w:tc>
        <w:tc>
          <w:tcPr>
            <w:tcW w:w="4282" w:type="dxa"/>
            <w:tcBorders>
              <w:top w:val="nil"/>
              <w:left w:val="nil"/>
              <w:bottom w:val="dashed" w:sz="4" w:space="0" w:color="auto"/>
              <w:right w:val="nil"/>
            </w:tcBorders>
            <w:vAlign w:val="center"/>
            <w:hideMark/>
          </w:tcPr>
          <w:p w14:paraId="5780C778"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Before classes start</w:t>
            </w:r>
          </w:p>
        </w:tc>
      </w:tr>
      <w:tr w:rsidR="00E82942" w:rsidRPr="00DC31F4" w14:paraId="313C4896" w14:textId="77777777" w:rsidTr="00AB1BD2">
        <w:trPr>
          <w:trHeight w:val="432"/>
        </w:trPr>
        <w:tc>
          <w:tcPr>
            <w:tcW w:w="573" w:type="dxa"/>
            <w:tcBorders>
              <w:top w:val="dashed" w:sz="4" w:space="0" w:color="auto"/>
              <w:left w:val="nil"/>
              <w:bottom w:val="dashed" w:sz="4" w:space="0" w:color="auto"/>
              <w:right w:val="nil"/>
            </w:tcBorders>
            <w:vAlign w:val="center"/>
            <w:hideMark/>
          </w:tcPr>
          <w:p w14:paraId="4A6BC32F"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hideMark/>
          </w:tcPr>
          <w:p w14:paraId="232BBCD1"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Indicate participation in Commencement</w:t>
            </w:r>
          </w:p>
        </w:tc>
        <w:tc>
          <w:tcPr>
            <w:tcW w:w="4282" w:type="dxa"/>
            <w:tcBorders>
              <w:top w:val="nil"/>
              <w:left w:val="nil"/>
              <w:bottom w:val="dashed" w:sz="4" w:space="0" w:color="auto"/>
              <w:right w:val="nil"/>
            </w:tcBorders>
            <w:vAlign w:val="center"/>
            <w:hideMark/>
          </w:tcPr>
          <w:p w14:paraId="5FF76721" w14:textId="77777777" w:rsidR="00E82942" w:rsidRPr="00DC31F4" w:rsidRDefault="00E82942" w:rsidP="00DC31F4">
            <w:pPr>
              <w:widowControl/>
              <w:autoSpaceDE/>
              <w:autoSpaceDN/>
              <w:rPr>
                <w:rFonts w:eastAsia="Times New Roman"/>
                <w:color w:val="000000"/>
                <w:sz w:val="20"/>
                <w:szCs w:val="20"/>
              </w:rPr>
            </w:pPr>
            <w:proofErr w:type="spellStart"/>
            <w:r w:rsidRPr="00DC31F4">
              <w:rPr>
                <w:rFonts w:eastAsia="Times New Roman"/>
                <w:color w:val="000000"/>
                <w:sz w:val="20"/>
                <w:szCs w:val="20"/>
              </w:rPr>
              <w:t>myPurdue</w:t>
            </w:r>
            <w:proofErr w:type="spellEnd"/>
            <w:r w:rsidRPr="00DC31F4">
              <w:rPr>
                <w:rFonts w:eastAsia="Times New Roman"/>
                <w:color w:val="000000"/>
                <w:sz w:val="20"/>
                <w:szCs w:val="20"/>
              </w:rPr>
              <w:t xml:space="preserve"> commencement tab will appear at week 6, and will prompt required actions</w:t>
            </w:r>
          </w:p>
        </w:tc>
      </w:tr>
      <w:tr w:rsidR="00E82942" w:rsidRPr="00DC31F4" w14:paraId="53F97FF8" w14:textId="77777777" w:rsidTr="00AB1BD2">
        <w:trPr>
          <w:trHeight w:val="432"/>
        </w:trPr>
        <w:tc>
          <w:tcPr>
            <w:tcW w:w="573" w:type="dxa"/>
            <w:tcBorders>
              <w:top w:val="dashed" w:sz="4" w:space="0" w:color="auto"/>
              <w:left w:val="nil"/>
              <w:bottom w:val="nil"/>
              <w:right w:val="nil"/>
            </w:tcBorders>
            <w:vAlign w:val="center"/>
            <w:hideMark/>
          </w:tcPr>
          <w:p w14:paraId="70B97609" w14:textId="77777777" w:rsidR="00E82942" w:rsidRPr="00DC31F4" w:rsidRDefault="00E82942" w:rsidP="00DC31F4">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nil"/>
              <w:right w:val="nil"/>
            </w:tcBorders>
            <w:vAlign w:val="center"/>
            <w:hideMark/>
          </w:tcPr>
          <w:p w14:paraId="15F2256B"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Ask Major Professor to hood during commencement and remind them to RSVP</w:t>
            </w:r>
          </w:p>
        </w:tc>
        <w:tc>
          <w:tcPr>
            <w:tcW w:w="4282" w:type="dxa"/>
            <w:tcBorders>
              <w:top w:val="nil"/>
              <w:left w:val="nil"/>
              <w:bottom w:val="nil"/>
              <w:right w:val="nil"/>
            </w:tcBorders>
            <w:vAlign w:val="center"/>
            <w:hideMark/>
          </w:tcPr>
          <w:p w14:paraId="05922DF3" w14:textId="77777777" w:rsidR="00E82942" w:rsidRPr="00DC31F4" w:rsidRDefault="00E82942" w:rsidP="00DC31F4">
            <w:pPr>
              <w:widowControl/>
              <w:autoSpaceDE/>
              <w:autoSpaceDN/>
              <w:rPr>
                <w:rFonts w:eastAsia="Times New Roman"/>
                <w:color w:val="000000"/>
                <w:sz w:val="20"/>
                <w:szCs w:val="20"/>
              </w:rPr>
            </w:pPr>
            <w:r w:rsidRPr="00DC31F4">
              <w:rPr>
                <w:rFonts w:eastAsia="Times New Roman"/>
                <w:color w:val="000000"/>
                <w:sz w:val="20"/>
                <w:szCs w:val="20"/>
              </w:rPr>
              <w:t xml:space="preserve"> </w:t>
            </w:r>
          </w:p>
        </w:tc>
      </w:tr>
    </w:tbl>
    <w:p w14:paraId="722096E1" w14:textId="77777777" w:rsidR="00895632" w:rsidRDefault="00895632">
      <w:r>
        <w:br w:type="page"/>
      </w:r>
    </w:p>
    <w:tbl>
      <w:tblPr>
        <w:tblW w:w="9185" w:type="dxa"/>
        <w:tblInd w:w="1440" w:type="dxa"/>
        <w:tblCellMar>
          <w:left w:w="29" w:type="dxa"/>
          <w:right w:w="29" w:type="dxa"/>
        </w:tblCellMar>
        <w:tblLook w:val="04A0" w:firstRow="1" w:lastRow="0" w:firstColumn="1" w:lastColumn="0" w:noHBand="0" w:noVBand="1"/>
      </w:tblPr>
      <w:tblGrid>
        <w:gridCol w:w="573"/>
        <w:gridCol w:w="4330"/>
        <w:gridCol w:w="4282"/>
      </w:tblGrid>
      <w:tr w:rsidR="00AB1BD2" w:rsidRPr="00DC31F4" w14:paraId="2FB906FE" w14:textId="77777777" w:rsidTr="009E78E9">
        <w:trPr>
          <w:trHeight w:val="264"/>
        </w:trPr>
        <w:tc>
          <w:tcPr>
            <w:tcW w:w="9185" w:type="dxa"/>
            <w:gridSpan w:val="3"/>
            <w:tcBorders>
              <w:top w:val="dashed" w:sz="4" w:space="0" w:color="auto"/>
              <w:left w:val="nil"/>
              <w:bottom w:val="nil"/>
              <w:right w:val="nil"/>
            </w:tcBorders>
            <w:shd w:val="clear" w:color="auto" w:fill="F5D9F5"/>
            <w:vAlign w:val="center"/>
          </w:tcPr>
          <w:p w14:paraId="365D2DF6" w14:textId="081D966D" w:rsidR="00AB1BD2" w:rsidRPr="00DC31F4" w:rsidRDefault="00AB1BD2" w:rsidP="00AB1BD2">
            <w:pPr>
              <w:widowControl/>
              <w:autoSpaceDE/>
              <w:autoSpaceDN/>
              <w:rPr>
                <w:rFonts w:eastAsia="Times New Roman"/>
                <w:color w:val="000000"/>
                <w:sz w:val="20"/>
                <w:szCs w:val="20"/>
              </w:rPr>
            </w:pPr>
            <w:r w:rsidRPr="00DC31F4">
              <w:rPr>
                <w:rFonts w:eastAsia="Times New Roman"/>
                <w:b/>
                <w:bCs/>
                <w:sz w:val="24"/>
                <w:szCs w:val="24"/>
              </w:rPr>
              <w:lastRenderedPageBreak/>
              <w:t>Scheduling and Defending Dissertation</w:t>
            </w:r>
          </w:p>
        </w:tc>
      </w:tr>
      <w:tr w:rsidR="00AB1BD2" w:rsidRPr="00DC31F4" w14:paraId="6719A715" w14:textId="77777777" w:rsidTr="009E78E9">
        <w:trPr>
          <w:trHeight w:val="432"/>
        </w:trPr>
        <w:tc>
          <w:tcPr>
            <w:tcW w:w="573" w:type="dxa"/>
            <w:tcBorders>
              <w:top w:val="dashed" w:sz="4" w:space="0" w:color="auto"/>
              <w:left w:val="nil"/>
              <w:bottom w:val="nil"/>
              <w:right w:val="nil"/>
            </w:tcBorders>
            <w:vAlign w:val="center"/>
          </w:tcPr>
          <w:p w14:paraId="75C86294" w14:textId="4BB77B5C"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nil"/>
              <w:left w:val="nil"/>
              <w:bottom w:val="dashed" w:sz="4" w:space="0" w:color="auto"/>
              <w:right w:val="nil"/>
            </w:tcBorders>
            <w:vAlign w:val="center"/>
          </w:tcPr>
          <w:p w14:paraId="237ABC95" w14:textId="590458C7"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Schedule defense with Committee and Major Professor</w:t>
            </w:r>
          </w:p>
        </w:tc>
        <w:tc>
          <w:tcPr>
            <w:tcW w:w="4282" w:type="dxa"/>
            <w:tcBorders>
              <w:top w:val="nil"/>
              <w:left w:val="nil"/>
              <w:bottom w:val="dashed" w:sz="4" w:space="0" w:color="auto"/>
              <w:right w:val="nil"/>
            </w:tcBorders>
            <w:vAlign w:val="center"/>
          </w:tcPr>
          <w:p w14:paraId="36A15A80" w14:textId="16CEBAC3"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Three weeks in advance</w:t>
            </w:r>
          </w:p>
        </w:tc>
      </w:tr>
      <w:tr w:rsidR="00AB1BD2" w:rsidRPr="00DC31F4" w14:paraId="7F50B64D" w14:textId="77777777" w:rsidTr="009E78E9">
        <w:trPr>
          <w:trHeight w:val="432"/>
        </w:trPr>
        <w:tc>
          <w:tcPr>
            <w:tcW w:w="573" w:type="dxa"/>
            <w:tcBorders>
              <w:top w:val="dashed" w:sz="4" w:space="0" w:color="auto"/>
              <w:left w:val="nil"/>
              <w:bottom w:val="nil"/>
              <w:right w:val="nil"/>
            </w:tcBorders>
            <w:vAlign w:val="center"/>
          </w:tcPr>
          <w:p w14:paraId="1D363AE5" w14:textId="13DF96F8"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447E3098" w14:textId="03AF708E"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Notify Graduate Coordinator and request room</w:t>
            </w:r>
          </w:p>
        </w:tc>
        <w:tc>
          <w:tcPr>
            <w:tcW w:w="4282" w:type="dxa"/>
            <w:tcBorders>
              <w:top w:val="dashed" w:sz="4" w:space="0" w:color="auto"/>
              <w:left w:val="nil"/>
              <w:bottom w:val="dashed" w:sz="4" w:space="0" w:color="auto"/>
              <w:right w:val="nil"/>
            </w:tcBorders>
            <w:vAlign w:val="center"/>
          </w:tcPr>
          <w:p w14:paraId="381B030C" w14:textId="7C7D9D7F"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Three weeks in advance</w:t>
            </w:r>
          </w:p>
        </w:tc>
      </w:tr>
      <w:tr w:rsidR="00AB1BD2" w:rsidRPr="00DC31F4" w14:paraId="183570E3" w14:textId="77777777" w:rsidTr="009E78E9">
        <w:trPr>
          <w:trHeight w:val="432"/>
        </w:trPr>
        <w:tc>
          <w:tcPr>
            <w:tcW w:w="573" w:type="dxa"/>
            <w:tcBorders>
              <w:top w:val="dashed" w:sz="4" w:space="0" w:color="auto"/>
              <w:left w:val="nil"/>
              <w:bottom w:val="nil"/>
              <w:right w:val="nil"/>
            </w:tcBorders>
            <w:vAlign w:val="center"/>
          </w:tcPr>
          <w:p w14:paraId="0FFDB852" w14:textId="7A100DE4"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1394E5FA" w14:textId="54F1CE4D"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 xml:space="preserve">Complete Form 8 </w:t>
            </w:r>
            <w:r w:rsidRPr="00DC31F4">
              <w:rPr>
                <w:rFonts w:eastAsia="Times New Roman"/>
                <w:color w:val="000000"/>
                <w:sz w:val="20"/>
                <w:szCs w:val="20"/>
              </w:rPr>
              <w:br/>
              <w:t xml:space="preserve">(Request to Appoint Examining Committee) </w:t>
            </w:r>
            <w:r w:rsidRPr="00DC31F4">
              <w:rPr>
                <w:rFonts w:eastAsia="Times New Roman"/>
                <w:color w:val="000000"/>
                <w:sz w:val="20"/>
                <w:szCs w:val="20"/>
              </w:rPr>
              <w:br/>
              <w:t xml:space="preserve">in </w:t>
            </w:r>
            <w:proofErr w:type="spellStart"/>
            <w:r w:rsidRPr="00DC31F4">
              <w:rPr>
                <w:rFonts w:eastAsia="Times New Roman"/>
                <w:color w:val="000000"/>
                <w:sz w:val="20"/>
                <w:szCs w:val="20"/>
              </w:rPr>
              <w:t>myPurdue</w:t>
            </w:r>
            <w:proofErr w:type="spellEnd"/>
            <w:r w:rsidRPr="00DC31F4">
              <w:rPr>
                <w:rFonts w:eastAsia="Times New Roman"/>
                <w:color w:val="000000"/>
                <w:sz w:val="20"/>
                <w:szCs w:val="20"/>
              </w:rPr>
              <w:t>.</w:t>
            </w:r>
            <w:r w:rsidRPr="00DC31F4">
              <w:rPr>
                <w:rFonts w:eastAsia="Times New Roman"/>
                <w:color w:val="000000"/>
                <w:sz w:val="20"/>
                <w:szCs w:val="20"/>
              </w:rPr>
              <w:br/>
            </w:r>
            <w:r w:rsidRPr="00DC31F4">
              <w:rPr>
                <w:rFonts w:eastAsia="Times New Roman"/>
                <w:i/>
                <w:iCs/>
                <w:color w:val="000000"/>
                <w:sz w:val="20"/>
                <w:szCs w:val="20"/>
              </w:rPr>
              <w:t>Date, Time, Room number, and Dissertation Title are required</w:t>
            </w:r>
          </w:p>
        </w:tc>
        <w:tc>
          <w:tcPr>
            <w:tcW w:w="4282" w:type="dxa"/>
            <w:tcBorders>
              <w:top w:val="dashed" w:sz="4" w:space="0" w:color="auto"/>
              <w:left w:val="nil"/>
              <w:bottom w:val="dashed" w:sz="4" w:space="0" w:color="auto"/>
              <w:right w:val="nil"/>
            </w:tcBorders>
            <w:vAlign w:val="center"/>
          </w:tcPr>
          <w:p w14:paraId="52476689" w14:textId="5B843E28"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Three weeks in advance</w:t>
            </w:r>
          </w:p>
        </w:tc>
      </w:tr>
      <w:tr w:rsidR="00AB1BD2" w:rsidRPr="00DC31F4" w14:paraId="1D1A451A" w14:textId="77777777" w:rsidTr="009E78E9">
        <w:trPr>
          <w:trHeight w:val="432"/>
        </w:trPr>
        <w:tc>
          <w:tcPr>
            <w:tcW w:w="573" w:type="dxa"/>
            <w:tcBorders>
              <w:top w:val="dashed" w:sz="4" w:space="0" w:color="auto"/>
              <w:left w:val="nil"/>
              <w:bottom w:val="nil"/>
              <w:right w:val="nil"/>
            </w:tcBorders>
            <w:vAlign w:val="center"/>
          </w:tcPr>
          <w:p w14:paraId="360A7E68" w14:textId="7B516ABB"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4BA029B5" w14:textId="7D787ED7"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Dissertation format review via Thesis Office</w:t>
            </w:r>
          </w:p>
        </w:tc>
        <w:tc>
          <w:tcPr>
            <w:tcW w:w="4282" w:type="dxa"/>
            <w:tcBorders>
              <w:top w:val="dashed" w:sz="4" w:space="0" w:color="auto"/>
              <w:left w:val="nil"/>
              <w:bottom w:val="dashed" w:sz="4" w:space="0" w:color="auto"/>
              <w:right w:val="nil"/>
            </w:tcBorders>
            <w:vAlign w:val="center"/>
          </w:tcPr>
          <w:p w14:paraId="5A6CDAFF" w14:textId="12A70880"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 xml:space="preserve">See OVPGSPS calendar; </w:t>
            </w:r>
            <w:proofErr w:type="gramStart"/>
            <w:r w:rsidRPr="00DC31F4">
              <w:rPr>
                <w:rFonts w:eastAsia="Times New Roman"/>
                <w:color w:val="000000"/>
                <w:sz w:val="20"/>
                <w:szCs w:val="20"/>
              </w:rPr>
              <w:t>generally</w:t>
            </w:r>
            <w:proofErr w:type="gramEnd"/>
            <w:r w:rsidRPr="00DC31F4">
              <w:rPr>
                <w:rFonts w:eastAsia="Times New Roman"/>
                <w:color w:val="000000"/>
                <w:sz w:val="20"/>
                <w:szCs w:val="20"/>
              </w:rPr>
              <w:t xml:space="preserve"> end of 11th week</w:t>
            </w:r>
          </w:p>
        </w:tc>
      </w:tr>
      <w:tr w:rsidR="00AB1BD2" w:rsidRPr="00DC31F4" w14:paraId="61BFEBB8" w14:textId="77777777" w:rsidTr="009E78E9">
        <w:trPr>
          <w:trHeight w:val="432"/>
        </w:trPr>
        <w:tc>
          <w:tcPr>
            <w:tcW w:w="573" w:type="dxa"/>
            <w:tcBorders>
              <w:top w:val="dashed" w:sz="4" w:space="0" w:color="auto"/>
              <w:left w:val="nil"/>
              <w:bottom w:val="nil"/>
              <w:right w:val="nil"/>
            </w:tcBorders>
            <w:vAlign w:val="center"/>
          </w:tcPr>
          <w:p w14:paraId="57C11C37" w14:textId="2CFDDCDC"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26643DAD" w14:textId="220EACE7"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Electronic Thesis Acceptance Form (ETAF, aka Form 9)</w:t>
            </w:r>
          </w:p>
        </w:tc>
        <w:tc>
          <w:tcPr>
            <w:tcW w:w="4282" w:type="dxa"/>
            <w:tcBorders>
              <w:top w:val="dashed" w:sz="4" w:space="0" w:color="auto"/>
              <w:left w:val="nil"/>
              <w:bottom w:val="dashed" w:sz="4" w:space="0" w:color="auto"/>
              <w:right w:val="nil"/>
            </w:tcBorders>
            <w:vAlign w:val="center"/>
          </w:tcPr>
          <w:p w14:paraId="6E9EEB90" w14:textId="280BF09D"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Immediately after defense</w:t>
            </w:r>
          </w:p>
        </w:tc>
      </w:tr>
      <w:tr w:rsidR="00AB1BD2" w:rsidRPr="00DC31F4" w14:paraId="7D8B6388" w14:textId="77777777" w:rsidTr="009E78E9">
        <w:trPr>
          <w:trHeight w:val="432"/>
        </w:trPr>
        <w:tc>
          <w:tcPr>
            <w:tcW w:w="573" w:type="dxa"/>
            <w:tcBorders>
              <w:top w:val="dashed" w:sz="4" w:space="0" w:color="auto"/>
              <w:left w:val="nil"/>
              <w:bottom w:val="nil"/>
              <w:right w:val="nil"/>
            </w:tcBorders>
            <w:vAlign w:val="center"/>
          </w:tcPr>
          <w:p w14:paraId="0D790B4B" w14:textId="6D1A7094"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77B2FF4E" w14:textId="2A5DCACA"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OVPGSPS Exit Questionnaire</w:t>
            </w:r>
          </w:p>
        </w:tc>
        <w:tc>
          <w:tcPr>
            <w:tcW w:w="4282" w:type="dxa"/>
            <w:tcBorders>
              <w:top w:val="dashed" w:sz="4" w:space="0" w:color="auto"/>
              <w:left w:val="nil"/>
              <w:bottom w:val="dashed" w:sz="4" w:space="0" w:color="auto"/>
              <w:right w:val="nil"/>
            </w:tcBorders>
            <w:vAlign w:val="center"/>
          </w:tcPr>
          <w:p w14:paraId="28F942FB" w14:textId="6B3965F2"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Immediately after defense</w:t>
            </w:r>
          </w:p>
        </w:tc>
      </w:tr>
      <w:tr w:rsidR="00AB1BD2" w:rsidRPr="00DC31F4" w14:paraId="71083CA0" w14:textId="77777777" w:rsidTr="009E78E9">
        <w:trPr>
          <w:trHeight w:val="432"/>
        </w:trPr>
        <w:tc>
          <w:tcPr>
            <w:tcW w:w="573" w:type="dxa"/>
            <w:tcBorders>
              <w:top w:val="dashed" w:sz="4" w:space="0" w:color="auto"/>
              <w:left w:val="nil"/>
              <w:bottom w:val="nil"/>
              <w:right w:val="nil"/>
            </w:tcBorders>
            <w:vAlign w:val="center"/>
          </w:tcPr>
          <w:p w14:paraId="20DA63F6" w14:textId="1408E875"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753994CD" w14:textId="34CA8794"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Survey of Earned Doctorates</w:t>
            </w:r>
          </w:p>
        </w:tc>
        <w:tc>
          <w:tcPr>
            <w:tcW w:w="4282" w:type="dxa"/>
            <w:tcBorders>
              <w:top w:val="dashed" w:sz="4" w:space="0" w:color="auto"/>
              <w:left w:val="nil"/>
              <w:bottom w:val="dashed" w:sz="4" w:space="0" w:color="auto"/>
              <w:right w:val="nil"/>
            </w:tcBorders>
            <w:vAlign w:val="center"/>
          </w:tcPr>
          <w:p w14:paraId="3D0E84C5" w14:textId="58BFFFA6"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Immediately after defense</w:t>
            </w:r>
          </w:p>
        </w:tc>
      </w:tr>
      <w:tr w:rsidR="00AB1BD2" w:rsidRPr="00DC31F4" w14:paraId="7B8B4A20" w14:textId="77777777" w:rsidTr="009E78E9">
        <w:trPr>
          <w:trHeight w:val="432"/>
        </w:trPr>
        <w:tc>
          <w:tcPr>
            <w:tcW w:w="573" w:type="dxa"/>
            <w:tcBorders>
              <w:top w:val="dashed" w:sz="4" w:space="0" w:color="auto"/>
              <w:left w:val="nil"/>
              <w:bottom w:val="nil"/>
              <w:right w:val="nil"/>
            </w:tcBorders>
            <w:vAlign w:val="center"/>
          </w:tcPr>
          <w:p w14:paraId="203C5237" w14:textId="58BF56B3"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452AB922" w14:textId="3F6DF13C"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Deposit Dissertation</w:t>
            </w:r>
          </w:p>
        </w:tc>
        <w:tc>
          <w:tcPr>
            <w:tcW w:w="4282" w:type="dxa"/>
            <w:tcBorders>
              <w:top w:val="dashed" w:sz="4" w:space="0" w:color="auto"/>
              <w:left w:val="nil"/>
              <w:bottom w:val="dashed" w:sz="4" w:space="0" w:color="auto"/>
              <w:right w:val="nil"/>
            </w:tcBorders>
            <w:vAlign w:val="center"/>
          </w:tcPr>
          <w:p w14:paraId="130D2D30" w14:textId="77CC6D53"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See OVPGSPS calendar; generally middle of 15th week and may take 24+ hours to complete</w:t>
            </w:r>
          </w:p>
        </w:tc>
      </w:tr>
      <w:tr w:rsidR="00AB1BD2" w:rsidRPr="00DC31F4" w14:paraId="68238989" w14:textId="77777777" w:rsidTr="009E78E9">
        <w:trPr>
          <w:trHeight w:val="432"/>
        </w:trPr>
        <w:tc>
          <w:tcPr>
            <w:tcW w:w="573" w:type="dxa"/>
            <w:tcBorders>
              <w:top w:val="dashed" w:sz="4" w:space="0" w:color="auto"/>
              <w:left w:val="nil"/>
              <w:bottom w:val="nil"/>
              <w:right w:val="nil"/>
            </w:tcBorders>
            <w:vAlign w:val="center"/>
          </w:tcPr>
          <w:p w14:paraId="0FBF0FC7" w14:textId="788B03E2"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2FCD01B0" w14:textId="0820E353"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Pay dissertation deposit fee</w:t>
            </w:r>
          </w:p>
        </w:tc>
        <w:tc>
          <w:tcPr>
            <w:tcW w:w="4282" w:type="dxa"/>
            <w:tcBorders>
              <w:top w:val="dashed" w:sz="4" w:space="0" w:color="auto"/>
              <w:left w:val="nil"/>
              <w:bottom w:val="dashed" w:sz="4" w:space="0" w:color="auto"/>
              <w:right w:val="nil"/>
            </w:tcBorders>
            <w:vAlign w:val="center"/>
          </w:tcPr>
          <w:p w14:paraId="66C67FD9" w14:textId="70BDA21E"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 </w:t>
            </w:r>
          </w:p>
        </w:tc>
      </w:tr>
      <w:tr w:rsidR="00AB1BD2" w:rsidRPr="00DC31F4" w14:paraId="054BD172" w14:textId="77777777" w:rsidTr="009E78E9">
        <w:trPr>
          <w:trHeight w:val="432"/>
        </w:trPr>
        <w:tc>
          <w:tcPr>
            <w:tcW w:w="573" w:type="dxa"/>
            <w:tcBorders>
              <w:top w:val="dashed" w:sz="4" w:space="0" w:color="auto"/>
              <w:left w:val="nil"/>
              <w:bottom w:val="nil"/>
              <w:right w:val="nil"/>
            </w:tcBorders>
            <w:vAlign w:val="center"/>
          </w:tcPr>
          <w:p w14:paraId="51F5B5DD" w14:textId="3601573A"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5A4EC26A" w14:textId="6C7C2F7F"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Complete Placement Questionnaire</w:t>
            </w:r>
          </w:p>
        </w:tc>
        <w:tc>
          <w:tcPr>
            <w:tcW w:w="4282" w:type="dxa"/>
            <w:tcBorders>
              <w:top w:val="dashed" w:sz="4" w:space="0" w:color="auto"/>
              <w:left w:val="nil"/>
              <w:bottom w:val="dashed" w:sz="4" w:space="0" w:color="auto"/>
              <w:right w:val="nil"/>
            </w:tcBorders>
            <w:vAlign w:val="center"/>
          </w:tcPr>
          <w:p w14:paraId="1A854243" w14:textId="73371CC3"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 </w:t>
            </w:r>
          </w:p>
        </w:tc>
      </w:tr>
      <w:tr w:rsidR="00AB1BD2" w:rsidRPr="00DC31F4" w14:paraId="55E964A8" w14:textId="77777777" w:rsidTr="009E78E9">
        <w:trPr>
          <w:trHeight w:val="432"/>
        </w:trPr>
        <w:tc>
          <w:tcPr>
            <w:tcW w:w="573" w:type="dxa"/>
            <w:tcBorders>
              <w:top w:val="dashed" w:sz="4" w:space="0" w:color="auto"/>
              <w:left w:val="nil"/>
              <w:bottom w:val="nil"/>
              <w:right w:val="nil"/>
            </w:tcBorders>
            <w:vAlign w:val="center"/>
          </w:tcPr>
          <w:p w14:paraId="3F9A2FAC" w14:textId="245747F9"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dashed" w:sz="4" w:space="0" w:color="auto"/>
              <w:right w:val="nil"/>
            </w:tcBorders>
            <w:vAlign w:val="center"/>
          </w:tcPr>
          <w:p w14:paraId="1923BF3D" w14:textId="4370DAEC"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Clean desk space and office area; return keys</w:t>
            </w:r>
          </w:p>
        </w:tc>
        <w:tc>
          <w:tcPr>
            <w:tcW w:w="4282" w:type="dxa"/>
            <w:tcBorders>
              <w:top w:val="dashed" w:sz="4" w:space="0" w:color="auto"/>
              <w:left w:val="nil"/>
              <w:bottom w:val="dashed" w:sz="4" w:space="0" w:color="auto"/>
              <w:right w:val="nil"/>
            </w:tcBorders>
            <w:vAlign w:val="center"/>
          </w:tcPr>
          <w:p w14:paraId="0B6C5444" w14:textId="5B8B63CD"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 </w:t>
            </w:r>
          </w:p>
        </w:tc>
      </w:tr>
      <w:tr w:rsidR="00AB1BD2" w:rsidRPr="00DC31F4" w14:paraId="2AE92ABC" w14:textId="77777777" w:rsidTr="009E78E9">
        <w:trPr>
          <w:trHeight w:val="432"/>
        </w:trPr>
        <w:tc>
          <w:tcPr>
            <w:tcW w:w="573" w:type="dxa"/>
            <w:tcBorders>
              <w:top w:val="dashed" w:sz="4" w:space="0" w:color="auto"/>
              <w:left w:val="nil"/>
              <w:bottom w:val="nil"/>
              <w:right w:val="nil"/>
            </w:tcBorders>
            <w:vAlign w:val="center"/>
          </w:tcPr>
          <w:p w14:paraId="620B13B9" w14:textId="0D80A809" w:rsidR="00AB1BD2" w:rsidRPr="00DC31F4" w:rsidRDefault="00AB1BD2" w:rsidP="00AB1BD2">
            <w:pPr>
              <w:widowControl/>
              <w:autoSpaceDE/>
              <w:autoSpaceDN/>
              <w:jc w:val="center"/>
              <w:rPr>
                <w:rFonts w:ascii="Aptos Narrow" w:eastAsia="Times New Roman" w:hAnsi="Aptos Narrow" w:cs="Times New Roman"/>
                <w:color w:val="000000"/>
                <w:sz w:val="40"/>
                <w:szCs w:val="40"/>
              </w:rPr>
            </w:pPr>
            <w:r w:rsidRPr="00DC31F4">
              <w:rPr>
                <w:rFonts w:ascii="Aptos Narrow" w:eastAsia="Times New Roman" w:hAnsi="Aptos Narrow" w:cs="Times New Roman"/>
                <w:color w:val="000000"/>
                <w:sz w:val="40"/>
                <w:szCs w:val="40"/>
              </w:rPr>
              <w:t>☐</w:t>
            </w:r>
          </w:p>
        </w:tc>
        <w:tc>
          <w:tcPr>
            <w:tcW w:w="4330" w:type="dxa"/>
            <w:tcBorders>
              <w:top w:val="dashed" w:sz="4" w:space="0" w:color="auto"/>
              <w:left w:val="nil"/>
              <w:bottom w:val="nil"/>
              <w:right w:val="nil"/>
            </w:tcBorders>
            <w:vAlign w:val="center"/>
          </w:tcPr>
          <w:p w14:paraId="5E009AA3" w14:textId="1BBB1EB7"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Give forwarding address/place of employment to Graduate Coordinator</w:t>
            </w:r>
          </w:p>
        </w:tc>
        <w:tc>
          <w:tcPr>
            <w:tcW w:w="4282" w:type="dxa"/>
            <w:tcBorders>
              <w:top w:val="dashed" w:sz="4" w:space="0" w:color="auto"/>
              <w:left w:val="nil"/>
              <w:bottom w:val="nil"/>
              <w:right w:val="nil"/>
            </w:tcBorders>
            <w:vAlign w:val="center"/>
          </w:tcPr>
          <w:p w14:paraId="583957C6" w14:textId="749603DB" w:rsidR="00AB1BD2" w:rsidRPr="00DC31F4" w:rsidRDefault="00AB1BD2" w:rsidP="00AB1BD2">
            <w:pPr>
              <w:widowControl/>
              <w:autoSpaceDE/>
              <w:autoSpaceDN/>
              <w:rPr>
                <w:rFonts w:eastAsia="Times New Roman"/>
                <w:color w:val="000000"/>
                <w:sz w:val="20"/>
                <w:szCs w:val="20"/>
              </w:rPr>
            </w:pPr>
            <w:r w:rsidRPr="00DC31F4">
              <w:rPr>
                <w:rFonts w:eastAsia="Times New Roman"/>
                <w:color w:val="000000"/>
                <w:sz w:val="20"/>
                <w:szCs w:val="20"/>
              </w:rPr>
              <w:t> </w:t>
            </w:r>
          </w:p>
        </w:tc>
      </w:tr>
    </w:tbl>
    <w:p w14:paraId="13603634" w14:textId="77777777" w:rsidR="009E78E9" w:rsidRDefault="009E78E9" w:rsidP="00104763">
      <w:pPr>
        <w:spacing w:line="284" w:lineRule="exact"/>
        <w:ind w:left="1440"/>
        <w:rPr>
          <w:i/>
          <w:iCs/>
        </w:rPr>
      </w:pPr>
    </w:p>
    <w:p w14:paraId="78DD0AD1" w14:textId="57A6F661" w:rsidR="005755FC" w:rsidRDefault="00104763" w:rsidP="00104763">
      <w:pPr>
        <w:spacing w:line="284" w:lineRule="exact"/>
        <w:ind w:left="1440"/>
        <w:sectPr w:rsidR="005755FC" w:rsidSect="00C01B75">
          <w:pgSz w:w="12240" w:h="15840"/>
          <w:pgMar w:top="1400" w:right="1530" w:bottom="1500" w:left="0" w:header="0" w:footer="1318" w:gutter="0"/>
          <w:cols w:space="720"/>
        </w:sectPr>
      </w:pPr>
      <w:r w:rsidRPr="00104763">
        <w:rPr>
          <w:i/>
          <w:iCs/>
        </w:rPr>
        <w:t>Note</w:t>
      </w:r>
      <w:r>
        <w:t xml:space="preserve">: </w:t>
      </w:r>
      <w:r w:rsidR="0051526B">
        <w:t xml:space="preserve">This checklist is meant </w:t>
      </w:r>
      <w:r w:rsidR="00B824C4">
        <w:t xml:space="preserve">to be used as an aid only. Program requirements are </w:t>
      </w:r>
      <w:r w:rsidR="00C01B75">
        <w:t xml:space="preserve">established elsewhere in this Guide to Graduate Studies and by </w:t>
      </w:r>
      <w:r w:rsidR="005021D8">
        <w:t xml:space="preserve">Purdue University and </w:t>
      </w:r>
      <w:r w:rsidR="00C01B75">
        <w:t>OGSPS regulations</w:t>
      </w:r>
      <w:r w:rsidR="000D4737">
        <w:t>, not by this checklist</w:t>
      </w:r>
      <w:r w:rsidR="00C01B75">
        <w:t>.</w:t>
      </w:r>
    </w:p>
    <w:p w14:paraId="2C642DBA" w14:textId="6E17272B" w:rsidR="00C2440E" w:rsidRDefault="002E1AA0" w:rsidP="00013DB8">
      <w:pPr>
        <w:pStyle w:val="Heading1"/>
      </w:pPr>
      <w:bookmarkStart w:id="65" w:name="_Toc213337301"/>
      <w:r>
        <w:lastRenderedPageBreak/>
        <w:t xml:space="preserve">APPENDIX </w:t>
      </w:r>
      <w:r w:rsidR="00B47A3A">
        <w:t>G</w:t>
      </w:r>
      <w:r w:rsidR="000D7424">
        <w:t>.</w:t>
      </w:r>
      <w:r w:rsidR="00591FE5">
        <w:t xml:space="preserve"> </w:t>
      </w:r>
      <w:r w:rsidR="00D6126F">
        <w:t>FORMS</w:t>
      </w:r>
      <w:bookmarkEnd w:id="65"/>
    </w:p>
    <w:p w14:paraId="5E404AB5" w14:textId="1F4BC1C5" w:rsidR="00A37C9B" w:rsidRDefault="00EB5147" w:rsidP="00EB5147">
      <w:pPr>
        <w:ind w:left="1440" w:right="1440"/>
        <w:jc w:val="both"/>
        <w:rPr>
          <w:b/>
          <w:bCs/>
        </w:rPr>
      </w:pPr>
      <w:r w:rsidRPr="00D903A6">
        <w:t xml:space="preserve">Below is a partial listing of forms that students will </w:t>
      </w:r>
      <w:r w:rsidR="00592635">
        <w:t xml:space="preserve">or may </w:t>
      </w:r>
      <w:r>
        <w:t xml:space="preserve">need for degree completion. Forms are available in </w:t>
      </w:r>
      <w:proofErr w:type="spellStart"/>
      <w:r w:rsidR="00166241">
        <w:t>myPurdue</w:t>
      </w:r>
      <w:proofErr w:type="spellEnd"/>
      <w:r>
        <w:t xml:space="preserve"> and/or from the graduate coordinator</w:t>
      </w:r>
      <w:r w:rsidR="00DC75C9">
        <w:t>, as indicated in parentheses below</w:t>
      </w:r>
      <w:r>
        <w:t>.</w:t>
      </w:r>
    </w:p>
    <w:p w14:paraId="1637BAF0" w14:textId="3EE69285" w:rsidR="001E335D" w:rsidRDefault="00EB5147" w:rsidP="00D903A6">
      <w:pPr>
        <w:pStyle w:val="ListParagraph"/>
        <w:numPr>
          <w:ilvl w:val="0"/>
          <w:numId w:val="111"/>
        </w:numPr>
        <w:spacing w:before="60"/>
        <w:ind w:right="1440"/>
        <w:jc w:val="both"/>
      </w:pPr>
      <w:r w:rsidRPr="001E335D">
        <w:rPr>
          <w:b/>
          <w:bCs/>
        </w:rPr>
        <w:t>OGSPS</w:t>
      </w:r>
      <w:r w:rsidRPr="001E335D">
        <w:rPr>
          <w:b/>
          <w:bCs/>
          <w:spacing w:val="-5"/>
        </w:rPr>
        <w:t xml:space="preserve"> </w:t>
      </w:r>
      <w:r w:rsidRPr="001E335D">
        <w:rPr>
          <w:b/>
          <w:bCs/>
        </w:rPr>
        <w:t>Form</w:t>
      </w:r>
      <w:r w:rsidRPr="001E335D">
        <w:rPr>
          <w:b/>
          <w:bCs/>
          <w:spacing w:val="-8"/>
        </w:rPr>
        <w:t xml:space="preserve"> </w:t>
      </w:r>
      <w:r w:rsidRPr="001E335D">
        <w:rPr>
          <w:b/>
          <w:bCs/>
        </w:rPr>
        <w:t>8:</w:t>
      </w:r>
      <w:r w:rsidRPr="001E335D">
        <w:rPr>
          <w:b/>
          <w:bCs/>
          <w:spacing w:val="-5"/>
        </w:rPr>
        <w:t xml:space="preserve"> </w:t>
      </w:r>
      <w:r w:rsidRPr="001E335D">
        <w:rPr>
          <w:b/>
          <w:bCs/>
        </w:rPr>
        <w:t>Request</w:t>
      </w:r>
      <w:r w:rsidRPr="001E335D">
        <w:rPr>
          <w:b/>
          <w:bCs/>
          <w:spacing w:val="-5"/>
        </w:rPr>
        <w:t xml:space="preserve"> </w:t>
      </w:r>
      <w:r w:rsidRPr="001E335D">
        <w:rPr>
          <w:b/>
          <w:bCs/>
        </w:rPr>
        <w:t>for</w:t>
      </w:r>
      <w:r w:rsidRPr="001E335D">
        <w:rPr>
          <w:b/>
          <w:bCs/>
          <w:spacing w:val="-7"/>
        </w:rPr>
        <w:t xml:space="preserve"> </w:t>
      </w:r>
      <w:r w:rsidRPr="001E335D">
        <w:rPr>
          <w:b/>
          <w:bCs/>
        </w:rPr>
        <w:t>Appointment</w:t>
      </w:r>
      <w:r w:rsidRPr="001E335D">
        <w:rPr>
          <w:b/>
          <w:bCs/>
          <w:spacing w:val="-4"/>
        </w:rPr>
        <w:t xml:space="preserve"> </w:t>
      </w:r>
      <w:r w:rsidRPr="001E335D">
        <w:rPr>
          <w:b/>
          <w:bCs/>
        </w:rPr>
        <w:t>of</w:t>
      </w:r>
      <w:r w:rsidRPr="001E335D">
        <w:rPr>
          <w:b/>
          <w:bCs/>
          <w:spacing w:val="-7"/>
        </w:rPr>
        <w:t xml:space="preserve"> </w:t>
      </w:r>
      <w:r w:rsidRPr="001E335D">
        <w:rPr>
          <w:b/>
          <w:bCs/>
        </w:rPr>
        <w:t>Examining Committee</w:t>
      </w:r>
      <w:r w:rsidR="001E335D" w:rsidRPr="001E335D">
        <w:rPr>
          <w:b/>
          <w:bCs/>
        </w:rPr>
        <w:t xml:space="preserve"> </w:t>
      </w:r>
      <w:r w:rsidR="001E335D">
        <w:t>(</w:t>
      </w:r>
      <w:proofErr w:type="spellStart"/>
      <w:r w:rsidR="001E335D">
        <w:t>myPurdue</w:t>
      </w:r>
      <w:proofErr w:type="spellEnd"/>
      <w:r w:rsidR="001E335D">
        <w:t>)</w:t>
      </w:r>
      <w:r w:rsidR="00A37C9B" w:rsidRPr="001E335D">
        <w:rPr>
          <w:b/>
          <w:bCs/>
        </w:rPr>
        <w:t xml:space="preserve">: </w:t>
      </w:r>
      <w:r w:rsidR="00A37C9B">
        <w:t xml:space="preserve">used for scheduling both the </w:t>
      </w:r>
      <w:r w:rsidRPr="00882BB2">
        <w:t>preliminary oral examination and the final dissertation defense. It is accessed</w:t>
      </w:r>
      <w:r>
        <w:t xml:space="preserve"> by the graduate student</w:t>
      </w:r>
      <w:r w:rsidRPr="00882BB2">
        <w:t xml:space="preserve"> via </w:t>
      </w:r>
      <w:proofErr w:type="spellStart"/>
      <w:proofErr w:type="gramStart"/>
      <w:r w:rsidRPr="00882BB2">
        <w:t>myPurdue</w:t>
      </w:r>
      <w:proofErr w:type="spellEnd"/>
      <w:r>
        <w:t>, and</w:t>
      </w:r>
      <w:proofErr w:type="gramEnd"/>
      <w:r>
        <w:t xml:space="preserve"> must be approved by the examining committee and the department</w:t>
      </w:r>
      <w:r w:rsidRPr="00882BB2">
        <w:t xml:space="preserve">. </w:t>
      </w:r>
      <w:r>
        <w:t xml:space="preserve"> </w:t>
      </w:r>
      <w:r w:rsidRPr="00B22FF7">
        <w:t>T</w:t>
      </w:r>
      <w:r>
        <w:t xml:space="preserve">he fully approved </w:t>
      </w:r>
      <w:r w:rsidRPr="00882BB2">
        <w:t xml:space="preserve">Form 8 must be </w:t>
      </w:r>
      <w:r>
        <w:t>received by the OGSPS at least</w:t>
      </w:r>
      <w:r w:rsidRPr="00882BB2">
        <w:t xml:space="preserve"> </w:t>
      </w:r>
      <w:r>
        <w:t xml:space="preserve">two weeks in advance of the preliminary oral exam or dissertation defense. The OGSPS will </w:t>
      </w:r>
      <w:r w:rsidR="00D36EDF">
        <w:t xml:space="preserve">automatically </w:t>
      </w:r>
      <w:r>
        <w:t xml:space="preserve">generate the exam results form (10 or 11) used by the examining committee.  </w:t>
      </w:r>
    </w:p>
    <w:p w14:paraId="55E3700B" w14:textId="77777777" w:rsidR="00D36EDF" w:rsidRDefault="00EB5147" w:rsidP="00984DCB">
      <w:pPr>
        <w:pStyle w:val="ListParagraph"/>
        <w:numPr>
          <w:ilvl w:val="0"/>
          <w:numId w:val="111"/>
        </w:numPr>
        <w:ind w:right="1440"/>
        <w:jc w:val="both"/>
      </w:pPr>
      <w:r w:rsidRPr="00D903A6">
        <w:rPr>
          <w:b/>
          <w:bCs/>
        </w:rPr>
        <w:t>OGSPS Form 9: Electronic Thesis Acceptance Form (ETAF)</w:t>
      </w:r>
      <w:r w:rsidR="001E335D">
        <w:rPr>
          <w:b/>
          <w:bCs/>
        </w:rPr>
        <w:t xml:space="preserve"> </w:t>
      </w:r>
      <w:r w:rsidR="001E335D">
        <w:t>(</w:t>
      </w:r>
      <w:proofErr w:type="spellStart"/>
      <w:r w:rsidR="001E335D">
        <w:t>myPurdue</w:t>
      </w:r>
      <w:proofErr w:type="spellEnd"/>
      <w:r w:rsidR="001E335D">
        <w:t>):</w:t>
      </w:r>
      <w:r w:rsidRPr="00D903A6">
        <w:rPr>
          <w:b/>
          <w:bCs/>
        </w:rPr>
        <w:t xml:space="preserve"> </w:t>
      </w:r>
      <w:r>
        <w:t>submitted following</w:t>
      </w:r>
      <w:r w:rsidRPr="001E335D">
        <w:rPr>
          <w:spacing w:val="-1"/>
        </w:rPr>
        <w:t xml:space="preserve"> </w:t>
      </w:r>
      <w:r>
        <w:t>the</w:t>
      </w:r>
      <w:r w:rsidRPr="001E335D">
        <w:rPr>
          <w:spacing w:val="-4"/>
        </w:rPr>
        <w:t xml:space="preserve"> </w:t>
      </w:r>
      <w:r>
        <w:t>dissertation</w:t>
      </w:r>
      <w:r w:rsidRPr="001E335D">
        <w:rPr>
          <w:spacing w:val="-3"/>
        </w:rPr>
        <w:t xml:space="preserve"> </w:t>
      </w:r>
      <w:r>
        <w:t>defense</w:t>
      </w:r>
      <w:r w:rsidRPr="001E335D">
        <w:rPr>
          <w:spacing w:val="-1"/>
        </w:rPr>
        <w:t xml:space="preserve"> </w:t>
      </w:r>
      <w:r>
        <w:t>and</w:t>
      </w:r>
      <w:r w:rsidRPr="001E335D">
        <w:rPr>
          <w:spacing w:val="-5"/>
        </w:rPr>
        <w:t xml:space="preserve"> </w:t>
      </w:r>
      <w:r>
        <w:t>after</w:t>
      </w:r>
      <w:r w:rsidRPr="001E335D">
        <w:rPr>
          <w:spacing w:val="-2"/>
        </w:rPr>
        <w:t xml:space="preserve"> </w:t>
      </w:r>
      <w:r>
        <w:t>any required</w:t>
      </w:r>
      <w:r w:rsidRPr="001E335D">
        <w:rPr>
          <w:spacing w:val="-8"/>
        </w:rPr>
        <w:t xml:space="preserve"> </w:t>
      </w:r>
      <w:r>
        <w:t>revisions</w:t>
      </w:r>
      <w:r w:rsidRPr="001E335D">
        <w:rPr>
          <w:spacing w:val="-9"/>
        </w:rPr>
        <w:t xml:space="preserve"> </w:t>
      </w:r>
      <w:r>
        <w:t>have</w:t>
      </w:r>
      <w:r w:rsidRPr="001E335D">
        <w:rPr>
          <w:spacing w:val="-8"/>
        </w:rPr>
        <w:t xml:space="preserve"> </w:t>
      </w:r>
      <w:r>
        <w:t>been</w:t>
      </w:r>
      <w:r w:rsidRPr="001E335D">
        <w:rPr>
          <w:spacing w:val="-9"/>
        </w:rPr>
        <w:t xml:space="preserve"> </w:t>
      </w:r>
      <w:r>
        <w:t>completed.</w:t>
      </w:r>
      <w:r w:rsidRPr="001E335D">
        <w:rPr>
          <w:spacing w:val="-9"/>
        </w:rPr>
        <w:t xml:space="preserve"> </w:t>
      </w:r>
      <w:r w:rsidR="00592635">
        <w:rPr>
          <w:i/>
          <w:iCs/>
          <w:spacing w:val="-6"/>
        </w:rPr>
        <w:t>P</w:t>
      </w:r>
      <w:r w:rsidRPr="001E335D">
        <w:rPr>
          <w:i/>
          <w:iCs/>
          <w:spacing w:val="-6"/>
        </w:rPr>
        <w:t>rior to submitting this form, students must also complete the required exit surveys</w:t>
      </w:r>
      <w:r w:rsidRPr="001E335D">
        <w:rPr>
          <w:spacing w:val="-6"/>
        </w:rPr>
        <w:t xml:space="preserve">. </w:t>
      </w:r>
      <w:r w:rsidRPr="00D903A6">
        <w:t>The ETAF is automatically transmitted to the</w:t>
      </w:r>
      <w:r>
        <w:t xml:space="preserve"> </w:t>
      </w:r>
      <w:r w:rsidR="002E1AA0">
        <w:t>e</w:t>
      </w:r>
      <w:r>
        <w:t>xamining committee for approval. Members of the examining committee may wish to review the deposit copy prior to signing. When the approved ETAF form has been received by the OGSPS, the student will receive an email to let them know they are approved to deposit their thesis.</w:t>
      </w:r>
    </w:p>
    <w:p w14:paraId="346A2FDB" w14:textId="06FD5269" w:rsidR="008204AC" w:rsidRPr="00D903A6" w:rsidRDefault="008204AC" w:rsidP="00D903A6">
      <w:pPr>
        <w:pStyle w:val="ListParagraph"/>
        <w:numPr>
          <w:ilvl w:val="0"/>
          <w:numId w:val="111"/>
        </w:numPr>
        <w:ind w:right="1440"/>
        <w:jc w:val="both"/>
        <w:rPr>
          <w:b/>
          <w:bCs/>
        </w:rPr>
      </w:pPr>
      <w:r w:rsidRPr="008204AC">
        <w:rPr>
          <w:b/>
          <w:bCs/>
        </w:rPr>
        <w:t>OGSPS</w:t>
      </w:r>
      <w:r w:rsidRPr="008204AC">
        <w:rPr>
          <w:b/>
          <w:bCs/>
          <w:spacing w:val="-16"/>
        </w:rPr>
        <w:t xml:space="preserve"> </w:t>
      </w:r>
      <w:r w:rsidRPr="008204AC">
        <w:rPr>
          <w:b/>
          <w:bCs/>
        </w:rPr>
        <w:t>Form</w:t>
      </w:r>
      <w:r w:rsidRPr="008204AC">
        <w:rPr>
          <w:b/>
          <w:bCs/>
          <w:spacing w:val="-16"/>
        </w:rPr>
        <w:t xml:space="preserve"> </w:t>
      </w:r>
      <w:r w:rsidRPr="008204AC">
        <w:rPr>
          <w:b/>
          <w:bCs/>
        </w:rPr>
        <w:t>10:</w:t>
      </w:r>
      <w:r w:rsidRPr="008204AC">
        <w:rPr>
          <w:b/>
          <w:bCs/>
          <w:spacing w:val="-16"/>
        </w:rPr>
        <w:t xml:space="preserve"> </w:t>
      </w:r>
      <w:r w:rsidRPr="008204AC">
        <w:rPr>
          <w:b/>
          <w:bCs/>
        </w:rPr>
        <w:t>Report</w:t>
      </w:r>
      <w:r w:rsidRPr="008204AC">
        <w:rPr>
          <w:b/>
          <w:bCs/>
          <w:spacing w:val="-14"/>
        </w:rPr>
        <w:t xml:space="preserve"> </w:t>
      </w:r>
      <w:r w:rsidRPr="008204AC">
        <w:rPr>
          <w:b/>
          <w:bCs/>
        </w:rPr>
        <w:t>of</w:t>
      </w:r>
      <w:r w:rsidRPr="008204AC">
        <w:rPr>
          <w:b/>
          <w:bCs/>
          <w:spacing w:val="-16"/>
        </w:rPr>
        <w:t xml:space="preserve"> </w:t>
      </w:r>
      <w:r w:rsidRPr="008204AC">
        <w:rPr>
          <w:b/>
          <w:bCs/>
        </w:rPr>
        <w:t>the</w:t>
      </w:r>
      <w:r w:rsidRPr="008204AC">
        <w:rPr>
          <w:b/>
          <w:bCs/>
          <w:spacing w:val="-16"/>
        </w:rPr>
        <w:t xml:space="preserve"> </w:t>
      </w:r>
      <w:r w:rsidRPr="008204AC">
        <w:rPr>
          <w:b/>
          <w:bCs/>
        </w:rPr>
        <w:t>Preliminary Oral</w:t>
      </w:r>
      <w:r w:rsidRPr="008204AC">
        <w:rPr>
          <w:b/>
          <w:bCs/>
          <w:spacing w:val="-14"/>
        </w:rPr>
        <w:t xml:space="preserve"> </w:t>
      </w:r>
      <w:r w:rsidRPr="008204AC">
        <w:rPr>
          <w:b/>
          <w:bCs/>
        </w:rPr>
        <w:t>Examination</w:t>
      </w:r>
      <w:r>
        <w:rPr>
          <w:b/>
          <w:bCs/>
        </w:rPr>
        <w:t xml:space="preserve"> </w:t>
      </w:r>
      <w:r>
        <w:t>(</w:t>
      </w:r>
      <w:proofErr w:type="spellStart"/>
      <w:r>
        <w:t>myPurdue</w:t>
      </w:r>
      <w:proofErr w:type="spellEnd"/>
      <w:r>
        <w:t xml:space="preserve">): Form 10 is </w:t>
      </w:r>
      <w:r w:rsidR="002500D9">
        <w:t xml:space="preserve">automatically generated upon approval of </w:t>
      </w:r>
      <w:r w:rsidR="002C63C2">
        <w:t>f</w:t>
      </w:r>
      <w:r w:rsidR="002500D9">
        <w:t xml:space="preserve">orm 8. It is </w:t>
      </w:r>
      <w:r>
        <w:t>submitted electronically to each member</w:t>
      </w:r>
      <w:r w:rsidRPr="00D903A6">
        <w:t xml:space="preserve"> </w:t>
      </w:r>
      <w:r>
        <w:t>of</w:t>
      </w:r>
      <w:r w:rsidRPr="00D903A6">
        <w:t xml:space="preserve"> </w:t>
      </w:r>
      <w:r>
        <w:t>the</w:t>
      </w:r>
      <w:r w:rsidRPr="00D903A6">
        <w:t xml:space="preserve"> </w:t>
      </w:r>
      <w:r>
        <w:t>preliminary examining committee, who</w:t>
      </w:r>
      <w:r w:rsidRPr="00D903A6">
        <w:t xml:space="preserve"> </w:t>
      </w:r>
      <w:r>
        <w:t>must</w:t>
      </w:r>
      <w:r w:rsidRPr="00D903A6">
        <w:t xml:space="preserve"> </w:t>
      </w:r>
      <w:r>
        <w:t>indicate</w:t>
      </w:r>
      <w:r w:rsidRPr="00D903A6">
        <w:t xml:space="preserve"> </w:t>
      </w:r>
      <w:r>
        <w:t>approval</w:t>
      </w:r>
      <w:r w:rsidRPr="00D903A6">
        <w:t xml:space="preserve"> </w:t>
      </w:r>
      <w:r>
        <w:t>or</w:t>
      </w:r>
      <w:r w:rsidRPr="00D903A6">
        <w:t xml:space="preserve"> </w:t>
      </w:r>
      <w:r>
        <w:t>disapproval.</w:t>
      </w:r>
      <w:r w:rsidRPr="00D903A6">
        <w:t xml:space="preserve"> </w:t>
      </w:r>
      <w:r>
        <w:t>Only members</w:t>
      </w:r>
      <w:r w:rsidRPr="00D903A6">
        <w:t xml:space="preserve"> </w:t>
      </w:r>
      <w:r>
        <w:t>of</w:t>
      </w:r>
      <w:r w:rsidRPr="00D903A6">
        <w:t xml:space="preserve"> </w:t>
      </w:r>
      <w:r>
        <w:t>the</w:t>
      </w:r>
      <w:r w:rsidRPr="00D903A6">
        <w:t xml:space="preserve"> </w:t>
      </w:r>
      <w:r>
        <w:t>approved</w:t>
      </w:r>
      <w:r w:rsidRPr="00D903A6">
        <w:t xml:space="preserve"> </w:t>
      </w:r>
      <w:r>
        <w:t>examining committee</w:t>
      </w:r>
      <w:r w:rsidRPr="00D903A6">
        <w:t xml:space="preserve"> </w:t>
      </w:r>
      <w:r>
        <w:t>may</w:t>
      </w:r>
      <w:r w:rsidRPr="00D903A6">
        <w:t xml:space="preserve"> </w:t>
      </w:r>
      <w:r>
        <w:t>take</w:t>
      </w:r>
      <w:r w:rsidRPr="00D903A6">
        <w:t xml:space="preserve"> </w:t>
      </w:r>
      <w:r>
        <w:t>part</w:t>
      </w:r>
      <w:r w:rsidRPr="00D903A6">
        <w:t xml:space="preserve"> </w:t>
      </w:r>
      <w:r>
        <w:t>in</w:t>
      </w:r>
      <w:r w:rsidRPr="00D903A6">
        <w:t xml:space="preserve"> </w:t>
      </w:r>
      <w:r>
        <w:t>the</w:t>
      </w:r>
      <w:r w:rsidRPr="00D903A6">
        <w:t xml:space="preserve"> </w:t>
      </w:r>
      <w:r>
        <w:t>evaluation.</w:t>
      </w:r>
    </w:p>
    <w:p w14:paraId="3E9B65B8" w14:textId="77777777" w:rsidR="002C63C2" w:rsidRPr="00D903A6" w:rsidRDefault="008204AC" w:rsidP="002C63C2">
      <w:pPr>
        <w:pStyle w:val="ListParagraph"/>
        <w:numPr>
          <w:ilvl w:val="0"/>
          <w:numId w:val="111"/>
        </w:numPr>
        <w:ind w:right="1440"/>
        <w:jc w:val="both"/>
        <w:rPr>
          <w:b/>
          <w:bCs/>
        </w:rPr>
      </w:pPr>
      <w:r w:rsidRPr="008204AC">
        <w:rPr>
          <w:b/>
          <w:bCs/>
        </w:rPr>
        <w:t>OGSPS</w:t>
      </w:r>
      <w:r w:rsidRPr="008204AC">
        <w:rPr>
          <w:b/>
          <w:bCs/>
          <w:spacing w:val="-13"/>
        </w:rPr>
        <w:t xml:space="preserve"> </w:t>
      </w:r>
      <w:r w:rsidRPr="008204AC">
        <w:rPr>
          <w:b/>
          <w:bCs/>
        </w:rPr>
        <w:t>Form</w:t>
      </w:r>
      <w:r w:rsidRPr="008204AC">
        <w:rPr>
          <w:b/>
          <w:bCs/>
          <w:spacing w:val="-15"/>
        </w:rPr>
        <w:t xml:space="preserve"> </w:t>
      </w:r>
      <w:r w:rsidRPr="008204AC">
        <w:rPr>
          <w:b/>
          <w:bCs/>
        </w:rPr>
        <w:t>11:</w:t>
      </w:r>
      <w:r w:rsidRPr="008204AC">
        <w:rPr>
          <w:b/>
          <w:bCs/>
          <w:spacing w:val="-14"/>
        </w:rPr>
        <w:t xml:space="preserve"> </w:t>
      </w:r>
      <w:r w:rsidRPr="008204AC">
        <w:rPr>
          <w:b/>
          <w:bCs/>
        </w:rPr>
        <w:t>Report</w:t>
      </w:r>
      <w:r w:rsidRPr="008204AC">
        <w:rPr>
          <w:b/>
          <w:bCs/>
          <w:spacing w:val="-14"/>
        </w:rPr>
        <w:t xml:space="preserve"> </w:t>
      </w:r>
      <w:r w:rsidRPr="008204AC">
        <w:rPr>
          <w:b/>
          <w:bCs/>
        </w:rPr>
        <w:t>of</w:t>
      </w:r>
      <w:r w:rsidRPr="008204AC">
        <w:rPr>
          <w:b/>
          <w:bCs/>
          <w:spacing w:val="-14"/>
        </w:rPr>
        <w:t xml:space="preserve"> </w:t>
      </w:r>
      <w:r w:rsidRPr="008204AC">
        <w:rPr>
          <w:b/>
          <w:bCs/>
        </w:rPr>
        <w:t>the</w:t>
      </w:r>
      <w:r w:rsidRPr="008204AC">
        <w:rPr>
          <w:b/>
          <w:bCs/>
          <w:spacing w:val="-14"/>
        </w:rPr>
        <w:t xml:space="preserve"> </w:t>
      </w:r>
      <w:r w:rsidRPr="008204AC">
        <w:rPr>
          <w:b/>
          <w:bCs/>
        </w:rPr>
        <w:t>Final</w:t>
      </w:r>
      <w:r w:rsidRPr="008204AC">
        <w:rPr>
          <w:b/>
          <w:bCs/>
          <w:spacing w:val="-12"/>
        </w:rPr>
        <w:t xml:space="preserve"> </w:t>
      </w:r>
      <w:r w:rsidRPr="008204AC">
        <w:rPr>
          <w:b/>
          <w:bCs/>
        </w:rPr>
        <w:t>Examination</w:t>
      </w:r>
      <w:r w:rsidR="00BB091D">
        <w:rPr>
          <w:b/>
          <w:bCs/>
        </w:rPr>
        <w:t xml:space="preserve"> </w:t>
      </w:r>
      <w:r w:rsidR="00984DCB">
        <w:t>(</w:t>
      </w:r>
      <w:proofErr w:type="spellStart"/>
      <w:r w:rsidR="00984DCB">
        <w:t>myPurdue</w:t>
      </w:r>
      <w:proofErr w:type="spellEnd"/>
      <w:r w:rsidR="00984DCB">
        <w:t xml:space="preserve">): </w:t>
      </w:r>
      <w:r>
        <w:t xml:space="preserve">Form 11 is </w:t>
      </w:r>
      <w:r w:rsidR="002C63C2">
        <w:t xml:space="preserve">automatically generated upon approval of form 8. It is </w:t>
      </w:r>
      <w:r>
        <w:t>submitted electronically to each member of the final examining committee, who must indicate approval or disapproval. Only</w:t>
      </w:r>
      <w:r w:rsidRPr="00D903A6">
        <w:t xml:space="preserve"> </w:t>
      </w:r>
      <w:r>
        <w:t>members</w:t>
      </w:r>
      <w:r w:rsidRPr="00D903A6">
        <w:t xml:space="preserve"> </w:t>
      </w:r>
      <w:r>
        <w:t>of</w:t>
      </w:r>
      <w:r w:rsidRPr="00D903A6">
        <w:t xml:space="preserve"> </w:t>
      </w:r>
      <w:r>
        <w:t>the</w:t>
      </w:r>
      <w:r w:rsidRPr="00D903A6">
        <w:t xml:space="preserve"> </w:t>
      </w:r>
      <w:r>
        <w:t>approved</w:t>
      </w:r>
      <w:r w:rsidRPr="00D903A6">
        <w:t xml:space="preserve"> </w:t>
      </w:r>
      <w:r>
        <w:t>Examining committee</w:t>
      </w:r>
      <w:r w:rsidRPr="00D903A6">
        <w:t xml:space="preserve"> </w:t>
      </w:r>
      <w:r>
        <w:t>may</w:t>
      </w:r>
      <w:r w:rsidRPr="00D903A6">
        <w:t xml:space="preserve"> </w:t>
      </w:r>
      <w:r>
        <w:t>take</w:t>
      </w:r>
      <w:r w:rsidRPr="00D903A6">
        <w:t xml:space="preserve"> </w:t>
      </w:r>
      <w:r>
        <w:t>part</w:t>
      </w:r>
      <w:r w:rsidRPr="00D903A6">
        <w:t xml:space="preserve"> </w:t>
      </w:r>
      <w:r>
        <w:t>in</w:t>
      </w:r>
      <w:r w:rsidRPr="00D903A6">
        <w:t xml:space="preserve"> </w:t>
      </w:r>
      <w:r>
        <w:t>the</w:t>
      </w:r>
      <w:r w:rsidRPr="00D903A6">
        <w:t xml:space="preserve"> </w:t>
      </w:r>
      <w:r>
        <w:t>evaluation.</w:t>
      </w:r>
    </w:p>
    <w:p w14:paraId="669FBE30" w14:textId="308FC03B" w:rsidR="002021D3" w:rsidRPr="00D903A6" w:rsidRDefault="00EB5147" w:rsidP="002021D3">
      <w:pPr>
        <w:pStyle w:val="ListParagraph"/>
        <w:numPr>
          <w:ilvl w:val="0"/>
          <w:numId w:val="111"/>
        </w:numPr>
        <w:ind w:right="1440"/>
        <w:jc w:val="both"/>
        <w:rPr>
          <w:b/>
          <w:bCs/>
        </w:rPr>
      </w:pPr>
      <w:r w:rsidRPr="00D903A6">
        <w:rPr>
          <w:b/>
          <w:bCs/>
        </w:rPr>
        <w:t>OGSPS</w:t>
      </w:r>
      <w:r w:rsidRPr="00D903A6">
        <w:rPr>
          <w:b/>
          <w:bCs/>
          <w:spacing w:val="-3"/>
        </w:rPr>
        <w:t xml:space="preserve"> </w:t>
      </w:r>
      <w:r w:rsidRPr="00D903A6">
        <w:rPr>
          <w:b/>
          <w:bCs/>
        </w:rPr>
        <w:t>Form</w:t>
      </w:r>
      <w:r w:rsidRPr="00D903A6">
        <w:rPr>
          <w:b/>
          <w:bCs/>
          <w:spacing w:val="-7"/>
        </w:rPr>
        <w:t xml:space="preserve"> </w:t>
      </w:r>
      <w:r w:rsidRPr="00D903A6">
        <w:rPr>
          <w:b/>
          <w:bCs/>
        </w:rPr>
        <w:t>12</w:t>
      </w:r>
      <w:r w:rsidRPr="00D903A6">
        <w:rPr>
          <w:b/>
          <w:bCs/>
          <w:spacing w:val="-7"/>
        </w:rPr>
        <w:t xml:space="preserve"> </w:t>
      </w:r>
      <w:r w:rsidRPr="00D903A6">
        <w:rPr>
          <w:b/>
          <w:bCs/>
        </w:rPr>
        <w:t>Request</w:t>
      </w:r>
      <w:r w:rsidRPr="00D903A6">
        <w:rPr>
          <w:b/>
          <w:bCs/>
          <w:spacing w:val="-6"/>
        </w:rPr>
        <w:t xml:space="preserve"> </w:t>
      </w:r>
      <w:r w:rsidRPr="00D903A6">
        <w:rPr>
          <w:b/>
          <w:bCs/>
        </w:rPr>
        <w:t>for</w:t>
      </w:r>
      <w:r w:rsidRPr="00D903A6">
        <w:rPr>
          <w:b/>
          <w:bCs/>
          <w:spacing w:val="-4"/>
        </w:rPr>
        <w:t xml:space="preserve"> </w:t>
      </w:r>
      <w:r w:rsidRPr="00D903A6">
        <w:rPr>
          <w:b/>
          <w:bCs/>
        </w:rPr>
        <w:t>Ph.D.</w:t>
      </w:r>
      <w:r w:rsidRPr="00D903A6">
        <w:rPr>
          <w:b/>
          <w:bCs/>
          <w:spacing w:val="-4"/>
        </w:rPr>
        <w:t xml:space="preserve"> </w:t>
      </w:r>
      <w:r w:rsidRPr="00D903A6">
        <w:rPr>
          <w:b/>
          <w:bCs/>
        </w:rPr>
        <w:t>Degree</w:t>
      </w:r>
      <w:r w:rsidRPr="00D903A6">
        <w:rPr>
          <w:b/>
          <w:bCs/>
          <w:spacing w:val="-7"/>
        </w:rPr>
        <w:t xml:space="preserve"> </w:t>
      </w:r>
      <w:r w:rsidRPr="00D903A6">
        <w:rPr>
          <w:b/>
          <w:bCs/>
        </w:rPr>
        <w:t>Candidate</w:t>
      </w:r>
      <w:r w:rsidRPr="00D903A6">
        <w:rPr>
          <w:b/>
          <w:bCs/>
          <w:spacing w:val="-5"/>
        </w:rPr>
        <w:t xml:space="preserve"> </w:t>
      </w:r>
      <w:r w:rsidRPr="00D903A6">
        <w:rPr>
          <w:b/>
          <w:bCs/>
        </w:rPr>
        <w:t>Research</w:t>
      </w:r>
      <w:r w:rsidRPr="00D903A6">
        <w:rPr>
          <w:b/>
          <w:bCs/>
          <w:spacing w:val="-5"/>
        </w:rPr>
        <w:t xml:space="preserve"> </w:t>
      </w:r>
      <w:r w:rsidRPr="00D903A6">
        <w:rPr>
          <w:b/>
          <w:bCs/>
        </w:rPr>
        <w:t>in</w:t>
      </w:r>
      <w:r w:rsidRPr="00D903A6">
        <w:rPr>
          <w:b/>
          <w:bCs/>
          <w:spacing w:val="-9"/>
        </w:rPr>
        <w:t xml:space="preserve"> </w:t>
      </w:r>
      <w:r w:rsidRPr="00D903A6">
        <w:rPr>
          <w:b/>
          <w:bCs/>
        </w:rPr>
        <w:t>Absentia</w:t>
      </w:r>
      <w:r w:rsidR="005B44E0" w:rsidRPr="002C63C2">
        <w:rPr>
          <w:b/>
          <w:bCs/>
        </w:rPr>
        <w:t xml:space="preserve"> </w:t>
      </w:r>
      <w:r w:rsidR="005B44E0">
        <w:t>(</w:t>
      </w:r>
      <w:proofErr w:type="spellStart"/>
      <w:r w:rsidR="005B44E0" w:rsidRPr="003B0AE9">
        <w:t>myPurdue</w:t>
      </w:r>
      <w:proofErr w:type="spellEnd"/>
      <w:r w:rsidR="005B44E0" w:rsidRPr="003B0AE9">
        <w:t>)</w:t>
      </w:r>
      <w:r w:rsidR="005B44E0">
        <w:t xml:space="preserve">: </w:t>
      </w:r>
      <w:r w:rsidRPr="00A42656">
        <w:t xml:space="preserve">Doctoral students who have satisfactorily completed all required courses for the Ph.D. degree, </w:t>
      </w:r>
      <w:r w:rsidR="005C5EB2">
        <w:t xml:space="preserve">who </w:t>
      </w:r>
      <w:r w:rsidRPr="00A42656">
        <w:t xml:space="preserve">have passed the preliminary </w:t>
      </w:r>
      <w:r w:rsidRPr="003B0AE9">
        <w:t>examination</w:t>
      </w:r>
      <w:r w:rsidR="003B0AE9" w:rsidRPr="003B0AE9">
        <w:t>s</w:t>
      </w:r>
      <w:r w:rsidRPr="00A42656">
        <w:t xml:space="preserve">, and who are not on a TA/RA appointment may request to register for 69900 research credits in </w:t>
      </w:r>
      <w:r w:rsidR="001D7CFA">
        <w:t>a</w:t>
      </w:r>
      <w:r w:rsidRPr="00A42656">
        <w:t xml:space="preserve">bsentia status. </w:t>
      </w:r>
      <w:r w:rsidR="00F62DA1" w:rsidRPr="003B0AE9">
        <w:t xml:space="preserve">They </w:t>
      </w:r>
      <w:proofErr w:type="gramStart"/>
      <w:r w:rsidR="00F62DA1" w:rsidRPr="003B0AE9">
        <w:t>ini</w:t>
      </w:r>
      <w:r w:rsidR="002021D3" w:rsidRPr="003B0AE9">
        <w:t>tiate</w:t>
      </w:r>
      <w:proofErr w:type="gramEnd"/>
      <w:r w:rsidR="002021D3" w:rsidRPr="003B0AE9">
        <w:t xml:space="preserve"> this request by submitting form 12.</w:t>
      </w:r>
      <w:r w:rsidR="002021D3">
        <w:t xml:space="preserve"> </w:t>
      </w:r>
      <w:r w:rsidRPr="00A42656">
        <w:t>Students approved for Research in Absentia are required to register for a minimum of three research credits each session while working on the dissertation.</w:t>
      </w:r>
      <w:r>
        <w:t xml:space="preserve"> </w:t>
      </w:r>
    </w:p>
    <w:p w14:paraId="23C1E379" w14:textId="77777777" w:rsidR="00FB7E0C" w:rsidRPr="00D903A6" w:rsidRDefault="00EB5147" w:rsidP="00FB7E0C">
      <w:pPr>
        <w:pStyle w:val="ListParagraph"/>
        <w:numPr>
          <w:ilvl w:val="0"/>
          <w:numId w:val="111"/>
        </w:numPr>
        <w:ind w:right="1440"/>
        <w:jc w:val="both"/>
        <w:rPr>
          <w:b/>
          <w:bCs/>
        </w:rPr>
      </w:pPr>
      <w:r w:rsidRPr="00D903A6">
        <w:rPr>
          <w:b/>
          <w:bCs/>
        </w:rPr>
        <w:t xml:space="preserve">OGSPS Form 19 Request for Off-campus Ph.D. or </w:t>
      </w:r>
      <w:proofErr w:type="gramStart"/>
      <w:r w:rsidRPr="00D903A6">
        <w:rPr>
          <w:b/>
          <w:bCs/>
        </w:rPr>
        <w:t>Master’s</w:t>
      </w:r>
      <w:proofErr w:type="gramEnd"/>
      <w:r w:rsidRPr="00D903A6">
        <w:rPr>
          <w:b/>
          <w:bCs/>
        </w:rPr>
        <w:t xml:space="preserve"> Research</w:t>
      </w:r>
      <w:r w:rsidR="002021D3">
        <w:rPr>
          <w:b/>
          <w:bCs/>
        </w:rPr>
        <w:t xml:space="preserve"> </w:t>
      </w:r>
      <w:r w:rsidR="002021D3">
        <w:t>(</w:t>
      </w:r>
      <w:proofErr w:type="spellStart"/>
      <w:r w:rsidR="002021D3">
        <w:t>myPurdue</w:t>
      </w:r>
      <w:proofErr w:type="spellEnd"/>
      <w:r w:rsidR="002021D3">
        <w:t xml:space="preserve">): </w:t>
      </w:r>
      <w:r>
        <w:t xml:space="preserve">Students who plan to 1) work on research, 2) register for 69800 or 69900 (thesis credit), and 3) be off campus </w:t>
      </w:r>
      <w:r w:rsidR="006135EB">
        <w:t xml:space="preserve">for more than </w:t>
      </w:r>
      <w:r>
        <w:t xml:space="preserve">22 days must complete </w:t>
      </w:r>
      <w:proofErr w:type="gramStart"/>
      <w:r>
        <w:t>form</w:t>
      </w:r>
      <w:proofErr w:type="gramEnd"/>
      <w:r>
        <w:t xml:space="preserve"> </w:t>
      </w:r>
      <w:r w:rsidR="006135EB">
        <w:t xml:space="preserve">19 </w:t>
      </w:r>
      <w:r>
        <w:t>for and prior to each session away from campus. Doctoral students who have completed all</w:t>
      </w:r>
      <w:r w:rsidRPr="002021D3">
        <w:rPr>
          <w:spacing w:val="-4"/>
        </w:rPr>
        <w:t xml:space="preserve"> </w:t>
      </w:r>
      <w:r>
        <w:t>required</w:t>
      </w:r>
      <w:r w:rsidRPr="002021D3">
        <w:rPr>
          <w:spacing w:val="-3"/>
        </w:rPr>
        <w:t xml:space="preserve"> </w:t>
      </w:r>
      <w:r>
        <w:t>coursework and passed the</w:t>
      </w:r>
      <w:r w:rsidRPr="002021D3">
        <w:rPr>
          <w:spacing w:val="-4"/>
        </w:rPr>
        <w:t xml:space="preserve"> </w:t>
      </w:r>
      <w:r>
        <w:t>preliminary</w:t>
      </w:r>
      <w:r w:rsidRPr="002021D3">
        <w:rPr>
          <w:spacing w:val="-2"/>
        </w:rPr>
        <w:t xml:space="preserve"> </w:t>
      </w:r>
      <w:r>
        <w:t xml:space="preserve">examination should complete </w:t>
      </w:r>
      <w:proofErr w:type="gramStart"/>
      <w:r w:rsidR="006135EB">
        <w:t>f</w:t>
      </w:r>
      <w:r>
        <w:t>orm</w:t>
      </w:r>
      <w:proofErr w:type="gramEnd"/>
      <w:r>
        <w:t xml:space="preserve"> 12 rather</w:t>
      </w:r>
      <w:r w:rsidRPr="002021D3">
        <w:rPr>
          <w:spacing w:val="-1"/>
        </w:rPr>
        <w:t xml:space="preserve"> </w:t>
      </w:r>
      <w:r>
        <w:t>than</w:t>
      </w:r>
      <w:r w:rsidRPr="002021D3">
        <w:rPr>
          <w:spacing w:val="-2"/>
        </w:rPr>
        <w:t xml:space="preserve"> </w:t>
      </w:r>
      <w:r>
        <w:t>a</w:t>
      </w:r>
      <w:r w:rsidRPr="002021D3">
        <w:rPr>
          <w:spacing w:val="-1"/>
        </w:rPr>
        <w:t xml:space="preserve"> </w:t>
      </w:r>
      <w:r w:rsidR="006135EB">
        <w:t>f</w:t>
      </w:r>
      <w:r>
        <w:t xml:space="preserve">orm 19. </w:t>
      </w:r>
      <w:r w:rsidRPr="00D903A6">
        <w:rPr>
          <w:bCs/>
        </w:rPr>
        <w:t>Off-Campus</w:t>
      </w:r>
      <w:r w:rsidRPr="00D903A6">
        <w:rPr>
          <w:bCs/>
          <w:spacing w:val="-2"/>
        </w:rPr>
        <w:t xml:space="preserve"> </w:t>
      </w:r>
      <w:r w:rsidRPr="00D903A6">
        <w:rPr>
          <w:bCs/>
        </w:rPr>
        <w:t>students who</w:t>
      </w:r>
      <w:r w:rsidRPr="00D903A6">
        <w:rPr>
          <w:bCs/>
          <w:spacing w:val="-8"/>
        </w:rPr>
        <w:t xml:space="preserve"> </w:t>
      </w:r>
      <w:r w:rsidRPr="00D903A6">
        <w:rPr>
          <w:bCs/>
        </w:rPr>
        <w:t>are</w:t>
      </w:r>
      <w:r w:rsidRPr="00D903A6">
        <w:rPr>
          <w:bCs/>
          <w:spacing w:val="-6"/>
        </w:rPr>
        <w:t xml:space="preserve"> </w:t>
      </w:r>
      <w:r w:rsidRPr="00D903A6">
        <w:rPr>
          <w:bCs/>
        </w:rPr>
        <w:t>employed</w:t>
      </w:r>
      <w:r w:rsidRPr="00D903A6">
        <w:rPr>
          <w:bCs/>
          <w:spacing w:val="-6"/>
        </w:rPr>
        <w:t xml:space="preserve"> </w:t>
      </w:r>
      <w:r w:rsidRPr="00D903A6">
        <w:rPr>
          <w:bCs/>
        </w:rPr>
        <w:t>through</w:t>
      </w:r>
      <w:r w:rsidRPr="00D903A6">
        <w:rPr>
          <w:bCs/>
          <w:spacing w:val="-7"/>
        </w:rPr>
        <w:t xml:space="preserve"> </w:t>
      </w:r>
      <w:r w:rsidRPr="00D903A6">
        <w:rPr>
          <w:bCs/>
        </w:rPr>
        <w:t>the</w:t>
      </w:r>
      <w:r w:rsidRPr="00D903A6">
        <w:rPr>
          <w:bCs/>
          <w:spacing w:val="-6"/>
        </w:rPr>
        <w:t xml:space="preserve"> </w:t>
      </w:r>
      <w:r w:rsidR="00FB7E0C">
        <w:rPr>
          <w:bCs/>
        </w:rPr>
        <w:t>u</w:t>
      </w:r>
      <w:r w:rsidRPr="00D903A6">
        <w:rPr>
          <w:bCs/>
        </w:rPr>
        <w:t>niversity</w:t>
      </w:r>
      <w:r w:rsidRPr="00D903A6">
        <w:rPr>
          <w:bCs/>
          <w:spacing w:val="-8"/>
        </w:rPr>
        <w:t xml:space="preserve"> </w:t>
      </w:r>
      <w:r w:rsidRPr="00D903A6">
        <w:rPr>
          <w:bCs/>
        </w:rPr>
        <w:t>may</w:t>
      </w:r>
      <w:r w:rsidRPr="00D903A6">
        <w:rPr>
          <w:bCs/>
          <w:spacing w:val="-4"/>
        </w:rPr>
        <w:t xml:space="preserve"> </w:t>
      </w:r>
      <w:r w:rsidRPr="00D903A6">
        <w:rPr>
          <w:bCs/>
        </w:rPr>
        <w:t>also</w:t>
      </w:r>
      <w:r w:rsidRPr="00D903A6">
        <w:rPr>
          <w:bCs/>
          <w:spacing w:val="-9"/>
        </w:rPr>
        <w:t xml:space="preserve"> </w:t>
      </w:r>
      <w:r w:rsidRPr="00D903A6">
        <w:rPr>
          <w:bCs/>
        </w:rPr>
        <w:t>need</w:t>
      </w:r>
      <w:r w:rsidRPr="00D903A6">
        <w:rPr>
          <w:bCs/>
          <w:spacing w:val="-6"/>
        </w:rPr>
        <w:t xml:space="preserve"> </w:t>
      </w:r>
      <w:r w:rsidRPr="00D903A6">
        <w:rPr>
          <w:bCs/>
        </w:rPr>
        <w:t>to</w:t>
      </w:r>
      <w:r w:rsidRPr="00D903A6">
        <w:rPr>
          <w:bCs/>
          <w:spacing w:val="-8"/>
        </w:rPr>
        <w:t xml:space="preserve"> </w:t>
      </w:r>
      <w:r w:rsidRPr="00D903A6">
        <w:rPr>
          <w:bCs/>
        </w:rPr>
        <w:t>complete</w:t>
      </w:r>
      <w:r w:rsidRPr="00D903A6">
        <w:rPr>
          <w:bCs/>
          <w:spacing w:val="-6"/>
        </w:rPr>
        <w:t xml:space="preserve"> </w:t>
      </w:r>
      <w:r w:rsidRPr="00D903A6">
        <w:rPr>
          <w:bCs/>
        </w:rPr>
        <w:t>a</w:t>
      </w:r>
      <w:r w:rsidRPr="00D903A6">
        <w:rPr>
          <w:bCs/>
          <w:spacing w:val="-7"/>
        </w:rPr>
        <w:t xml:space="preserve"> </w:t>
      </w:r>
      <w:r w:rsidRPr="00D903A6">
        <w:rPr>
          <w:bCs/>
        </w:rPr>
        <w:t>Change</w:t>
      </w:r>
      <w:r w:rsidRPr="00D903A6">
        <w:rPr>
          <w:bCs/>
          <w:spacing w:val="-6"/>
        </w:rPr>
        <w:t xml:space="preserve"> </w:t>
      </w:r>
      <w:r w:rsidRPr="00D903A6">
        <w:rPr>
          <w:bCs/>
        </w:rPr>
        <w:t>of</w:t>
      </w:r>
      <w:r w:rsidRPr="00D903A6">
        <w:rPr>
          <w:bCs/>
          <w:spacing w:val="-5"/>
        </w:rPr>
        <w:t xml:space="preserve"> </w:t>
      </w:r>
      <w:r w:rsidRPr="00D903A6">
        <w:rPr>
          <w:bCs/>
        </w:rPr>
        <w:t>Duty</w:t>
      </w:r>
      <w:r w:rsidRPr="00D903A6">
        <w:rPr>
          <w:bCs/>
          <w:spacing w:val="-5"/>
        </w:rPr>
        <w:t xml:space="preserve"> </w:t>
      </w:r>
      <w:r w:rsidRPr="00D903A6">
        <w:rPr>
          <w:bCs/>
        </w:rPr>
        <w:t>Station</w:t>
      </w:r>
      <w:r w:rsidRPr="00D903A6">
        <w:rPr>
          <w:bCs/>
          <w:spacing w:val="-6"/>
        </w:rPr>
        <w:t xml:space="preserve"> </w:t>
      </w:r>
      <w:r w:rsidRPr="00D903A6">
        <w:rPr>
          <w:bCs/>
        </w:rPr>
        <w:t>or</w:t>
      </w:r>
      <w:r w:rsidRPr="00D903A6">
        <w:rPr>
          <w:bCs/>
          <w:spacing w:val="-5"/>
        </w:rPr>
        <w:t xml:space="preserve"> </w:t>
      </w:r>
      <w:r w:rsidRPr="00D903A6">
        <w:rPr>
          <w:bCs/>
        </w:rPr>
        <w:t>R/I/E leave request.</w:t>
      </w:r>
    </w:p>
    <w:p w14:paraId="323FFBCA" w14:textId="77777777" w:rsidR="00A159FF" w:rsidRPr="00D903A6" w:rsidRDefault="00EB5147" w:rsidP="00A159FF">
      <w:pPr>
        <w:pStyle w:val="ListParagraph"/>
        <w:numPr>
          <w:ilvl w:val="0"/>
          <w:numId w:val="111"/>
        </w:numPr>
        <w:ind w:right="1440"/>
        <w:jc w:val="both"/>
        <w:rPr>
          <w:b/>
          <w:bCs/>
        </w:rPr>
      </w:pPr>
      <w:r w:rsidRPr="00D903A6">
        <w:rPr>
          <w:b/>
          <w:bCs/>
        </w:rPr>
        <w:t>Department Course Agreement Form/ Registration for Research Credits</w:t>
      </w:r>
      <w:r w:rsidR="00CD1D0C">
        <w:rPr>
          <w:b/>
          <w:bCs/>
        </w:rPr>
        <w:t xml:space="preserve"> </w:t>
      </w:r>
      <w:r w:rsidR="00CD1D0C">
        <w:t xml:space="preserve">(graduate coordinator): </w:t>
      </w:r>
      <w:r w:rsidRPr="008F3FB2">
        <w:t xml:space="preserve">The </w:t>
      </w:r>
      <w:r>
        <w:t>graduate coordinator</w:t>
      </w:r>
      <w:r w:rsidRPr="008F3FB2">
        <w:t xml:space="preserve"> will enroll students for </w:t>
      </w:r>
      <w:r>
        <w:t xml:space="preserve">POL699 </w:t>
      </w:r>
      <w:r w:rsidRPr="008F3FB2">
        <w:t xml:space="preserve">research credits upon receipt of a signed </w:t>
      </w:r>
      <w:r>
        <w:t>“</w:t>
      </w:r>
      <w:r w:rsidRPr="008F3FB2">
        <w:t>Course Agreement</w:t>
      </w:r>
      <w:r>
        <w:t>”</w:t>
      </w:r>
      <w:r w:rsidRPr="008F3FB2">
        <w:t xml:space="preserve"> </w:t>
      </w:r>
      <w:r>
        <w:t>f</w:t>
      </w:r>
      <w:r w:rsidRPr="008F3FB2">
        <w:t>orm.</w:t>
      </w:r>
      <w:r w:rsidRPr="00CD1D0C">
        <w:rPr>
          <w:spacing w:val="-7"/>
        </w:rPr>
        <w:t xml:space="preserve"> </w:t>
      </w:r>
      <w:r w:rsidRPr="008F3FB2">
        <w:t>Per</w:t>
      </w:r>
      <w:r w:rsidRPr="00CD1D0C">
        <w:rPr>
          <w:spacing w:val="-8"/>
        </w:rPr>
        <w:t xml:space="preserve"> </w:t>
      </w:r>
      <w:r>
        <w:t>OGSPS</w:t>
      </w:r>
      <w:r w:rsidRPr="00CD1D0C">
        <w:rPr>
          <w:spacing w:val="-7"/>
        </w:rPr>
        <w:t xml:space="preserve"> </w:t>
      </w:r>
      <w:r w:rsidRPr="008F3FB2">
        <w:t>policy,</w:t>
      </w:r>
      <w:r w:rsidRPr="00CD1D0C">
        <w:rPr>
          <w:spacing w:val="-5"/>
        </w:rPr>
        <w:t xml:space="preserve"> </w:t>
      </w:r>
      <w:r w:rsidRPr="008F3FB2">
        <w:t>students</w:t>
      </w:r>
      <w:r w:rsidRPr="00CD1D0C">
        <w:rPr>
          <w:spacing w:val="-7"/>
        </w:rPr>
        <w:t xml:space="preserve"> </w:t>
      </w:r>
      <w:r w:rsidRPr="008F3FB2">
        <w:t>and</w:t>
      </w:r>
      <w:r w:rsidRPr="00CD1D0C">
        <w:rPr>
          <w:spacing w:val="-7"/>
        </w:rPr>
        <w:t xml:space="preserve"> </w:t>
      </w:r>
      <w:r w:rsidRPr="008F3FB2">
        <w:t>faculty</w:t>
      </w:r>
      <w:r w:rsidRPr="00CD1D0C">
        <w:rPr>
          <w:spacing w:val="-8"/>
        </w:rPr>
        <w:t xml:space="preserve"> </w:t>
      </w:r>
      <w:r w:rsidRPr="008F3FB2">
        <w:t>must</w:t>
      </w:r>
      <w:r w:rsidRPr="00CD1D0C">
        <w:rPr>
          <w:spacing w:val="-5"/>
        </w:rPr>
        <w:t xml:space="preserve"> </w:t>
      </w:r>
      <w:r w:rsidRPr="008F3FB2">
        <w:t>have</w:t>
      </w:r>
      <w:r w:rsidRPr="00CD1D0C">
        <w:rPr>
          <w:spacing w:val="-8"/>
        </w:rPr>
        <w:t xml:space="preserve"> </w:t>
      </w:r>
      <w:r w:rsidRPr="008F3FB2">
        <w:t>set</w:t>
      </w:r>
      <w:r w:rsidRPr="00CD1D0C">
        <w:rPr>
          <w:spacing w:val="-6"/>
        </w:rPr>
        <w:t xml:space="preserve"> </w:t>
      </w:r>
      <w:r w:rsidRPr="008F3FB2">
        <w:t>clear</w:t>
      </w:r>
      <w:r w:rsidRPr="00CD1D0C">
        <w:rPr>
          <w:spacing w:val="-8"/>
        </w:rPr>
        <w:t xml:space="preserve"> </w:t>
      </w:r>
      <w:r w:rsidRPr="008F3FB2">
        <w:t>expectations</w:t>
      </w:r>
      <w:r w:rsidRPr="00CD1D0C">
        <w:rPr>
          <w:spacing w:val="-6"/>
        </w:rPr>
        <w:t xml:space="preserve"> </w:t>
      </w:r>
      <w:r w:rsidRPr="008F3FB2">
        <w:t>about</w:t>
      </w:r>
      <w:r w:rsidRPr="00CD1D0C">
        <w:rPr>
          <w:spacing w:val="-6"/>
        </w:rPr>
        <w:t xml:space="preserve"> </w:t>
      </w:r>
      <w:r w:rsidRPr="008F3FB2">
        <w:t xml:space="preserve">the deliverables for all independent studies or research courses. The agreement must have at least one clear </w:t>
      </w:r>
      <w:proofErr w:type="gramStart"/>
      <w:r w:rsidRPr="008F3FB2">
        <w:t>deliverable</w:t>
      </w:r>
      <w:proofErr w:type="gramEnd"/>
      <w:r w:rsidRPr="008F3FB2">
        <w:t xml:space="preserve"> that the </w:t>
      </w:r>
      <w:proofErr w:type="gramStart"/>
      <w:r w:rsidRPr="008F3FB2">
        <w:t>student</w:t>
      </w:r>
      <w:proofErr w:type="gramEnd"/>
      <w:r w:rsidRPr="008F3FB2">
        <w:t xml:space="preserve"> will meet by a set deadline.</w:t>
      </w:r>
      <w:r w:rsidRPr="00CD1D0C">
        <w:rPr>
          <w:spacing w:val="40"/>
        </w:rPr>
        <w:t xml:space="preserve"> </w:t>
      </w:r>
      <w:r w:rsidRPr="008F3FB2">
        <w:t>Deliverables might include data sets, drafts of chapters,</w:t>
      </w:r>
      <w:r w:rsidRPr="00CD1D0C">
        <w:rPr>
          <w:spacing w:val="-6"/>
        </w:rPr>
        <w:t xml:space="preserve"> </w:t>
      </w:r>
      <w:r w:rsidRPr="008F3FB2">
        <w:t>a</w:t>
      </w:r>
      <w:r w:rsidRPr="00CD1D0C">
        <w:rPr>
          <w:spacing w:val="-5"/>
        </w:rPr>
        <w:t xml:space="preserve"> </w:t>
      </w:r>
      <w:r w:rsidRPr="008F3FB2">
        <w:t>research</w:t>
      </w:r>
      <w:r w:rsidRPr="00CD1D0C">
        <w:rPr>
          <w:spacing w:val="-5"/>
        </w:rPr>
        <w:t xml:space="preserve"> </w:t>
      </w:r>
      <w:r w:rsidRPr="008F3FB2">
        <w:t>design,</w:t>
      </w:r>
      <w:r w:rsidRPr="00CD1D0C">
        <w:rPr>
          <w:spacing w:val="-4"/>
        </w:rPr>
        <w:t xml:space="preserve"> </w:t>
      </w:r>
      <w:r w:rsidRPr="008F3FB2">
        <w:t>IRB</w:t>
      </w:r>
      <w:r w:rsidRPr="00CD1D0C">
        <w:rPr>
          <w:spacing w:val="-7"/>
        </w:rPr>
        <w:t xml:space="preserve"> </w:t>
      </w:r>
      <w:r w:rsidRPr="008F3FB2">
        <w:t>application,</w:t>
      </w:r>
      <w:r w:rsidRPr="00CD1D0C">
        <w:rPr>
          <w:spacing w:val="-4"/>
        </w:rPr>
        <w:t xml:space="preserve"> </w:t>
      </w:r>
      <w:r w:rsidRPr="008F3FB2">
        <w:t>grant</w:t>
      </w:r>
      <w:r w:rsidRPr="00CD1D0C">
        <w:rPr>
          <w:spacing w:val="-4"/>
        </w:rPr>
        <w:t xml:space="preserve"> </w:t>
      </w:r>
      <w:r w:rsidRPr="008F3FB2">
        <w:t>proposals,</w:t>
      </w:r>
      <w:r w:rsidRPr="00CD1D0C">
        <w:rPr>
          <w:spacing w:val="-4"/>
        </w:rPr>
        <w:t xml:space="preserve"> </w:t>
      </w:r>
      <w:r w:rsidRPr="008F3FB2">
        <w:t>lit</w:t>
      </w:r>
      <w:r w:rsidR="00A95B08">
        <w:t>erature</w:t>
      </w:r>
      <w:r w:rsidRPr="00CD1D0C">
        <w:rPr>
          <w:spacing w:val="-4"/>
        </w:rPr>
        <w:t xml:space="preserve"> </w:t>
      </w:r>
      <w:r w:rsidRPr="008F3FB2">
        <w:t>review,</w:t>
      </w:r>
      <w:r w:rsidRPr="00CD1D0C">
        <w:rPr>
          <w:spacing w:val="-4"/>
        </w:rPr>
        <w:t xml:space="preserve"> </w:t>
      </w:r>
      <w:r w:rsidRPr="008F3FB2">
        <w:t>manuscript,</w:t>
      </w:r>
      <w:r w:rsidRPr="00CD1D0C">
        <w:rPr>
          <w:spacing w:val="-7"/>
        </w:rPr>
        <w:t xml:space="preserve"> </w:t>
      </w:r>
      <w:r w:rsidRPr="008F3FB2">
        <w:t>analyses,</w:t>
      </w:r>
      <w:r w:rsidRPr="00CD1D0C">
        <w:rPr>
          <w:spacing w:val="-5"/>
        </w:rPr>
        <w:t xml:space="preserve"> </w:t>
      </w:r>
      <w:r w:rsidRPr="008F3FB2">
        <w:t>or</w:t>
      </w:r>
      <w:r w:rsidRPr="00CD1D0C">
        <w:rPr>
          <w:spacing w:val="-5"/>
        </w:rPr>
        <w:t xml:space="preserve"> </w:t>
      </w:r>
      <w:r w:rsidRPr="008F3FB2">
        <w:t>other</w:t>
      </w:r>
      <w:r w:rsidRPr="00CD1D0C">
        <w:rPr>
          <w:spacing w:val="-4"/>
        </w:rPr>
        <w:t xml:space="preserve"> </w:t>
      </w:r>
      <w:r w:rsidRPr="008F3FB2">
        <w:t>specific research</w:t>
      </w:r>
      <w:r w:rsidRPr="00CD1D0C">
        <w:rPr>
          <w:spacing w:val="-3"/>
        </w:rPr>
        <w:t xml:space="preserve"> </w:t>
      </w:r>
      <w:r w:rsidRPr="008F3FB2">
        <w:t>products.</w:t>
      </w:r>
      <w:r w:rsidRPr="00CD1D0C">
        <w:rPr>
          <w:spacing w:val="-3"/>
        </w:rPr>
        <w:t xml:space="preserve"> </w:t>
      </w:r>
      <w:r w:rsidRPr="008F3FB2">
        <w:t>Due</w:t>
      </w:r>
      <w:r w:rsidRPr="00CD1D0C">
        <w:rPr>
          <w:spacing w:val="-1"/>
        </w:rPr>
        <w:t xml:space="preserve"> </w:t>
      </w:r>
      <w:r w:rsidRPr="008F3FB2">
        <w:t>dates</w:t>
      </w:r>
      <w:r w:rsidRPr="00CD1D0C">
        <w:rPr>
          <w:spacing w:val="-7"/>
        </w:rPr>
        <w:t xml:space="preserve"> </w:t>
      </w:r>
      <w:r w:rsidRPr="008F3FB2">
        <w:t>may</w:t>
      </w:r>
      <w:r w:rsidRPr="00CD1D0C">
        <w:rPr>
          <w:spacing w:val="-4"/>
        </w:rPr>
        <w:t xml:space="preserve"> </w:t>
      </w:r>
      <w:r w:rsidRPr="008F3FB2">
        <w:t>be</w:t>
      </w:r>
      <w:r w:rsidRPr="00CD1D0C">
        <w:rPr>
          <w:spacing w:val="-3"/>
        </w:rPr>
        <w:t xml:space="preserve"> </w:t>
      </w:r>
      <w:r w:rsidR="001E6529">
        <w:t>rough</w:t>
      </w:r>
      <w:r w:rsidR="003F5998">
        <w:t xml:space="preserve"> or precise. </w:t>
      </w:r>
      <w:r w:rsidRPr="008F3FB2">
        <w:t>Credit hours should correspond to the work required for the deliverables, with 1 credit being equal to approximately</w:t>
      </w:r>
      <w:r w:rsidRPr="003F5998">
        <w:rPr>
          <w:spacing w:val="-5"/>
        </w:rPr>
        <w:t xml:space="preserve"> </w:t>
      </w:r>
      <w:r w:rsidRPr="008F3FB2">
        <w:t>2.5</w:t>
      </w:r>
      <w:r w:rsidRPr="003F5998">
        <w:rPr>
          <w:spacing w:val="-3"/>
        </w:rPr>
        <w:t xml:space="preserve"> </w:t>
      </w:r>
      <w:r w:rsidRPr="008F3FB2">
        <w:t>hours</w:t>
      </w:r>
      <w:r w:rsidRPr="003F5998">
        <w:rPr>
          <w:spacing w:val="-5"/>
        </w:rPr>
        <w:t xml:space="preserve"> </w:t>
      </w:r>
      <w:r w:rsidRPr="008F3FB2">
        <w:t>of</w:t>
      </w:r>
      <w:r w:rsidRPr="003F5998">
        <w:rPr>
          <w:spacing w:val="-7"/>
        </w:rPr>
        <w:t xml:space="preserve"> </w:t>
      </w:r>
      <w:r w:rsidRPr="008F3FB2">
        <w:t>work</w:t>
      </w:r>
      <w:r w:rsidRPr="003F5998">
        <w:rPr>
          <w:spacing w:val="-3"/>
        </w:rPr>
        <w:t xml:space="preserve"> </w:t>
      </w:r>
      <w:r w:rsidRPr="008F3FB2">
        <w:t>per</w:t>
      </w:r>
      <w:r w:rsidRPr="003F5998">
        <w:rPr>
          <w:spacing w:val="-6"/>
        </w:rPr>
        <w:t xml:space="preserve"> </w:t>
      </w:r>
      <w:r w:rsidRPr="008F3FB2">
        <w:t>week</w:t>
      </w:r>
      <w:r w:rsidRPr="003F5998">
        <w:rPr>
          <w:spacing w:val="-3"/>
        </w:rPr>
        <w:t xml:space="preserve"> </w:t>
      </w:r>
      <w:r w:rsidRPr="008F3FB2">
        <w:t>over</w:t>
      </w:r>
      <w:r w:rsidRPr="003F5998">
        <w:rPr>
          <w:spacing w:val="-3"/>
        </w:rPr>
        <w:t xml:space="preserve"> </w:t>
      </w:r>
      <w:r w:rsidRPr="008F3FB2">
        <w:t>a</w:t>
      </w:r>
      <w:r w:rsidRPr="003F5998">
        <w:rPr>
          <w:spacing w:val="-5"/>
        </w:rPr>
        <w:t xml:space="preserve"> </w:t>
      </w:r>
      <w:r w:rsidRPr="008F3FB2">
        <w:t>15-</w:t>
      </w:r>
      <w:r w:rsidRPr="008F3FB2">
        <w:lastRenderedPageBreak/>
        <w:t>week</w:t>
      </w:r>
      <w:r w:rsidRPr="003F5998">
        <w:rPr>
          <w:spacing w:val="-3"/>
        </w:rPr>
        <w:t xml:space="preserve"> </w:t>
      </w:r>
      <w:r w:rsidRPr="008F3FB2">
        <w:t>semester.</w:t>
      </w:r>
      <w:r w:rsidRPr="003F5998">
        <w:rPr>
          <w:spacing w:val="-5"/>
        </w:rPr>
        <w:t xml:space="preserve"> </w:t>
      </w:r>
      <w:r w:rsidRPr="008F3FB2">
        <w:t>The</w:t>
      </w:r>
      <w:r w:rsidRPr="003F5998">
        <w:rPr>
          <w:spacing w:val="-6"/>
        </w:rPr>
        <w:t xml:space="preserve"> </w:t>
      </w:r>
      <w:r w:rsidRPr="008F3FB2">
        <w:t>workload</w:t>
      </w:r>
      <w:r w:rsidRPr="003F5998">
        <w:rPr>
          <w:spacing w:val="-5"/>
        </w:rPr>
        <w:t xml:space="preserve"> </w:t>
      </w:r>
      <w:r w:rsidRPr="008F3FB2">
        <w:t>per</w:t>
      </w:r>
      <w:r w:rsidRPr="003F5998">
        <w:rPr>
          <w:spacing w:val="-3"/>
        </w:rPr>
        <w:t xml:space="preserve"> </w:t>
      </w:r>
      <w:r w:rsidRPr="008F3FB2">
        <w:t>credit</w:t>
      </w:r>
      <w:r w:rsidRPr="003F5998">
        <w:rPr>
          <w:spacing w:val="-5"/>
        </w:rPr>
        <w:t xml:space="preserve"> </w:t>
      </w:r>
      <w:r w:rsidRPr="008F3FB2">
        <w:t>is</w:t>
      </w:r>
      <w:r w:rsidRPr="003F5998">
        <w:rPr>
          <w:spacing w:val="-5"/>
        </w:rPr>
        <w:t xml:space="preserve"> </w:t>
      </w:r>
      <w:r w:rsidRPr="008F3FB2">
        <w:t>based</w:t>
      </w:r>
      <w:r w:rsidRPr="003F5998">
        <w:rPr>
          <w:spacing w:val="-4"/>
        </w:rPr>
        <w:t xml:space="preserve"> </w:t>
      </w:r>
      <w:r w:rsidRPr="008F3FB2">
        <w:t>on</w:t>
      </w:r>
      <w:r w:rsidRPr="003F5998">
        <w:rPr>
          <w:spacing w:val="-5"/>
        </w:rPr>
        <w:t xml:space="preserve"> </w:t>
      </w:r>
      <w:r w:rsidRPr="008F3FB2">
        <w:t>a rough equivalency of time spent in courses as defined by</w:t>
      </w:r>
      <w:r w:rsidR="003F5998">
        <w:t xml:space="preserve"> </w:t>
      </w:r>
      <w:r w:rsidRPr="003F5998">
        <w:rPr>
          <w:color w:val="045FC1"/>
        </w:rPr>
        <w:t>https://</w:t>
      </w:r>
      <w:hyperlink r:id="rId66">
        <w:r w:rsidRPr="003F5998">
          <w:rPr>
            <w:color w:val="045FC1"/>
          </w:rPr>
          <w:t>www.purdue.edu/registrar/documents/forms/Credit_Hr_Guidelines.pdf.</w:t>
        </w:r>
      </w:hyperlink>
      <w:r w:rsidRPr="003F5998">
        <w:rPr>
          <w:spacing w:val="-5"/>
        </w:rPr>
        <w:t xml:space="preserve"> </w:t>
      </w:r>
      <w:r w:rsidR="0028436B">
        <w:t xml:space="preserve">The student </w:t>
      </w:r>
      <w:r w:rsidR="00A159FF">
        <w:t xml:space="preserve">must </w:t>
      </w:r>
      <w:r w:rsidR="0028436B">
        <w:t>d</w:t>
      </w:r>
      <w:r w:rsidRPr="008F3FB2">
        <w:t>escribe</w:t>
      </w:r>
      <w:r w:rsidR="00A159FF">
        <w:t xml:space="preserve"> </w:t>
      </w:r>
      <w:r w:rsidRPr="008F3FB2">
        <w:t xml:space="preserve">on the form and seek approval from the </w:t>
      </w:r>
      <w:r w:rsidR="00A159FF">
        <w:t xml:space="preserve">DGS for any plans that fall outside these guidelines. </w:t>
      </w:r>
    </w:p>
    <w:p w14:paraId="186A5788" w14:textId="77777777" w:rsidR="00DD6CE2" w:rsidRPr="00D903A6" w:rsidRDefault="00EB5147" w:rsidP="00DD6CE2">
      <w:pPr>
        <w:pStyle w:val="ListParagraph"/>
        <w:numPr>
          <w:ilvl w:val="0"/>
          <w:numId w:val="111"/>
        </w:numPr>
        <w:ind w:right="1440"/>
        <w:jc w:val="both"/>
        <w:rPr>
          <w:b/>
          <w:bCs/>
        </w:rPr>
      </w:pPr>
      <w:r w:rsidRPr="00D903A6">
        <w:rPr>
          <w:b/>
          <w:bCs/>
        </w:rPr>
        <w:t>Department Permission to Submit Field Research Paper Form</w:t>
      </w:r>
      <w:r w:rsidR="00A159FF">
        <w:rPr>
          <w:b/>
          <w:bCs/>
        </w:rPr>
        <w:t xml:space="preserve"> </w:t>
      </w:r>
      <w:r w:rsidR="000D7424">
        <w:t xml:space="preserve">(graduate coordinator): </w:t>
      </w:r>
      <w:r>
        <w:t>Students should complete</w:t>
      </w:r>
      <w:r w:rsidRPr="00A159FF">
        <w:rPr>
          <w:spacing w:val="-1"/>
        </w:rPr>
        <w:t xml:space="preserve"> </w:t>
      </w:r>
      <w:r>
        <w:t>the</w:t>
      </w:r>
      <w:r w:rsidRPr="00A159FF">
        <w:rPr>
          <w:spacing w:val="-4"/>
        </w:rPr>
        <w:t xml:space="preserve"> </w:t>
      </w:r>
      <w:r>
        <w:t>top</w:t>
      </w:r>
      <w:r w:rsidRPr="00A159FF">
        <w:rPr>
          <w:spacing w:val="-3"/>
        </w:rPr>
        <w:t xml:space="preserve"> </w:t>
      </w:r>
      <w:r>
        <w:t>part</w:t>
      </w:r>
      <w:r w:rsidRPr="00A159FF">
        <w:rPr>
          <w:spacing w:val="-6"/>
        </w:rPr>
        <w:t xml:space="preserve"> </w:t>
      </w:r>
      <w:r>
        <w:t>of</w:t>
      </w:r>
      <w:r w:rsidRPr="00A159FF">
        <w:rPr>
          <w:spacing w:val="-3"/>
        </w:rPr>
        <w:t xml:space="preserve"> </w:t>
      </w:r>
      <w:r>
        <w:t>the</w:t>
      </w:r>
      <w:r w:rsidRPr="00A159FF">
        <w:rPr>
          <w:spacing w:val="-2"/>
        </w:rPr>
        <w:t xml:space="preserve"> </w:t>
      </w:r>
      <w:r>
        <w:t>“Permission</w:t>
      </w:r>
      <w:r w:rsidRPr="00A159FF">
        <w:rPr>
          <w:spacing w:val="-5"/>
        </w:rPr>
        <w:t xml:space="preserve"> </w:t>
      </w:r>
      <w:r>
        <w:t>to</w:t>
      </w:r>
      <w:r w:rsidRPr="00A159FF">
        <w:rPr>
          <w:spacing w:val="-4"/>
        </w:rPr>
        <w:t xml:space="preserve"> </w:t>
      </w:r>
      <w:r>
        <w:t>Submit Field Research Paper”</w:t>
      </w:r>
      <w:r w:rsidRPr="00A159FF">
        <w:rPr>
          <w:spacing w:val="-5"/>
        </w:rPr>
        <w:t xml:space="preserve"> </w:t>
      </w:r>
      <w:r>
        <w:t>form and</w:t>
      </w:r>
      <w:r w:rsidRPr="00A159FF">
        <w:rPr>
          <w:spacing w:val="-2"/>
        </w:rPr>
        <w:t xml:space="preserve"> </w:t>
      </w:r>
      <w:r>
        <w:t>turn</w:t>
      </w:r>
      <w:r w:rsidRPr="00A159FF">
        <w:rPr>
          <w:spacing w:val="-2"/>
        </w:rPr>
        <w:t xml:space="preserve"> </w:t>
      </w:r>
      <w:r>
        <w:t>it</w:t>
      </w:r>
      <w:r w:rsidRPr="00A159FF">
        <w:rPr>
          <w:spacing w:val="-6"/>
        </w:rPr>
        <w:t xml:space="preserve"> </w:t>
      </w:r>
      <w:r>
        <w:t>in</w:t>
      </w:r>
      <w:r w:rsidRPr="00A159FF">
        <w:rPr>
          <w:spacing w:val="-3"/>
        </w:rPr>
        <w:t xml:space="preserve"> </w:t>
      </w:r>
      <w:r>
        <w:t>to the</w:t>
      </w:r>
      <w:r w:rsidRPr="00A159FF">
        <w:rPr>
          <w:spacing w:val="-4"/>
        </w:rPr>
        <w:t xml:space="preserve"> </w:t>
      </w:r>
      <w:r>
        <w:t>graduate coordinator no</w:t>
      </w:r>
      <w:r w:rsidRPr="00A159FF">
        <w:rPr>
          <w:spacing w:val="-13"/>
        </w:rPr>
        <w:t xml:space="preserve"> </w:t>
      </w:r>
      <w:r>
        <w:t>less</w:t>
      </w:r>
      <w:r w:rsidRPr="00A159FF">
        <w:rPr>
          <w:spacing w:val="-12"/>
        </w:rPr>
        <w:t xml:space="preserve"> </w:t>
      </w:r>
      <w:r>
        <w:t>than</w:t>
      </w:r>
      <w:r w:rsidRPr="00A159FF">
        <w:rPr>
          <w:spacing w:val="-13"/>
        </w:rPr>
        <w:t xml:space="preserve"> </w:t>
      </w:r>
      <w:r>
        <w:t>two</w:t>
      </w:r>
      <w:r w:rsidRPr="00A159FF">
        <w:rPr>
          <w:spacing w:val="-12"/>
        </w:rPr>
        <w:t xml:space="preserve"> </w:t>
      </w:r>
      <w:r>
        <w:t>weeks</w:t>
      </w:r>
      <w:r w:rsidRPr="00A159FF">
        <w:rPr>
          <w:spacing w:val="-13"/>
        </w:rPr>
        <w:t xml:space="preserve"> </w:t>
      </w:r>
      <w:r>
        <w:t>prior</w:t>
      </w:r>
      <w:r w:rsidRPr="00A159FF">
        <w:rPr>
          <w:spacing w:val="-12"/>
        </w:rPr>
        <w:t xml:space="preserve"> </w:t>
      </w:r>
      <w:r>
        <w:t>to</w:t>
      </w:r>
      <w:r w:rsidRPr="00A159FF">
        <w:rPr>
          <w:spacing w:val="-13"/>
        </w:rPr>
        <w:t xml:space="preserve"> </w:t>
      </w:r>
      <w:r>
        <w:t>the</w:t>
      </w:r>
      <w:r w:rsidRPr="00A159FF">
        <w:rPr>
          <w:spacing w:val="-12"/>
        </w:rPr>
        <w:t xml:space="preserve"> </w:t>
      </w:r>
      <w:r>
        <w:t>submission</w:t>
      </w:r>
      <w:r w:rsidRPr="00A159FF">
        <w:rPr>
          <w:spacing w:val="-13"/>
        </w:rPr>
        <w:t xml:space="preserve"> </w:t>
      </w:r>
      <w:r>
        <w:t>deadline.</w:t>
      </w:r>
      <w:r w:rsidRPr="00A159FF">
        <w:rPr>
          <w:spacing w:val="-12"/>
        </w:rPr>
        <w:t xml:space="preserve"> </w:t>
      </w:r>
      <w:r>
        <w:t>The</w:t>
      </w:r>
      <w:r w:rsidRPr="00A159FF">
        <w:rPr>
          <w:spacing w:val="-13"/>
        </w:rPr>
        <w:t xml:space="preserve"> </w:t>
      </w:r>
      <w:r>
        <w:t>graduate coordinator</w:t>
      </w:r>
      <w:r w:rsidRPr="00A159FF">
        <w:rPr>
          <w:spacing w:val="-12"/>
        </w:rPr>
        <w:t xml:space="preserve"> </w:t>
      </w:r>
      <w:r>
        <w:t>will</w:t>
      </w:r>
      <w:r w:rsidRPr="00A159FF">
        <w:rPr>
          <w:spacing w:val="-12"/>
        </w:rPr>
        <w:t xml:space="preserve"> </w:t>
      </w:r>
      <w:r>
        <w:t>route the</w:t>
      </w:r>
      <w:r w:rsidRPr="00A159FF">
        <w:rPr>
          <w:spacing w:val="-13"/>
        </w:rPr>
        <w:t xml:space="preserve"> </w:t>
      </w:r>
      <w:r>
        <w:t>form</w:t>
      </w:r>
      <w:r w:rsidRPr="00A159FF">
        <w:rPr>
          <w:spacing w:val="-12"/>
        </w:rPr>
        <w:t xml:space="preserve"> </w:t>
      </w:r>
      <w:r>
        <w:t>for</w:t>
      </w:r>
      <w:r w:rsidRPr="00A159FF">
        <w:rPr>
          <w:spacing w:val="-5"/>
        </w:rPr>
        <w:t xml:space="preserve"> </w:t>
      </w:r>
      <w:r>
        <w:t>approval</w:t>
      </w:r>
      <w:r w:rsidRPr="00A159FF">
        <w:rPr>
          <w:spacing w:val="-13"/>
        </w:rPr>
        <w:t xml:space="preserve"> </w:t>
      </w:r>
      <w:r>
        <w:t>from</w:t>
      </w:r>
      <w:r w:rsidRPr="00A159FF">
        <w:rPr>
          <w:spacing w:val="-10"/>
        </w:rPr>
        <w:t xml:space="preserve"> </w:t>
      </w:r>
      <w:r>
        <w:t>the</w:t>
      </w:r>
      <w:r w:rsidRPr="00A159FF">
        <w:rPr>
          <w:spacing w:val="-13"/>
        </w:rPr>
        <w:t xml:space="preserve"> </w:t>
      </w:r>
      <w:r>
        <w:t>student’s</w:t>
      </w:r>
      <w:r w:rsidRPr="00A159FF">
        <w:rPr>
          <w:spacing w:val="-11"/>
        </w:rPr>
        <w:t xml:space="preserve"> </w:t>
      </w:r>
      <w:r>
        <w:t>major professor.</w:t>
      </w:r>
      <w:r w:rsidRPr="00A159FF">
        <w:rPr>
          <w:spacing w:val="25"/>
        </w:rPr>
        <w:t xml:space="preserve"> </w:t>
      </w:r>
      <w:r>
        <w:t>In</w:t>
      </w:r>
      <w:r w:rsidRPr="00A159FF">
        <w:rPr>
          <w:spacing w:val="-13"/>
        </w:rPr>
        <w:t xml:space="preserve"> </w:t>
      </w:r>
      <w:r>
        <w:t>addition</w:t>
      </w:r>
      <w:r w:rsidRPr="00A159FF">
        <w:rPr>
          <w:spacing w:val="-10"/>
        </w:rPr>
        <w:t xml:space="preserve"> </w:t>
      </w:r>
      <w:r>
        <w:t>to</w:t>
      </w:r>
      <w:r w:rsidRPr="00A159FF">
        <w:rPr>
          <w:spacing w:val="-11"/>
        </w:rPr>
        <w:t xml:space="preserve"> </w:t>
      </w:r>
      <w:r>
        <w:t>providing</w:t>
      </w:r>
      <w:r w:rsidRPr="00A159FF">
        <w:rPr>
          <w:spacing w:val="-13"/>
        </w:rPr>
        <w:t xml:space="preserve"> </w:t>
      </w:r>
      <w:r>
        <w:t>approval</w:t>
      </w:r>
      <w:r w:rsidRPr="00A159FF">
        <w:rPr>
          <w:spacing w:val="-12"/>
        </w:rPr>
        <w:t xml:space="preserve"> </w:t>
      </w:r>
      <w:r>
        <w:t>to</w:t>
      </w:r>
      <w:r w:rsidRPr="00A159FF">
        <w:rPr>
          <w:spacing w:val="-10"/>
        </w:rPr>
        <w:t xml:space="preserve"> </w:t>
      </w:r>
      <w:r>
        <w:t>submit,</w:t>
      </w:r>
      <w:r w:rsidRPr="00A159FF">
        <w:rPr>
          <w:spacing w:val="-13"/>
        </w:rPr>
        <w:t xml:space="preserve"> </w:t>
      </w:r>
      <w:r>
        <w:t>major professors</w:t>
      </w:r>
      <w:r w:rsidRPr="00A159FF">
        <w:rPr>
          <w:spacing w:val="-11"/>
        </w:rPr>
        <w:t xml:space="preserve"> </w:t>
      </w:r>
      <w:r>
        <w:t>are required to attest that the paper is an example of the student’s independent intellectual work.</w:t>
      </w:r>
    </w:p>
    <w:p w14:paraId="32A8068B" w14:textId="36C4884D" w:rsidR="00EB5147" w:rsidRPr="00D903A6" w:rsidRDefault="00EB5147" w:rsidP="00DD6CE2">
      <w:pPr>
        <w:pStyle w:val="ListParagraph"/>
        <w:numPr>
          <w:ilvl w:val="0"/>
          <w:numId w:val="111"/>
        </w:numPr>
        <w:ind w:right="1440"/>
        <w:jc w:val="both"/>
        <w:rPr>
          <w:b/>
          <w:bCs/>
        </w:rPr>
      </w:pPr>
      <w:r w:rsidRPr="00D903A6">
        <w:rPr>
          <w:b/>
          <w:bCs/>
        </w:rPr>
        <w:t>Department Prospectus Form</w:t>
      </w:r>
      <w:r w:rsidR="00DD6CE2">
        <w:rPr>
          <w:b/>
          <w:bCs/>
        </w:rPr>
        <w:t xml:space="preserve"> </w:t>
      </w:r>
      <w:r w:rsidR="00DD6CE2">
        <w:t xml:space="preserve">(graduate coordinator): </w:t>
      </w:r>
      <w:r>
        <w:t>Prior</w:t>
      </w:r>
      <w:r w:rsidRPr="00DD6CE2">
        <w:rPr>
          <w:spacing w:val="-3"/>
        </w:rPr>
        <w:t xml:space="preserve"> </w:t>
      </w:r>
      <w:r>
        <w:t>to</w:t>
      </w:r>
      <w:r w:rsidRPr="00DD6CE2">
        <w:rPr>
          <w:spacing w:val="-2"/>
        </w:rPr>
        <w:t xml:space="preserve"> </w:t>
      </w:r>
      <w:r>
        <w:t>completing</w:t>
      </w:r>
      <w:r w:rsidRPr="00DD6CE2">
        <w:rPr>
          <w:spacing w:val="-3"/>
        </w:rPr>
        <w:t xml:space="preserve"> </w:t>
      </w:r>
      <w:r>
        <w:t>th</w:t>
      </w:r>
      <w:r w:rsidR="00DC75C9">
        <w:t>is</w:t>
      </w:r>
      <w:r w:rsidRPr="00DD6CE2">
        <w:rPr>
          <w:spacing w:val="-2"/>
        </w:rPr>
        <w:t xml:space="preserve"> </w:t>
      </w:r>
      <w:r>
        <w:t>form,</w:t>
      </w:r>
      <w:r w:rsidRPr="00DD6CE2">
        <w:rPr>
          <w:spacing w:val="-2"/>
        </w:rPr>
        <w:t xml:space="preserve"> the </w:t>
      </w:r>
      <w:r>
        <w:t xml:space="preserve">student </w:t>
      </w:r>
      <w:r w:rsidRPr="00DD6CE2">
        <w:rPr>
          <w:spacing w:val="-3"/>
        </w:rPr>
        <w:t>confirms</w:t>
      </w:r>
      <w:r w:rsidRPr="00DD6CE2">
        <w:rPr>
          <w:spacing w:val="-2"/>
        </w:rPr>
        <w:t xml:space="preserve"> </w:t>
      </w:r>
      <w:r w:rsidR="00CD1D30">
        <w:rPr>
          <w:spacing w:val="-2"/>
        </w:rPr>
        <w:t xml:space="preserve">that </w:t>
      </w:r>
      <w:r>
        <w:t xml:space="preserve">all </w:t>
      </w:r>
      <w:r w:rsidR="00CD1D30">
        <w:t>four</w:t>
      </w:r>
      <w:r>
        <w:t xml:space="preserve"> members of their committee are listed on their Plan of Study and coordinates with them to determine the date and time of the exam. Next</w:t>
      </w:r>
      <w:r w:rsidR="00CD1D30">
        <w:t>,</w:t>
      </w:r>
      <w:r>
        <w:t xml:space="preserve"> the student notifies the Graduate coordinator </w:t>
      </w:r>
      <w:r w:rsidR="00CD1D30">
        <w:t xml:space="preserve">of this </w:t>
      </w:r>
      <w:r>
        <w:t xml:space="preserve">via email and provides the title of their dissertation as well as their photograph.  The </w:t>
      </w:r>
      <w:r w:rsidR="00CD1D30">
        <w:t>g</w:t>
      </w:r>
      <w:r>
        <w:t xml:space="preserve">raduate coordinator circulates the approval form to </w:t>
      </w:r>
      <w:r w:rsidR="00CD1D30">
        <w:t xml:space="preserve">the </w:t>
      </w:r>
      <w:r>
        <w:t>student, major professor and DGS for approval, schedules and posts the event, and creates the flyer for public display.  Following the prospectus defense, the graduate coordinator send</w:t>
      </w:r>
      <w:r w:rsidR="000051C0">
        <w:t>s</w:t>
      </w:r>
      <w:r>
        <w:t xml:space="preserve"> the form to the </w:t>
      </w:r>
      <w:r w:rsidR="000051C0">
        <w:t>s</w:t>
      </w:r>
      <w:r>
        <w:t xml:space="preserve">tudent’s </w:t>
      </w:r>
      <w:r w:rsidR="003C3F01">
        <w:t xml:space="preserve">final examining committee </w:t>
      </w:r>
      <w:r>
        <w:t xml:space="preserve">for </w:t>
      </w:r>
      <w:r w:rsidRPr="00DD6CE2">
        <w:rPr>
          <w:spacing w:val="-2"/>
        </w:rPr>
        <w:t>approval.</w:t>
      </w:r>
    </w:p>
    <w:p w14:paraId="74B2FB18" w14:textId="15602B0D" w:rsidR="00185D72" w:rsidRPr="00D903A6" w:rsidRDefault="001B48D9" w:rsidP="00D903A6">
      <w:pPr>
        <w:pStyle w:val="ListParagraph"/>
        <w:numPr>
          <w:ilvl w:val="0"/>
          <w:numId w:val="111"/>
        </w:numPr>
        <w:ind w:right="1440"/>
        <w:jc w:val="both"/>
        <w:rPr>
          <w:b/>
          <w:bCs/>
        </w:rPr>
      </w:pPr>
      <w:r>
        <w:rPr>
          <w:b/>
          <w:bCs/>
        </w:rPr>
        <w:t xml:space="preserve">Advisor Assessment Form </w:t>
      </w:r>
      <w:r>
        <w:t xml:space="preserve">and </w:t>
      </w:r>
      <w:r>
        <w:rPr>
          <w:b/>
          <w:bCs/>
        </w:rPr>
        <w:t xml:space="preserve">Annual Activity Report </w:t>
      </w:r>
      <w:r>
        <w:t xml:space="preserve">(graduate coordinator): </w:t>
      </w:r>
      <w:r w:rsidR="00D95957">
        <w:t xml:space="preserve">These documents are filled out by students and their advisors </w:t>
      </w:r>
      <w:r w:rsidR="004C77EE">
        <w:t>as part of the Annual Progress Review.</w:t>
      </w:r>
    </w:p>
    <w:p w14:paraId="3B6D806E" w14:textId="77777777" w:rsidR="001716C6" w:rsidRDefault="001716C6" w:rsidP="00D903A6">
      <w:pPr>
        <w:ind w:left="1440" w:right="1440"/>
        <w:rPr>
          <w:b/>
          <w:bCs/>
          <w:spacing w:val="-2"/>
          <w:sz w:val="30"/>
          <w:szCs w:val="30"/>
        </w:rPr>
      </w:pPr>
      <w:r>
        <w:rPr>
          <w:spacing w:val="-2"/>
        </w:rPr>
        <w:br w:type="page"/>
      </w:r>
    </w:p>
    <w:p w14:paraId="77EE8FAF" w14:textId="1CB079C8" w:rsidR="00E57C67" w:rsidRPr="00ED531A" w:rsidRDefault="00E57C67" w:rsidP="00E57C67">
      <w:pPr>
        <w:pStyle w:val="Heading1"/>
        <w:spacing w:before="0"/>
      </w:pPr>
      <w:bookmarkStart w:id="66" w:name="_Toc213337302"/>
      <w:r w:rsidRPr="00E625F2">
        <w:lastRenderedPageBreak/>
        <w:t xml:space="preserve">APPENDIX </w:t>
      </w:r>
      <w:r w:rsidR="00B47A3A">
        <w:t>H</w:t>
      </w:r>
      <w:r>
        <w:t>.</w:t>
      </w:r>
      <w:r w:rsidRPr="00E625F2">
        <w:t xml:space="preserve"> </w:t>
      </w:r>
      <w:r>
        <w:t xml:space="preserve">GRADUATE </w:t>
      </w:r>
      <w:r w:rsidRPr="00E625F2">
        <w:t>CERTIFICATES OUTSIDE OF POLITICAL SCIENCE</w:t>
      </w:r>
      <w:bookmarkEnd w:id="66"/>
    </w:p>
    <w:p w14:paraId="160B170D" w14:textId="72F1E022" w:rsidR="00E57C67" w:rsidRDefault="00E57C67" w:rsidP="00E57C67">
      <w:pPr>
        <w:spacing w:before="60"/>
        <w:ind w:left="1440" w:right="1440"/>
        <w:jc w:val="both"/>
        <w:rPr>
          <w:spacing w:val="-2"/>
        </w:rPr>
      </w:pPr>
      <w:r>
        <w:rPr>
          <w:spacing w:val="-2"/>
        </w:rPr>
        <w:t>Political science s</w:t>
      </w:r>
      <w:r w:rsidRPr="00D903A6">
        <w:rPr>
          <w:spacing w:val="-2"/>
        </w:rPr>
        <w:t>tudents are allowed to earn certificates in fields outside of political science, subject to rules</w:t>
      </w:r>
      <w:r>
        <w:rPr>
          <w:spacing w:val="-2"/>
        </w:rPr>
        <w:t xml:space="preserve"> of coursework requirements</w:t>
      </w:r>
      <w:r w:rsidRPr="00D903A6">
        <w:rPr>
          <w:spacing w:val="-2"/>
        </w:rPr>
        <w:t xml:space="preserve"> mentioned above. The following is a partial listing of certificates </w:t>
      </w:r>
      <w:r>
        <w:rPr>
          <w:spacing w:val="-2"/>
        </w:rPr>
        <w:t>offered by Purdue (</w:t>
      </w:r>
      <w:r w:rsidRPr="00D903A6">
        <w:rPr>
          <w:spacing w:val="-2"/>
        </w:rPr>
        <w:t>as of September 2025</w:t>
      </w:r>
      <w:r>
        <w:rPr>
          <w:spacing w:val="-2"/>
        </w:rPr>
        <w:t>):</w:t>
      </w:r>
      <w:r w:rsidRPr="00D903A6">
        <w:rPr>
          <w:spacing w:val="-2"/>
        </w:rPr>
        <w:t xml:space="preserve"> </w:t>
      </w:r>
    </w:p>
    <w:p w14:paraId="4280058B" w14:textId="77777777" w:rsidR="00E57C67" w:rsidRPr="00D31E30" w:rsidRDefault="00E57C67" w:rsidP="00E57C67">
      <w:pPr>
        <w:numPr>
          <w:ilvl w:val="0"/>
          <w:numId w:val="110"/>
        </w:numPr>
        <w:rPr>
          <w:spacing w:val="-2"/>
        </w:rPr>
      </w:pPr>
      <w:hyperlink r:id="rId67" w:history="1">
        <w:r w:rsidRPr="00D31E30">
          <w:rPr>
            <w:rStyle w:val="Hyperlink"/>
            <w:b/>
            <w:bCs/>
            <w:spacing w:val="-2"/>
            <w:u w:val="none"/>
          </w:rPr>
          <w:t>Interdisciplinary Graduate Degrees &amp; Certificates</w:t>
        </w:r>
      </w:hyperlink>
    </w:p>
    <w:p w14:paraId="44618BB3" w14:textId="77777777" w:rsidR="00E57C67" w:rsidRPr="00D31E30" w:rsidRDefault="00E57C67" w:rsidP="00E57C67">
      <w:pPr>
        <w:numPr>
          <w:ilvl w:val="0"/>
          <w:numId w:val="110"/>
        </w:numPr>
      </w:pPr>
      <w:hyperlink r:id="rId68" w:history="1">
        <w:r w:rsidRPr="00D31E30">
          <w:rPr>
            <w:rStyle w:val="Hyperlink"/>
            <w:b/>
            <w:bCs/>
            <w:spacing w:val="-2"/>
            <w:u w:val="none"/>
          </w:rPr>
          <w:t>African</w:t>
        </w:r>
        <w:r w:rsidRPr="00D31E30">
          <w:rPr>
            <w:rStyle w:val="Hyperlink"/>
            <w:b/>
            <w:bCs/>
            <w:spacing w:val="-1"/>
            <w:u w:val="none"/>
          </w:rPr>
          <w:t xml:space="preserve"> </w:t>
        </w:r>
        <w:r w:rsidRPr="00D31E30">
          <w:rPr>
            <w:rStyle w:val="Hyperlink"/>
            <w:b/>
            <w:bCs/>
            <w:spacing w:val="-2"/>
            <w:u w:val="none"/>
          </w:rPr>
          <w:t>American</w:t>
        </w:r>
        <w:r w:rsidRPr="00D31E30">
          <w:rPr>
            <w:rStyle w:val="Hyperlink"/>
            <w:b/>
            <w:bCs/>
            <w:u w:val="none"/>
          </w:rPr>
          <w:t xml:space="preserve"> </w:t>
        </w:r>
        <w:r w:rsidRPr="00D31E30">
          <w:rPr>
            <w:rStyle w:val="Hyperlink"/>
            <w:b/>
            <w:bCs/>
            <w:spacing w:val="-2"/>
            <w:u w:val="none"/>
          </w:rPr>
          <w:t>Studies</w:t>
        </w:r>
        <w:r w:rsidRPr="00D31E30">
          <w:rPr>
            <w:rStyle w:val="Hyperlink"/>
            <w:b/>
            <w:bCs/>
            <w:spacing w:val="2"/>
            <w:u w:val="none"/>
          </w:rPr>
          <w:t xml:space="preserve"> </w:t>
        </w:r>
        <w:r w:rsidRPr="00D31E30">
          <w:rPr>
            <w:rStyle w:val="Hyperlink"/>
            <w:b/>
            <w:bCs/>
            <w:spacing w:val="-2"/>
            <w:u w:val="none"/>
          </w:rPr>
          <w:t>Graduate</w:t>
        </w:r>
        <w:r w:rsidRPr="00D31E30">
          <w:rPr>
            <w:rStyle w:val="Hyperlink"/>
            <w:b/>
            <w:bCs/>
            <w:u w:val="none"/>
          </w:rPr>
          <w:t xml:space="preserve"> </w:t>
        </w:r>
        <w:r w:rsidRPr="00D31E30">
          <w:rPr>
            <w:rStyle w:val="Hyperlink"/>
            <w:b/>
            <w:bCs/>
            <w:spacing w:val="-2"/>
            <w:u w:val="none"/>
          </w:rPr>
          <w:t>Certificate</w:t>
        </w:r>
      </w:hyperlink>
    </w:p>
    <w:p w14:paraId="6D392293" w14:textId="77777777" w:rsidR="00E57C67" w:rsidRPr="00D903A6" w:rsidRDefault="00E57C67" w:rsidP="00E57C67">
      <w:pPr>
        <w:numPr>
          <w:ilvl w:val="0"/>
          <w:numId w:val="110"/>
        </w:numPr>
        <w:spacing w:before="1"/>
        <w:ind w:right="1440"/>
        <w:jc w:val="both"/>
      </w:pPr>
      <w:hyperlink r:id="rId69" w:history="1">
        <w:r w:rsidRPr="00D903A6">
          <w:rPr>
            <w:rStyle w:val="Hyperlink"/>
            <w:b/>
            <w:bCs/>
            <w:spacing w:val="-2"/>
            <w:u w:val="none"/>
          </w:rPr>
          <w:t>American Studies</w:t>
        </w:r>
      </w:hyperlink>
    </w:p>
    <w:p w14:paraId="43F0455B" w14:textId="77777777" w:rsidR="00E57C67" w:rsidRPr="00D903A6" w:rsidRDefault="00E57C67" w:rsidP="00E57C67">
      <w:pPr>
        <w:numPr>
          <w:ilvl w:val="0"/>
          <w:numId w:val="110"/>
        </w:numPr>
        <w:spacing w:before="1"/>
        <w:ind w:right="1440"/>
        <w:jc w:val="both"/>
      </w:pPr>
      <w:hyperlink r:id="rId70" w:history="1">
        <w:r w:rsidRPr="00D903A6">
          <w:rPr>
            <w:rStyle w:val="Hyperlink"/>
            <w:b/>
            <w:bCs/>
            <w:spacing w:val="-2"/>
            <w:u w:val="none"/>
          </w:rPr>
          <w:t>Digital Humanities Graduate Certificate</w:t>
        </w:r>
      </w:hyperlink>
    </w:p>
    <w:p w14:paraId="73A199E2" w14:textId="77777777" w:rsidR="00E57C67" w:rsidRDefault="00E57C67" w:rsidP="00E57C67">
      <w:pPr>
        <w:numPr>
          <w:ilvl w:val="0"/>
          <w:numId w:val="110"/>
        </w:numPr>
        <w:spacing w:before="1"/>
        <w:ind w:right="1440"/>
        <w:jc w:val="both"/>
      </w:pPr>
      <w:hyperlink r:id="rId71" w:history="1">
        <w:r w:rsidRPr="00D903A6">
          <w:rPr>
            <w:rStyle w:val="Hyperlink"/>
            <w:b/>
            <w:bCs/>
            <w:spacing w:val="-2"/>
            <w:u w:val="none"/>
          </w:rPr>
          <w:t>Women’s,</w:t>
        </w:r>
        <w:r w:rsidRPr="00D903A6">
          <w:rPr>
            <w:rStyle w:val="Hyperlink"/>
            <w:b/>
            <w:bCs/>
            <w:spacing w:val="-6"/>
            <w:u w:val="none"/>
          </w:rPr>
          <w:t xml:space="preserve"> </w:t>
        </w:r>
        <w:r w:rsidRPr="00D903A6">
          <w:rPr>
            <w:rStyle w:val="Hyperlink"/>
            <w:b/>
            <w:bCs/>
            <w:spacing w:val="-2"/>
            <w:u w:val="none"/>
          </w:rPr>
          <w:t>Gender</w:t>
        </w:r>
        <w:r w:rsidRPr="00D903A6">
          <w:rPr>
            <w:rStyle w:val="Hyperlink"/>
            <w:b/>
            <w:bCs/>
            <w:spacing w:val="2"/>
            <w:u w:val="none"/>
          </w:rPr>
          <w:t xml:space="preserve"> </w:t>
        </w:r>
        <w:r w:rsidRPr="00D903A6">
          <w:rPr>
            <w:rStyle w:val="Hyperlink"/>
            <w:b/>
            <w:bCs/>
            <w:spacing w:val="-2"/>
            <w:u w:val="none"/>
          </w:rPr>
          <w:t>and Sexuality</w:t>
        </w:r>
        <w:r w:rsidRPr="00D903A6">
          <w:rPr>
            <w:rStyle w:val="Hyperlink"/>
            <w:b/>
            <w:bCs/>
            <w:u w:val="none"/>
          </w:rPr>
          <w:t xml:space="preserve"> </w:t>
        </w:r>
        <w:r w:rsidRPr="00D903A6">
          <w:rPr>
            <w:rStyle w:val="Hyperlink"/>
            <w:b/>
            <w:bCs/>
            <w:spacing w:val="-2"/>
            <w:u w:val="none"/>
          </w:rPr>
          <w:t>Studies (WGSS)</w:t>
        </w:r>
        <w:r w:rsidRPr="00D903A6">
          <w:rPr>
            <w:rStyle w:val="Hyperlink"/>
            <w:b/>
            <w:bCs/>
            <w:spacing w:val="-1"/>
            <w:u w:val="none"/>
          </w:rPr>
          <w:t xml:space="preserve"> </w:t>
        </w:r>
        <w:r w:rsidRPr="00D903A6">
          <w:rPr>
            <w:rStyle w:val="Hyperlink"/>
            <w:b/>
            <w:bCs/>
            <w:spacing w:val="-2"/>
            <w:u w:val="none"/>
          </w:rPr>
          <w:t>Graduate</w:t>
        </w:r>
        <w:r w:rsidRPr="00D903A6">
          <w:rPr>
            <w:rStyle w:val="Hyperlink"/>
            <w:b/>
            <w:bCs/>
            <w:spacing w:val="1"/>
            <w:u w:val="none"/>
          </w:rPr>
          <w:t xml:space="preserve"> </w:t>
        </w:r>
        <w:r w:rsidRPr="00D903A6">
          <w:rPr>
            <w:rStyle w:val="Hyperlink"/>
            <w:b/>
            <w:bCs/>
            <w:spacing w:val="-2"/>
            <w:u w:val="none"/>
          </w:rPr>
          <w:t>Concentration</w:t>
        </w:r>
      </w:hyperlink>
    </w:p>
    <w:p w14:paraId="7D2BEB0E" w14:textId="21029133" w:rsidR="008C148B" w:rsidRDefault="00E57C67" w:rsidP="00E57C67">
      <w:pPr>
        <w:pStyle w:val="Heading1"/>
      </w:pPr>
      <w:r>
        <w:br w:type="page"/>
      </w:r>
      <w:bookmarkStart w:id="67" w:name="_Toc213337303"/>
      <w:r w:rsidR="008C148B">
        <w:lastRenderedPageBreak/>
        <w:t xml:space="preserve">APPENDIX </w:t>
      </w:r>
      <w:r w:rsidR="00B47A3A">
        <w:t>I</w:t>
      </w:r>
      <w:r w:rsidR="008C148B">
        <w:t xml:space="preserve">. </w:t>
      </w:r>
      <w:r w:rsidR="00B55A02">
        <w:t xml:space="preserve">PRE-APPROVED </w:t>
      </w:r>
      <w:r w:rsidR="00D90AAF">
        <w:t>METHODS MINOR COURSES</w:t>
      </w:r>
      <w:bookmarkEnd w:id="67"/>
    </w:p>
    <w:tbl>
      <w:tblPr>
        <w:tblW w:w="900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1"/>
        <w:gridCol w:w="1349"/>
        <w:gridCol w:w="4440"/>
      </w:tblGrid>
      <w:tr w:rsidR="008C148B" w14:paraId="561D48B1" w14:textId="77777777" w:rsidTr="008C148B">
        <w:trPr>
          <w:trHeight w:val="592"/>
        </w:trPr>
        <w:tc>
          <w:tcPr>
            <w:tcW w:w="3211" w:type="dxa"/>
            <w:tcBorders>
              <w:bottom w:val="single" w:sz="6" w:space="0" w:color="000000"/>
              <w:right w:val="single" w:sz="6" w:space="0" w:color="000000"/>
            </w:tcBorders>
          </w:tcPr>
          <w:p w14:paraId="6F5F8749" w14:textId="77777777" w:rsidR="008C148B" w:rsidRDefault="008C148B" w:rsidP="008C148B">
            <w:pPr>
              <w:pStyle w:val="TableParagraph"/>
              <w:spacing w:before="155"/>
              <w:rPr>
                <w:b/>
              </w:rPr>
            </w:pPr>
            <w:r>
              <w:rPr>
                <w:b/>
                <w:spacing w:val="-2"/>
              </w:rPr>
              <w:t>Course</w:t>
            </w:r>
            <w:r>
              <w:rPr>
                <w:b/>
                <w:spacing w:val="-6"/>
              </w:rPr>
              <w:t xml:space="preserve"> </w:t>
            </w:r>
            <w:r>
              <w:rPr>
                <w:b/>
                <w:spacing w:val="-2"/>
              </w:rPr>
              <w:t>Title</w:t>
            </w:r>
          </w:p>
        </w:tc>
        <w:tc>
          <w:tcPr>
            <w:tcW w:w="1349" w:type="dxa"/>
            <w:tcBorders>
              <w:left w:val="single" w:sz="6" w:space="0" w:color="000000"/>
              <w:bottom w:val="single" w:sz="6" w:space="0" w:color="000000"/>
              <w:right w:val="single" w:sz="6" w:space="0" w:color="000000"/>
            </w:tcBorders>
          </w:tcPr>
          <w:p w14:paraId="3ED5F607" w14:textId="77777777" w:rsidR="008C148B" w:rsidRDefault="008C148B" w:rsidP="00086E49">
            <w:pPr>
              <w:pStyle w:val="TableParagraph"/>
              <w:spacing w:before="13"/>
              <w:ind w:left="15"/>
              <w:rPr>
                <w:b/>
              </w:rPr>
            </w:pPr>
            <w:r>
              <w:rPr>
                <w:b/>
                <w:spacing w:val="-2"/>
              </w:rPr>
              <w:t>Course</w:t>
            </w:r>
          </w:p>
          <w:p w14:paraId="314C43C9" w14:textId="77777777" w:rsidR="008C148B" w:rsidRDefault="008C148B" w:rsidP="00086E49">
            <w:pPr>
              <w:pStyle w:val="TableParagraph"/>
              <w:spacing w:before="15"/>
              <w:ind w:left="15"/>
              <w:rPr>
                <w:b/>
              </w:rPr>
            </w:pPr>
            <w:r>
              <w:rPr>
                <w:b/>
                <w:spacing w:val="-2"/>
              </w:rPr>
              <w:t>Number</w:t>
            </w:r>
          </w:p>
        </w:tc>
        <w:tc>
          <w:tcPr>
            <w:tcW w:w="4440" w:type="dxa"/>
            <w:tcBorders>
              <w:left w:val="single" w:sz="6" w:space="0" w:color="000000"/>
              <w:bottom w:val="single" w:sz="6" w:space="0" w:color="000000"/>
            </w:tcBorders>
          </w:tcPr>
          <w:p w14:paraId="55D1364F" w14:textId="77777777" w:rsidR="008C148B" w:rsidRDefault="008C148B" w:rsidP="00086E49">
            <w:pPr>
              <w:pStyle w:val="TableParagraph"/>
              <w:spacing w:before="155"/>
              <w:ind w:left="15"/>
              <w:rPr>
                <w:b/>
              </w:rPr>
            </w:pPr>
            <w:r>
              <w:rPr>
                <w:b/>
                <w:spacing w:val="-2"/>
              </w:rPr>
              <w:t>Department</w:t>
            </w:r>
          </w:p>
        </w:tc>
      </w:tr>
      <w:tr w:rsidR="008C148B" w14:paraId="3A195495" w14:textId="77777777" w:rsidTr="008C148B">
        <w:trPr>
          <w:trHeight w:val="312"/>
        </w:trPr>
        <w:tc>
          <w:tcPr>
            <w:tcW w:w="3211" w:type="dxa"/>
            <w:tcBorders>
              <w:top w:val="single" w:sz="6" w:space="0" w:color="000000"/>
              <w:bottom w:val="single" w:sz="6" w:space="0" w:color="000000"/>
              <w:right w:val="single" w:sz="6" w:space="0" w:color="000000"/>
            </w:tcBorders>
          </w:tcPr>
          <w:p w14:paraId="3C7A9FE5" w14:textId="77777777" w:rsidR="008C148B" w:rsidRDefault="008C148B" w:rsidP="00086E49">
            <w:pPr>
              <w:pStyle w:val="TableParagraph"/>
              <w:spacing w:before="16"/>
              <w:ind w:left="15"/>
            </w:pPr>
            <w:r>
              <w:rPr>
                <w:spacing w:val="-2"/>
              </w:rPr>
              <w:t>Econometrics</w:t>
            </w:r>
            <w:r>
              <w:rPr>
                <w:spacing w:val="3"/>
              </w:rPr>
              <w:t xml:space="preserve"> </w:t>
            </w:r>
            <w:r>
              <w:rPr>
                <w:spacing w:val="-7"/>
              </w:rPr>
              <w:t>II</w:t>
            </w:r>
          </w:p>
        </w:tc>
        <w:tc>
          <w:tcPr>
            <w:tcW w:w="1349" w:type="dxa"/>
            <w:tcBorders>
              <w:top w:val="single" w:sz="6" w:space="0" w:color="000000"/>
              <w:left w:val="single" w:sz="6" w:space="0" w:color="000000"/>
              <w:bottom w:val="single" w:sz="6" w:space="0" w:color="000000"/>
              <w:right w:val="single" w:sz="6" w:space="0" w:color="000000"/>
            </w:tcBorders>
          </w:tcPr>
          <w:p w14:paraId="4754D5C1" w14:textId="77777777" w:rsidR="008C148B" w:rsidRDefault="008C148B" w:rsidP="00086E49">
            <w:pPr>
              <w:pStyle w:val="TableParagraph"/>
              <w:spacing w:before="16"/>
              <w:ind w:left="15"/>
            </w:pPr>
            <w:r>
              <w:t>AGEC</w:t>
            </w:r>
            <w:r>
              <w:rPr>
                <w:spacing w:val="-9"/>
              </w:rPr>
              <w:t xml:space="preserve"> </w:t>
            </w:r>
            <w:r>
              <w:rPr>
                <w:spacing w:val="-5"/>
              </w:rPr>
              <w:t>651</w:t>
            </w:r>
          </w:p>
        </w:tc>
        <w:tc>
          <w:tcPr>
            <w:tcW w:w="4440" w:type="dxa"/>
            <w:tcBorders>
              <w:top w:val="single" w:sz="6" w:space="0" w:color="000000"/>
              <w:left w:val="single" w:sz="6" w:space="0" w:color="000000"/>
              <w:bottom w:val="single" w:sz="6" w:space="0" w:color="000000"/>
            </w:tcBorders>
          </w:tcPr>
          <w:p w14:paraId="1C99247B" w14:textId="77777777" w:rsidR="008C148B" w:rsidRDefault="008C148B" w:rsidP="00086E49">
            <w:pPr>
              <w:pStyle w:val="TableParagraph"/>
              <w:spacing w:before="16"/>
              <w:ind w:left="15"/>
            </w:pPr>
            <w:r>
              <w:rPr>
                <w:spacing w:val="-2"/>
              </w:rPr>
              <w:t>Economics</w:t>
            </w:r>
          </w:p>
        </w:tc>
      </w:tr>
      <w:tr w:rsidR="008C148B" w14:paraId="686C74DA" w14:textId="77777777" w:rsidTr="008C148B">
        <w:trPr>
          <w:trHeight w:val="472"/>
        </w:trPr>
        <w:tc>
          <w:tcPr>
            <w:tcW w:w="3211" w:type="dxa"/>
            <w:tcBorders>
              <w:top w:val="single" w:sz="6" w:space="0" w:color="000000"/>
              <w:bottom w:val="single" w:sz="6" w:space="0" w:color="000000"/>
              <w:right w:val="single" w:sz="6" w:space="0" w:color="000000"/>
            </w:tcBorders>
          </w:tcPr>
          <w:p w14:paraId="78CEA00F" w14:textId="77777777" w:rsidR="008C148B" w:rsidRDefault="008C148B" w:rsidP="00086E49">
            <w:pPr>
              <w:pStyle w:val="TableParagraph"/>
              <w:spacing w:before="13"/>
              <w:ind w:left="15"/>
            </w:pPr>
            <w:r>
              <w:rPr>
                <w:spacing w:val="-2"/>
              </w:rPr>
              <w:t>Ethnographic</w:t>
            </w:r>
            <w:r>
              <w:rPr>
                <w:spacing w:val="4"/>
              </w:rPr>
              <w:t xml:space="preserve"> </w:t>
            </w:r>
            <w:r>
              <w:rPr>
                <w:spacing w:val="-2"/>
              </w:rPr>
              <w:t>Analysis</w:t>
            </w:r>
          </w:p>
        </w:tc>
        <w:tc>
          <w:tcPr>
            <w:tcW w:w="1349" w:type="dxa"/>
            <w:tcBorders>
              <w:top w:val="single" w:sz="6" w:space="0" w:color="000000"/>
              <w:left w:val="single" w:sz="6" w:space="0" w:color="000000"/>
              <w:bottom w:val="single" w:sz="6" w:space="0" w:color="000000"/>
              <w:right w:val="single" w:sz="6" w:space="0" w:color="000000"/>
            </w:tcBorders>
          </w:tcPr>
          <w:p w14:paraId="29DF47AD" w14:textId="77777777" w:rsidR="008C148B" w:rsidRDefault="008C148B" w:rsidP="00086E49">
            <w:pPr>
              <w:pStyle w:val="TableParagraph"/>
              <w:spacing w:before="13"/>
              <w:ind w:left="15"/>
            </w:pPr>
            <w:r>
              <w:rPr>
                <w:spacing w:val="-2"/>
              </w:rPr>
              <w:t>ANTH</w:t>
            </w:r>
            <w:r>
              <w:rPr>
                <w:spacing w:val="-7"/>
              </w:rPr>
              <w:t xml:space="preserve"> </w:t>
            </w:r>
            <w:r>
              <w:rPr>
                <w:spacing w:val="-5"/>
              </w:rPr>
              <w:t>605</w:t>
            </w:r>
          </w:p>
        </w:tc>
        <w:tc>
          <w:tcPr>
            <w:tcW w:w="4440" w:type="dxa"/>
            <w:tcBorders>
              <w:top w:val="single" w:sz="6" w:space="0" w:color="000000"/>
              <w:left w:val="single" w:sz="6" w:space="0" w:color="000000"/>
              <w:bottom w:val="single" w:sz="6" w:space="0" w:color="000000"/>
            </w:tcBorders>
          </w:tcPr>
          <w:p w14:paraId="75CD84CC" w14:textId="77777777" w:rsidR="008C148B" w:rsidRDefault="008C148B" w:rsidP="00086E49">
            <w:pPr>
              <w:pStyle w:val="TableParagraph"/>
              <w:spacing w:before="13"/>
              <w:ind w:left="15"/>
            </w:pPr>
            <w:r>
              <w:rPr>
                <w:spacing w:val="-2"/>
              </w:rPr>
              <w:t>Anthropology</w:t>
            </w:r>
          </w:p>
        </w:tc>
      </w:tr>
      <w:tr w:rsidR="008C148B" w14:paraId="7B2CC170" w14:textId="77777777" w:rsidTr="008C148B">
        <w:trPr>
          <w:trHeight w:val="311"/>
        </w:trPr>
        <w:tc>
          <w:tcPr>
            <w:tcW w:w="3211" w:type="dxa"/>
            <w:tcBorders>
              <w:top w:val="single" w:sz="6" w:space="0" w:color="000000"/>
              <w:bottom w:val="single" w:sz="6" w:space="0" w:color="000000"/>
              <w:right w:val="single" w:sz="6" w:space="0" w:color="000000"/>
            </w:tcBorders>
          </w:tcPr>
          <w:p w14:paraId="23CBBB05" w14:textId="77777777" w:rsidR="008C148B" w:rsidRDefault="008C148B" w:rsidP="00086E49">
            <w:pPr>
              <w:pStyle w:val="TableParagraph"/>
              <w:spacing w:before="13"/>
              <w:ind w:left="15"/>
            </w:pPr>
            <w:r>
              <w:rPr>
                <w:spacing w:val="-2"/>
              </w:rPr>
              <w:t>Mathematical</w:t>
            </w:r>
            <w:r>
              <w:t xml:space="preserve"> </w:t>
            </w:r>
            <w:r>
              <w:rPr>
                <w:spacing w:val="-2"/>
              </w:rPr>
              <w:t>Analysis</w:t>
            </w:r>
            <w:r>
              <w:rPr>
                <w:spacing w:val="-1"/>
              </w:rPr>
              <w:t xml:space="preserve"> </w:t>
            </w:r>
            <w:r>
              <w:rPr>
                <w:spacing w:val="-2"/>
              </w:rPr>
              <w:t>for</w:t>
            </w:r>
            <w:r>
              <w:rPr>
                <w:spacing w:val="-4"/>
              </w:rPr>
              <w:t xml:space="preserve"> </w:t>
            </w:r>
            <w:r>
              <w:rPr>
                <w:spacing w:val="-2"/>
              </w:rPr>
              <w:t>Economics</w:t>
            </w:r>
          </w:p>
        </w:tc>
        <w:tc>
          <w:tcPr>
            <w:tcW w:w="1349" w:type="dxa"/>
            <w:tcBorders>
              <w:top w:val="single" w:sz="6" w:space="0" w:color="000000"/>
              <w:left w:val="single" w:sz="6" w:space="0" w:color="000000"/>
              <w:bottom w:val="single" w:sz="6" w:space="0" w:color="000000"/>
              <w:right w:val="single" w:sz="6" w:space="0" w:color="000000"/>
            </w:tcBorders>
          </w:tcPr>
          <w:p w14:paraId="59D270E7" w14:textId="77777777" w:rsidR="008C148B" w:rsidRDefault="008C148B" w:rsidP="00086E49">
            <w:pPr>
              <w:pStyle w:val="TableParagraph"/>
              <w:spacing w:before="13"/>
              <w:ind w:left="15"/>
            </w:pPr>
            <w:r>
              <w:t>ECON</w:t>
            </w:r>
            <w:r>
              <w:rPr>
                <w:spacing w:val="-9"/>
              </w:rPr>
              <w:t xml:space="preserve"> </w:t>
            </w:r>
            <w:r>
              <w:rPr>
                <w:spacing w:val="-5"/>
              </w:rPr>
              <w:t>615</w:t>
            </w:r>
          </w:p>
        </w:tc>
        <w:tc>
          <w:tcPr>
            <w:tcW w:w="4440" w:type="dxa"/>
            <w:tcBorders>
              <w:top w:val="single" w:sz="6" w:space="0" w:color="000000"/>
              <w:left w:val="single" w:sz="6" w:space="0" w:color="000000"/>
              <w:bottom w:val="single" w:sz="6" w:space="0" w:color="000000"/>
            </w:tcBorders>
          </w:tcPr>
          <w:p w14:paraId="79422FB2" w14:textId="77777777" w:rsidR="008C148B" w:rsidRDefault="008C148B" w:rsidP="00086E49">
            <w:pPr>
              <w:pStyle w:val="TableParagraph"/>
              <w:spacing w:before="13"/>
              <w:ind w:left="15"/>
            </w:pPr>
            <w:r>
              <w:rPr>
                <w:spacing w:val="-2"/>
              </w:rPr>
              <w:t>Economics</w:t>
            </w:r>
          </w:p>
        </w:tc>
      </w:tr>
      <w:tr w:rsidR="008C148B" w14:paraId="654A3973" w14:textId="77777777" w:rsidTr="008C148B">
        <w:trPr>
          <w:trHeight w:val="310"/>
        </w:trPr>
        <w:tc>
          <w:tcPr>
            <w:tcW w:w="3211" w:type="dxa"/>
            <w:tcBorders>
              <w:top w:val="single" w:sz="6" w:space="0" w:color="000000"/>
              <w:bottom w:val="single" w:sz="6" w:space="0" w:color="000000"/>
              <w:right w:val="single" w:sz="6" w:space="0" w:color="000000"/>
            </w:tcBorders>
          </w:tcPr>
          <w:p w14:paraId="7F05D69A" w14:textId="77777777" w:rsidR="008C148B" w:rsidRDefault="008C148B" w:rsidP="00086E49">
            <w:pPr>
              <w:pStyle w:val="TableParagraph"/>
              <w:spacing w:before="13"/>
              <w:ind w:left="15"/>
            </w:pPr>
            <w:r>
              <w:rPr>
                <w:spacing w:val="-2"/>
              </w:rPr>
              <w:t>Probability</w:t>
            </w:r>
            <w:r>
              <w:rPr>
                <w:spacing w:val="-1"/>
              </w:rPr>
              <w:t xml:space="preserve"> </w:t>
            </w:r>
            <w:r>
              <w:rPr>
                <w:spacing w:val="-2"/>
              </w:rPr>
              <w:t>and</w:t>
            </w:r>
            <w:r>
              <w:t xml:space="preserve"> </w:t>
            </w:r>
            <w:r>
              <w:rPr>
                <w:spacing w:val="-2"/>
              </w:rPr>
              <w:t>Statistics</w:t>
            </w:r>
          </w:p>
        </w:tc>
        <w:tc>
          <w:tcPr>
            <w:tcW w:w="1349" w:type="dxa"/>
            <w:tcBorders>
              <w:top w:val="single" w:sz="6" w:space="0" w:color="000000"/>
              <w:left w:val="single" w:sz="6" w:space="0" w:color="000000"/>
              <w:bottom w:val="single" w:sz="6" w:space="0" w:color="000000"/>
              <w:right w:val="single" w:sz="6" w:space="0" w:color="000000"/>
            </w:tcBorders>
          </w:tcPr>
          <w:p w14:paraId="1E06C7F6" w14:textId="77777777" w:rsidR="008C148B" w:rsidRDefault="008C148B" w:rsidP="00086E49">
            <w:pPr>
              <w:pStyle w:val="TableParagraph"/>
              <w:spacing w:before="13"/>
              <w:ind w:left="15"/>
            </w:pPr>
            <w:r>
              <w:t>ECON</w:t>
            </w:r>
            <w:r>
              <w:rPr>
                <w:spacing w:val="-9"/>
              </w:rPr>
              <w:t xml:space="preserve"> </w:t>
            </w:r>
            <w:r>
              <w:rPr>
                <w:spacing w:val="-5"/>
              </w:rPr>
              <w:t>670</w:t>
            </w:r>
          </w:p>
        </w:tc>
        <w:tc>
          <w:tcPr>
            <w:tcW w:w="4440" w:type="dxa"/>
            <w:tcBorders>
              <w:top w:val="single" w:sz="6" w:space="0" w:color="000000"/>
              <w:left w:val="single" w:sz="6" w:space="0" w:color="000000"/>
              <w:bottom w:val="single" w:sz="6" w:space="0" w:color="000000"/>
            </w:tcBorders>
          </w:tcPr>
          <w:p w14:paraId="0531DF25" w14:textId="77777777" w:rsidR="008C148B" w:rsidRDefault="008C148B" w:rsidP="00086E49">
            <w:pPr>
              <w:pStyle w:val="TableParagraph"/>
              <w:spacing w:before="13"/>
              <w:ind w:left="15"/>
            </w:pPr>
            <w:r>
              <w:rPr>
                <w:spacing w:val="-2"/>
              </w:rPr>
              <w:t>Economics</w:t>
            </w:r>
          </w:p>
        </w:tc>
      </w:tr>
      <w:tr w:rsidR="008C148B" w14:paraId="005A9BDC" w14:textId="77777777" w:rsidTr="008C148B">
        <w:trPr>
          <w:trHeight w:val="594"/>
        </w:trPr>
        <w:tc>
          <w:tcPr>
            <w:tcW w:w="3211" w:type="dxa"/>
            <w:tcBorders>
              <w:top w:val="single" w:sz="6" w:space="0" w:color="000000"/>
              <w:bottom w:val="single" w:sz="6" w:space="0" w:color="000000"/>
              <w:right w:val="single" w:sz="6" w:space="0" w:color="000000"/>
            </w:tcBorders>
          </w:tcPr>
          <w:p w14:paraId="6B8AD4A8" w14:textId="77777777" w:rsidR="008C148B" w:rsidRDefault="008C148B" w:rsidP="00086E49">
            <w:pPr>
              <w:pStyle w:val="TableParagraph"/>
              <w:tabs>
                <w:tab w:val="left" w:pos="1106"/>
                <w:tab w:val="left" w:pos="2186"/>
                <w:tab w:val="left" w:pos="2715"/>
              </w:tabs>
              <w:spacing w:before="16" w:line="249" w:lineRule="auto"/>
              <w:ind w:left="15" w:right="14"/>
            </w:pPr>
            <w:r>
              <w:rPr>
                <w:spacing w:val="-2"/>
              </w:rPr>
              <w:t>Research</w:t>
            </w:r>
            <w:r>
              <w:t xml:space="preserve"> </w:t>
            </w:r>
            <w:r>
              <w:rPr>
                <w:spacing w:val="-2"/>
              </w:rPr>
              <w:t>Methods</w:t>
            </w:r>
            <w:r>
              <w:t xml:space="preserve"> </w:t>
            </w:r>
            <w:r>
              <w:rPr>
                <w:spacing w:val="-4"/>
              </w:rPr>
              <w:t>for</w:t>
            </w:r>
            <w:r>
              <w:t xml:space="preserve"> </w:t>
            </w:r>
            <w:r>
              <w:rPr>
                <w:spacing w:val="-4"/>
              </w:rPr>
              <w:t xml:space="preserve">Natural </w:t>
            </w:r>
            <w:r>
              <w:t>Resource Social Science</w:t>
            </w:r>
          </w:p>
        </w:tc>
        <w:tc>
          <w:tcPr>
            <w:tcW w:w="1349" w:type="dxa"/>
            <w:tcBorders>
              <w:top w:val="single" w:sz="6" w:space="0" w:color="000000"/>
              <w:left w:val="single" w:sz="6" w:space="0" w:color="000000"/>
              <w:bottom w:val="single" w:sz="6" w:space="0" w:color="000000"/>
              <w:right w:val="single" w:sz="6" w:space="0" w:color="000000"/>
            </w:tcBorders>
          </w:tcPr>
          <w:p w14:paraId="480D0FBE" w14:textId="77777777" w:rsidR="008C148B" w:rsidRDefault="008C148B" w:rsidP="00086E49">
            <w:pPr>
              <w:pStyle w:val="TableParagraph"/>
              <w:spacing w:before="156"/>
              <w:ind w:left="15"/>
            </w:pPr>
            <w:r>
              <w:t>FNR</w:t>
            </w:r>
            <w:r>
              <w:rPr>
                <w:spacing w:val="-7"/>
              </w:rPr>
              <w:t xml:space="preserve"> </w:t>
            </w:r>
            <w:r>
              <w:rPr>
                <w:spacing w:val="-5"/>
              </w:rPr>
              <w:t>580</w:t>
            </w:r>
          </w:p>
        </w:tc>
        <w:tc>
          <w:tcPr>
            <w:tcW w:w="4440" w:type="dxa"/>
            <w:tcBorders>
              <w:top w:val="single" w:sz="6" w:space="0" w:color="000000"/>
              <w:left w:val="single" w:sz="6" w:space="0" w:color="000000"/>
              <w:bottom w:val="single" w:sz="6" w:space="0" w:color="000000"/>
            </w:tcBorders>
          </w:tcPr>
          <w:p w14:paraId="3821B647" w14:textId="77777777" w:rsidR="008C148B" w:rsidRDefault="008C148B" w:rsidP="00086E49">
            <w:pPr>
              <w:pStyle w:val="TableParagraph"/>
              <w:spacing w:before="156"/>
              <w:ind w:left="15"/>
            </w:pPr>
            <w:r>
              <w:t>Forestry</w:t>
            </w:r>
            <w:r>
              <w:rPr>
                <w:spacing w:val="-10"/>
              </w:rPr>
              <w:t xml:space="preserve"> </w:t>
            </w:r>
            <w:r>
              <w:t>&amp;</w:t>
            </w:r>
            <w:r>
              <w:rPr>
                <w:spacing w:val="-10"/>
              </w:rPr>
              <w:t xml:space="preserve"> </w:t>
            </w:r>
            <w:r>
              <w:t>Natural</w:t>
            </w:r>
            <w:r>
              <w:rPr>
                <w:spacing w:val="-9"/>
              </w:rPr>
              <w:t xml:space="preserve"> </w:t>
            </w:r>
            <w:r>
              <w:rPr>
                <w:spacing w:val="-2"/>
              </w:rPr>
              <w:t>Resources</w:t>
            </w:r>
          </w:p>
        </w:tc>
      </w:tr>
      <w:tr w:rsidR="008C148B" w14:paraId="33A735B5" w14:textId="77777777" w:rsidTr="008C148B">
        <w:trPr>
          <w:trHeight w:val="592"/>
        </w:trPr>
        <w:tc>
          <w:tcPr>
            <w:tcW w:w="3211" w:type="dxa"/>
            <w:tcBorders>
              <w:top w:val="single" w:sz="6" w:space="0" w:color="000000"/>
              <w:bottom w:val="single" w:sz="6" w:space="0" w:color="000000"/>
              <w:right w:val="single" w:sz="6" w:space="0" w:color="000000"/>
            </w:tcBorders>
          </w:tcPr>
          <w:p w14:paraId="2F1A0723" w14:textId="77777777" w:rsidR="008C148B" w:rsidRDefault="008C148B" w:rsidP="00086E49">
            <w:pPr>
              <w:pStyle w:val="TableParagraph"/>
              <w:spacing w:before="13"/>
              <w:ind w:left="15"/>
            </w:pPr>
            <w:r>
              <w:t>Advanced</w:t>
            </w:r>
            <w:r>
              <w:rPr>
                <w:spacing w:val="-3"/>
              </w:rPr>
              <w:t xml:space="preserve"> </w:t>
            </w:r>
            <w:r>
              <w:t>Research</w:t>
            </w:r>
            <w:r>
              <w:rPr>
                <w:spacing w:val="-2"/>
              </w:rPr>
              <w:t xml:space="preserve"> </w:t>
            </w:r>
            <w:r>
              <w:t>Methods</w:t>
            </w:r>
            <w:r>
              <w:rPr>
                <w:spacing w:val="1"/>
              </w:rPr>
              <w:t xml:space="preserve"> </w:t>
            </w:r>
            <w:r>
              <w:t>in</w:t>
            </w:r>
            <w:r>
              <w:rPr>
                <w:spacing w:val="1"/>
              </w:rPr>
              <w:t xml:space="preserve"> </w:t>
            </w:r>
            <w:r>
              <w:rPr>
                <w:spacing w:val="-4"/>
              </w:rPr>
              <w:t>Child</w:t>
            </w:r>
          </w:p>
          <w:p w14:paraId="149096BF" w14:textId="77777777" w:rsidR="008C148B" w:rsidRDefault="008C148B" w:rsidP="00086E49">
            <w:pPr>
              <w:pStyle w:val="TableParagraph"/>
              <w:spacing w:before="15"/>
              <w:ind w:left="15"/>
            </w:pPr>
            <w:r>
              <w:t>and</w:t>
            </w:r>
            <w:r>
              <w:rPr>
                <w:spacing w:val="-10"/>
              </w:rPr>
              <w:t xml:space="preserve"> </w:t>
            </w:r>
            <w:r>
              <w:t>Family</w:t>
            </w:r>
            <w:r>
              <w:rPr>
                <w:spacing w:val="-7"/>
              </w:rPr>
              <w:t xml:space="preserve"> </w:t>
            </w:r>
            <w:r>
              <w:rPr>
                <w:spacing w:val="-2"/>
              </w:rPr>
              <w:t>Study</w:t>
            </w:r>
          </w:p>
        </w:tc>
        <w:tc>
          <w:tcPr>
            <w:tcW w:w="1349" w:type="dxa"/>
            <w:tcBorders>
              <w:top w:val="single" w:sz="6" w:space="0" w:color="000000"/>
              <w:left w:val="single" w:sz="6" w:space="0" w:color="000000"/>
              <w:bottom w:val="single" w:sz="6" w:space="0" w:color="000000"/>
              <w:right w:val="single" w:sz="6" w:space="0" w:color="000000"/>
            </w:tcBorders>
          </w:tcPr>
          <w:p w14:paraId="09F3D4C3" w14:textId="77777777" w:rsidR="008C148B" w:rsidRDefault="008C148B" w:rsidP="00086E49">
            <w:pPr>
              <w:pStyle w:val="TableParagraph"/>
              <w:spacing w:before="155"/>
              <w:ind w:left="15"/>
            </w:pPr>
            <w:r>
              <w:rPr>
                <w:spacing w:val="-2"/>
              </w:rPr>
              <w:t>HDFS</w:t>
            </w:r>
            <w:r>
              <w:rPr>
                <w:spacing w:val="-5"/>
              </w:rPr>
              <w:t xml:space="preserve"> 617</w:t>
            </w:r>
          </w:p>
        </w:tc>
        <w:tc>
          <w:tcPr>
            <w:tcW w:w="4440" w:type="dxa"/>
            <w:tcBorders>
              <w:top w:val="single" w:sz="6" w:space="0" w:color="000000"/>
              <w:left w:val="single" w:sz="6" w:space="0" w:color="000000"/>
              <w:bottom w:val="single" w:sz="6" w:space="0" w:color="000000"/>
            </w:tcBorders>
          </w:tcPr>
          <w:p w14:paraId="6A35F93B" w14:textId="77777777" w:rsidR="008C148B" w:rsidRDefault="008C148B" w:rsidP="00086E49">
            <w:pPr>
              <w:pStyle w:val="TableParagraph"/>
              <w:spacing w:before="155"/>
              <w:ind w:left="15"/>
            </w:pPr>
            <w:r>
              <w:t>Human</w:t>
            </w:r>
            <w:r>
              <w:rPr>
                <w:spacing w:val="-13"/>
              </w:rPr>
              <w:t xml:space="preserve"> </w:t>
            </w:r>
            <w:r>
              <w:t>Development</w:t>
            </w:r>
            <w:r>
              <w:rPr>
                <w:spacing w:val="-12"/>
              </w:rPr>
              <w:t xml:space="preserve"> </w:t>
            </w:r>
            <w:r>
              <w:t>&amp;</w:t>
            </w:r>
            <w:r>
              <w:rPr>
                <w:spacing w:val="-12"/>
              </w:rPr>
              <w:t xml:space="preserve"> </w:t>
            </w:r>
            <w:r>
              <w:t>Family</w:t>
            </w:r>
            <w:r>
              <w:rPr>
                <w:spacing w:val="-9"/>
              </w:rPr>
              <w:t xml:space="preserve"> </w:t>
            </w:r>
            <w:r>
              <w:rPr>
                <w:spacing w:val="-2"/>
              </w:rPr>
              <w:t>Studies</w:t>
            </w:r>
          </w:p>
        </w:tc>
      </w:tr>
      <w:tr w:rsidR="008C148B" w14:paraId="5D5E0602" w14:textId="77777777" w:rsidTr="008C148B">
        <w:trPr>
          <w:trHeight w:val="593"/>
        </w:trPr>
        <w:tc>
          <w:tcPr>
            <w:tcW w:w="3211" w:type="dxa"/>
            <w:tcBorders>
              <w:top w:val="single" w:sz="6" w:space="0" w:color="000000"/>
              <w:bottom w:val="single" w:sz="6" w:space="0" w:color="000000"/>
              <w:right w:val="single" w:sz="6" w:space="0" w:color="000000"/>
            </w:tcBorders>
          </w:tcPr>
          <w:p w14:paraId="30C44276" w14:textId="77777777" w:rsidR="008C148B" w:rsidRDefault="008C148B" w:rsidP="00086E49">
            <w:pPr>
              <w:pStyle w:val="TableParagraph"/>
              <w:tabs>
                <w:tab w:val="left" w:pos="1642"/>
                <w:tab w:val="left" w:pos="3218"/>
              </w:tabs>
              <w:spacing w:before="4" w:line="280" w:lineRule="atLeast"/>
              <w:ind w:left="15" w:right="14"/>
            </w:pPr>
            <w:r>
              <w:rPr>
                <w:spacing w:val="-2"/>
              </w:rPr>
              <w:t>Multilevel</w:t>
            </w:r>
            <w:r>
              <w:t xml:space="preserve"> </w:t>
            </w:r>
            <w:r>
              <w:rPr>
                <w:spacing w:val="-2"/>
              </w:rPr>
              <w:t>Modeling</w:t>
            </w:r>
            <w:r>
              <w:t xml:space="preserve"> </w:t>
            </w:r>
            <w:r>
              <w:rPr>
                <w:spacing w:val="-10"/>
              </w:rPr>
              <w:t>in</w:t>
            </w:r>
            <w:r>
              <w:t xml:space="preserve"> Developmental and Family Research</w:t>
            </w:r>
          </w:p>
        </w:tc>
        <w:tc>
          <w:tcPr>
            <w:tcW w:w="1349" w:type="dxa"/>
            <w:tcBorders>
              <w:top w:val="single" w:sz="6" w:space="0" w:color="000000"/>
              <w:left w:val="single" w:sz="6" w:space="0" w:color="000000"/>
              <w:bottom w:val="single" w:sz="6" w:space="0" w:color="000000"/>
              <w:right w:val="single" w:sz="6" w:space="0" w:color="000000"/>
            </w:tcBorders>
          </w:tcPr>
          <w:p w14:paraId="74367D4F" w14:textId="77777777" w:rsidR="008C148B" w:rsidRDefault="008C148B" w:rsidP="00086E49">
            <w:pPr>
              <w:pStyle w:val="TableParagraph"/>
              <w:spacing w:before="157"/>
              <w:ind w:left="15"/>
            </w:pPr>
            <w:r>
              <w:rPr>
                <w:spacing w:val="-2"/>
              </w:rPr>
              <w:t>HDFS</w:t>
            </w:r>
            <w:r>
              <w:rPr>
                <w:spacing w:val="-5"/>
              </w:rPr>
              <w:t xml:space="preserve"> 627</w:t>
            </w:r>
          </w:p>
        </w:tc>
        <w:tc>
          <w:tcPr>
            <w:tcW w:w="4440" w:type="dxa"/>
            <w:tcBorders>
              <w:top w:val="single" w:sz="6" w:space="0" w:color="000000"/>
              <w:left w:val="single" w:sz="6" w:space="0" w:color="000000"/>
              <w:bottom w:val="single" w:sz="6" w:space="0" w:color="000000"/>
            </w:tcBorders>
          </w:tcPr>
          <w:p w14:paraId="697234BC" w14:textId="77777777" w:rsidR="008C148B" w:rsidRDefault="008C148B" w:rsidP="00086E49">
            <w:pPr>
              <w:pStyle w:val="TableParagraph"/>
              <w:spacing w:before="157"/>
              <w:ind w:left="15"/>
            </w:pPr>
            <w:r>
              <w:t>Human</w:t>
            </w:r>
            <w:r>
              <w:rPr>
                <w:spacing w:val="-13"/>
              </w:rPr>
              <w:t xml:space="preserve"> </w:t>
            </w:r>
            <w:r>
              <w:t>Development</w:t>
            </w:r>
            <w:r>
              <w:rPr>
                <w:spacing w:val="-12"/>
              </w:rPr>
              <w:t xml:space="preserve"> </w:t>
            </w:r>
            <w:r>
              <w:t>&amp;</w:t>
            </w:r>
            <w:r>
              <w:rPr>
                <w:spacing w:val="-12"/>
              </w:rPr>
              <w:t xml:space="preserve"> </w:t>
            </w:r>
            <w:r>
              <w:t>Family</w:t>
            </w:r>
            <w:r>
              <w:rPr>
                <w:spacing w:val="-9"/>
              </w:rPr>
              <w:t xml:space="preserve"> </w:t>
            </w:r>
            <w:r>
              <w:rPr>
                <w:spacing w:val="-2"/>
              </w:rPr>
              <w:t>Studies</w:t>
            </w:r>
          </w:p>
        </w:tc>
      </w:tr>
      <w:tr w:rsidR="008C148B" w14:paraId="62D05F68" w14:textId="77777777" w:rsidTr="008C148B">
        <w:trPr>
          <w:trHeight w:val="594"/>
        </w:trPr>
        <w:tc>
          <w:tcPr>
            <w:tcW w:w="3211" w:type="dxa"/>
            <w:tcBorders>
              <w:top w:val="single" w:sz="6" w:space="0" w:color="000000"/>
              <w:bottom w:val="single" w:sz="6" w:space="0" w:color="000000"/>
              <w:right w:val="single" w:sz="6" w:space="0" w:color="000000"/>
            </w:tcBorders>
          </w:tcPr>
          <w:p w14:paraId="7B196246" w14:textId="77777777" w:rsidR="008C148B" w:rsidRDefault="008C148B" w:rsidP="00086E49">
            <w:pPr>
              <w:pStyle w:val="TableParagraph"/>
              <w:spacing w:before="16" w:line="249" w:lineRule="auto"/>
              <w:ind w:left="15"/>
            </w:pPr>
            <w:r>
              <w:t>Advanced</w:t>
            </w:r>
            <w:r>
              <w:rPr>
                <w:spacing w:val="-13"/>
              </w:rPr>
              <w:t xml:space="preserve"> </w:t>
            </w:r>
            <w:r>
              <w:t>Quantitative</w:t>
            </w:r>
            <w:r>
              <w:rPr>
                <w:spacing w:val="-12"/>
              </w:rPr>
              <w:t xml:space="preserve"> </w:t>
            </w:r>
            <w:r>
              <w:t>Techniques</w:t>
            </w:r>
            <w:r>
              <w:rPr>
                <w:spacing w:val="-13"/>
              </w:rPr>
              <w:t xml:space="preserve"> </w:t>
            </w:r>
            <w:r>
              <w:t>in Political Science</w:t>
            </w:r>
          </w:p>
        </w:tc>
        <w:tc>
          <w:tcPr>
            <w:tcW w:w="1349" w:type="dxa"/>
            <w:tcBorders>
              <w:top w:val="single" w:sz="6" w:space="0" w:color="000000"/>
              <w:left w:val="single" w:sz="6" w:space="0" w:color="000000"/>
              <w:bottom w:val="single" w:sz="6" w:space="0" w:color="000000"/>
              <w:right w:val="single" w:sz="6" w:space="0" w:color="000000"/>
            </w:tcBorders>
          </w:tcPr>
          <w:p w14:paraId="17DC18AF" w14:textId="77777777" w:rsidR="008C148B" w:rsidRDefault="008C148B" w:rsidP="00086E49">
            <w:pPr>
              <w:pStyle w:val="TableParagraph"/>
              <w:spacing w:before="155"/>
              <w:ind w:left="15"/>
            </w:pPr>
            <w:r>
              <w:t>POL</w:t>
            </w:r>
            <w:r>
              <w:rPr>
                <w:spacing w:val="-8"/>
              </w:rPr>
              <w:t xml:space="preserve"> </w:t>
            </w:r>
            <w:r>
              <w:rPr>
                <w:spacing w:val="-5"/>
              </w:rPr>
              <w:t>606</w:t>
            </w:r>
          </w:p>
        </w:tc>
        <w:tc>
          <w:tcPr>
            <w:tcW w:w="4440" w:type="dxa"/>
            <w:tcBorders>
              <w:top w:val="single" w:sz="6" w:space="0" w:color="000000"/>
              <w:left w:val="single" w:sz="6" w:space="0" w:color="000000"/>
              <w:bottom w:val="single" w:sz="6" w:space="0" w:color="000000"/>
            </w:tcBorders>
          </w:tcPr>
          <w:p w14:paraId="71ABB1C9" w14:textId="77777777" w:rsidR="008C148B" w:rsidRDefault="008C148B" w:rsidP="00086E49">
            <w:pPr>
              <w:pStyle w:val="TableParagraph"/>
              <w:spacing w:before="155"/>
              <w:ind w:left="15"/>
            </w:pPr>
            <w:r>
              <w:rPr>
                <w:spacing w:val="-2"/>
              </w:rPr>
              <w:t>Political</w:t>
            </w:r>
            <w:r>
              <w:rPr>
                <w:spacing w:val="3"/>
              </w:rPr>
              <w:t xml:space="preserve"> </w:t>
            </w:r>
            <w:r>
              <w:rPr>
                <w:spacing w:val="-2"/>
              </w:rPr>
              <w:t>Science</w:t>
            </w:r>
          </w:p>
        </w:tc>
      </w:tr>
      <w:tr w:rsidR="008C148B" w14:paraId="363D7BF4" w14:textId="77777777" w:rsidTr="008C148B">
        <w:trPr>
          <w:trHeight w:val="310"/>
        </w:trPr>
        <w:tc>
          <w:tcPr>
            <w:tcW w:w="3211" w:type="dxa"/>
            <w:tcBorders>
              <w:top w:val="single" w:sz="6" w:space="0" w:color="000000"/>
              <w:bottom w:val="single" w:sz="6" w:space="0" w:color="000000"/>
              <w:right w:val="single" w:sz="6" w:space="0" w:color="000000"/>
            </w:tcBorders>
          </w:tcPr>
          <w:p w14:paraId="6EE90E7E" w14:textId="77777777" w:rsidR="008C148B" w:rsidRDefault="008C148B" w:rsidP="00086E49">
            <w:pPr>
              <w:pStyle w:val="TableParagraph"/>
              <w:spacing w:before="13"/>
              <w:ind w:left="15"/>
            </w:pPr>
            <w:r>
              <w:rPr>
                <w:spacing w:val="-2"/>
              </w:rPr>
              <w:t>Cohort</w:t>
            </w:r>
            <w:r>
              <w:t xml:space="preserve"> </w:t>
            </w:r>
            <w:r>
              <w:rPr>
                <w:spacing w:val="-2"/>
              </w:rPr>
              <w:t>Analysis</w:t>
            </w:r>
            <w:r>
              <w:rPr>
                <w:spacing w:val="-1"/>
              </w:rPr>
              <w:t xml:space="preserve"> </w:t>
            </w:r>
            <w:r>
              <w:rPr>
                <w:spacing w:val="-2"/>
              </w:rPr>
              <w:t>Research</w:t>
            </w:r>
          </w:p>
        </w:tc>
        <w:tc>
          <w:tcPr>
            <w:tcW w:w="1349" w:type="dxa"/>
            <w:tcBorders>
              <w:top w:val="single" w:sz="6" w:space="0" w:color="000000"/>
              <w:left w:val="single" w:sz="6" w:space="0" w:color="000000"/>
              <w:bottom w:val="single" w:sz="6" w:space="0" w:color="000000"/>
              <w:right w:val="single" w:sz="6" w:space="0" w:color="000000"/>
            </w:tcBorders>
          </w:tcPr>
          <w:p w14:paraId="7DDDDF52" w14:textId="77777777" w:rsidR="008C148B" w:rsidRDefault="008C148B" w:rsidP="00086E49">
            <w:pPr>
              <w:pStyle w:val="TableParagraph"/>
              <w:spacing w:before="13"/>
              <w:ind w:left="15"/>
            </w:pPr>
            <w:r>
              <w:t>POL</w:t>
            </w:r>
            <w:r>
              <w:rPr>
                <w:spacing w:val="-8"/>
              </w:rPr>
              <w:t xml:space="preserve"> </w:t>
            </w:r>
            <w:r>
              <w:rPr>
                <w:spacing w:val="-5"/>
              </w:rPr>
              <w:t>695</w:t>
            </w:r>
          </w:p>
        </w:tc>
        <w:tc>
          <w:tcPr>
            <w:tcW w:w="4440" w:type="dxa"/>
            <w:tcBorders>
              <w:top w:val="single" w:sz="6" w:space="0" w:color="000000"/>
              <w:left w:val="single" w:sz="6" w:space="0" w:color="000000"/>
              <w:bottom w:val="single" w:sz="6" w:space="0" w:color="000000"/>
            </w:tcBorders>
          </w:tcPr>
          <w:p w14:paraId="43CD4E31" w14:textId="77777777" w:rsidR="008C148B" w:rsidRDefault="008C148B" w:rsidP="00086E49">
            <w:pPr>
              <w:pStyle w:val="TableParagraph"/>
              <w:spacing w:before="13"/>
              <w:ind w:left="15"/>
            </w:pPr>
            <w:r>
              <w:rPr>
                <w:spacing w:val="-2"/>
              </w:rPr>
              <w:t>Political</w:t>
            </w:r>
            <w:r>
              <w:rPr>
                <w:spacing w:val="3"/>
              </w:rPr>
              <w:t xml:space="preserve"> </w:t>
            </w:r>
            <w:r>
              <w:rPr>
                <w:spacing w:val="-2"/>
              </w:rPr>
              <w:t>Science</w:t>
            </w:r>
          </w:p>
        </w:tc>
      </w:tr>
      <w:tr w:rsidR="008C148B" w14:paraId="46A2A9E5" w14:textId="77777777" w:rsidTr="008C148B">
        <w:trPr>
          <w:trHeight w:val="594"/>
        </w:trPr>
        <w:tc>
          <w:tcPr>
            <w:tcW w:w="3211" w:type="dxa"/>
            <w:tcBorders>
              <w:top w:val="single" w:sz="6" w:space="0" w:color="000000"/>
              <w:bottom w:val="single" w:sz="6" w:space="0" w:color="000000"/>
              <w:right w:val="single" w:sz="6" w:space="0" w:color="000000"/>
            </w:tcBorders>
          </w:tcPr>
          <w:p w14:paraId="6FC9046C" w14:textId="77777777" w:rsidR="008C148B" w:rsidRDefault="008C148B" w:rsidP="00086E49">
            <w:pPr>
              <w:pStyle w:val="TableParagraph"/>
              <w:spacing w:before="16" w:line="249" w:lineRule="auto"/>
              <w:ind w:left="15"/>
            </w:pPr>
            <w:r>
              <w:t>Introduction</w:t>
            </w:r>
            <w:r>
              <w:rPr>
                <w:spacing w:val="32"/>
              </w:rPr>
              <w:t xml:space="preserve"> </w:t>
            </w:r>
            <w:r>
              <w:t>to</w:t>
            </w:r>
            <w:r>
              <w:rPr>
                <w:spacing w:val="29"/>
              </w:rPr>
              <w:t xml:space="preserve"> </w:t>
            </w:r>
            <w:r>
              <w:t>Methods</w:t>
            </w:r>
            <w:r>
              <w:rPr>
                <w:spacing w:val="30"/>
              </w:rPr>
              <w:t xml:space="preserve"> </w:t>
            </w:r>
            <w:r>
              <w:t>of</w:t>
            </w:r>
            <w:r>
              <w:rPr>
                <w:spacing w:val="28"/>
              </w:rPr>
              <w:t xml:space="preserve"> </w:t>
            </w:r>
            <w:r>
              <w:t>Social Research I</w:t>
            </w:r>
          </w:p>
        </w:tc>
        <w:tc>
          <w:tcPr>
            <w:tcW w:w="1349" w:type="dxa"/>
            <w:tcBorders>
              <w:top w:val="single" w:sz="6" w:space="0" w:color="000000"/>
              <w:left w:val="single" w:sz="6" w:space="0" w:color="000000"/>
              <w:bottom w:val="single" w:sz="6" w:space="0" w:color="000000"/>
              <w:right w:val="single" w:sz="6" w:space="0" w:color="000000"/>
            </w:tcBorders>
          </w:tcPr>
          <w:p w14:paraId="0DBB99B3" w14:textId="77777777" w:rsidR="008C148B" w:rsidRDefault="008C148B" w:rsidP="00086E49">
            <w:pPr>
              <w:pStyle w:val="TableParagraph"/>
              <w:spacing w:before="156"/>
              <w:ind w:left="15"/>
            </w:pPr>
            <w:r>
              <w:t>SOC</w:t>
            </w:r>
            <w:r>
              <w:rPr>
                <w:spacing w:val="-8"/>
              </w:rPr>
              <w:t xml:space="preserve"> </w:t>
            </w:r>
            <w:r>
              <w:rPr>
                <w:spacing w:val="-5"/>
              </w:rPr>
              <w:t>580</w:t>
            </w:r>
          </w:p>
        </w:tc>
        <w:tc>
          <w:tcPr>
            <w:tcW w:w="4440" w:type="dxa"/>
            <w:tcBorders>
              <w:top w:val="single" w:sz="6" w:space="0" w:color="000000"/>
              <w:left w:val="single" w:sz="6" w:space="0" w:color="000000"/>
              <w:bottom w:val="single" w:sz="6" w:space="0" w:color="000000"/>
            </w:tcBorders>
          </w:tcPr>
          <w:p w14:paraId="7104223E" w14:textId="77777777" w:rsidR="008C148B" w:rsidRDefault="008C148B" w:rsidP="00086E49">
            <w:pPr>
              <w:pStyle w:val="TableParagraph"/>
              <w:spacing w:before="156"/>
              <w:ind w:left="15"/>
            </w:pPr>
            <w:r>
              <w:rPr>
                <w:spacing w:val="-2"/>
              </w:rPr>
              <w:t>Sociology</w:t>
            </w:r>
          </w:p>
        </w:tc>
      </w:tr>
      <w:tr w:rsidR="008C148B" w14:paraId="68FDAD02" w14:textId="77777777" w:rsidTr="008C148B">
        <w:trPr>
          <w:trHeight w:val="310"/>
        </w:trPr>
        <w:tc>
          <w:tcPr>
            <w:tcW w:w="3211" w:type="dxa"/>
            <w:tcBorders>
              <w:top w:val="single" w:sz="6" w:space="0" w:color="000000"/>
              <w:bottom w:val="single" w:sz="6" w:space="0" w:color="000000"/>
              <w:right w:val="single" w:sz="6" w:space="0" w:color="000000"/>
            </w:tcBorders>
          </w:tcPr>
          <w:p w14:paraId="695C9C51" w14:textId="77777777" w:rsidR="008C148B" w:rsidRDefault="008C148B" w:rsidP="00086E49">
            <w:pPr>
              <w:pStyle w:val="TableParagraph"/>
              <w:spacing w:before="13"/>
              <w:ind w:left="15"/>
            </w:pPr>
            <w:r>
              <w:rPr>
                <w:spacing w:val="-2"/>
              </w:rPr>
              <w:t>Advanced Social</w:t>
            </w:r>
            <w:r>
              <w:t xml:space="preserve"> </w:t>
            </w:r>
            <w:r>
              <w:rPr>
                <w:spacing w:val="-2"/>
              </w:rPr>
              <w:t>Research</w:t>
            </w:r>
            <w:r>
              <w:t xml:space="preserve"> </w:t>
            </w:r>
            <w:r>
              <w:rPr>
                <w:spacing w:val="-2"/>
              </w:rPr>
              <w:t>Methods</w:t>
            </w:r>
          </w:p>
        </w:tc>
        <w:tc>
          <w:tcPr>
            <w:tcW w:w="1349" w:type="dxa"/>
            <w:tcBorders>
              <w:top w:val="single" w:sz="6" w:space="0" w:color="000000"/>
              <w:left w:val="single" w:sz="6" w:space="0" w:color="000000"/>
              <w:bottom w:val="single" w:sz="6" w:space="0" w:color="000000"/>
              <w:right w:val="single" w:sz="6" w:space="0" w:color="000000"/>
            </w:tcBorders>
          </w:tcPr>
          <w:p w14:paraId="20E5BF5F" w14:textId="77777777" w:rsidR="008C148B" w:rsidRDefault="008C148B" w:rsidP="00086E49">
            <w:pPr>
              <w:pStyle w:val="TableParagraph"/>
              <w:spacing w:before="13"/>
              <w:ind w:left="15"/>
            </w:pPr>
            <w:r>
              <w:t>SOC</w:t>
            </w:r>
            <w:r>
              <w:rPr>
                <w:spacing w:val="-8"/>
              </w:rPr>
              <w:t xml:space="preserve"> </w:t>
            </w:r>
            <w:r>
              <w:rPr>
                <w:spacing w:val="-5"/>
              </w:rPr>
              <w:t>680</w:t>
            </w:r>
          </w:p>
        </w:tc>
        <w:tc>
          <w:tcPr>
            <w:tcW w:w="4440" w:type="dxa"/>
            <w:tcBorders>
              <w:top w:val="single" w:sz="6" w:space="0" w:color="000000"/>
              <w:left w:val="single" w:sz="6" w:space="0" w:color="000000"/>
              <w:bottom w:val="single" w:sz="6" w:space="0" w:color="000000"/>
            </w:tcBorders>
          </w:tcPr>
          <w:p w14:paraId="28EB613A" w14:textId="77777777" w:rsidR="008C148B" w:rsidRDefault="008C148B" w:rsidP="00086E49">
            <w:pPr>
              <w:pStyle w:val="TableParagraph"/>
              <w:spacing w:before="13"/>
              <w:ind w:left="15"/>
            </w:pPr>
            <w:r>
              <w:rPr>
                <w:spacing w:val="-2"/>
              </w:rPr>
              <w:t>Sociology</w:t>
            </w:r>
          </w:p>
        </w:tc>
      </w:tr>
      <w:tr w:rsidR="008C148B" w14:paraId="71053D73" w14:textId="77777777" w:rsidTr="008C148B">
        <w:trPr>
          <w:trHeight w:val="311"/>
        </w:trPr>
        <w:tc>
          <w:tcPr>
            <w:tcW w:w="3211" w:type="dxa"/>
            <w:tcBorders>
              <w:top w:val="single" w:sz="6" w:space="0" w:color="000000"/>
              <w:bottom w:val="single" w:sz="6" w:space="0" w:color="000000"/>
              <w:right w:val="single" w:sz="6" w:space="0" w:color="000000"/>
            </w:tcBorders>
          </w:tcPr>
          <w:p w14:paraId="66E315BE" w14:textId="77777777" w:rsidR="008C148B" w:rsidRDefault="008C148B" w:rsidP="00086E49">
            <w:pPr>
              <w:pStyle w:val="TableParagraph"/>
              <w:spacing w:before="17"/>
              <w:ind w:left="15"/>
            </w:pPr>
            <w:r>
              <w:rPr>
                <w:spacing w:val="-2"/>
              </w:rPr>
              <w:t>Selected Problems</w:t>
            </w:r>
            <w:r>
              <w:rPr>
                <w:spacing w:val="-1"/>
              </w:rPr>
              <w:t xml:space="preserve"> </w:t>
            </w:r>
            <w:r>
              <w:rPr>
                <w:spacing w:val="-2"/>
              </w:rPr>
              <w:t>in Social</w:t>
            </w:r>
            <w:r>
              <w:rPr>
                <w:spacing w:val="-4"/>
              </w:rPr>
              <w:t xml:space="preserve"> </w:t>
            </w:r>
            <w:r>
              <w:rPr>
                <w:spacing w:val="-2"/>
              </w:rPr>
              <w:t>Research</w:t>
            </w:r>
          </w:p>
        </w:tc>
        <w:tc>
          <w:tcPr>
            <w:tcW w:w="1349" w:type="dxa"/>
            <w:tcBorders>
              <w:top w:val="single" w:sz="6" w:space="0" w:color="000000"/>
              <w:left w:val="single" w:sz="6" w:space="0" w:color="000000"/>
              <w:bottom w:val="single" w:sz="6" w:space="0" w:color="000000"/>
              <w:right w:val="single" w:sz="6" w:space="0" w:color="000000"/>
            </w:tcBorders>
          </w:tcPr>
          <w:p w14:paraId="30C60912" w14:textId="77777777" w:rsidR="008C148B" w:rsidRDefault="008C148B" w:rsidP="00086E49">
            <w:pPr>
              <w:pStyle w:val="TableParagraph"/>
              <w:spacing w:before="17"/>
              <w:ind w:left="15"/>
            </w:pPr>
            <w:r>
              <w:t>SOC</w:t>
            </w:r>
            <w:r>
              <w:rPr>
                <w:spacing w:val="-8"/>
              </w:rPr>
              <w:t xml:space="preserve"> </w:t>
            </w:r>
            <w:r>
              <w:rPr>
                <w:spacing w:val="-5"/>
              </w:rPr>
              <w:t>681</w:t>
            </w:r>
          </w:p>
        </w:tc>
        <w:tc>
          <w:tcPr>
            <w:tcW w:w="4440" w:type="dxa"/>
            <w:tcBorders>
              <w:top w:val="single" w:sz="6" w:space="0" w:color="000000"/>
              <w:left w:val="single" w:sz="6" w:space="0" w:color="000000"/>
              <w:bottom w:val="single" w:sz="6" w:space="0" w:color="000000"/>
            </w:tcBorders>
          </w:tcPr>
          <w:p w14:paraId="3856B25C" w14:textId="77777777" w:rsidR="008C148B" w:rsidRDefault="008C148B" w:rsidP="00086E49">
            <w:pPr>
              <w:pStyle w:val="TableParagraph"/>
              <w:spacing w:before="17"/>
              <w:ind w:left="15"/>
            </w:pPr>
            <w:r>
              <w:rPr>
                <w:spacing w:val="-2"/>
              </w:rPr>
              <w:t>Sociology</w:t>
            </w:r>
          </w:p>
        </w:tc>
      </w:tr>
      <w:tr w:rsidR="008C148B" w14:paraId="11561E4E" w14:textId="77777777" w:rsidTr="008C148B">
        <w:trPr>
          <w:trHeight w:val="312"/>
        </w:trPr>
        <w:tc>
          <w:tcPr>
            <w:tcW w:w="3211" w:type="dxa"/>
            <w:tcBorders>
              <w:top w:val="single" w:sz="6" w:space="0" w:color="000000"/>
              <w:bottom w:val="single" w:sz="6" w:space="0" w:color="000000"/>
              <w:right w:val="single" w:sz="6" w:space="0" w:color="000000"/>
            </w:tcBorders>
          </w:tcPr>
          <w:p w14:paraId="7113504C" w14:textId="77777777" w:rsidR="008C148B" w:rsidRDefault="008C148B" w:rsidP="00086E49">
            <w:pPr>
              <w:pStyle w:val="TableParagraph"/>
              <w:spacing w:before="17"/>
              <w:ind w:left="15"/>
            </w:pPr>
            <w:r>
              <w:rPr>
                <w:spacing w:val="-2"/>
              </w:rPr>
              <w:t>Qualitative</w:t>
            </w:r>
            <w:r>
              <w:rPr>
                <w:spacing w:val="2"/>
              </w:rPr>
              <w:t xml:space="preserve"> </w:t>
            </w:r>
            <w:r>
              <w:rPr>
                <w:spacing w:val="-2"/>
              </w:rPr>
              <w:t>Methods</w:t>
            </w:r>
          </w:p>
        </w:tc>
        <w:tc>
          <w:tcPr>
            <w:tcW w:w="1349" w:type="dxa"/>
            <w:tcBorders>
              <w:top w:val="single" w:sz="6" w:space="0" w:color="000000"/>
              <w:left w:val="single" w:sz="6" w:space="0" w:color="000000"/>
              <w:bottom w:val="single" w:sz="6" w:space="0" w:color="000000"/>
              <w:right w:val="single" w:sz="6" w:space="0" w:color="000000"/>
            </w:tcBorders>
          </w:tcPr>
          <w:p w14:paraId="0CFC66A1" w14:textId="77777777" w:rsidR="008C148B" w:rsidRDefault="008C148B" w:rsidP="00086E49">
            <w:pPr>
              <w:pStyle w:val="TableParagraph"/>
              <w:spacing w:before="17"/>
              <w:ind w:left="15"/>
            </w:pPr>
            <w:r>
              <w:t>SOC</w:t>
            </w:r>
            <w:r>
              <w:rPr>
                <w:spacing w:val="-8"/>
              </w:rPr>
              <w:t xml:space="preserve"> </w:t>
            </w:r>
            <w:r>
              <w:rPr>
                <w:spacing w:val="-5"/>
              </w:rPr>
              <w:t>686</w:t>
            </w:r>
          </w:p>
        </w:tc>
        <w:tc>
          <w:tcPr>
            <w:tcW w:w="4440" w:type="dxa"/>
            <w:tcBorders>
              <w:top w:val="single" w:sz="6" w:space="0" w:color="000000"/>
              <w:left w:val="single" w:sz="6" w:space="0" w:color="000000"/>
              <w:bottom w:val="single" w:sz="6" w:space="0" w:color="000000"/>
            </w:tcBorders>
          </w:tcPr>
          <w:p w14:paraId="49F9DB12" w14:textId="77777777" w:rsidR="008C148B" w:rsidRDefault="008C148B" w:rsidP="00086E49">
            <w:pPr>
              <w:pStyle w:val="TableParagraph"/>
              <w:spacing w:before="17"/>
              <w:ind w:left="15"/>
            </w:pPr>
            <w:r>
              <w:rPr>
                <w:spacing w:val="-2"/>
              </w:rPr>
              <w:t>Sociology</w:t>
            </w:r>
          </w:p>
        </w:tc>
      </w:tr>
      <w:tr w:rsidR="008C148B" w14:paraId="23C57F48" w14:textId="77777777" w:rsidTr="008C148B">
        <w:trPr>
          <w:trHeight w:val="311"/>
        </w:trPr>
        <w:tc>
          <w:tcPr>
            <w:tcW w:w="3211" w:type="dxa"/>
            <w:tcBorders>
              <w:top w:val="single" w:sz="6" w:space="0" w:color="000000"/>
              <w:bottom w:val="single" w:sz="6" w:space="0" w:color="000000"/>
              <w:right w:val="single" w:sz="6" w:space="0" w:color="000000"/>
            </w:tcBorders>
          </w:tcPr>
          <w:p w14:paraId="2FD544DE" w14:textId="77777777" w:rsidR="008C148B" w:rsidRDefault="008C148B" w:rsidP="00086E49">
            <w:pPr>
              <w:pStyle w:val="TableParagraph"/>
              <w:spacing w:before="13"/>
              <w:ind w:left="15"/>
            </w:pPr>
            <w:r>
              <w:rPr>
                <w:spacing w:val="-2"/>
              </w:rPr>
              <w:t>Statistical</w:t>
            </w:r>
            <w:r>
              <w:t xml:space="preserve"> </w:t>
            </w:r>
            <w:r>
              <w:rPr>
                <w:spacing w:val="-2"/>
              </w:rPr>
              <w:t>Quality</w:t>
            </w:r>
            <w:r>
              <w:rPr>
                <w:spacing w:val="3"/>
              </w:rPr>
              <w:t xml:space="preserve"> </w:t>
            </w:r>
            <w:r>
              <w:rPr>
                <w:spacing w:val="-2"/>
              </w:rPr>
              <w:t>Control</w:t>
            </w:r>
          </w:p>
        </w:tc>
        <w:tc>
          <w:tcPr>
            <w:tcW w:w="1349" w:type="dxa"/>
            <w:tcBorders>
              <w:top w:val="single" w:sz="6" w:space="0" w:color="000000"/>
              <w:left w:val="single" w:sz="6" w:space="0" w:color="000000"/>
              <w:bottom w:val="single" w:sz="6" w:space="0" w:color="000000"/>
              <w:right w:val="single" w:sz="6" w:space="0" w:color="000000"/>
            </w:tcBorders>
          </w:tcPr>
          <w:p w14:paraId="23BFCAC6" w14:textId="77777777" w:rsidR="008C148B" w:rsidRDefault="008C148B" w:rsidP="00086E49">
            <w:pPr>
              <w:pStyle w:val="TableParagraph"/>
              <w:spacing w:before="13"/>
              <w:ind w:left="15"/>
            </w:pPr>
            <w:r>
              <w:t>STAT</w:t>
            </w:r>
            <w:r>
              <w:rPr>
                <w:spacing w:val="-9"/>
              </w:rPr>
              <w:t xml:space="preserve"> </w:t>
            </w:r>
            <w:r>
              <w:rPr>
                <w:spacing w:val="-5"/>
              </w:rPr>
              <w:t>513</w:t>
            </w:r>
          </w:p>
        </w:tc>
        <w:tc>
          <w:tcPr>
            <w:tcW w:w="4440" w:type="dxa"/>
            <w:tcBorders>
              <w:top w:val="single" w:sz="6" w:space="0" w:color="000000"/>
              <w:left w:val="single" w:sz="6" w:space="0" w:color="000000"/>
              <w:bottom w:val="single" w:sz="6" w:space="0" w:color="000000"/>
            </w:tcBorders>
          </w:tcPr>
          <w:p w14:paraId="0FD2C468" w14:textId="77777777" w:rsidR="008C148B" w:rsidRDefault="008C148B" w:rsidP="00086E49">
            <w:pPr>
              <w:pStyle w:val="TableParagraph"/>
              <w:spacing w:before="13"/>
              <w:ind w:left="15"/>
            </w:pPr>
            <w:r>
              <w:rPr>
                <w:spacing w:val="-2"/>
              </w:rPr>
              <w:t>Statistics</w:t>
            </w:r>
          </w:p>
        </w:tc>
      </w:tr>
      <w:tr w:rsidR="008C148B" w14:paraId="762BD68A" w14:textId="77777777" w:rsidTr="008C148B">
        <w:trPr>
          <w:trHeight w:val="311"/>
        </w:trPr>
        <w:tc>
          <w:tcPr>
            <w:tcW w:w="3211" w:type="dxa"/>
            <w:tcBorders>
              <w:top w:val="single" w:sz="6" w:space="0" w:color="000000"/>
              <w:bottom w:val="single" w:sz="6" w:space="0" w:color="000000"/>
              <w:right w:val="single" w:sz="6" w:space="0" w:color="000000"/>
            </w:tcBorders>
          </w:tcPr>
          <w:p w14:paraId="6AB0BB28" w14:textId="77777777" w:rsidR="008C148B" w:rsidRDefault="008C148B" w:rsidP="00086E49">
            <w:pPr>
              <w:pStyle w:val="TableParagraph"/>
              <w:spacing w:before="13"/>
              <w:ind w:left="15"/>
            </w:pPr>
            <w:r>
              <w:rPr>
                <w:spacing w:val="-2"/>
              </w:rPr>
              <w:t>Basic</w:t>
            </w:r>
            <w:r>
              <w:rPr>
                <w:spacing w:val="-1"/>
              </w:rPr>
              <w:t xml:space="preserve"> </w:t>
            </w:r>
            <w:r>
              <w:rPr>
                <w:spacing w:val="-2"/>
              </w:rPr>
              <w:t>Probability</w:t>
            </w:r>
            <w:r>
              <w:rPr>
                <w:spacing w:val="1"/>
              </w:rPr>
              <w:t xml:space="preserve"> </w:t>
            </w:r>
            <w:r>
              <w:rPr>
                <w:spacing w:val="-2"/>
              </w:rPr>
              <w:t>and</w:t>
            </w:r>
            <w:r>
              <w:t xml:space="preserve"> </w:t>
            </w:r>
            <w:r>
              <w:rPr>
                <w:spacing w:val="-2"/>
              </w:rPr>
              <w:t>Applications</w:t>
            </w:r>
          </w:p>
        </w:tc>
        <w:tc>
          <w:tcPr>
            <w:tcW w:w="1349" w:type="dxa"/>
            <w:tcBorders>
              <w:top w:val="single" w:sz="6" w:space="0" w:color="000000"/>
              <w:left w:val="single" w:sz="6" w:space="0" w:color="000000"/>
              <w:bottom w:val="single" w:sz="6" w:space="0" w:color="000000"/>
              <w:right w:val="single" w:sz="6" w:space="0" w:color="000000"/>
            </w:tcBorders>
          </w:tcPr>
          <w:p w14:paraId="1908CABF" w14:textId="77777777" w:rsidR="008C148B" w:rsidRDefault="008C148B" w:rsidP="00086E49">
            <w:pPr>
              <w:pStyle w:val="TableParagraph"/>
              <w:spacing w:before="13"/>
              <w:ind w:left="15"/>
            </w:pPr>
            <w:r>
              <w:t>STAT</w:t>
            </w:r>
            <w:r>
              <w:rPr>
                <w:spacing w:val="-9"/>
              </w:rPr>
              <w:t xml:space="preserve"> </w:t>
            </w:r>
            <w:r>
              <w:rPr>
                <w:spacing w:val="-5"/>
              </w:rPr>
              <w:t>516</w:t>
            </w:r>
          </w:p>
        </w:tc>
        <w:tc>
          <w:tcPr>
            <w:tcW w:w="4440" w:type="dxa"/>
            <w:tcBorders>
              <w:top w:val="single" w:sz="6" w:space="0" w:color="000000"/>
              <w:left w:val="single" w:sz="6" w:space="0" w:color="000000"/>
              <w:bottom w:val="single" w:sz="6" w:space="0" w:color="000000"/>
            </w:tcBorders>
          </w:tcPr>
          <w:p w14:paraId="0156B35E" w14:textId="77777777" w:rsidR="008C148B" w:rsidRDefault="008C148B" w:rsidP="00086E49">
            <w:pPr>
              <w:pStyle w:val="TableParagraph"/>
              <w:spacing w:before="13"/>
              <w:ind w:left="15"/>
            </w:pPr>
            <w:r>
              <w:rPr>
                <w:spacing w:val="-2"/>
              </w:rPr>
              <w:t>Statistics</w:t>
            </w:r>
          </w:p>
        </w:tc>
      </w:tr>
      <w:tr w:rsidR="008C148B" w14:paraId="6F4E9486" w14:textId="77777777" w:rsidTr="008C148B">
        <w:trPr>
          <w:trHeight w:val="310"/>
        </w:trPr>
        <w:tc>
          <w:tcPr>
            <w:tcW w:w="3211" w:type="dxa"/>
            <w:tcBorders>
              <w:top w:val="single" w:sz="6" w:space="0" w:color="000000"/>
              <w:bottom w:val="single" w:sz="6" w:space="0" w:color="000000"/>
              <w:right w:val="single" w:sz="6" w:space="0" w:color="000000"/>
            </w:tcBorders>
          </w:tcPr>
          <w:p w14:paraId="0AD27196" w14:textId="77777777" w:rsidR="008C148B" w:rsidRDefault="008C148B" w:rsidP="00086E49">
            <w:pPr>
              <w:pStyle w:val="TableParagraph"/>
              <w:spacing w:before="16"/>
              <w:ind w:left="15"/>
            </w:pPr>
            <w:r>
              <w:rPr>
                <w:spacing w:val="-2"/>
              </w:rPr>
              <w:t>Statistical</w:t>
            </w:r>
            <w:r>
              <w:rPr>
                <w:spacing w:val="6"/>
              </w:rPr>
              <w:t xml:space="preserve"> </w:t>
            </w:r>
            <w:r>
              <w:rPr>
                <w:spacing w:val="-2"/>
              </w:rPr>
              <w:t>Inference</w:t>
            </w:r>
          </w:p>
        </w:tc>
        <w:tc>
          <w:tcPr>
            <w:tcW w:w="1349" w:type="dxa"/>
            <w:tcBorders>
              <w:top w:val="single" w:sz="6" w:space="0" w:color="000000"/>
              <w:left w:val="single" w:sz="6" w:space="0" w:color="000000"/>
              <w:bottom w:val="single" w:sz="6" w:space="0" w:color="000000"/>
              <w:right w:val="single" w:sz="6" w:space="0" w:color="000000"/>
            </w:tcBorders>
          </w:tcPr>
          <w:p w14:paraId="465C337A" w14:textId="77777777" w:rsidR="008C148B" w:rsidRDefault="008C148B" w:rsidP="00086E49">
            <w:pPr>
              <w:pStyle w:val="TableParagraph"/>
              <w:spacing w:before="16"/>
              <w:ind w:left="15"/>
            </w:pPr>
            <w:r>
              <w:t>STAT</w:t>
            </w:r>
            <w:r>
              <w:rPr>
                <w:spacing w:val="-9"/>
              </w:rPr>
              <w:t xml:space="preserve"> </w:t>
            </w:r>
            <w:r>
              <w:rPr>
                <w:spacing w:val="-5"/>
              </w:rPr>
              <w:t>517</w:t>
            </w:r>
          </w:p>
        </w:tc>
        <w:tc>
          <w:tcPr>
            <w:tcW w:w="4440" w:type="dxa"/>
            <w:tcBorders>
              <w:top w:val="single" w:sz="6" w:space="0" w:color="000000"/>
              <w:left w:val="single" w:sz="6" w:space="0" w:color="000000"/>
              <w:bottom w:val="single" w:sz="6" w:space="0" w:color="000000"/>
            </w:tcBorders>
          </w:tcPr>
          <w:p w14:paraId="5A2F9AB2" w14:textId="77777777" w:rsidR="008C148B" w:rsidRDefault="008C148B" w:rsidP="00086E49">
            <w:pPr>
              <w:pStyle w:val="TableParagraph"/>
              <w:spacing w:before="16"/>
              <w:ind w:left="15"/>
            </w:pPr>
            <w:r>
              <w:rPr>
                <w:spacing w:val="-2"/>
              </w:rPr>
              <w:t>Statistics</w:t>
            </w:r>
          </w:p>
        </w:tc>
      </w:tr>
      <w:tr w:rsidR="008C148B" w14:paraId="297B3B05" w14:textId="77777777" w:rsidTr="008C148B">
        <w:trPr>
          <w:trHeight w:val="383"/>
        </w:trPr>
        <w:tc>
          <w:tcPr>
            <w:tcW w:w="3211" w:type="dxa"/>
            <w:tcBorders>
              <w:top w:val="single" w:sz="6" w:space="0" w:color="000000"/>
              <w:bottom w:val="single" w:sz="6" w:space="0" w:color="000000"/>
              <w:right w:val="single" w:sz="6" w:space="0" w:color="000000"/>
            </w:tcBorders>
          </w:tcPr>
          <w:p w14:paraId="34A4CE2B" w14:textId="77777777" w:rsidR="008C148B" w:rsidRDefault="008C148B" w:rsidP="00086E49">
            <w:pPr>
              <w:pStyle w:val="TableParagraph"/>
              <w:spacing w:before="53"/>
              <w:ind w:left="15"/>
            </w:pPr>
            <w:r>
              <w:t>Sampling</w:t>
            </w:r>
            <w:r>
              <w:rPr>
                <w:spacing w:val="-13"/>
              </w:rPr>
              <w:t xml:space="preserve"> </w:t>
            </w:r>
            <w:r>
              <w:t>and</w:t>
            </w:r>
            <w:r>
              <w:rPr>
                <w:spacing w:val="-12"/>
              </w:rPr>
              <w:t xml:space="preserve"> </w:t>
            </w:r>
            <w:r>
              <w:t>Survey</w:t>
            </w:r>
            <w:r>
              <w:rPr>
                <w:spacing w:val="-12"/>
              </w:rPr>
              <w:t xml:space="preserve"> </w:t>
            </w:r>
            <w:r>
              <w:rPr>
                <w:spacing w:val="-2"/>
              </w:rPr>
              <w:t>Techniques</w:t>
            </w:r>
          </w:p>
        </w:tc>
        <w:tc>
          <w:tcPr>
            <w:tcW w:w="1349" w:type="dxa"/>
            <w:tcBorders>
              <w:top w:val="single" w:sz="6" w:space="0" w:color="000000"/>
              <w:left w:val="single" w:sz="6" w:space="0" w:color="000000"/>
              <w:bottom w:val="single" w:sz="6" w:space="0" w:color="000000"/>
              <w:right w:val="single" w:sz="6" w:space="0" w:color="000000"/>
            </w:tcBorders>
          </w:tcPr>
          <w:p w14:paraId="31861A45" w14:textId="77777777" w:rsidR="008C148B" w:rsidRDefault="008C148B" w:rsidP="00086E49">
            <w:pPr>
              <w:pStyle w:val="TableParagraph"/>
              <w:spacing w:before="53"/>
              <w:ind w:left="15"/>
            </w:pPr>
            <w:r>
              <w:t>STAT</w:t>
            </w:r>
            <w:r>
              <w:rPr>
                <w:spacing w:val="-9"/>
              </w:rPr>
              <w:t xml:space="preserve"> </w:t>
            </w:r>
            <w:r>
              <w:rPr>
                <w:spacing w:val="-5"/>
              </w:rPr>
              <w:t>522</w:t>
            </w:r>
          </w:p>
        </w:tc>
        <w:tc>
          <w:tcPr>
            <w:tcW w:w="4440" w:type="dxa"/>
            <w:tcBorders>
              <w:top w:val="single" w:sz="6" w:space="0" w:color="000000"/>
              <w:left w:val="single" w:sz="6" w:space="0" w:color="000000"/>
              <w:bottom w:val="single" w:sz="6" w:space="0" w:color="000000"/>
            </w:tcBorders>
          </w:tcPr>
          <w:p w14:paraId="00AA89F5" w14:textId="77777777" w:rsidR="008C148B" w:rsidRDefault="008C148B" w:rsidP="00086E49">
            <w:pPr>
              <w:pStyle w:val="TableParagraph"/>
              <w:spacing w:before="53"/>
              <w:ind w:left="15"/>
            </w:pPr>
            <w:r>
              <w:rPr>
                <w:spacing w:val="-2"/>
              </w:rPr>
              <w:t>Statistics</w:t>
            </w:r>
          </w:p>
        </w:tc>
      </w:tr>
      <w:tr w:rsidR="008C148B" w14:paraId="5EDEEBF6" w14:textId="77777777" w:rsidTr="008C148B">
        <w:trPr>
          <w:trHeight w:val="311"/>
        </w:trPr>
        <w:tc>
          <w:tcPr>
            <w:tcW w:w="3211" w:type="dxa"/>
            <w:tcBorders>
              <w:top w:val="single" w:sz="6" w:space="0" w:color="000000"/>
              <w:bottom w:val="single" w:sz="6" w:space="0" w:color="000000"/>
              <w:right w:val="single" w:sz="6" w:space="0" w:color="000000"/>
            </w:tcBorders>
          </w:tcPr>
          <w:p w14:paraId="7793FF70" w14:textId="77777777" w:rsidR="008C148B" w:rsidRDefault="008C148B" w:rsidP="00086E49">
            <w:pPr>
              <w:pStyle w:val="TableParagraph"/>
              <w:spacing w:before="17"/>
              <w:ind w:left="15"/>
            </w:pPr>
            <w:r>
              <w:t>Data</w:t>
            </w:r>
            <w:r>
              <w:rPr>
                <w:spacing w:val="-7"/>
              </w:rPr>
              <w:t xml:space="preserve"> </w:t>
            </w:r>
            <w:r>
              <w:rPr>
                <w:spacing w:val="-2"/>
              </w:rPr>
              <w:t>Visualization</w:t>
            </w:r>
          </w:p>
        </w:tc>
        <w:tc>
          <w:tcPr>
            <w:tcW w:w="1349" w:type="dxa"/>
            <w:tcBorders>
              <w:top w:val="single" w:sz="6" w:space="0" w:color="000000"/>
              <w:left w:val="single" w:sz="6" w:space="0" w:color="000000"/>
              <w:bottom w:val="single" w:sz="6" w:space="0" w:color="000000"/>
              <w:right w:val="single" w:sz="6" w:space="0" w:color="000000"/>
            </w:tcBorders>
          </w:tcPr>
          <w:p w14:paraId="03BB621E" w14:textId="77777777" w:rsidR="008C148B" w:rsidRDefault="008C148B" w:rsidP="00086E49">
            <w:pPr>
              <w:pStyle w:val="TableParagraph"/>
              <w:spacing w:before="17"/>
              <w:ind w:left="15"/>
            </w:pPr>
            <w:r>
              <w:t>STAT</w:t>
            </w:r>
            <w:r>
              <w:rPr>
                <w:spacing w:val="-10"/>
              </w:rPr>
              <w:t xml:space="preserve"> </w:t>
            </w:r>
            <w:r>
              <w:rPr>
                <w:spacing w:val="-4"/>
              </w:rPr>
              <w:t>695T</w:t>
            </w:r>
          </w:p>
        </w:tc>
        <w:tc>
          <w:tcPr>
            <w:tcW w:w="4440" w:type="dxa"/>
            <w:tcBorders>
              <w:top w:val="single" w:sz="6" w:space="0" w:color="000000"/>
              <w:left w:val="single" w:sz="6" w:space="0" w:color="000000"/>
              <w:bottom w:val="single" w:sz="6" w:space="0" w:color="000000"/>
            </w:tcBorders>
          </w:tcPr>
          <w:p w14:paraId="46AFBC7D" w14:textId="77777777" w:rsidR="008C148B" w:rsidRDefault="008C148B" w:rsidP="00086E49">
            <w:pPr>
              <w:pStyle w:val="TableParagraph"/>
              <w:spacing w:before="17"/>
              <w:ind w:left="15"/>
            </w:pPr>
            <w:r>
              <w:rPr>
                <w:spacing w:val="-2"/>
              </w:rPr>
              <w:t>Statistics</w:t>
            </w:r>
          </w:p>
        </w:tc>
      </w:tr>
      <w:tr w:rsidR="008C148B" w14:paraId="3CC341B7" w14:textId="77777777" w:rsidTr="008C148B">
        <w:trPr>
          <w:trHeight w:val="594"/>
        </w:trPr>
        <w:tc>
          <w:tcPr>
            <w:tcW w:w="3211" w:type="dxa"/>
            <w:tcBorders>
              <w:top w:val="single" w:sz="6" w:space="0" w:color="000000"/>
              <w:right w:val="single" w:sz="6" w:space="0" w:color="000000"/>
            </w:tcBorders>
          </w:tcPr>
          <w:p w14:paraId="290F336E" w14:textId="77777777" w:rsidR="008C148B" w:rsidRDefault="008C148B" w:rsidP="00086E49">
            <w:pPr>
              <w:pStyle w:val="TableParagraph"/>
              <w:spacing w:before="16" w:line="249" w:lineRule="auto"/>
              <w:ind w:left="15"/>
            </w:pPr>
            <w:r>
              <w:t>Issues</w:t>
            </w:r>
            <w:r>
              <w:rPr>
                <w:spacing w:val="40"/>
              </w:rPr>
              <w:t xml:space="preserve"> </w:t>
            </w:r>
            <w:r>
              <w:t>in</w:t>
            </w:r>
            <w:r>
              <w:rPr>
                <w:spacing w:val="40"/>
              </w:rPr>
              <w:t xml:space="preserve"> </w:t>
            </w:r>
            <w:r>
              <w:t>Feminist</w:t>
            </w:r>
            <w:r>
              <w:rPr>
                <w:spacing w:val="40"/>
              </w:rPr>
              <w:t xml:space="preserve"> </w:t>
            </w:r>
            <w:r>
              <w:t>Research</w:t>
            </w:r>
            <w:r>
              <w:rPr>
                <w:spacing w:val="40"/>
              </w:rPr>
              <w:t xml:space="preserve"> </w:t>
            </w:r>
            <w:r>
              <w:t xml:space="preserve">and </w:t>
            </w:r>
            <w:r>
              <w:rPr>
                <w:spacing w:val="-2"/>
              </w:rPr>
              <w:t>Methodology</w:t>
            </w:r>
          </w:p>
        </w:tc>
        <w:tc>
          <w:tcPr>
            <w:tcW w:w="1349" w:type="dxa"/>
            <w:tcBorders>
              <w:top w:val="single" w:sz="6" w:space="0" w:color="000000"/>
              <w:left w:val="single" w:sz="6" w:space="0" w:color="000000"/>
              <w:right w:val="single" w:sz="6" w:space="0" w:color="000000"/>
            </w:tcBorders>
          </w:tcPr>
          <w:p w14:paraId="4734CE7D" w14:textId="77777777" w:rsidR="008C148B" w:rsidRDefault="008C148B" w:rsidP="00086E49">
            <w:pPr>
              <w:pStyle w:val="TableParagraph"/>
              <w:spacing w:before="157"/>
              <w:ind w:left="15"/>
            </w:pPr>
            <w:r>
              <w:rPr>
                <w:spacing w:val="-2"/>
              </w:rPr>
              <w:t>WGSS</w:t>
            </w:r>
            <w:r>
              <w:rPr>
                <w:spacing w:val="-7"/>
              </w:rPr>
              <w:t xml:space="preserve"> </w:t>
            </w:r>
            <w:r>
              <w:rPr>
                <w:spacing w:val="-5"/>
              </w:rPr>
              <w:t>682</w:t>
            </w:r>
          </w:p>
        </w:tc>
        <w:tc>
          <w:tcPr>
            <w:tcW w:w="4440" w:type="dxa"/>
            <w:tcBorders>
              <w:top w:val="single" w:sz="6" w:space="0" w:color="000000"/>
              <w:left w:val="single" w:sz="6" w:space="0" w:color="000000"/>
            </w:tcBorders>
          </w:tcPr>
          <w:p w14:paraId="4FE26ED8" w14:textId="77777777" w:rsidR="008C148B" w:rsidRDefault="008C148B" w:rsidP="00086E49">
            <w:pPr>
              <w:pStyle w:val="TableParagraph"/>
              <w:spacing w:before="157"/>
              <w:ind w:left="15"/>
            </w:pPr>
            <w:r>
              <w:t>Women’s,</w:t>
            </w:r>
            <w:r>
              <w:rPr>
                <w:spacing w:val="-13"/>
              </w:rPr>
              <w:t xml:space="preserve"> </w:t>
            </w:r>
            <w:r>
              <w:t>Gender,</w:t>
            </w:r>
            <w:r>
              <w:rPr>
                <w:spacing w:val="-12"/>
              </w:rPr>
              <w:t xml:space="preserve"> </w:t>
            </w:r>
            <w:r>
              <w:t>&amp;</w:t>
            </w:r>
            <w:r>
              <w:rPr>
                <w:spacing w:val="-13"/>
              </w:rPr>
              <w:t xml:space="preserve"> </w:t>
            </w:r>
            <w:r>
              <w:t>Sexuality</w:t>
            </w:r>
            <w:r>
              <w:rPr>
                <w:spacing w:val="-9"/>
              </w:rPr>
              <w:t xml:space="preserve"> </w:t>
            </w:r>
            <w:r>
              <w:rPr>
                <w:spacing w:val="-2"/>
              </w:rPr>
              <w:t>Studies</w:t>
            </w:r>
          </w:p>
        </w:tc>
      </w:tr>
    </w:tbl>
    <w:p w14:paraId="4ADCCACD" w14:textId="107D97A2" w:rsidR="006159E0" w:rsidRDefault="006A26ED" w:rsidP="009F52C6">
      <w:pPr>
        <w:ind w:left="1440" w:right="1800"/>
        <w:jc w:val="both"/>
        <w:rPr>
          <w:spacing w:val="-1"/>
        </w:rPr>
      </w:pPr>
      <w:r>
        <w:t>Listings are subject to change. A</w:t>
      </w:r>
      <w:r w:rsidR="00A34AE2">
        <w:t>vailability of these courses is subject to change and not guaranteed. Also, d</w:t>
      </w:r>
      <w:r w:rsidR="00A34AE2" w:rsidRPr="00052A55">
        <w:t>ifferent schools and departments (e.g., History, Education) occasionally offer methods courses under a “topics”</w:t>
      </w:r>
      <w:r w:rsidR="00A34AE2" w:rsidRPr="00052A55">
        <w:rPr>
          <w:spacing w:val="-1"/>
        </w:rPr>
        <w:t xml:space="preserve"> </w:t>
      </w:r>
      <w:r w:rsidR="00A34AE2" w:rsidRPr="00052A55">
        <w:t>rubric</w:t>
      </w:r>
      <w:r>
        <w:t xml:space="preserve">. These are not </w:t>
      </w:r>
      <w:r w:rsidR="00A34AE2" w:rsidRPr="00052A55">
        <w:t>pre-approved,</w:t>
      </w:r>
      <w:r w:rsidR="00A34AE2" w:rsidRPr="00052A55">
        <w:rPr>
          <w:spacing w:val="-1"/>
        </w:rPr>
        <w:t xml:space="preserve"> </w:t>
      </w:r>
      <w:r w:rsidR="00A34AE2" w:rsidRPr="00052A55">
        <w:t>but</w:t>
      </w:r>
      <w:r w:rsidR="00A34AE2" w:rsidRPr="00052A55">
        <w:rPr>
          <w:spacing w:val="-1"/>
        </w:rPr>
        <w:t xml:space="preserve"> </w:t>
      </w:r>
      <w:r>
        <w:rPr>
          <w:spacing w:val="-1"/>
        </w:rPr>
        <w:t xml:space="preserve">students can petition the GSC to </w:t>
      </w:r>
      <w:r w:rsidR="00FB40B4">
        <w:rPr>
          <w:spacing w:val="-1"/>
        </w:rPr>
        <w:t>have them approved.</w:t>
      </w:r>
    </w:p>
    <w:p w14:paraId="556B2B36" w14:textId="77777777" w:rsidR="00973410" w:rsidRDefault="00973410" w:rsidP="009F52C6">
      <w:pPr>
        <w:ind w:left="1440" w:right="1800"/>
        <w:jc w:val="both"/>
        <w:rPr>
          <w:spacing w:val="-1"/>
        </w:rPr>
      </w:pPr>
    </w:p>
    <w:p w14:paraId="54749261" w14:textId="1720759F" w:rsidR="00973410" w:rsidRDefault="00973410">
      <w:pPr>
        <w:rPr>
          <w:spacing w:val="-1"/>
        </w:rPr>
      </w:pPr>
      <w:r>
        <w:rPr>
          <w:spacing w:val="-1"/>
        </w:rPr>
        <w:br w:type="page"/>
      </w:r>
    </w:p>
    <w:p w14:paraId="071E0F1F" w14:textId="793DE23D" w:rsidR="00DD252B" w:rsidRPr="001A5DDB" w:rsidRDefault="00DD252B" w:rsidP="00DD252B">
      <w:pPr>
        <w:pStyle w:val="Heading1"/>
        <w:spacing w:before="0"/>
      </w:pPr>
      <w:bookmarkStart w:id="68" w:name="_Toc213337304"/>
      <w:r>
        <w:lastRenderedPageBreak/>
        <w:t>APPENDIX</w:t>
      </w:r>
      <w:r>
        <w:rPr>
          <w:spacing w:val="-12"/>
        </w:rPr>
        <w:t xml:space="preserve"> J</w:t>
      </w:r>
      <w:r w:rsidR="0056620B">
        <w:rPr>
          <w:spacing w:val="-12"/>
        </w:rPr>
        <w:t>.</w:t>
      </w:r>
      <w:r>
        <w:rPr>
          <w:spacing w:val="-12"/>
        </w:rPr>
        <w:t xml:space="preserve"> </w:t>
      </w:r>
      <w:r w:rsidRPr="001A5DDB">
        <w:t>P</w:t>
      </w:r>
      <w:r>
        <w:t>OLITICAL SCIENCE AS A MINOR FIELD FOR STUDENTS IN OTHER DEPARTMENTS OR PROGRAMS</w:t>
      </w:r>
      <w:bookmarkEnd w:id="68"/>
    </w:p>
    <w:p w14:paraId="2736D9D3" w14:textId="77777777" w:rsidR="00DD252B" w:rsidRDefault="00DD252B" w:rsidP="00DD252B"/>
    <w:p w14:paraId="7E4F4B04" w14:textId="6CF61A72" w:rsidR="00DD252B" w:rsidRDefault="00DD252B" w:rsidP="00DD252B">
      <w:pPr>
        <w:ind w:left="1440" w:right="1620"/>
        <w:jc w:val="both"/>
      </w:pPr>
      <w:r>
        <w:t>Courses to satisfy a minor field requirement for M.A. or Ph.D. students from other departments may be drawn</w:t>
      </w:r>
      <w:r>
        <w:rPr>
          <w:spacing w:val="-6"/>
        </w:rPr>
        <w:t xml:space="preserve"> </w:t>
      </w:r>
      <w:r>
        <w:t>from</w:t>
      </w:r>
      <w:r>
        <w:rPr>
          <w:spacing w:val="-4"/>
        </w:rPr>
        <w:t xml:space="preserve"> </w:t>
      </w:r>
      <w:r>
        <w:t>one</w:t>
      </w:r>
      <w:r>
        <w:rPr>
          <w:spacing w:val="-6"/>
        </w:rPr>
        <w:t xml:space="preserve"> </w:t>
      </w:r>
      <w:r>
        <w:t>or</w:t>
      </w:r>
      <w:r>
        <w:rPr>
          <w:spacing w:val="-9"/>
        </w:rPr>
        <w:t xml:space="preserve"> </w:t>
      </w:r>
      <w:r>
        <w:t>more</w:t>
      </w:r>
      <w:r>
        <w:rPr>
          <w:spacing w:val="-5"/>
        </w:rPr>
        <w:t xml:space="preserve"> </w:t>
      </w:r>
      <w:r>
        <w:t>fields</w:t>
      </w:r>
      <w:r>
        <w:rPr>
          <w:spacing w:val="-5"/>
        </w:rPr>
        <w:t xml:space="preserve"> </w:t>
      </w:r>
      <w:r>
        <w:t>of</w:t>
      </w:r>
      <w:r>
        <w:rPr>
          <w:spacing w:val="-6"/>
        </w:rPr>
        <w:t xml:space="preserve"> </w:t>
      </w:r>
      <w:r>
        <w:t>study</w:t>
      </w:r>
      <w:r>
        <w:rPr>
          <w:spacing w:val="-6"/>
        </w:rPr>
        <w:t xml:space="preserve"> </w:t>
      </w:r>
      <w:r>
        <w:t>in</w:t>
      </w:r>
      <w:r>
        <w:rPr>
          <w:spacing w:val="-7"/>
        </w:rPr>
        <w:t xml:space="preserve"> </w:t>
      </w:r>
      <w:r>
        <w:t>political</w:t>
      </w:r>
      <w:r>
        <w:rPr>
          <w:spacing w:val="-7"/>
        </w:rPr>
        <w:t xml:space="preserve"> </w:t>
      </w:r>
      <w:r>
        <w:t>science</w:t>
      </w:r>
      <w:r>
        <w:rPr>
          <w:spacing w:val="-5"/>
        </w:rPr>
        <w:t xml:space="preserve"> </w:t>
      </w:r>
      <w:r>
        <w:t>in</w:t>
      </w:r>
      <w:r>
        <w:rPr>
          <w:spacing w:val="-7"/>
        </w:rPr>
        <w:t xml:space="preserve"> </w:t>
      </w:r>
      <w:r>
        <w:t>accordance</w:t>
      </w:r>
      <w:r>
        <w:rPr>
          <w:spacing w:val="-7"/>
        </w:rPr>
        <w:t xml:space="preserve"> </w:t>
      </w:r>
      <w:r>
        <w:t>with</w:t>
      </w:r>
      <w:r>
        <w:rPr>
          <w:spacing w:val="-5"/>
        </w:rPr>
        <w:t xml:space="preserve"> </w:t>
      </w:r>
      <w:r>
        <w:t>the</w:t>
      </w:r>
      <w:r>
        <w:rPr>
          <w:spacing w:val="-5"/>
        </w:rPr>
        <w:t xml:space="preserve"> </w:t>
      </w:r>
      <w:r>
        <w:t>interests</w:t>
      </w:r>
      <w:r>
        <w:rPr>
          <w:spacing w:val="-6"/>
        </w:rPr>
        <w:t xml:space="preserve"> </w:t>
      </w:r>
      <w:r>
        <w:t>of</w:t>
      </w:r>
      <w:r>
        <w:rPr>
          <w:spacing w:val="-9"/>
        </w:rPr>
        <w:t xml:space="preserve"> </w:t>
      </w:r>
      <w:r>
        <w:t>the</w:t>
      </w:r>
      <w:r>
        <w:rPr>
          <w:spacing w:val="-6"/>
        </w:rPr>
        <w:t xml:space="preserve"> </w:t>
      </w:r>
      <w:r>
        <w:t>student and the recommendation of the student’s advisory committee member from political science.</w:t>
      </w:r>
    </w:p>
    <w:p w14:paraId="1E3CC47D" w14:textId="77777777" w:rsidR="00DD252B" w:rsidRDefault="00DD252B" w:rsidP="00DD252B">
      <w:pPr>
        <w:pStyle w:val="ListParagraph"/>
        <w:numPr>
          <w:ilvl w:val="0"/>
          <w:numId w:val="112"/>
        </w:numPr>
        <w:ind w:left="2160" w:right="1620"/>
        <w:jc w:val="both"/>
      </w:pPr>
      <w:r w:rsidRPr="00DD252B">
        <w:rPr>
          <w:b/>
          <w:i/>
          <w:u w:val="single"/>
        </w:rPr>
        <w:t>M.A. Level</w:t>
      </w:r>
      <w:r w:rsidRPr="00DD252B">
        <w:rPr>
          <w:b/>
          <w:i/>
        </w:rPr>
        <w:t xml:space="preserve"> </w:t>
      </w:r>
      <w:r>
        <w:t>– For political science to constitute a minor field for a student from another department, the student must take six to nine hours of graduate level courses in political science, including at least one 600-level course.</w:t>
      </w:r>
    </w:p>
    <w:p w14:paraId="798AEB47" w14:textId="77777777" w:rsidR="00DD252B" w:rsidRDefault="00DD252B" w:rsidP="00DD252B">
      <w:pPr>
        <w:pStyle w:val="ListParagraph"/>
        <w:numPr>
          <w:ilvl w:val="0"/>
          <w:numId w:val="112"/>
        </w:numPr>
        <w:ind w:left="2160" w:right="1620"/>
        <w:jc w:val="both"/>
      </w:pPr>
      <w:r w:rsidRPr="00DD252B">
        <w:rPr>
          <w:b/>
          <w:i/>
          <w:u w:val="single"/>
        </w:rPr>
        <w:t>Ph.D. Level</w:t>
      </w:r>
      <w:r w:rsidRPr="00DD252B">
        <w:rPr>
          <w:b/>
          <w:i/>
        </w:rPr>
        <w:t xml:space="preserve"> </w:t>
      </w:r>
      <w:r>
        <w:t>- If political science is a minor field for a student from another department, the student must take nine to twelve hours of graduate level courses in political science, including at least one 600-level course.</w:t>
      </w:r>
    </w:p>
    <w:p w14:paraId="2E722398" w14:textId="77777777" w:rsidR="0046611B" w:rsidRDefault="0046611B" w:rsidP="0046611B">
      <w:pPr>
        <w:ind w:right="1620"/>
        <w:jc w:val="both"/>
      </w:pPr>
    </w:p>
    <w:p w14:paraId="3293D79A" w14:textId="678373A6" w:rsidR="001716C6" w:rsidRDefault="001716C6" w:rsidP="00861D78">
      <w:pPr>
        <w:ind w:right="1440"/>
        <w:rPr>
          <w:rFonts w:ascii="Calibri Light" w:eastAsia="Calibri Light" w:hAnsi="Calibri Light" w:cs="Calibri Light"/>
          <w:sz w:val="28"/>
          <w:szCs w:val="28"/>
        </w:rPr>
      </w:pPr>
    </w:p>
    <w:sectPr w:rsidR="001716C6" w:rsidSect="00D903A6">
      <w:pgSz w:w="12240" w:h="15840"/>
      <w:pgMar w:top="1440" w:right="0" w:bottom="1440" w:left="0" w:header="0" w:footer="1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F28C" w14:textId="77777777" w:rsidR="004E03F2" w:rsidRDefault="004E03F2">
      <w:r>
        <w:separator/>
      </w:r>
    </w:p>
  </w:endnote>
  <w:endnote w:type="continuationSeparator" w:id="0">
    <w:p w14:paraId="7C591A8C" w14:textId="77777777" w:rsidR="004E03F2" w:rsidRDefault="004E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19739"/>
      <w:docPartObj>
        <w:docPartGallery w:val="Page Numbers (Bottom of Page)"/>
        <w:docPartUnique/>
      </w:docPartObj>
    </w:sdtPr>
    <w:sdtEndPr>
      <w:rPr>
        <w:spacing w:val="60"/>
      </w:rPr>
    </w:sdtEndPr>
    <w:sdtContent>
      <w:p w14:paraId="393B3085" w14:textId="4C6BA212" w:rsidR="003D4A9F" w:rsidRDefault="003D4A9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51706">
          <w:rPr>
            <w:spacing w:val="60"/>
          </w:rPr>
          <w:t>Page</w:t>
        </w:r>
      </w:p>
    </w:sdtContent>
  </w:sdt>
  <w:p w14:paraId="529F824C" w14:textId="77777777" w:rsidR="003D4A9F" w:rsidRDefault="003D4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7BF" w14:textId="36EFF6AE" w:rsidR="00C2440E" w:rsidRDefault="00C2440E" w:rsidP="00D903A6">
    <w:pPr>
      <w:pStyle w:val="BodyText"/>
      <w:spacing w:line="14" w:lineRule="auto"/>
      <w:ind w:left="144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947384"/>
      <w:docPartObj>
        <w:docPartGallery w:val="Page Numbers (Bottom of Page)"/>
        <w:docPartUnique/>
      </w:docPartObj>
    </w:sdtPr>
    <w:sdtEndPr>
      <w:rPr>
        <w:spacing w:val="60"/>
      </w:rPr>
    </w:sdtEndPr>
    <w:sdtContent>
      <w:p w14:paraId="4F931D70" w14:textId="77777777" w:rsidR="008A5B8E" w:rsidRDefault="008A5B8E" w:rsidP="00D903A6">
        <w:pPr>
          <w:pStyle w:val="Footer"/>
          <w:pBdr>
            <w:top w:val="single" w:sz="4" w:space="1" w:color="D9D9D9" w:themeColor="background1" w:themeShade="D9"/>
          </w:pBdr>
          <w:ind w:left="1440"/>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51706">
          <w:rPr>
            <w:spacing w:val="60"/>
          </w:rPr>
          <w:t>Page</w:t>
        </w:r>
      </w:p>
    </w:sdtContent>
  </w:sdt>
  <w:p w14:paraId="59DD30B2" w14:textId="77777777" w:rsidR="008A5B8E" w:rsidRDefault="008A5B8E" w:rsidP="00D903A6">
    <w:pPr>
      <w:pStyle w:val="BodyText"/>
      <w:spacing w:line="14" w:lineRule="auto"/>
      <w:ind w:left="144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ADE9" w14:textId="77777777" w:rsidR="004E03F2" w:rsidRDefault="004E03F2">
      <w:r>
        <w:separator/>
      </w:r>
    </w:p>
  </w:footnote>
  <w:footnote w:type="continuationSeparator" w:id="0">
    <w:p w14:paraId="2391D000" w14:textId="77777777" w:rsidR="004E03F2" w:rsidRDefault="004E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FAF"/>
    <w:multiLevelType w:val="hybridMultilevel"/>
    <w:tmpl w:val="D86A0692"/>
    <w:lvl w:ilvl="0" w:tplc="FFFFFFFF">
      <w:start w:val="1"/>
      <w:numFmt w:val="decimal"/>
      <w:lvlText w:val="%1."/>
      <w:lvlJc w:val="left"/>
      <w:pPr>
        <w:ind w:left="1300" w:hanging="360"/>
      </w:pPr>
      <w:rPr>
        <w:rFonts w:hint="default"/>
      </w:r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 w15:restartNumberingAfterBreak="0">
    <w:nsid w:val="04DF0DBC"/>
    <w:multiLevelType w:val="hybridMultilevel"/>
    <w:tmpl w:val="2550D9F8"/>
    <w:lvl w:ilvl="0" w:tplc="548847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6B093E"/>
    <w:multiLevelType w:val="hybridMultilevel"/>
    <w:tmpl w:val="160AD8CC"/>
    <w:lvl w:ilvl="0" w:tplc="6CDE2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24DAF"/>
    <w:multiLevelType w:val="hybridMultilevel"/>
    <w:tmpl w:val="D2689826"/>
    <w:lvl w:ilvl="0" w:tplc="9550B232">
      <w:start w:val="1"/>
      <w:numFmt w:val="lowerLetter"/>
      <w:lvlText w:val="%1."/>
      <w:lvlJc w:val="left"/>
      <w:pPr>
        <w:ind w:left="1660" w:hanging="361"/>
      </w:pPr>
      <w:rPr>
        <w:rFonts w:ascii="Calibri" w:eastAsia="Calibri" w:hAnsi="Calibri" w:cs="Calibri" w:hint="default"/>
        <w:b w:val="0"/>
        <w:bCs w:val="0"/>
        <w:i w:val="0"/>
        <w:iCs w:val="0"/>
        <w:spacing w:val="-1"/>
        <w:w w:val="99"/>
        <w:sz w:val="22"/>
        <w:szCs w:val="22"/>
        <w:lang w:val="en-US" w:eastAsia="en-US" w:bidi="ar-SA"/>
      </w:rPr>
    </w:lvl>
    <w:lvl w:ilvl="1" w:tplc="C6F8BBBA">
      <w:numFmt w:val="bullet"/>
      <w:lvlText w:val="•"/>
      <w:lvlJc w:val="left"/>
      <w:pPr>
        <w:ind w:left="2620" w:hanging="361"/>
      </w:pPr>
      <w:rPr>
        <w:rFonts w:hint="default"/>
        <w:lang w:val="en-US" w:eastAsia="en-US" w:bidi="ar-SA"/>
      </w:rPr>
    </w:lvl>
    <w:lvl w:ilvl="2" w:tplc="63622B90">
      <w:numFmt w:val="bullet"/>
      <w:lvlText w:val="•"/>
      <w:lvlJc w:val="left"/>
      <w:pPr>
        <w:ind w:left="3580" w:hanging="361"/>
      </w:pPr>
      <w:rPr>
        <w:rFonts w:hint="default"/>
        <w:lang w:val="en-US" w:eastAsia="en-US" w:bidi="ar-SA"/>
      </w:rPr>
    </w:lvl>
    <w:lvl w:ilvl="3" w:tplc="7A7EA5DA">
      <w:numFmt w:val="bullet"/>
      <w:lvlText w:val="•"/>
      <w:lvlJc w:val="left"/>
      <w:pPr>
        <w:ind w:left="4540" w:hanging="361"/>
      </w:pPr>
      <w:rPr>
        <w:rFonts w:hint="default"/>
        <w:lang w:val="en-US" w:eastAsia="en-US" w:bidi="ar-SA"/>
      </w:rPr>
    </w:lvl>
    <w:lvl w:ilvl="4" w:tplc="4E06B484">
      <w:numFmt w:val="bullet"/>
      <w:lvlText w:val="•"/>
      <w:lvlJc w:val="left"/>
      <w:pPr>
        <w:ind w:left="5500" w:hanging="361"/>
      </w:pPr>
      <w:rPr>
        <w:rFonts w:hint="default"/>
        <w:lang w:val="en-US" w:eastAsia="en-US" w:bidi="ar-SA"/>
      </w:rPr>
    </w:lvl>
    <w:lvl w:ilvl="5" w:tplc="E16689A0">
      <w:numFmt w:val="bullet"/>
      <w:lvlText w:val="•"/>
      <w:lvlJc w:val="left"/>
      <w:pPr>
        <w:ind w:left="6460" w:hanging="361"/>
      </w:pPr>
      <w:rPr>
        <w:rFonts w:hint="default"/>
        <w:lang w:val="en-US" w:eastAsia="en-US" w:bidi="ar-SA"/>
      </w:rPr>
    </w:lvl>
    <w:lvl w:ilvl="6" w:tplc="43964B2A">
      <w:numFmt w:val="bullet"/>
      <w:lvlText w:val="•"/>
      <w:lvlJc w:val="left"/>
      <w:pPr>
        <w:ind w:left="7420" w:hanging="361"/>
      </w:pPr>
      <w:rPr>
        <w:rFonts w:hint="default"/>
        <w:lang w:val="en-US" w:eastAsia="en-US" w:bidi="ar-SA"/>
      </w:rPr>
    </w:lvl>
    <w:lvl w:ilvl="7" w:tplc="02524322">
      <w:numFmt w:val="bullet"/>
      <w:lvlText w:val="•"/>
      <w:lvlJc w:val="left"/>
      <w:pPr>
        <w:ind w:left="8380" w:hanging="361"/>
      </w:pPr>
      <w:rPr>
        <w:rFonts w:hint="default"/>
        <w:lang w:val="en-US" w:eastAsia="en-US" w:bidi="ar-SA"/>
      </w:rPr>
    </w:lvl>
    <w:lvl w:ilvl="8" w:tplc="F806BCAA">
      <w:numFmt w:val="bullet"/>
      <w:lvlText w:val="•"/>
      <w:lvlJc w:val="left"/>
      <w:pPr>
        <w:ind w:left="9340" w:hanging="361"/>
      </w:pPr>
      <w:rPr>
        <w:rFonts w:hint="default"/>
        <w:lang w:val="en-US" w:eastAsia="en-US" w:bidi="ar-SA"/>
      </w:rPr>
    </w:lvl>
  </w:abstractNum>
  <w:abstractNum w:abstractNumId="4" w15:restartNumberingAfterBreak="0">
    <w:nsid w:val="066C064F"/>
    <w:multiLevelType w:val="hybridMultilevel"/>
    <w:tmpl w:val="7CBE0116"/>
    <w:lvl w:ilvl="0" w:tplc="0C1CC908">
      <w:numFmt w:val="bullet"/>
      <w:lvlText w:val="□"/>
      <w:lvlJc w:val="left"/>
      <w:pPr>
        <w:ind w:left="7047" w:hanging="350"/>
      </w:pPr>
      <w:rPr>
        <w:rFonts w:ascii="Verdana" w:eastAsia="Verdana" w:hAnsi="Verdana" w:cs="Verdana" w:hint="default"/>
        <w:b w:val="0"/>
        <w:bCs w:val="0"/>
        <w:i w:val="0"/>
        <w:iCs w:val="0"/>
        <w:spacing w:val="0"/>
        <w:w w:val="82"/>
        <w:sz w:val="20"/>
        <w:szCs w:val="20"/>
        <w:lang w:val="en-US" w:eastAsia="en-US" w:bidi="ar-SA"/>
      </w:rPr>
    </w:lvl>
    <w:lvl w:ilvl="1" w:tplc="F018533A">
      <w:numFmt w:val="bullet"/>
      <w:lvlText w:val="•"/>
      <w:lvlJc w:val="left"/>
      <w:pPr>
        <w:ind w:left="7462" w:hanging="350"/>
      </w:pPr>
      <w:rPr>
        <w:rFonts w:hint="default"/>
        <w:lang w:val="en-US" w:eastAsia="en-US" w:bidi="ar-SA"/>
      </w:rPr>
    </w:lvl>
    <w:lvl w:ilvl="2" w:tplc="2EB2D09E">
      <w:numFmt w:val="bullet"/>
      <w:lvlText w:val="•"/>
      <w:lvlJc w:val="left"/>
      <w:pPr>
        <w:ind w:left="7884" w:hanging="350"/>
      </w:pPr>
      <w:rPr>
        <w:rFonts w:hint="default"/>
        <w:lang w:val="en-US" w:eastAsia="en-US" w:bidi="ar-SA"/>
      </w:rPr>
    </w:lvl>
    <w:lvl w:ilvl="3" w:tplc="C31EF034">
      <w:numFmt w:val="bullet"/>
      <w:lvlText w:val="•"/>
      <w:lvlJc w:val="left"/>
      <w:pPr>
        <w:ind w:left="8306" w:hanging="350"/>
      </w:pPr>
      <w:rPr>
        <w:rFonts w:hint="default"/>
        <w:lang w:val="en-US" w:eastAsia="en-US" w:bidi="ar-SA"/>
      </w:rPr>
    </w:lvl>
    <w:lvl w:ilvl="4" w:tplc="A35440FA">
      <w:numFmt w:val="bullet"/>
      <w:lvlText w:val="•"/>
      <w:lvlJc w:val="left"/>
      <w:pPr>
        <w:ind w:left="8728" w:hanging="350"/>
      </w:pPr>
      <w:rPr>
        <w:rFonts w:hint="default"/>
        <w:lang w:val="en-US" w:eastAsia="en-US" w:bidi="ar-SA"/>
      </w:rPr>
    </w:lvl>
    <w:lvl w:ilvl="5" w:tplc="29A2776C">
      <w:numFmt w:val="bullet"/>
      <w:lvlText w:val="•"/>
      <w:lvlJc w:val="left"/>
      <w:pPr>
        <w:ind w:left="9150" w:hanging="350"/>
      </w:pPr>
      <w:rPr>
        <w:rFonts w:hint="default"/>
        <w:lang w:val="en-US" w:eastAsia="en-US" w:bidi="ar-SA"/>
      </w:rPr>
    </w:lvl>
    <w:lvl w:ilvl="6" w:tplc="F084A2F6">
      <w:numFmt w:val="bullet"/>
      <w:lvlText w:val="•"/>
      <w:lvlJc w:val="left"/>
      <w:pPr>
        <w:ind w:left="9572" w:hanging="350"/>
      </w:pPr>
      <w:rPr>
        <w:rFonts w:hint="default"/>
        <w:lang w:val="en-US" w:eastAsia="en-US" w:bidi="ar-SA"/>
      </w:rPr>
    </w:lvl>
    <w:lvl w:ilvl="7" w:tplc="5E16E460">
      <w:numFmt w:val="bullet"/>
      <w:lvlText w:val="•"/>
      <w:lvlJc w:val="left"/>
      <w:pPr>
        <w:ind w:left="9994" w:hanging="350"/>
      </w:pPr>
      <w:rPr>
        <w:rFonts w:hint="default"/>
        <w:lang w:val="en-US" w:eastAsia="en-US" w:bidi="ar-SA"/>
      </w:rPr>
    </w:lvl>
    <w:lvl w:ilvl="8" w:tplc="BC50FF84">
      <w:numFmt w:val="bullet"/>
      <w:lvlText w:val="•"/>
      <w:lvlJc w:val="left"/>
      <w:pPr>
        <w:ind w:left="10416" w:hanging="350"/>
      </w:pPr>
      <w:rPr>
        <w:rFonts w:hint="default"/>
        <w:lang w:val="en-US" w:eastAsia="en-US" w:bidi="ar-SA"/>
      </w:rPr>
    </w:lvl>
  </w:abstractNum>
  <w:abstractNum w:abstractNumId="5" w15:restartNumberingAfterBreak="0">
    <w:nsid w:val="06E05EC4"/>
    <w:multiLevelType w:val="hybridMultilevel"/>
    <w:tmpl w:val="13448764"/>
    <w:lvl w:ilvl="0" w:tplc="660683C2">
      <w:start w:val="1"/>
      <w:numFmt w:val="lowerLetter"/>
      <w:lvlText w:val="%1."/>
      <w:lvlJc w:val="left"/>
      <w:pPr>
        <w:ind w:left="1298"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6" w15:restartNumberingAfterBreak="0">
    <w:nsid w:val="0B376B8D"/>
    <w:multiLevelType w:val="hybridMultilevel"/>
    <w:tmpl w:val="A05A10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C2A510C"/>
    <w:multiLevelType w:val="hybridMultilevel"/>
    <w:tmpl w:val="DCE60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F3993"/>
    <w:multiLevelType w:val="hybridMultilevel"/>
    <w:tmpl w:val="E514DE74"/>
    <w:lvl w:ilvl="0" w:tplc="A6906E28">
      <w:numFmt w:val="bullet"/>
      <w:lvlText w:val="•"/>
      <w:lvlJc w:val="left"/>
      <w:pPr>
        <w:ind w:left="471" w:hanging="362"/>
      </w:pPr>
      <w:rPr>
        <w:rFonts w:ascii="Verdana" w:eastAsia="Verdana" w:hAnsi="Verdana" w:cs="Verdana" w:hint="default"/>
        <w:b w:val="0"/>
        <w:bCs w:val="0"/>
        <w:i w:val="0"/>
        <w:iCs w:val="0"/>
        <w:spacing w:val="0"/>
        <w:w w:val="82"/>
        <w:sz w:val="20"/>
        <w:szCs w:val="20"/>
        <w:lang w:val="en-US" w:eastAsia="en-US" w:bidi="ar-SA"/>
      </w:rPr>
    </w:lvl>
    <w:lvl w:ilvl="1" w:tplc="4E9AC6CA">
      <w:numFmt w:val="bullet"/>
      <w:lvlText w:val="•"/>
      <w:lvlJc w:val="left"/>
      <w:pPr>
        <w:ind w:left="763" w:hanging="362"/>
      </w:pPr>
      <w:rPr>
        <w:rFonts w:hint="default"/>
        <w:lang w:val="en-US" w:eastAsia="en-US" w:bidi="ar-SA"/>
      </w:rPr>
    </w:lvl>
    <w:lvl w:ilvl="2" w:tplc="D3A4D1A4">
      <w:numFmt w:val="bullet"/>
      <w:lvlText w:val="•"/>
      <w:lvlJc w:val="left"/>
      <w:pPr>
        <w:ind w:left="1047" w:hanging="362"/>
      </w:pPr>
      <w:rPr>
        <w:rFonts w:hint="default"/>
        <w:lang w:val="en-US" w:eastAsia="en-US" w:bidi="ar-SA"/>
      </w:rPr>
    </w:lvl>
    <w:lvl w:ilvl="3" w:tplc="2864F232">
      <w:numFmt w:val="bullet"/>
      <w:lvlText w:val="•"/>
      <w:lvlJc w:val="left"/>
      <w:pPr>
        <w:ind w:left="1330" w:hanging="362"/>
      </w:pPr>
      <w:rPr>
        <w:rFonts w:hint="default"/>
        <w:lang w:val="en-US" w:eastAsia="en-US" w:bidi="ar-SA"/>
      </w:rPr>
    </w:lvl>
    <w:lvl w:ilvl="4" w:tplc="F44C9F5C">
      <w:numFmt w:val="bullet"/>
      <w:lvlText w:val="•"/>
      <w:lvlJc w:val="left"/>
      <w:pPr>
        <w:ind w:left="1614" w:hanging="362"/>
      </w:pPr>
      <w:rPr>
        <w:rFonts w:hint="default"/>
        <w:lang w:val="en-US" w:eastAsia="en-US" w:bidi="ar-SA"/>
      </w:rPr>
    </w:lvl>
    <w:lvl w:ilvl="5" w:tplc="1944C466">
      <w:numFmt w:val="bullet"/>
      <w:lvlText w:val="•"/>
      <w:lvlJc w:val="left"/>
      <w:pPr>
        <w:ind w:left="1898" w:hanging="362"/>
      </w:pPr>
      <w:rPr>
        <w:rFonts w:hint="default"/>
        <w:lang w:val="en-US" w:eastAsia="en-US" w:bidi="ar-SA"/>
      </w:rPr>
    </w:lvl>
    <w:lvl w:ilvl="6" w:tplc="135856B4">
      <w:numFmt w:val="bullet"/>
      <w:lvlText w:val="•"/>
      <w:lvlJc w:val="left"/>
      <w:pPr>
        <w:ind w:left="2181" w:hanging="362"/>
      </w:pPr>
      <w:rPr>
        <w:rFonts w:hint="default"/>
        <w:lang w:val="en-US" w:eastAsia="en-US" w:bidi="ar-SA"/>
      </w:rPr>
    </w:lvl>
    <w:lvl w:ilvl="7" w:tplc="A290D5A4">
      <w:numFmt w:val="bullet"/>
      <w:lvlText w:val="•"/>
      <w:lvlJc w:val="left"/>
      <w:pPr>
        <w:ind w:left="2465" w:hanging="362"/>
      </w:pPr>
      <w:rPr>
        <w:rFonts w:hint="default"/>
        <w:lang w:val="en-US" w:eastAsia="en-US" w:bidi="ar-SA"/>
      </w:rPr>
    </w:lvl>
    <w:lvl w:ilvl="8" w:tplc="8FE25136">
      <w:numFmt w:val="bullet"/>
      <w:lvlText w:val="•"/>
      <w:lvlJc w:val="left"/>
      <w:pPr>
        <w:ind w:left="2748" w:hanging="362"/>
      </w:pPr>
      <w:rPr>
        <w:rFonts w:hint="default"/>
        <w:lang w:val="en-US" w:eastAsia="en-US" w:bidi="ar-SA"/>
      </w:rPr>
    </w:lvl>
  </w:abstractNum>
  <w:abstractNum w:abstractNumId="9" w15:restartNumberingAfterBreak="0">
    <w:nsid w:val="10717123"/>
    <w:multiLevelType w:val="hybridMultilevel"/>
    <w:tmpl w:val="75E69146"/>
    <w:lvl w:ilvl="0" w:tplc="A48AD0DE">
      <w:start w:val="4"/>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 w15:restartNumberingAfterBreak="0">
    <w:nsid w:val="14AA74AB"/>
    <w:multiLevelType w:val="hybridMultilevel"/>
    <w:tmpl w:val="9A14763C"/>
    <w:lvl w:ilvl="0" w:tplc="E3DE56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3017A7"/>
    <w:multiLevelType w:val="hybridMultilevel"/>
    <w:tmpl w:val="2884A588"/>
    <w:lvl w:ilvl="0" w:tplc="D0001078">
      <w:start w:val="2"/>
      <w:numFmt w:val="decimal"/>
      <w:lvlText w:val="%1."/>
      <w:lvlJc w:val="left"/>
      <w:pPr>
        <w:ind w:left="278" w:hanging="168"/>
      </w:pPr>
      <w:rPr>
        <w:rFonts w:ascii="Calibri" w:eastAsia="Calibri" w:hAnsi="Calibri" w:cs="Calibri" w:hint="default"/>
        <w:b w:val="0"/>
        <w:bCs w:val="0"/>
        <w:i w:val="0"/>
        <w:iCs w:val="0"/>
        <w:spacing w:val="-11"/>
        <w:w w:val="99"/>
        <w:sz w:val="20"/>
        <w:szCs w:val="20"/>
        <w:lang w:val="en-US" w:eastAsia="en-US" w:bidi="ar-SA"/>
      </w:rPr>
    </w:lvl>
    <w:lvl w:ilvl="1" w:tplc="4D02C258">
      <w:numFmt w:val="bullet"/>
      <w:lvlText w:val="•"/>
      <w:lvlJc w:val="left"/>
      <w:pPr>
        <w:ind w:left="720" w:hanging="168"/>
      </w:pPr>
      <w:rPr>
        <w:rFonts w:hint="default"/>
        <w:lang w:val="en-US" w:eastAsia="en-US" w:bidi="ar-SA"/>
      </w:rPr>
    </w:lvl>
    <w:lvl w:ilvl="2" w:tplc="1DF493CA">
      <w:numFmt w:val="bullet"/>
      <w:lvlText w:val="•"/>
      <w:lvlJc w:val="left"/>
      <w:pPr>
        <w:ind w:left="1161" w:hanging="168"/>
      </w:pPr>
      <w:rPr>
        <w:rFonts w:hint="default"/>
        <w:lang w:val="en-US" w:eastAsia="en-US" w:bidi="ar-SA"/>
      </w:rPr>
    </w:lvl>
    <w:lvl w:ilvl="3" w:tplc="10608886">
      <w:numFmt w:val="bullet"/>
      <w:lvlText w:val="•"/>
      <w:lvlJc w:val="left"/>
      <w:pPr>
        <w:ind w:left="1602" w:hanging="168"/>
      </w:pPr>
      <w:rPr>
        <w:rFonts w:hint="default"/>
        <w:lang w:val="en-US" w:eastAsia="en-US" w:bidi="ar-SA"/>
      </w:rPr>
    </w:lvl>
    <w:lvl w:ilvl="4" w:tplc="151AFC5E">
      <w:numFmt w:val="bullet"/>
      <w:lvlText w:val="•"/>
      <w:lvlJc w:val="left"/>
      <w:pPr>
        <w:ind w:left="2042" w:hanging="168"/>
      </w:pPr>
      <w:rPr>
        <w:rFonts w:hint="default"/>
        <w:lang w:val="en-US" w:eastAsia="en-US" w:bidi="ar-SA"/>
      </w:rPr>
    </w:lvl>
    <w:lvl w:ilvl="5" w:tplc="308E24F8">
      <w:numFmt w:val="bullet"/>
      <w:lvlText w:val="•"/>
      <w:lvlJc w:val="left"/>
      <w:pPr>
        <w:ind w:left="2483" w:hanging="168"/>
      </w:pPr>
      <w:rPr>
        <w:rFonts w:hint="default"/>
        <w:lang w:val="en-US" w:eastAsia="en-US" w:bidi="ar-SA"/>
      </w:rPr>
    </w:lvl>
    <w:lvl w:ilvl="6" w:tplc="B308E766">
      <w:numFmt w:val="bullet"/>
      <w:lvlText w:val="•"/>
      <w:lvlJc w:val="left"/>
      <w:pPr>
        <w:ind w:left="2924" w:hanging="168"/>
      </w:pPr>
      <w:rPr>
        <w:rFonts w:hint="default"/>
        <w:lang w:val="en-US" w:eastAsia="en-US" w:bidi="ar-SA"/>
      </w:rPr>
    </w:lvl>
    <w:lvl w:ilvl="7" w:tplc="F9BC6EB8">
      <w:numFmt w:val="bullet"/>
      <w:lvlText w:val="•"/>
      <w:lvlJc w:val="left"/>
      <w:pPr>
        <w:ind w:left="3364" w:hanging="168"/>
      </w:pPr>
      <w:rPr>
        <w:rFonts w:hint="default"/>
        <w:lang w:val="en-US" w:eastAsia="en-US" w:bidi="ar-SA"/>
      </w:rPr>
    </w:lvl>
    <w:lvl w:ilvl="8" w:tplc="F7DA11A6">
      <w:numFmt w:val="bullet"/>
      <w:lvlText w:val="•"/>
      <w:lvlJc w:val="left"/>
      <w:pPr>
        <w:ind w:left="3805" w:hanging="168"/>
      </w:pPr>
      <w:rPr>
        <w:rFonts w:hint="default"/>
        <w:lang w:val="en-US" w:eastAsia="en-US" w:bidi="ar-SA"/>
      </w:rPr>
    </w:lvl>
  </w:abstractNum>
  <w:abstractNum w:abstractNumId="12" w15:restartNumberingAfterBreak="0">
    <w:nsid w:val="16C8201C"/>
    <w:multiLevelType w:val="hybridMultilevel"/>
    <w:tmpl w:val="29D4EED0"/>
    <w:lvl w:ilvl="0" w:tplc="04090001">
      <w:start w:val="1"/>
      <w:numFmt w:val="bullet"/>
      <w:lvlText w:val=""/>
      <w:lvlJc w:val="left"/>
      <w:pPr>
        <w:ind w:left="1660" w:hanging="360"/>
      </w:pPr>
      <w:rPr>
        <w:rFonts w:ascii="Symbol" w:hAnsi="Symbol" w:hint="default"/>
      </w:rPr>
    </w:lvl>
    <w:lvl w:ilvl="1" w:tplc="FFFFFFFF" w:tentative="1">
      <w:start w:val="1"/>
      <w:numFmt w:val="bullet"/>
      <w:lvlText w:val="o"/>
      <w:lvlJc w:val="left"/>
      <w:pPr>
        <w:ind w:left="2380" w:hanging="360"/>
      </w:pPr>
      <w:rPr>
        <w:rFonts w:ascii="Courier New" w:hAnsi="Courier New" w:cs="Courier New" w:hint="default"/>
      </w:rPr>
    </w:lvl>
    <w:lvl w:ilvl="2" w:tplc="FFFFFFFF" w:tentative="1">
      <w:start w:val="1"/>
      <w:numFmt w:val="bullet"/>
      <w:lvlText w:val=""/>
      <w:lvlJc w:val="left"/>
      <w:pPr>
        <w:ind w:left="3100" w:hanging="360"/>
      </w:pPr>
      <w:rPr>
        <w:rFonts w:ascii="Wingdings" w:hAnsi="Wingdings" w:hint="default"/>
      </w:rPr>
    </w:lvl>
    <w:lvl w:ilvl="3" w:tplc="FFFFFFFF" w:tentative="1">
      <w:start w:val="1"/>
      <w:numFmt w:val="bullet"/>
      <w:lvlText w:val=""/>
      <w:lvlJc w:val="left"/>
      <w:pPr>
        <w:ind w:left="3820" w:hanging="360"/>
      </w:pPr>
      <w:rPr>
        <w:rFonts w:ascii="Symbol" w:hAnsi="Symbol" w:hint="default"/>
      </w:rPr>
    </w:lvl>
    <w:lvl w:ilvl="4" w:tplc="FFFFFFFF" w:tentative="1">
      <w:start w:val="1"/>
      <w:numFmt w:val="bullet"/>
      <w:lvlText w:val="o"/>
      <w:lvlJc w:val="left"/>
      <w:pPr>
        <w:ind w:left="4540" w:hanging="360"/>
      </w:pPr>
      <w:rPr>
        <w:rFonts w:ascii="Courier New" w:hAnsi="Courier New" w:cs="Courier New" w:hint="default"/>
      </w:rPr>
    </w:lvl>
    <w:lvl w:ilvl="5" w:tplc="FFFFFFFF" w:tentative="1">
      <w:start w:val="1"/>
      <w:numFmt w:val="bullet"/>
      <w:lvlText w:val=""/>
      <w:lvlJc w:val="left"/>
      <w:pPr>
        <w:ind w:left="5260" w:hanging="360"/>
      </w:pPr>
      <w:rPr>
        <w:rFonts w:ascii="Wingdings" w:hAnsi="Wingdings" w:hint="default"/>
      </w:rPr>
    </w:lvl>
    <w:lvl w:ilvl="6" w:tplc="FFFFFFFF" w:tentative="1">
      <w:start w:val="1"/>
      <w:numFmt w:val="bullet"/>
      <w:lvlText w:val=""/>
      <w:lvlJc w:val="left"/>
      <w:pPr>
        <w:ind w:left="5980" w:hanging="360"/>
      </w:pPr>
      <w:rPr>
        <w:rFonts w:ascii="Symbol" w:hAnsi="Symbol" w:hint="default"/>
      </w:rPr>
    </w:lvl>
    <w:lvl w:ilvl="7" w:tplc="FFFFFFFF" w:tentative="1">
      <w:start w:val="1"/>
      <w:numFmt w:val="bullet"/>
      <w:lvlText w:val="o"/>
      <w:lvlJc w:val="left"/>
      <w:pPr>
        <w:ind w:left="6700" w:hanging="360"/>
      </w:pPr>
      <w:rPr>
        <w:rFonts w:ascii="Courier New" w:hAnsi="Courier New" w:cs="Courier New" w:hint="default"/>
      </w:rPr>
    </w:lvl>
    <w:lvl w:ilvl="8" w:tplc="FFFFFFFF" w:tentative="1">
      <w:start w:val="1"/>
      <w:numFmt w:val="bullet"/>
      <w:lvlText w:val=""/>
      <w:lvlJc w:val="left"/>
      <w:pPr>
        <w:ind w:left="7420" w:hanging="360"/>
      </w:pPr>
      <w:rPr>
        <w:rFonts w:ascii="Wingdings" w:hAnsi="Wingdings" w:hint="default"/>
      </w:rPr>
    </w:lvl>
  </w:abstractNum>
  <w:abstractNum w:abstractNumId="13" w15:restartNumberingAfterBreak="0">
    <w:nsid w:val="17E67E0E"/>
    <w:multiLevelType w:val="hybridMultilevel"/>
    <w:tmpl w:val="88780BD6"/>
    <w:lvl w:ilvl="0" w:tplc="519C3032">
      <w:numFmt w:val="bullet"/>
      <w:lvlText w:val="•"/>
      <w:lvlJc w:val="left"/>
      <w:pPr>
        <w:ind w:left="471" w:hanging="362"/>
      </w:pPr>
      <w:rPr>
        <w:rFonts w:ascii="Verdana" w:eastAsia="Verdana" w:hAnsi="Verdana" w:cs="Verdana" w:hint="default"/>
        <w:b w:val="0"/>
        <w:bCs w:val="0"/>
        <w:i w:val="0"/>
        <w:iCs w:val="0"/>
        <w:spacing w:val="0"/>
        <w:w w:val="82"/>
        <w:sz w:val="20"/>
        <w:szCs w:val="20"/>
        <w:lang w:val="en-US" w:eastAsia="en-US" w:bidi="ar-SA"/>
      </w:rPr>
    </w:lvl>
    <w:lvl w:ilvl="1" w:tplc="62F00FAE">
      <w:numFmt w:val="bullet"/>
      <w:lvlText w:val="•"/>
      <w:lvlJc w:val="left"/>
      <w:pPr>
        <w:ind w:left="763" w:hanging="362"/>
      </w:pPr>
      <w:rPr>
        <w:rFonts w:hint="default"/>
        <w:lang w:val="en-US" w:eastAsia="en-US" w:bidi="ar-SA"/>
      </w:rPr>
    </w:lvl>
    <w:lvl w:ilvl="2" w:tplc="DCE84AA6">
      <w:numFmt w:val="bullet"/>
      <w:lvlText w:val="•"/>
      <w:lvlJc w:val="left"/>
      <w:pPr>
        <w:ind w:left="1047" w:hanging="362"/>
      </w:pPr>
      <w:rPr>
        <w:rFonts w:hint="default"/>
        <w:lang w:val="en-US" w:eastAsia="en-US" w:bidi="ar-SA"/>
      </w:rPr>
    </w:lvl>
    <w:lvl w:ilvl="3" w:tplc="28BAB8B0">
      <w:numFmt w:val="bullet"/>
      <w:lvlText w:val="•"/>
      <w:lvlJc w:val="left"/>
      <w:pPr>
        <w:ind w:left="1330" w:hanging="362"/>
      </w:pPr>
      <w:rPr>
        <w:rFonts w:hint="default"/>
        <w:lang w:val="en-US" w:eastAsia="en-US" w:bidi="ar-SA"/>
      </w:rPr>
    </w:lvl>
    <w:lvl w:ilvl="4" w:tplc="DF1E010E">
      <w:numFmt w:val="bullet"/>
      <w:lvlText w:val="•"/>
      <w:lvlJc w:val="left"/>
      <w:pPr>
        <w:ind w:left="1614" w:hanging="362"/>
      </w:pPr>
      <w:rPr>
        <w:rFonts w:hint="default"/>
        <w:lang w:val="en-US" w:eastAsia="en-US" w:bidi="ar-SA"/>
      </w:rPr>
    </w:lvl>
    <w:lvl w:ilvl="5" w:tplc="CBE23292">
      <w:numFmt w:val="bullet"/>
      <w:lvlText w:val="•"/>
      <w:lvlJc w:val="left"/>
      <w:pPr>
        <w:ind w:left="1898" w:hanging="362"/>
      </w:pPr>
      <w:rPr>
        <w:rFonts w:hint="default"/>
        <w:lang w:val="en-US" w:eastAsia="en-US" w:bidi="ar-SA"/>
      </w:rPr>
    </w:lvl>
    <w:lvl w:ilvl="6" w:tplc="95DEF41A">
      <w:numFmt w:val="bullet"/>
      <w:lvlText w:val="•"/>
      <w:lvlJc w:val="left"/>
      <w:pPr>
        <w:ind w:left="2181" w:hanging="362"/>
      </w:pPr>
      <w:rPr>
        <w:rFonts w:hint="default"/>
        <w:lang w:val="en-US" w:eastAsia="en-US" w:bidi="ar-SA"/>
      </w:rPr>
    </w:lvl>
    <w:lvl w:ilvl="7" w:tplc="4C04B246">
      <w:numFmt w:val="bullet"/>
      <w:lvlText w:val="•"/>
      <w:lvlJc w:val="left"/>
      <w:pPr>
        <w:ind w:left="2465" w:hanging="362"/>
      </w:pPr>
      <w:rPr>
        <w:rFonts w:hint="default"/>
        <w:lang w:val="en-US" w:eastAsia="en-US" w:bidi="ar-SA"/>
      </w:rPr>
    </w:lvl>
    <w:lvl w:ilvl="8" w:tplc="AA560F2A">
      <w:numFmt w:val="bullet"/>
      <w:lvlText w:val="•"/>
      <w:lvlJc w:val="left"/>
      <w:pPr>
        <w:ind w:left="2748" w:hanging="362"/>
      </w:pPr>
      <w:rPr>
        <w:rFonts w:hint="default"/>
        <w:lang w:val="en-US" w:eastAsia="en-US" w:bidi="ar-SA"/>
      </w:rPr>
    </w:lvl>
  </w:abstractNum>
  <w:abstractNum w:abstractNumId="14" w15:restartNumberingAfterBreak="0">
    <w:nsid w:val="19AA4AC6"/>
    <w:multiLevelType w:val="hybridMultilevel"/>
    <w:tmpl w:val="66A43482"/>
    <w:lvl w:ilvl="0" w:tplc="E8DCC19E">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5" w15:restartNumberingAfterBreak="0">
    <w:nsid w:val="19E10304"/>
    <w:multiLevelType w:val="hybridMultilevel"/>
    <w:tmpl w:val="DB7A5AEC"/>
    <w:lvl w:ilvl="0" w:tplc="04090003">
      <w:start w:val="1"/>
      <w:numFmt w:val="bullet"/>
      <w:lvlText w:val="o"/>
      <w:lvlJc w:val="left"/>
      <w:pPr>
        <w:ind w:left="1660" w:hanging="360"/>
      </w:pPr>
      <w:rPr>
        <w:rFonts w:ascii="Courier New" w:hAnsi="Courier New" w:cs="Courier New"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6" w15:restartNumberingAfterBreak="0">
    <w:nsid w:val="1A032A88"/>
    <w:multiLevelType w:val="hybridMultilevel"/>
    <w:tmpl w:val="DBB08CF6"/>
    <w:lvl w:ilvl="0" w:tplc="27287656">
      <w:numFmt w:val="bullet"/>
      <w:lvlText w:val="•"/>
      <w:lvlJc w:val="left"/>
      <w:pPr>
        <w:ind w:left="1660" w:hanging="362"/>
      </w:pPr>
      <w:rPr>
        <w:rFonts w:ascii="Verdana" w:eastAsia="Verdana" w:hAnsi="Verdana" w:cs="Verdana" w:hint="default"/>
        <w:b w:val="0"/>
        <w:bCs w:val="0"/>
        <w:i w:val="0"/>
        <w:iCs w:val="0"/>
        <w:spacing w:val="0"/>
        <w:w w:val="83"/>
        <w:sz w:val="22"/>
        <w:szCs w:val="22"/>
        <w:lang w:val="en-US" w:eastAsia="en-US" w:bidi="ar-SA"/>
      </w:rPr>
    </w:lvl>
    <w:lvl w:ilvl="1" w:tplc="53FAF37E">
      <w:numFmt w:val="bullet"/>
      <w:lvlText w:val="o"/>
      <w:lvlJc w:val="left"/>
      <w:pPr>
        <w:ind w:left="2380" w:hanging="360"/>
      </w:pPr>
      <w:rPr>
        <w:rFonts w:ascii="Courier New" w:eastAsia="Courier New" w:hAnsi="Courier New" w:cs="Courier New" w:hint="default"/>
        <w:b w:val="0"/>
        <w:bCs w:val="0"/>
        <w:i w:val="0"/>
        <w:iCs w:val="0"/>
        <w:spacing w:val="0"/>
        <w:w w:val="99"/>
        <w:sz w:val="22"/>
        <w:szCs w:val="22"/>
        <w:lang w:val="en-US" w:eastAsia="en-US" w:bidi="ar-SA"/>
      </w:rPr>
    </w:lvl>
    <w:lvl w:ilvl="2" w:tplc="D3F29C4E">
      <w:numFmt w:val="bullet"/>
      <w:lvlText w:val="•"/>
      <w:lvlJc w:val="left"/>
      <w:pPr>
        <w:ind w:left="3366" w:hanging="360"/>
      </w:pPr>
      <w:rPr>
        <w:rFonts w:hint="default"/>
        <w:lang w:val="en-US" w:eastAsia="en-US" w:bidi="ar-SA"/>
      </w:rPr>
    </w:lvl>
    <w:lvl w:ilvl="3" w:tplc="F626B432">
      <w:numFmt w:val="bullet"/>
      <w:lvlText w:val="•"/>
      <w:lvlJc w:val="left"/>
      <w:pPr>
        <w:ind w:left="4353" w:hanging="360"/>
      </w:pPr>
      <w:rPr>
        <w:rFonts w:hint="default"/>
        <w:lang w:val="en-US" w:eastAsia="en-US" w:bidi="ar-SA"/>
      </w:rPr>
    </w:lvl>
    <w:lvl w:ilvl="4" w:tplc="5BAA095A">
      <w:numFmt w:val="bullet"/>
      <w:lvlText w:val="•"/>
      <w:lvlJc w:val="left"/>
      <w:pPr>
        <w:ind w:left="5340" w:hanging="360"/>
      </w:pPr>
      <w:rPr>
        <w:rFonts w:hint="default"/>
        <w:lang w:val="en-US" w:eastAsia="en-US" w:bidi="ar-SA"/>
      </w:rPr>
    </w:lvl>
    <w:lvl w:ilvl="5" w:tplc="4678BAC0">
      <w:numFmt w:val="bullet"/>
      <w:lvlText w:val="•"/>
      <w:lvlJc w:val="left"/>
      <w:pPr>
        <w:ind w:left="6326" w:hanging="360"/>
      </w:pPr>
      <w:rPr>
        <w:rFonts w:hint="default"/>
        <w:lang w:val="en-US" w:eastAsia="en-US" w:bidi="ar-SA"/>
      </w:rPr>
    </w:lvl>
    <w:lvl w:ilvl="6" w:tplc="EC503B32">
      <w:numFmt w:val="bullet"/>
      <w:lvlText w:val="•"/>
      <w:lvlJc w:val="left"/>
      <w:pPr>
        <w:ind w:left="7313" w:hanging="360"/>
      </w:pPr>
      <w:rPr>
        <w:rFonts w:hint="default"/>
        <w:lang w:val="en-US" w:eastAsia="en-US" w:bidi="ar-SA"/>
      </w:rPr>
    </w:lvl>
    <w:lvl w:ilvl="7" w:tplc="549AF3C0">
      <w:numFmt w:val="bullet"/>
      <w:lvlText w:val="•"/>
      <w:lvlJc w:val="left"/>
      <w:pPr>
        <w:ind w:left="8300" w:hanging="360"/>
      </w:pPr>
      <w:rPr>
        <w:rFonts w:hint="default"/>
        <w:lang w:val="en-US" w:eastAsia="en-US" w:bidi="ar-SA"/>
      </w:rPr>
    </w:lvl>
    <w:lvl w:ilvl="8" w:tplc="BDEA5512">
      <w:numFmt w:val="bullet"/>
      <w:lvlText w:val="•"/>
      <w:lvlJc w:val="left"/>
      <w:pPr>
        <w:ind w:left="9286" w:hanging="360"/>
      </w:pPr>
      <w:rPr>
        <w:rFonts w:hint="default"/>
        <w:lang w:val="en-US" w:eastAsia="en-US" w:bidi="ar-SA"/>
      </w:rPr>
    </w:lvl>
  </w:abstractNum>
  <w:abstractNum w:abstractNumId="17" w15:restartNumberingAfterBreak="0">
    <w:nsid w:val="1BFC557F"/>
    <w:multiLevelType w:val="hybridMultilevel"/>
    <w:tmpl w:val="1C5EC02C"/>
    <w:lvl w:ilvl="0" w:tplc="6E4A7A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C120C16"/>
    <w:multiLevelType w:val="hybridMultilevel"/>
    <w:tmpl w:val="0BF8A72E"/>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9" w15:restartNumberingAfterBreak="0">
    <w:nsid w:val="1C6C2266"/>
    <w:multiLevelType w:val="hybridMultilevel"/>
    <w:tmpl w:val="D1C89092"/>
    <w:lvl w:ilvl="0" w:tplc="C9962DC0">
      <w:numFmt w:val="bullet"/>
      <w:lvlText w:val="•"/>
      <w:lvlJc w:val="left"/>
      <w:pPr>
        <w:ind w:left="471" w:hanging="362"/>
      </w:pPr>
      <w:rPr>
        <w:rFonts w:ascii="Verdana" w:eastAsia="Verdana" w:hAnsi="Verdana" w:cs="Verdana" w:hint="default"/>
        <w:b w:val="0"/>
        <w:bCs w:val="0"/>
        <w:i w:val="0"/>
        <w:iCs w:val="0"/>
        <w:spacing w:val="0"/>
        <w:w w:val="82"/>
        <w:sz w:val="20"/>
        <w:szCs w:val="20"/>
        <w:lang w:val="en-US" w:eastAsia="en-US" w:bidi="ar-SA"/>
      </w:rPr>
    </w:lvl>
    <w:lvl w:ilvl="1" w:tplc="7C94B5C4">
      <w:numFmt w:val="bullet"/>
      <w:lvlText w:val="•"/>
      <w:lvlJc w:val="left"/>
      <w:pPr>
        <w:ind w:left="763" w:hanging="362"/>
      </w:pPr>
      <w:rPr>
        <w:rFonts w:hint="default"/>
        <w:lang w:val="en-US" w:eastAsia="en-US" w:bidi="ar-SA"/>
      </w:rPr>
    </w:lvl>
    <w:lvl w:ilvl="2" w:tplc="A16C3DDA">
      <w:numFmt w:val="bullet"/>
      <w:lvlText w:val="•"/>
      <w:lvlJc w:val="left"/>
      <w:pPr>
        <w:ind w:left="1047" w:hanging="362"/>
      </w:pPr>
      <w:rPr>
        <w:rFonts w:hint="default"/>
        <w:lang w:val="en-US" w:eastAsia="en-US" w:bidi="ar-SA"/>
      </w:rPr>
    </w:lvl>
    <w:lvl w:ilvl="3" w:tplc="2F705C10">
      <w:numFmt w:val="bullet"/>
      <w:lvlText w:val="•"/>
      <w:lvlJc w:val="left"/>
      <w:pPr>
        <w:ind w:left="1330" w:hanging="362"/>
      </w:pPr>
      <w:rPr>
        <w:rFonts w:hint="default"/>
        <w:lang w:val="en-US" w:eastAsia="en-US" w:bidi="ar-SA"/>
      </w:rPr>
    </w:lvl>
    <w:lvl w:ilvl="4" w:tplc="3C7CC874">
      <w:numFmt w:val="bullet"/>
      <w:lvlText w:val="•"/>
      <w:lvlJc w:val="left"/>
      <w:pPr>
        <w:ind w:left="1614" w:hanging="362"/>
      </w:pPr>
      <w:rPr>
        <w:rFonts w:hint="default"/>
        <w:lang w:val="en-US" w:eastAsia="en-US" w:bidi="ar-SA"/>
      </w:rPr>
    </w:lvl>
    <w:lvl w:ilvl="5" w:tplc="98F0A758">
      <w:numFmt w:val="bullet"/>
      <w:lvlText w:val="•"/>
      <w:lvlJc w:val="left"/>
      <w:pPr>
        <w:ind w:left="1898" w:hanging="362"/>
      </w:pPr>
      <w:rPr>
        <w:rFonts w:hint="default"/>
        <w:lang w:val="en-US" w:eastAsia="en-US" w:bidi="ar-SA"/>
      </w:rPr>
    </w:lvl>
    <w:lvl w:ilvl="6" w:tplc="863669FA">
      <w:numFmt w:val="bullet"/>
      <w:lvlText w:val="•"/>
      <w:lvlJc w:val="left"/>
      <w:pPr>
        <w:ind w:left="2181" w:hanging="362"/>
      </w:pPr>
      <w:rPr>
        <w:rFonts w:hint="default"/>
        <w:lang w:val="en-US" w:eastAsia="en-US" w:bidi="ar-SA"/>
      </w:rPr>
    </w:lvl>
    <w:lvl w:ilvl="7" w:tplc="198EBB4E">
      <w:numFmt w:val="bullet"/>
      <w:lvlText w:val="•"/>
      <w:lvlJc w:val="left"/>
      <w:pPr>
        <w:ind w:left="2465" w:hanging="362"/>
      </w:pPr>
      <w:rPr>
        <w:rFonts w:hint="default"/>
        <w:lang w:val="en-US" w:eastAsia="en-US" w:bidi="ar-SA"/>
      </w:rPr>
    </w:lvl>
    <w:lvl w:ilvl="8" w:tplc="2F6EE2E2">
      <w:numFmt w:val="bullet"/>
      <w:lvlText w:val="•"/>
      <w:lvlJc w:val="left"/>
      <w:pPr>
        <w:ind w:left="2748" w:hanging="362"/>
      </w:pPr>
      <w:rPr>
        <w:rFonts w:hint="default"/>
        <w:lang w:val="en-US" w:eastAsia="en-US" w:bidi="ar-SA"/>
      </w:rPr>
    </w:lvl>
  </w:abstractNum>
  <w:abstractNum w:abstractNumId="20" w15:restartNumberingAfterBreak="0">
    <w:nsid w:val="1DA27F66"/>
    <w:multiLevelType w:val="hybridMultilevel"/>
    <w:tmpl w:val="86563980"/>
    <w:lvl w:ilvl="0" w:tplc="7124ED38">
      <w:start w:val="3"/>
      <w:numFmt w:val="decimal"/>
      <w:lvlText w:val="%1."/>
      <w:lvlJc w:val="left"/>
      <w:pPr>
        <w:ind w:left="111" w:hanging="171"/>
      </w:pPr>
      <w:rPr>
        <w:rFonts w:ascii="Calibri" w:eastAsia="Calibri" w:hAnsi="Calibri" w:cs="Calibri" w:hint="default"/>
        <w:b w:val="0"/>
        <w:bCs w:val="0"/>
        <w:i w:val="0"/>
        <w:iCs w:val="0"/>
        <w:spacing w:val="-1"/>
        <w:w w:val="99"/>
        <w:sz w:val="20"/>
        <w:szCs w:val="20"/>
        <w:lang w:val="en-US" w:eastAsia="en-US" w:bidi="ar-SA"/>
      </w:rPr>
    </w:lvl>
    <w:lvl w:ilvl="1" w:tplc="1F660096">
      <w:numFmt w:val="bullet"/>
      <w:lvlText w:val="•"/>
      <w:lvlJc w:val="left"/>
      <w:pPr>
        <w:ind w:left="680" w:hanging="171"/>
      </w:pPr>
      <w:rPr>
        <w:rFonts w:hint="default"/>
        <w:lang w:val="en-US" w:eastAsia="en-US" w:bidi="ar-SA"/>
      </w:rPr>
    </w:lvl>
    <w:lvl w:ilvl="2" w:tplc="C614A5DA">
      <w:numFmt w:val="bullet"/>
      <w:lvlText w:val="•"/>
      <w:lvlJc w:val="left"/>
      <w:pPr>
        <w:ind w:left="1241" w:hanging="171"/>
      </w:pPr>
      <w:rPr>
        <w:rFonts w:hint="default"/>
        <w:lang w:val="en-US" w:eastAsia="en-US" w:bidi="ar-SA"/>
      </w:rPr>
    </w:lvl>
    <w:lvl w:ilvl="3" w:tplc="10DAD2E6">
      <w:numFmt w:val="bullet"/>
      <w:lvlText w:val="•"/>
      <w:lvlJc w:val="left"/>
      <w:pPr>
        <w:ind w:left="1801" w:hanging="171"/>
      </w:pPr>
      <w:rPr>
        <w:rFonts w:hint="default"/>
        <w:lang w:val="en-US" w:eastAsia="en-US" w:bidi="ar-SA"/>
      </w:rPr>
    </w:lvl>
    <w:lvl w:ilvl="4" w:tplc="52C0F0A2">
      <w:numFmt w:val="bullet"/>
      <w:lvlText w:val="•"/>
      <w:lvlJc w:val="left"/>
      <w:pPr>
        <w:ind w:left="2362" w:hanging="171"/>
      </w:pPr>
      <w:rPr>
        <w:rFonts w:hint="default"/>
        <w:lang w:val="en-US" w:eastAsia="en-US" w:bidi="ar-SA"/>
      </w:rPr>
    </w:lvl>
    <w:lvl w:ilvl="5" w:tplc="2D1262A8">
      <w:numFmt w:val="bullet"/>
      <w:lvlText w:val="•"/>
      <w:lvlJc w:val="left"/>
      <w:pPr>
        <w:ind w:left="2922" w:hanging="171"/>
      </w:pPr>
      <w:rPr>
        <w:rFonts w:hint="default"/>
        <w:lang w:val="en-US" w:eastAsia="en-US" w:bidi="ar-SA"/>
      </w:rPr>
    </w:lvl>
    <w:lvl w:ilvl="6" w:tplc="5532C16C">
      <w:numFmt w:val="bullet"/>
      <w:lvlText w:val="•"/>
      <w:lvlJc w:val="left"/>
      <w:pPr>
        <w:ind w:left="3483" w:hanging="171"/>
      </w:pPr>
      <w:rPr>
        <w:rFonts w:hint="default"/>
        <w:lang w:val="en-US" w:eastAsia="en-US" w:bidi="ar-SA"/>
      </w:rPr>
    </w:lvl>
    <w:lvl w:ilvl="7" w:tplc="C1A46270">
      <w:numFmt w:val="bullet"/>
      <w:lvlText w:val="•"/>
      <w:lvlJc w:val="left"/>
      <w:pPr>
        <w:ind w:left="4043" w:hanging="171"/>
      </w:pPr>
      <w:rPr>
        <w:rFonts w:hint="default"/>
        <w:lang w:val="en-US" w:eastAsia="en-US" w:bidi="ar-SA"/>
      </w:rPr>
    </w:lvl>
    <w:lvl w:ilvl="8" w:tplc="BC5ED734">
      <w:numFmt w:val="bullet"/>
      <w:lvlText w:val="•"/>
      <w:lvlJc w:val="left"/>
      <w:pPr>
        <w:ind w:left="4604" w:hanging="171"/>
      </w:pPr>
      <w:rPr>
        <w:rFonts w:hint="default"/>
        <w:lang w:val="en-US" w:eastAsia="en-US" w:bidi="ar-SA"/>
      </w:rPr>
    </w:lvl>
  </w:abstractNum>
  <w:abstractNum w:abstractNumId="21" w15:restartNumberingAfterBreak="0">
    <w:nsid w:val="1EBF46E7"/>
    <w:multiLevelType w:val="hybridMultilevel"/>
    <w:tmpl w:val="F7EEEDA8"/>
    <w:lvl w:ilvl="0" w:tplc="1CCAC73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2" w15:restartNumberingAfterBreak="0">
    <w:nsid w:val="1F287D9D"/>
    <w:multiLevelType w:val="hybridMultilevel"/>
    <w:tmpl w:val="9050BA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FDE4E25"/>
    <w:multiLevelType w:val="hybridMultilevel"/>
    <w:tmpl w:val="2FF2BB8A"/>
    <w:lvl w:ilvl="0" w:tplc="4B3A7B6E">
      <w:numFmt w:val="bullet"/>
      <w:lvlText w:val="•"/>
      <w:lvlJc w:val="left"/>
      <w:pPr>
        <w:ind w:left="1660" w:hanging="362"/>
      </w:pPr>
      <w:rPr>
        <w:rFonts w:ascii="Verdana" w:eastAsia="Verdana" w:hAnsi="Verdana" w:cs="Verdana" w:hint="default"/>
        <w:b w:val="0"/>
        <w:bCs w:val="0"/>
        <w:i w:val="0"/>
        <w:iCs w:val="0"/>
        <w:spacing w:val="0"/>
        <w:w w:val="99"/>
        <w:sz w:val="22"/>
        <w:szCs w:val="22"/>
        <w:lang w:val="en-US" w:eastAsia="en-US" w:bidi="ar-SA"/>
      </w:rPr>
    </w:lvl>
    <w:lvl w:ilvl="1" w:tplc="C18EE022">
      <w:numFmt w:val="bullet"/>
      <w:lvlText w:val="•"/>
      <w:lvlJc w:val="left"/>
      <w:pPr>
        <w:ind w:left="2620" w:hanging="362"/>
      </w:pPr>
      <w:rPr>
        <w:rFonts w:hint="default"/>
        <w:lang w:val="en-US" w:eastAsia="en-US" w:bidi="ar-SA"/>
      </w:rPr>
    </w:lvl>
    <w:lvl w:ilvl="2" w:tplc="07406AFC">
      <w:numFmt w:val="bullet"/>
      <w:lvlText w:val="•"/>
      <w:lvlJc w:val="left"/>
      <w:pPr>
        <w:ind w:left="3580" w:hanging="362"/>
      </w:pPr>
      <w:rPr>
        <w:rFonts w:hint="default"/>
        <w:lang w:val="en-US" w:eastAsia="en-US" w:bidi="ar-SA"/>
      </w:rPr>
    </w:lvl>
    <w:lvl w:ilvl="3" w:tplc="D45C7FAC">
      <w:numFmt w:val="bullet"/>
      <w:lvlText w:val="•"/>
      <w:lvlJc w:val="left"/>
      <w:pPr>
        <w:ind w:left="4540" w:hanging="362"/>
      </w:pPr>
      <w:rPr>
        <w:rFonts w:hint="default"/>
        <w:lang w:val="en-US" w:eastAsia="en-US" w:bidi="ar-SA"/>
      </w:rPr>
    </w:lvl>
    <w:lvl w:ilvl="4" w:tplc="80E08B30">
      <w:numFmt w:val="bullet"/>
      <w:lvlText w:val="•"/>
      <w:lvlJc w:val="left"/>
      <w:pPr>
        <w:ind w:left="5500" w:hanging="362"/>
      </w:pPr>
      <w:rPr>
        <w:rFonts w:hint="default"/>
        <w:lang w:val="en-US" w:eastAsia="en-US" w:bidi="ar-SA"/>
      </w:rPr>
    </w:lvl>
    <w:lvl w:ilvl="5" w:tplc="3E604062">
      <w:numFmt w:val="bullet"/>
      <w:lvlText w:val="•"/>
      <w:lvlJc w:val="left"/>
      <w:pPr>
        <w:ind w:left="6460" w:hanging="362"/>
      </w:pPr>
      <w:rPr>
        <w:rFonts w:hint="default"/>
        <w:lang w:val="en-US" w:eastAsia="en-US" w:bidi="ar-SA"/>
      </w:rPr>
    </w:lvl>
    <w:lvl w:ilvl="6" w:tplc="7BB2E408">
      <w:numFmt w:val="bullet"/>
      <w:lvlText w:val="•"/>
      <w:lvlJc w:val="left"/>
      <w:pPr>
        <w:ind w:left="7420" w:hanging="362"/>
      </w:pPr>
      <w:rPr>
        <w:rFonts w:hint="default"/>
        <w:lang w:val="en-US" w:eastAsia="en-US" w:bidi="ar-SA"/>
      </w:rPr>
    </w:lvl>
    <w:lvl w:ilvl="7" w:tplc="91E81854">
      <w:numFmt w:val="bullet"/>
      <w:lvlText w:val="•"/>
      <w:lvlJc w:val="left"/>
      <w:pPr>
        <w:ind w:left="8380" w:hanging="362"/>
      </w:pPr>
      <w:rPr>
        <w:rFonts w:hint="default"/>
        <w:lang w:val="en-US" w:eastAsia="en-US" w:bidi="ar-SA"/>
      </w:rPr>
    </w:lvl>
    <w:lvl w:ilvl="8" w:tplc="C27CB8BC">
      <w:numFmt w:val="bullet"/>
      <w:lvlText w:val="•"/>
      <w:lvlJc w:val="left"/>
      <w:pPr>
        <w:ind w:left="9340" w:hanging="362"/>
      </w:pPr>
      <w:rPr>
        <w:rFonts w:hint="default"/>
        <w:lang w:val="en-US" w:eastAsia="en-US" w:bidi="ar-SA"/>
      </w:rPr>
    </w:lvl>
  </w:abstractNum>
  <w:abstractNum w:abstractNumId="24" w15:restartNumberingAfterBreak="0">
    <w:nsid w:val="21980521"/>
    <w:multiLevelType w:val="hybridMultilevel"/>
    <w:tmpl w:val="E6CE10A4"/>
    <w:lvl w:ilvl="0" w:tplc="E0C218C8">
      <w:numFmt w:val="bullet"/>
      <w:lvlText w:val="•"/>
      <w:lvlJc w:val="left"/>
      <w:pPr>
        <w:ind w:left="469" w:hanging="362"/>
      </w:pPr>
      <w:rPr>
        <w:rFonts w:ascii="Verdana" w:eastAsia="Verdana" w:hAnsi="Verdana" w:cs="Verdana" w:hint="default"/>
        <w:b w:val="0"/>
        <w:bCs w:val="0"/>
        <w:i w:val="0"/>
        <w:iCs w:val="0"/>
        <w:spacing w:val="0"/>
        <w:w w:val="82"/>
        <w:sz w:val="20"/>
        <w:szCs w:val="20"/>
        <w:lang w:val="en-US" w:eastAsia="en-US" w:bidi="ar-SA"/>
      </w:rPr>
    </w:lvl>
    <w:lvl w:ilvl="1" w:tplc="32321B62">
      <w:numFmt w:val="bullet"/>
      <w:lvlText w:val="•"/>
      <w:lvlJc w:val="left"/>
      <w:pPr>
        <w:ind w:left="719" w:hanging="362"/>
      </w:pPr>
      <w:rPr>
        <w:rFonts w:hint="default"/>
        <w:lang w:val="en-US" w:eastAsia="en-US" w:bidi="ar-SA"/>
      </w:rPr>
    </w:lvl>
    <w:lvl w:ilvl="2" w:tplc="DD244D08">
      <w:numFmt w:val="bullet"/>
      <w:lvlText w:val="•"/>
      <w:lvlJc w:val="left"/>
      <w:pPr>
        <w:ind w:left="978" w:hanging="362"/>
      </w:pPr>
      <w:rPr>
        <w:rFonts w:hint="default"/>
        <w:lang w:val="en-US" w:eastAsia="en-US" w:bidi="ar-SA"/>
      </w:rPr>
    </w:lvl>
    <w:lvl w:ilvl="3" w:tplc="9BB8932E">
      <w:numFmt w:val="bullet"/>
      <w:lvlText w:val="•"/>
      <w:lvlJc w:val="left"/>
      <w:pPr>
        <w:ind w:left="1237" w:hanging="362"/>
      </w:pPr>
      <w:rPr>
        <w:rFonts w:hint="default"/>
        <w:lang w:val="en-US" w:eastAsia="en-US" w:bidi="ar-SA"/>
      </w:rPr>
    </w:lvl>
    <w:lvl w:ilvl="4" w:tplc="C7DE0406">
      <w:numFmt w:val="bullet"/>
      <w:lvlText w:val="•"/>
      <w:lvlJc w:val="left"/>
      <w:pPr>
        <w:ind w:left="1496" w:hanging="362"/>
      </w:pPr>
      <w:rPr>
        <w:rFonts w:hint="default"/>
        <w:lang w:val="en-US" w:eastAsia="en-US" w:bidi="ar-SA"/>
      </w:rPr>
    </w:lvl>
    <w:lvl w:ilvl="5" w:tplc="DA128784">
      <w:numFmt w:val="bullet"/>
      <w:lvlText w:val="•"/>
      <w:lvlJc w:val="left"/>
      <w:pPr>
        <w:ind w:left="1755" w:hanging="362"/>
      </w:pPr>
      <w:rPr>
        <w:rFonts w:hint="default"/>
        <w:lang w:val="en-US" w:eastAsia="en-US" w:bidi="ar-SA"/>
      </w:rPr>
    </w:lvl>
    <w:lvl w:ilvl="6" w:tplc="39FE0F0C">
      <w:numFmt w:val="bullet"/>
      <w:lvlText w:val="•"/>
      <w:lvlJc w:val="left"/>
      <w:pPr>
        <w:ind w:left="2014" w:hanging="362"/>
      </w:pPr>
      <w:rPr>
        <w:rFonts w:hint="default"/>
        <w:lang w:val="en-US" w:eastAsia="en-US" w:bidi="ar-SA"/>
      </w:rPr>
    </w:lvl>
    <w:lvl w:ilvl="7" w:tplc="8B5E39A0">
      <w:numFmt w:val="bullet"/>
      <w:lvlText w:val="•"/>
      <w:lvlJc w:val="left"/>
      <w:pPr>
        <w:ind w:left="2273" w:hanging="362"/>
      </w:pPr>
      <w:rPr>
        <w:rFonts w:hint="default"/>
        <w:lang w:val="en-US" w:eastAsia="en-US" w:bidi="ar-SA"/>
      </w:rPr>
    </w:lvl>
    <w:lvl w:ilvl="8" w:tplc="2D44D366">
      <w:numFmt w:val="bullet"/>
      <w:lvlText w:val="•"/>
      <w:lvlJc w:val="left"/>
      <w:pPr>
        <w:ind w:left="2532" w:hanging="362"/>
      </w:pPr>
      <w:rPr>
        <w:rFonts w:hint="default"/>
        <w:lang w:val="en-US" w:eastAsia="en-US" w:bidi="ar-SA"/>
      </w:rPr>
    </w:lvl>
  </w:abstractNum>
  <w:abstractNum w:abstractNumId="25" w15:restartNumberingAfterBreak="0">
    <w:nsid w:val="22136EFA"/>
    <w:multiLevelType w:val="multilevel"/>
    <w:tmpl w:val="45F63D46"/>
    <w:styleLink w:val="CurrentList1"/>
    <w:lvl w:ilvl="0">
      <w:start w:val="1"/>
      <w:numFmt w:val="decimal"/>
      <w:lvlText w:val="%1."/>
      <w:lvlJc w:val="left"/>
      <w:pPr>
        <w:ind w:left="1300" w:hanging="360"/>
      </w:pPr>
      <w:rPr>
        <w:rFonts w:hint="default"/>
      </w:r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26" w15:restartNumberingAfterBreak="0">
    <w:nsid w:val="225C64B7"/>
    <w:multiLevelType w:val="hybridMultilevel"/>
    <w:tmpl w:val="0AD00914"/>
    <w:lvl w:ilvl="0" w:tplc="FFFFFFFF">
      <w:start w:val="1"/>
      <w:numFmt w:val="lowerLetter"/>
      <w:lvlText w:val="%1."/>
      <w:lvlJc w:val="left"/>
      <w:pPr>
        <w:ind w:left="1300" w:hanging="360"/>
      </w:pPr>
      <w:rPr>
        <w:rFonts w:hint="default"/>
        <w:i w:val="0"/>
        <w:iCs w:val="0"/>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27" w15:restartNumberingAfterBreak="0">
    <w:nsid w:val="22A5432B"/>
    <w:multiLevelType w:val="hybridMultilevel"/>
    <w:tmpl w:val="68667F08"/>
    <w:lvl w:ilvl="0" w:tplc="04090003">
      <w:start w:val="1"/>
      <w:numFmt w:val="bullet"/>
      <w:lvlText w:val="o"/>
      <w:lvlJc w:val="left"/>
      <w:pPr>
        <w:ind w:left="1738" w:hanging="362"/>
      </w:pPr>
      <w:rPr>
        <w:rFonts w:ascii="Courier New" w:hAnsi="Courier New" w:cs="Courier New" w:hint="default"/>
        <w:b w:val="0"/>
        <w:bCs w:val="0"/>
        <w:i w:val="0"/>
        <w:iCs w:val="0"/>
        <w:spacing w:val="0"/>
        <w:w w:val="83"/>
        <w:sz w:val="22"/>
        <w:szCs w:val="22"/>
        <w:lang w:val="en-US" w:eastAsia="en-US" w:bidi="ar-SA"/>
      </w:rPr>
    </w:lvl>
    <w:lvl w:ilvl="1" w:tplc="FFFFFFFF">
      <w:numFmt w:val="bullet"/>
      <w:lvlText w:val="•"/>
      <w:lvlJc w:val="left"/>
      <w:pPr>
        <w:ind w:left="2698" w:hanging="362"/>
      </w:pPr>
      <w:rPr>
        <w:rFonts w:hint="default"/>
        <w:lang w:val="en-US" w:eastAsia="en-US" w:bidi="ar-SA"/>
      </w:rPr>
    </w:lvl>
    <w:lvl w:ilvl="2" w:tplc="FFFFFFFF">
      <w:numFmt w:val="bullet"/>
      <w:lvlText w:val="•"/>
      <w:lvlJc w:val="left"/>
      <w:pPr>
        <w:ind w:left="3658" w:hanging="362"/>
      </w:pPr>
      <w:rPr>
        <w:rFonts w:hint="default"/>
        <w:lang w:val="en-US" w:eastAsia="en-US" w:bidi="ar-SA"/>
      </w:rPr>
    </w:lvl>
    <w:lvl w:ilvl="3" w:tplc="FFFFFFFF">
      <w:numFmt w:val="bullet"/>
      <w:lvlText w:val="•"/>
      <w:lvlJc w:val="left"/>
      <w:pPr>
        <w:ind w:left="4618" w:hanging="362"/>
      </w:pPr>
      <w:rPr>
        <w:rFonts w:hint="default"/>
        <w:lang w:val="en-US" w:eastAsia="en-US" w:bidi="ar-SA"/>
      </w:rPr>
    </w:lvl>
    <w:lvl w:ilvl="4" w:tplc="FFFFFFFF">
      <w:numFmt w:val="bullet"/>
      <w:lvlText w:val="•"/>
      <w:lvlJc w:val="left"/>
      <w:pPr>
        <w:ind w:left="5578" w:hanging="362"/>
      </w:pPr>
      <w:rPr>
        <w:rFonts w:hint="default"/>
        <w:lang w:val="en-US" w:eastAsia="en-US" w:bidi="ar-SA"/>
      </w:rPr>
    </w:lvl>
    <w:lvl w:ilvl="5" w:tplc="FFFFFFFF">
      <w:numFmt w:val="bullet"/>
      <w:lvlText w:val="•"/>
      <w:lvlJc w:val="left"/>
      <w:pPr>
        <w:ind w:left="6538" w:hanging="362"/>
      </w:pPr>
      <w:rPr>
        <w:rFonts w:hint="default"/>
        <w:lang w:val="en-US" w:eastAsia="en-US" w:bidi="ar-SA"/>
      </w:rPr>
    </w:lvl>
    <w:lvl w:ilvl="6" w:tplc="FFFFFFFF">
      <w:numFmt w:val="bullet"/>
      <w:lvlText w:val="•"/>
      <w:lvlJc w:val="left"/>
      <w:pPr>
        <w:ind w:left="7498" w:hanging="362"/>
      </w:pPr>
      <w:rPr>
        <w:rFonts w:hint="default"/>
        <w:lang w:val="en-US" w:eastAsia="en-US" w:bidi="ar-SA"/>
      </w:rPr>
    </w:lvl>
    <w:lvl w:ilvl="7" w:tplc="FFFFFFFF">
      <w:numFmt w:val="bullet"/>
      <w:lvlText w:val="•"/>
      <w:lvlJc w:val="left"/>
      <w:pPr>
        <w:ind w:left="8458" w:hanging="362"/>
      </w:pPr>
      <w:rPr>
        <w:rFonts w:hint="default"/>
        <w:lang w:val="en-US" w:eastAsia="en-US" w:bidi="ar-SA"/>
      </w:rPr>
    </w:lvl>
    <w:lvl w:ilvl="8" w:tplc="FFFFFFFF">
      <w:numFmt w:val="bullet"/>
      <w:lvlText w:val="•"/>
      <w:lvlJc w:val="left"/>
      <w:pPr>
        <w:ind w:left="9418" w:hanging="362"/>
      </w:pPr>
      <w:rPr>
        <w:rFonts w:hint="default"/>
        <w:lang w:val="en-US" w:eastAsia="en-US" w:bidi="ar-SA"/>
      </w:rPr>
    </w:lvl>
  </w:abstractNum>
  <w:abstractNum w:abstractNumId="28" w15:restartNumberingAfterBreak="0">
    <w:nsid w:val="230D65EE"/>
    <w:multiLevelType w:val="hybridMultilevel"/>
    <w:tmpl w:val="36D4F580"/>
    <w:lvl w:ilvl="0" w:tplc="C0446E0C">
      <w:start w:val="1"/>
      <w:numFmt w:val="decimal"/>
      <w:lvlText w:val="%1."/>
      <w:lvlJc w:val="left"/>
      <w:pPr>
        <w:ind w:left="1660" w:hanging="363"/>
      </w:pPr>
      <w:rPr>
        <w:rFonts w:ascii="Calibri" w:eastAsia="Calibri" w:hAnsi="Calibri" w:cs="Calibri" w:hint="default"/>
        <w:b w:val="0"/>
        <w:bCs w:val="0"/>
        <w:i w:val="0"/>
        <w:iCs w:val="0"/>
        <w:spacing w:val="0"/>
        <w:w w:val="99"/>
        <w:sz w:val="22"/>
        <w:szCs w:val="22"/>
        <w:lang w:val="en-US" w:eastAsia="en-US" w:bidi="ar-SA"/>
      </w:rPr>
    </w:lvl>
    <w:lvl w:ilvl="1" w:tplc="2EE4667E">
      <w:start w:val="1"/>
      <w:numFmt w:val="lowerLetter"/>
      <w:lvlText w:val="%2."/>
      <w:lvlJc w:val="left"/>
      <w:pPr>
        <w:ind w:left="2020" w:hanging="360"/>
      </w:pPr>
      <w:rPr>
        <w:rFonts w:ascii="Calibri" w:eastAsia="Calibri" w:hAnsi="Calibri" w:cs="Calibri" w:hint="default"/>
        <w:b w:val="0"/>
        <w:bCs w:val="0"/>
        <w:i w:val="0"/>
        <w:iCs w:val="0"/>
        <w:spacing w:val="-1"/>
        <w:w w:val="99"/>
        <w:sz w:val="22"/>
        <w:szCs w:val="22"/>
        <w:lang w:val="en-US" w:eastAsia="en-US" w:bidi="ar-SA"/>
      </w:rPr>
    </w:lvl>
    <w:lvl w:ilvl="2" w:tplc="478667D4">
      <w:numFmt w:val="bullet"/>
      <w:lvlText w:val="•"/>
      <w:lvlJc w:val="left"/>
      <w:pPr>
        <w:ind w:left="3046" w:hanging="360"/>
      </w:pPr>
      <w:rPr>
        <w:rFonts w:hint="default"/>
        <w:lang w:val="en-US" w:eastAsia="en-US" w:bidi="ar-SA"/>
      </w:rPr>
    </w:lvl>
    <w:lvl w:ilvl="3" w:tplc="C854E7BC">
      <w:numFmt w:val="bullet"/>
      <w:lvlText w:val="•"/>
      <w:lvlJc w:val="left"/>
      <w:pPr>
        <w:ind w:left="4073" w:hanging="360"/>
      </w:pPr>
      <w:rPr>
        <w:rFonts w:hint="default"/>
        <w:lang w:val="en-US" w:eastAsia="en-US" w:bidi="ar-SA"/>
      </w:rPr>
    </w:lvl>
    <w:lvl w:ilvl="4" w:tplc="CCD23A0A">
      <w:numFmt w:val="bullet"/>
      <w:lvlText w:val="•"/>
      <w:lvlJc w:val="left"/>
      <w:pPr>
        <w:ind w:left="5100" w:hanging="360"/>
      </w:pPr>
      <w:rPr>
        <w:rFonts w:hint="default"/>
        <w:lang w:val="en-US" w:eastAsia="en-US" w:bidi="ar-SA"/>
      </w:rPr>
    </w:lvl>
    <w:lvl w:ilvl="5" w:tplc="13E230F6">
      <w:numFmt w:val="bullet"/>
      <w:lvlText w:val="•"/>
      <w:lvlJc w:val="left"/>
      <w:pPr>
        <w:ind w:left="6126" w:hanging="360"/>
      </w:pPr>
      <w:rPr>
        <w:rFonts w:hint="default"/>
        <w:lang w:val="en-US" w:eastAsia="en-US" w:bidi="ar-SA"/>
      </w:rPr>
    </w:lvl>
    <w:lvl w:ilvl="6" w:tplc="BD2A9CC0">
      <w:numFmt w:val="bullet"/>
      <w:lvlText w:val="•"/>
      <w:lvlJc w:val="left"/>
      <w:pPr>
        <w:ind w:left="7153" w:hanging="360"/>
      </w:pPr>
      <w:rPr>
        <w:rFonts w:hint="default"/>
        <w:lang w:val="en-US" w:eastAsia="en-US" w:bidi="ar-SA"/>
      </w:rPr>
    </w:lvl>
    <w:lvl w:ilvl="7" w:tplc="EFE4A49C">
      <w:numFmt w:val="bullet"/>
      <w:lvlText w:val="•"/>
      <w:lvlJc w:val="left"/>
      <w:pPr>
        <w:ind w:left="8180" w:hanging="360"/>
      </w:pPr>
      <w:rPr>
        <w:rFonts w:hint="default"/>
        <w:lang w:val="en-US" w:eastAsia="en-US" w:bidi="ar-SA"/>
      </w:rPr>
    </w:lvl>
    <w:lvl w:ilvl="8" w:tplc="682A6C02">
      <w:numFmt w:val="bullet"/>
      <w:lvlText w:val="•"/>
      <w:lvlJc w:val="left"/>
      <w:pPr>
        <w:ind w:left="9206" w:hanging="360"/>
      </w:pPr>
      <w:rPr>
        <w:rFonts w:hint="default"/>
        <w:lang w:val="en-US" w:eastAsia="en-US" w:bidi="ar-SA"/>
      </w:rPr>
    </w:lvl>
  </w:abstractNum>
  <w:abstractNum w:abstractNumId="29" w15:restartNumberingAfterBreak="0">
    <w:nsid w:val="2646144B"/>
    <w:multiLevelType w:val="hybridMultilevel"/>
    <w:tmpl w:val="55949C22"/>
    <w:lvl w:ilvl="0" w:tplc="FFFFFFFF">
      <w:start w:val="1"/>
      <w:numFmt w:val="bullet"/>
      <w:lvlText w:val=""/>
      <w:lvlJc w:val="left"/>
      <w:pPr>
        <w:ind w:left="1660" w:hanging="360"/>
      </w:pPr>
      <w:rPr>
        <w:rFonts w:ascii="Symbol" w:hAnsi="Symbol" w:hint="default"/>
      </w:rPr>
    </w:lvl>
    <w:lvl w:ilvl="1" w:tplc="04090003">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100" w:hanging="360"/>
      </w:pPr>
      <w:rPr>
        <w:rFonts w:ascii="Wingdings" w:hAnsi="Wingdings" w:hint="default"/>
      </w:rPr>
    </w:lvl>
    <w:lvl w:ilvl="3" w:tplc="FFFFFFFF" w:tentative="1">
      <w:start w:val="1"/>
      <w:numFmt w:val="bullet"/>
      <w:lvlText w:val=""/>
      <w:lvlJc w:val="left"/>
      <w:pPr>
        <w:ind w:left="3820" w:hanging="360"/>
      </w:pPr>
      <w:rPr>
        <w:rFonts w:ascii="Symbol" w:hAnsi="Symbol" w:hint="default"/>
      </w:rPr>
    </w:lvl>
    <w:lvl w:ilvl="4" w:tplc="FFFFFFFF" w:tentative="1">
      <w:start w:val="1"/>
      <w:numFmt w:val="bullet"/>
      <w:lvlText w:val="o"/>
      <w:lvlJc w:val="left"/>
      <w:pPr>
        <w:ind w:left="4540" w:hanging="360"/>
      </w:pPr>
      <w:rPr>
        <w:rFonts w:ascii="Courier New" w:hAnsi="Courier New" w:cs="Courier New" w:hint="default"/>
      </w:rPr>
    </w:lvl>
    <w:lvl w:ilvl="5" w:tplc="FFFFFFFF" w:tentative="1">
      <w:start w:val="1"/>
      <w:numFmt w:val="bullet"/>
      <w:lvlText w:val=""/>
      <w:lvlJc w:val="left"/>
      <w:pPr>
        <w:ind w:left="5260" w:hanging="360"/>
      </w:pPr>
      <w:rPr>
        <w:rFonts w:ascii="Wingdings" w:hAnsi="Wingdings" w:hint="default"/>
      </w:rPr>
    </w:lvl>
    <w:lvl w:ilvl="6" w:tplc="FFFFFFFF" w:tentative="1">
      <w:start w:val="1"/>
      <w:numFmt w:val="bullet"/>
      <w:lvlText w:val=""/>
      <w:lvlJc w:val="left"/>
      <w:pPr>
        <w:ind w:left="5980" w:hanging="360"/>
      </w:pPr>
      <w:rPr>
        <w:rFonts w:ascii="Symbol" w:hAnsi="Symbol" w:hint="default"/>
      </w:rPr>
    </w:lvl>
    <w:lvl w:ilvl="7" w:tplc="FFFFFFFF" w:tentative="1">
      <w:start w:val="1"/>
      <w:numFmt w:val="bullet"/>
      <w:lvlText w:val="o"/>
      <w:lvlJc w:val="left"/>
      <w:pPr>
        <w:ind w:left="6700" w:hanging="360"/>
      </w:pPr>
      <w:rPr>
        <w:rFonts w:ascii="Courier New" w:hAnsi="Courier New" w:cs="Courier New" w:hint="default"/>
      </w:rPr>
    </w:lvl>
    <w:lvl w:ilvl="8" w:tplc="FFFFFFFF" w:tentative="1">
      <w:start w:val="1"/>
      <w:numFmt w:val="bullet"/>
      <w:lvlText w:val=""/>
      <w:lvlJc w:val="left"/>
      <w:pPr>
        <w:ind w:left="7420" w:hanging="360"/>
      </w:pPr>
      <w:rPr>
        <w:rFonts w:ascii="Wingdings" w:hAnsi="Wingdings" w:hint="default"/>
      </w:rPr>
    </w:lvl>
  </w:abstractNum>
  <w:abstractNum w:abstractNumId="30" w15:restartNumberingAfterBreak="0">
    <w:nsid w:val="26A952B5"/>
    <w:multiLevelType w:val="hybridMultilevel"/>
    <w:tmpl w:val="22C0632C"/>
    <w:lvl w:ilvl="0" w:tplc="ED881F9A">
      <w:start w:val="1"/>
      <w:numFmt w:val="decimal"/>
      <w:lvlText w:val="%1."/>
      <w:lvlJc w:val="left"/>
      <w:pPr>
        <w:ind w:left="1660" w:hanging="363"/>
      </w:pPr>
      <w:rPr>
        <w:rFonts w:ascii="Calibri" w:eastAsia="Calibri" w:hAnsi="Calibri" w:cs="Calibri" w:hint="default"/>
        <w:b w:val="0"/>
        <w:bCs w:val="0"/>
        <w:i w:val="0"/>
        <w:iCs w:val="0"/>
        <w:spacing w:val="0"/>
        <w:w w:val="99"/>
        <w:sz w:val="22"/>
        <w:szCs w:val="22"/>
        <w:lang w:val="en-US" w:eastAsia="en-US" w:bidi="ar-SA"/>
      </w:rPr>
    </w:lvl>
    <w:lvl w:ilvl="1" w:tplc="F0A22EC2">
      <w:numFmt w:val="bullet"/>
      <w:lvlText w:val="•"/>
      <w:lvlJc w:val="left"/>
      <w:pPr>
        <w:ind w:left="2620" w:hanging="363"/>
      </w:pPr>
      <w:rPr>
        <w:rFonts w:hint="default"/>
        <w:lang w:val="en-US" w:eastAsia="en-US" w:bidi="ar-SA"/>
      </w:rPr>
    </w:lvl>
    <w:lvl w:ilvl="2" w:tplc="29CC01DC">
      <w:numFmt w:val="bullet"/>
      <w:lvlText w:val="•"/>
      <w:lvlJc w:val="left"/>
      <w:pPr>
        <w:ind w:left="3580" w:hanging="363"/>
      </w:pPr>
      <w:rPr>
        <w:rFonts w:hint="default"/>
        <w:lang w:val="en-US" w:eastAsia="en-US" w:bidi="ar-SA"/>
      </w:rPr>
    </w:lvl>
    <w:lvl w:ilvl="3" w:tplc="B192C112">
      <w:numFmt w:val="bullet"/>
      <w:lvlText w:val="•"/>
      <w:lvlJc w:val="left"/>
      <w:pPr>
        <w:ind w:left="4540" w:hanging="363"/>
      </w:pPr>
      <w:rPr>
        <w:rFonts w:hint="default"/>
        <w:lang w:val="en-US" w:eastAsia="en-US" w:bidi="ar-SA"/>
      </w:rPr>
    </w:lvl>
    <w:lvl w:ilvl="4" w:tplc="62920F56">
      <w:numFmt w:val="bullet"/>
      <w:lvlText w:val="•"/>
      <w:lvlJc w:val="left"/>
      <w:pPr>
        <w:ind w:left="5500" w:hanging="363"/>
      </w:pPr>
      <w:rPr>
        <w:rFonts w:hint="default"/>
        <w:lang w:val="en-US" w:eastAsia="en-US" w:bidi="ar-SA"/>
      </w:rPr>
    </w:lvl>
    <w:lvl w:ilvl="5" w:tplc="983260EC">
      <w:numFmt w:val="bullet"/>
      <w:lvlText w:val="•"/>
      <w:lvlJc w:val="left"/>
      <w:pPr>
        <w:ind w:left="6460" w:hanging="363"/>
      </w:pPr>
      <w:rPr>
        <w:rFonts w:hint="default"/>
        <w:lang w:val="en-US" w:eastAsia="en-US" w:bidi="ar-SA"/>
      </w:rPr>
    </w:lvl>
    <w:lvl w:ilvl="6" w:tplc="AF92F38C">
      <w:numFmt w:val="bullet"/>
      <w:lvlText w:val="•"/>
      <w:lvlJc w:val="left"/>
      <w:pPr>
        <w:ind w:left="7420" w:hanging="363"/>
      </w:pPr>
      <w:rPr>
        <w:rFonts w:hint="default"/>
        <w:lang w:val="en-US" w:eastAsia="en-US" w:bidi="ar-SA"/>
      </w:rPr>
    </w:lvl>
    <w:lvl w:ilvl="7" w:tplc="07E67F74">
      <w:numFmt w:val="bullet"/>
      <w:lvlText w:val="•"/>
      <w:lvlJc w:val="left"/>
      <w:pPr>
        <w:ind w:left="8380" w:hanging="363"/>
      </w:pPr>
      <w:rPr>
        <w:rFonts w:hint="default"/>
        <w:lang w:val="en-US" w:eastAsia="en-US" w:bidi="ar-SA"/>
      </w:rPr>
    </w:lvl>
    <w:lvl w:ilvl="8" w:tplc="00E82694">
      <w:numFmt w:val="bullet"/>
      <w:lvlText w:val="•"/>
      <w:lvlJc w:val="left"/>
      <w:pPr>
        <w:ind w:left="9340" w:hanging="363"/>
      </w:pPr>
      <w:rPr>
        <w:rFonts w:hint="default"/>
        <w:lang w:val="en-US" w:eastAsia="en-US" w:bidi="ar-SA"/>
      </w:rPr>
    </w:lvl>
  </w:abstractNum>
  <w:abstractNum w:abstractNumId="31" w15:restartNumberingAfterBreak="0">
    <w:nsid w:val="26D561EB"/>
    <w:multiLevelType w:val="hybridMultilevel"/>
    <w:tmpl w:val="04105B48"/>
    <w:lvl w:ilvl="0" w:tplc="39F6E1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DA209A"/>
    <w:multiLevelType w:val="hybridMultilevel"/>
    <w:tmpl w:val="F39439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7977AAF"/>
    <w:multiLevelType w:val="multilevel"/>
    <w:tmpl w:val="D03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D66D4D"/>
    <w:multiLevelType w:val="hybridMultilevel"/>
    <w:tmpl w:val="B922CB50"/>
    <w:lvl w:ilvl="0" w:tplc="9222B934">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5" w15:restartNumberingAfterBreak="0">
    <w:nsid w:val="28020BA4"/>
    <w:multiLevelType w:val="hybridMultilevel"/>
    <w:tmpl w:val="96A837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8B90961"/>
    <w:multiLevelType w:val="hybridMultilevel"/>
    <w:tmpl w:val="1BE698C6"/>
    <w:lvl w:ilvl="0" w:tplc="67D60990">
      <w:start w:val="1"/>
      <w:numFmt w:val="decimal"/>
      <w:lvlText w:val="%1."/>
      <w:lvlJc w:val="left"/>
      <w:pPr>
        <w:ind w:left="278" w:hanging="168"/>
      </w:pPr>
      <w:rPr>
        <w:rFonts w:ascii="Calibri" w:eastAsia="Calibri" w:hAnsi="Calibri" w:cs="Calibri" w:hint="default"/>
        <w:b w:val="0"/>
        <w:bCs w:val="0"/>
        <w:i w:val="0"/>
        <w:iCs w:val="0"/>
        <w:spacing w:val="-11"/>
        <w:w w:val="99"/>
        <w:sz w:val="20"/>
        <w:szCs w:val="20"/>
        <w:lang w:val="en-US" w:eastAsia="en-US" w:bidi="ar-SA"/>
      </w:rPr>
    </w:lvl>
    <w:lvl w:ilvl="1" w:tplc="470282B2">
      <w:numFmt w:val="bullet"/>
      <w:lvlText w:val="•"/>
      <w:lvlJc w:val="left"/>
      <w:pPr>
        <w:ind w:left="720" w:hanging="168"/>
      </w:pPr>
      <w:rPr>
        <w:rFonts w:hint="default"/>
        <w:lang w:val="en-US" w:eastAsia="en-US" w:bidi="ar-SA"/>
      </w:rPr>
    </w:lvl>
    <w:lvl w:ilvl="2" w:tplc="7BF4D868">
      <w:numFmt w:val="bullet"/>
      <w:lvlText w:val="•"/>
      <w:lvlJc w:val="left"/>
      <w:pPr>
        <w:ind w:left="1161" w:hanging="168"/>
      </w:pPr>
      <w:rPr>
        <w:rFonts w:hint="default"/>
        <w:lang w:val="en-US" w:eastAsia="en-US" w:bidi="ar-SA"/>
      </w:rPr>
    </w:lvl>
    <w:lvl w:ilvl="3" w:tplc="BFE0A580">
      <w:numFmt w:val="bullet"/>
      <w:lvlText w:val="•"/>
      <w:lvlJc w:val="left"/>
      <w:pPr>
        <w:ind w:left="1602" w:hanging="168"/>
      </w:pPr>
      <w:rPr>
        <w:rFonts w:hint="default"/>
        <w:lang w:val="en-US" w:eastAsia="en-US" w:bidi="ar-SA"/>
      </w:rPr>
    </w:lvl>
    <w:lvl w:ilvl="4" w:tplc="A7FC1896">
      <w:numFmt w:val="bullet"/>
      <w:lvlText w:val="•"/>
      <w:lvlJc w:val="left"/>
      <w:pPr>
        <w:ind w:left="2042" w:hanging="168"/>
      </w:pPr>
      <w:rPr>
        <w:rFonts w:hint="default"/>
        <w:lang w:val="en-US" w:eastAsia="en-US" w:bidi="ar-SA"/>
      </w:rPr>
    </w:lvl>
    <w:lvl w:ilvl="5" w:tplc="B602E218">
      <w:numFmt w:val="bullet"/>
      <w:lvlText w:val="•"/>
      <w:lvlJc w:val="left"/>
      <w:pPr>
        <w:ind w:left="2483" w:hanging="168"/>
      </w:pPr>
      <w:rPr>
        <w:rFonts w:hint="default"/>
        <w:lang w:val="en-US" w:eastAsia="en-US" w:bidi="ar-SA"/>
      </w:rPr>
    </w:lvl>
    <w:lvl w:ilvl="6" w:tplc="660443B6">
      <w:numFmt w:val="bullet"/>
      <w:lvlText w:val="•"/>
      <w:lvlJc w:val="left"/>
      <w:pPr>
        <w:ind w:left="2924" w:hanging="168"/>
      </w:pPr>
      <w:rPr>
        <w:rFonts w:hint="default"/>
        <w:lang w:val="en-US" w:eastAsia="en-US" w:bidi="ar-SA"/>
      </w:rPr>
    </w:lvl>
    <w:lvl w:ilvl="7" w:tplc="EF3EE2E4">
      <w:numFmt w:val="bullet"/>
      <w:lvlText w:val="•"/>
      <w:lvlJc w:val="left"/>
      <w:pPr>
        <w:ind w:left="3364" w:hanging="168"/>
      </w:pPr>
      <w:rPr>
        <w:rFonts w:hint="default"/>
        <w:lang w:val="en-US" w:eastAsia="en-US" w:bidi="ar-SA"/>
      </w:rPr>
    </w:lvl>
    <w:lvl w:ilvl="8" w:tplc="0A5E2E40">
      <w:numFmt w:val="bullet"/>
      <w:lvlText w:val="•"/>
      <w:lvlJc w:val="left"/>
      <w:pPr>
        <w:ind w:left="3805" w:hanging="168"/>
      </w:pPr>
      <w:rPr>
        <w:rFonts w:hint="default"/>
        <w:lang w:val="en-US" w:eastAsia="en-US" w:bidi="ar-SA"/>
      </w:rPr>
    </w:lvl>
  </w:abstractNum>
  <w:abstractNum w:abstractNumId="37" w15:restartNumberingAfterBreak="0">
    <w:nsid w:val="2D1A0AAF"/>
    <w:multiLevelType w:val="hybridMultilevel"/>
    <w:tmpl w:val="0830649A"/>
    <w:lvl w:ilvl="0" w:tplc="F6466F1A">
      <w:start w:val="1"/>
      <w:numFmt w:val="decimal"/>
      <w:lvlText w:val="%1."/>
      <w:lvlJc w:val="left"/>
      <w:pPr>
        <w:ind w:left="1800" w:hanging="360"/>
      </w:pPr>
      <w:rPr>
        <w:rFonts w:hint="default"/>
        <w:i w:val="0"/>
        <w:i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2A772DD"/>
    <w:multiLevelType w:val="hybridMultilevel"/>
    <w:tmpl w:val="D56E9F3E"/>
    <w:lvl w:ilvl="0" w:tplc="97CC1154">
      <w:numFmt w:val="bullet"/>
      <w:lvlText w:val="•"/>
      <w:lvlJc w:val="left"/>
      <w:pPr>
        <w:ind w:left="469" w:hanging="360"/>
      </w:pPr>
      <w:rPr>
        <w:rFonts w:ascii="Verdana" w:eastAsia="Verdana" w:hAnsi="Verdana" w:cs="Verdana" w:hint="default"/>
        <w:b w:val="0"/>
        <w:bCs w:val="0"/>
        <w:i w:val="0"/>
        <w:iCs w:val="0"/>
        <w:spacing w:val="0"/>
        <w:w w:val="82"/>
        <w:sz w:val="20"/>
        <w:szCs w:val="20"/>
        <w:lang w:val="en-US" w:eastAsia="en-US" w:bidi="ar-SA"/>
      </w:rPr>
    </w:lvl>
    <w:lvl w:ilvl="1" w:tplc="04243366">
      <w:numFmt w:val="bullet"/>
      <w:lvlText w:val="•"/>
      <w:lvlJc w:val="left"/>
      <w:pPr>
        <w:ind w:left="719" w:hanging="360"/>
      </w:pPr>
      <w:rPr>
        <w:rFonts w:hint="default"/>
        <w:lang w:val="en-US" w:eastAsia="en-US" w:bidi="ar-SA"/>
      </w:rPr>
    </w:lvl>
    <w:lvl w:ilvl="2" w:tplc="2D14C9AA">
      <w:numFmt w:val="bullet"/>
      <w:lvlText w:val="•"/>
      <w:lvlJc w:val="left"/>
      <w:pPr>
        <w:ind w:left="978" w:hanging="360"/>
      </w:pPr>
      <w:rPr>
        <w:rFonts w:hint="default"/>
        <w:lang w:val="en-US" w:eastAsia="en-US" w:bidi="ar-SA"/>
      </w:rPr>
    </w:lvl>
    <w:lvl w:ilvl="3" w:tplc="F4EC83F4">
      <w:numFmt w:val="bullet"/>
      <w:lvlText w:val="•"/>
      <w:lvlJc w:val="left"/>
      <w:pPr>
        <w:ind w:left="1237" w:hanging="360"/>
      </w:pPr>
      <w:rPr>
        <w:rFonts w:hint="default"/>
        <w:lang w:val="en-US" w:eastAsia="en-US" w:bidi="ar-SA"/>
      </w:rPr>
    </w:lvl>
    <w:lvl w:ilvl="4" w:tplc="A99A1B22">
      <w:numFmt w:val="bullet"/>
      <w:lvlText w:val="•"/>
      <w:lvlJc w:val="left"/>
      <w:pPr>
        <w:ind w:left="1496" w:hanging="360"/>
      </w:pPr>
      <w:rPr>
        <w:rFonts w:hint="default"/>
        <w:lang w:val="en-US" w:eastAsia="en-US" w:bidi="ar-SA"/>
      </w:rPr>
    </w:lvl>
    <w:lvl w:ilvl="5" w:tplc="58483346">
      <w:numFmt w:val="bullet"/>
      <w:lvlText w:val="•"/>
      <w:lvlJc w:val="left"/>
      <w:pPr>
        <w:ind w:left="1755" w:hanging="360"/>
      </w:pPr>
      <w:rPr>
        <w:rFonts w:hint="default"/>
        <w:lang w:val="en-US" w:eastAsia="en-US" w:bidi="ar-SA"/>
      </w:rPr>
    </w:lvl>
    <w:lvl w:ilvl="6" w:tplc="50D2D6C4">
      <w:numFmt w:val="bullet"/>
      <w:lvlText w:val="•"/>
      <w:lvlJc w:val="left"/>
      <w:pPr>
        <w:ind w:left="2014" w:hanging="360"/>
      </w:pPr>
      <w:rPr>
        <w:rFonts w:hint="default"/>
        <w:lang w:val="en-US" w:eastAsia="en-US" w:bidi="ar-SA"/>
      </w:rPr>
    </w:lvl>
    <w:lvl w:ilvl="7" w:tplc="B704B522">
      <w:numFmt w:val="bullet"/>
      <w:lvlText w:val="•"/>
      <w:lvlJc w:val="left"/>
      <w:pPr>
        <w:ind w:left="2273" w:hanging="360"/>
      </w:pPr>
      <w:rPr>
        <w:rFonts w:hint="default"/>
        <w:lang w:val="en-US" w:eastAsia="en-US" w:bidi="ar-SA"/>
      </w:rPr>
    </w:lvl>
    <w:lvl w:ilvl="8" w:tplc="893AD9D8">
      <w:numFmt w:val="bullet"/>
      <w:lvlText w:val="•"/>
      <w:lvlJc w:val="left"/>
      <w:pPr>
        <w:ind w:left="2532" w:hanging="360"/>
      </w:pPr>
      <w:rPr>
        <w:rFonts w:hint="default"/>
        <w:lang w:val="en-US" w:eastAsia="en-US" w:bidi="ar-SA"/>
      </w:rPr>
    </w:lvl>
  </w:abstractNum>
  <w:abstractNum w:abstractNumId="39" w15:restartNumberingAfterBreak="0">
    <w:nsid w:val="3414210C"/>
    <w:multiLevelType w:val="hybridMultilevel"/>
    <w:tmpl w:val="20EA11D2"/>
    <w:lvl w:ilvl="0" w:tplc="1162565A">
      <w:numFmt w:val="bullet"/>
      <w:lvlText w:val="•"/>
      <w:lvlJc w:val="left"/>
      <w:pPr>
        <w:ind w:left="469" w:hanging="362"/>
      </w:pPr>
      <w:rPr>
        <w:rFonts w:ascii="Verdana" w:eastAsia="Verdana" w:hAnsi="Verdana" w:cs="Verdana" w:hint="default"/>
        <w:b w:val="0"/>
        <w:bCs w:val="0"/>
        <w:i w:val="0"/>
        <w:iCs w:val="0"/>
        <w:spacing w:val="0"/>
        <w:w w:val="82"/>
        <w:sz w:val="20"/>
        <w:szCs w:val="20"/>
        <w:lang w:val="en-US" w:eastAsia="en-US" w:bidi="ar-SA"/>
      </w:rPr>
    </w:lvl>
    <w:lvl w:ilvl="1" w:tplc="32F43C02">
      <w:numFmt w:val="bullet"/>
      <w:lvlText w:val="•"/>
      <w:lvlJc w:val="left"/>
      <w:pPr>
        <w:ind w:left="719" w:hanging="362"/>
      </w:pPr>
      <w:rPr>
        <w:rFonts w:hint="default"/>
        <w:lang w:val="en-US" w:eastAsia="en-US" w:bidi="ar-SA"/>
      </w:rPr>
    </w:lvl>
    <w:lvl w:ilvl="2" w:tplc="A0A0C5E4">
      <w:numFmt w:val="bullet"/>
      <w:lvlText w:val="•"/>
      <w:lvlJc w:val="left"/>
      <w:pPr>
        <w:ind w:left="978" w:hanging="362"/>
      </w:pPr>
      <w:rPr>
        <w:rFonts w:hint="default"/>
        <w:lang w:val="en-US" w:eastAsia="en-US" w:bidi="ar-SA"/>
      </w:rPr>
    </w:lvl>
    <w:lvl w:ilvl="3" w:tplc="5EDC897C">
      <w:numFmt w:val="bullet"/>
      <w:lvlText w:val="•"/>
      <w:lvlJc w:val="left"/>
      <w:pPr>
        <w:ind w:left="1237" w:hanging="362"/>
      </w:pPr>
      <w:rPr>
        <w:rFonts w:hint="default"/>
        <w:lang w:val="en-US" w:eastAsia="en-US" w:bidi="ar-SA"/>
      </w:rPr>
    </w:lvl>
    <w:lvl w:ilvl="4" w:tplc="EEB2A57A">
      <w:numFmt w:val="bullet"/>
      <w:lvlText w:val="•"/>
      <w:lvlJc w:val="left"/>
      <w:pPr>
        <w:ind w:left="1496" w:hanging="362"/>
      </w:pPr>
      <w:rPr>
        <w:rFonts w:hint="default"/>
        <w:lang w:val="en-US" w:eastAsia="en-US" w:bidi="ar-SA"/>
      </w:rPr>
    </w:lvl>
    <w:lvl w:ilvl="5" w:tplc="BD6C860A">
      <w:numFmt w:val="bullet"/>
      <w:lvlText w:val="•"/>
      <w:lvlJc w:val="left"/>
      <w:pPr>
        <w:ind w:left="1755" w:hanging="362"/>
      </w:pPr>
      <w:rPr>
        <w:rFonts w:hint="default"/>
        <w:lang w:val="en-US" w:eastAsia="en-US" w:bidi="ar-SA"/>
      </w:rPr>
    </w:lvl>
    <w:lvl w:ilvl="6" w:tplc="C9FAFDAE">
      <w:numFmt w:val="bullet"/>
      <w:lvlText w:val="•"/>
      <w:lvlJc w:val="left"/>
      <w:pPr>
        <w:ind w:left="2014" w:hanging="362"/>
      </w:pPr>
      <w:rPr>
        <w:rFonts w:hint="default"/>
        <w:lang w:val="en-US" w:eastAsia="en-US" w:bidi="ar-SA"/>
      </w:rPr>
    </w:lvl>
    <w:lvl w:ilvl="7" w:tplc="96A4BB14">
      <w:numFmt w:val="bullet"/>
      <w:lvlText w:val="•"/>
      <w:lvlJc w:val="left"/>
      <w:pPr>
        <w:ind w:left="2273" w:hanging="362"/>
      </w:pPr>
      <w:rPr>
        <w:rFonts w:hint="default"/>
        <w:lang w:val="en-US" w:eastAsia="en-US" w:bidi="ar-SA"/>
      </w:rPr>
    </w:lvl>
    <w:lvl w:ilvl="8" w:tplc="73CA877A">
      <w:numFmt w:val="bullet"/>
      <w:lvlText w:val="•"/>
      <w:lvlJc w:val="left"/>
      <w:pPr>
        <w:ind w:left="2532" w:hanging="362"/>
      </w:pPr>
      <w:rPr>
        <w:rFonts w:hint="default"/>
        <w:lang w:val="en-US" w:eastAsia="en-US" w:bidi="ar-SA"/>
      </w:rPr>
    </w:lvl>
  </w:abstractNum>
  <w:abstractNum w:abstractNumId="40" w15:restartNumberingAfterBreak="0">
    <w:nsid w:val="35490164"/>
    <w:multiLevelType w:val="hybridMultilevel"/>
    <w:tmpl w:val="14847946"/>
    <w:lvl w:ilvl="0" w:tplc="DDEAD300">
      <w:start w:val="4"/>
      <w:numFmt w:val="decimal"/>
      <w:lvlText w:val="%1."/>
      <w:lvlJc w:val="left"/>
      <w:pPr>
        <w:ind w:left="278" w:hanging="168"/>
      </w:pPr>
      <w:rPr>
        <w:rFonts w:ascii="Calibri" w:eastAsia="Calibri" w:hAnsi="Calibri" w:cs="Calibri" w:hint="default"/>
        <w:b w:val="0"/>
        <w:bCs w:val="0"/>
        <w:i w:val="0"/>
        <w:iCs w:val="0"/>
        <w:spacing w:val="-11"/>
        <w:w w:val="99"/>
        <w:sz w:val="20"/>
        <w:szCs w:val="20"/>
        <w:lang w:val="en-US" w:eastAsia="en-US" w:bidi="ar-SA"/>
      </w:rPr>
    </w:lvl>
    <w:lvl w:ilvl="1" w:tplc="2F24F4D4">
      <w:numFmt w:val="bullet"/>
      <w:lvlText w:val="•"/>
      <w:lvlJc w:val="left"/>
      <w:pPr>
        <w:ind w:left="696" w:hanging="168"/>
      </w:pPr>
      <w:rPr>
        <w:rFonts w:hint="default"/>
        <w:lang w:val="en-US" w:eastAsia="en-US" w:bidi="ar-SA"/>
      </w:rPr>
    </w:lvl>
    <w:lvl w:ilvl="2" w:tplc="066E18B0">
      <w:numFmt w:val="bullet"/>
      <w:lvlText w:val="•"/>
      <w:lvlJc w:val="left"/>
      <w:pPr>
        <w:ind w:left="1113" w:hanging="168"/>
      </w:pPr>
      <w:rPr>
        <w:rFonts w:hint="default"/>
        <w:lang w:val="en-US" w:eastAsia="en-US" w:bidi="ar-SA"/>
      </w:rPr>
    </w:lvl>
    <w:lvl w:ilvl="3" w:tplc="767CF12C">
      <w:numFmt w:val="bullet"/>
      <w:lvlText w:val="•"/>
      <w:lvlJc w:val="left"/>
      <w:pPr>
        <w:ind w:left="1530" w:hanging="168"/>
      </w:pPr>
      <w:rPr>
        <w:rFonts w:hint="default"/>
        <w:lang w:val="en-US" w:eastAsia="en-US" w:bidi="ar-SA"/>
      </w:rPr>
    </w:lvl>
    <w:lvl w:ilvl="4" w:tplc="CC9882BA">
      <w:numFmt w:val="bullet"/>
      <w:lvlText w:val="•"/>
      <w:lvlJc w:val="left"/>
      <w:pPr>
        <w:ind w:left="1946" w:hanging="168"/>
      </w:pPr>
      <w:rPr>
        <w:rFonts w:hint="default"/>
        <w:lang w:val="en-US" w:eastAsia="en-US" w:bidi="ar-SA"/>
      </w:rPr>
    </w:lvl>
    <w:lvl w:ilvl="5" w:tplc="C33208B6">
      <w:numFmt w:val="bullet"/>
      <w:lvlText w:val="•"/>
      <w:lvlJc w:val="left"/>
      <w:pPr>
        <w:ind w:left="2363" w:hanging="168"/>
      </w:pPr>
      <w:rPr>
        <w:rFonts w:hint="default"/>
        <w:lang w:val="en-US" w:eastAsia="en-US" w:bidi="ar-SA"/>
      </w:rPr>
    </w:lvl>
    <w:lvl w:ilvl="6" w:tplc="A732C2F0">
      <w:numFmt w:val="bullet"/>
      <w:lvlText w:val="•"/>
      <w:lvlJc w:val="left"/>
      <w:pPr>
        <w:ind w:left="2780" w:hanging="168"/>
      </w:pPr>
      <w:rPr>
        <w:rFonts w:hint="default"/>
        <w:lang w:val="en-US" w:eastAsia="en-US" w:bidi="ar-SA"/>
      </w:rPr>
    </w:lvl>
    <w:lvl w:ilvl="7" w:tplc="1D42ECC8">
      <w:numFmt w:val="bullet"/>
      <w:lvlText w:val="•"/>
      <w:lvlJc w:val="left"/>
      <w:pPr>
        <w:ind w:left="3196" w:hanging="168"/>
      </w:pPr>
      <w:rPr>
        <w:rFonts w:hint="default"/>
        <w:lang w:val="en-US" w:eastAsia="en-US" w:bidi="ar-SA"/>
      </w:rPr>
    </w:lvl>
    <w:lvl w:ilvl="8" w:tplc="4E8806B6">
      <w:numFmt w:val="bullet"/>
      <w:lvlText w:val="•"/>
      <w:lvlJc w:val="left"/>
      <w:pPr>
        <w:ind w:left="3613" w:hanging="168"/>
      </w:pPr>
      <w:rPr>
        <w:rFonts w:hint="default"/>
        <w:lang w:val="en-US" w:eastAsia="en-US" w:bidi="ar-SA"/>
      </w:rPr>
    </w:lvl>
  </w:abstractNum>
  <w:abstractNum w:abstractNumId="41" w15:restartNumberingAfterBreak="0">
    <w:nsid w:val="382B09A9"/>
    <w:multiLevelType w:val="hybridMultilevel"/>
    <w:tmpl w:val="25EC4C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6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9C85A7C"/>
    <w:multiLevelType w:val="hybridMultilevel"/>
    <w:tmpl w:val="1ACC59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3DA40EC2"/>
    <w:multiLevelType w:val="hybridMultilevel"/>
    <w:tmpl w:val="C9ECF008"/>
    <w:lvl w:ilvl="0" w:tplc="0ABA0228">
      <w:numFmt w:val="bullet"/>
      <w:lvlText w:val="•"/>
      <w:lvlJc w:val="left"/>
      <w:pPr>
        <w:ind w:left="1572" w:hanging="361"/>
      </w:pPr>
      <w:rPr>
        <w:rFonts w:ascii="Verdana" w:eastAsia="Verdana" w:hAnsi="Verdana" w:cs="Verdana" w:hint="default"/>
        <w:b w:val="0"/>
        <w:bCs w:val="0"/>
        <w:i w:val="0"/>
        <w:iCs w:val="0"/>
        <w:spacing w:val="0"/>
        <w:w w:val="83"/>
        <w:sz w:val="22"/>
        <w:szCs w:val="22"/>
        <w:lang w:val="en-US" w:eastAsia="en-US" w:bidi="ar-SA"/>
      </w:rPr>
    </w:lvl>
    <w:lvl w:ilvl="1" w:tplc="26362CD8">
      <w:numFmt w:val="bullet"/>
      <w:lvlText w:val="•"/>
      <w:lvlJc w:val="left"/>
      <w:pPr>
        <w:ind w:left="1660" w:hanging="361"/>
      </w:pPr>
      <w:rPr>
        <w:rFonts w:ascii="Verdana" w:eastAsia="Verdana" w:hAnsi="Verdana" w:cs="Verdana" w:hint="default"/>
        <w:b w:val="0"/>
        <w:bCs w:val="0"/>
        <w:i w:val="0"/>
        <w:iCs w:val="0"/>
        <w:spacing w:val="0"/>
        <w:w w:val="83"/>
        <w:sz w:val="22"/>
        <w:szCs w:val="22"/>
        <w:lang w:val="en-US" w:eastAsia="en-US" w:bidi="ar-SA"/>
      </w:rPr>
    </w:lvl>
    <w:lvl w:ilvl="2" w:tplc="C046E2FC">
      <w:numFmt w:val="bullet"/>
      <w:lvlText w:val="•"/>
      <w:lvlJc w:val="left"/>
      <w:pPr>
        <w:ind w:left="2726" w:hanging="361"/>
      </w:pPr>
      <w:rPr>
        <w:rFonts w:hint="default"/>
        <w:lang w:val="en-US" w:eastAsia="en-US" w:bidi="ar-SA"/>
      </w:rPr>
    </w:lvl>
    <w:lvl w:ilvl="3" w:tplc="7C6A8600">
      <w:numFmt w:val="bullet"/>
      <w:lvlText w:val="•"/>
      <w:lvlJc w:val="left"/>
      <w:pPr>
        <w:ind w:left="3793" w:hanging="361"/>
      </w:pPr>
      <w:rPr>
        <w:rFonts w:hint="default"/>
        <w:lang w:val="en-US" w:eastAsia="en-US" w:bidi="ar-SA"/>
      </w:rPr>
    </w:lvl>
    <w:lvl w:ilvl="4" w:tplc="19CA9BCC">
      <w:numFmt w:val="bullet"/>
      <w:lvlText w:val="•"/>
      <w:lvlJc w:val="left"/>
      <w:pPr>
        <w:ind w:left="4860" w:hanging="361"/>
      </w:pPr>
      <w:rPr>
        <w:rFonts w:hint="default"/>
        <w:lang w:val="en-US" w:eastAsia="en-US" w:bidi="ar-SA"/>
      </w:rPr>
    </w:lvl>
    <w:lvl w:ilvl="5" w:tplc="5F98A62A">
      <w:numFmt w:val="bullet"/>
      <w:lvlText w:val="•"/>
      <w:lvlJc w:val="left"/>
      <w:pPr>
        <w:ind w:left="5926" w:hanging="361"/>
      </w:pPr>
      <w:rPr>
        <w:rFonts w:hint="default"/>
        <w:lang w:val="en-US" w:eastAsia="en-US" w:bidi="ar-SA"/>
      </w:rPr>
    </w:lvl>
    <w:lvl w:ilvl="6" w:tplc="0BF414A4">
      <w:numFmt w:val="bullet"/>
      <w:lvlText w:val="•"/>
      <w:lvlJc w:val="left"/>
      <w:pPr>
        <w:ind w:left="6993" w:hanging="361"/>
      </w:pPr>
      <w:rPr>
        <w:rFonts w:hint="default"/>
        <w:lang w:val="en-US" w:eastAsia="en-US" w:bidi="ar-SA"/>
      </w:rPr>
    </w:lvl>
    <w:lvl w:ilvl="7" w:tplc="18ACF118">
      <w:numFmt w:val="bullet"/>
      <w:lvlText w:val="•"/>
      <w:lvlJc w:val="left"/>
      <w:pPr>
        <w:ind w:left="8060" w:hanging="361"/>
      </w:pPr>
      <w:rPr>
        <w:rFonts w:hint="default"/>
        <w:lang w:val="en-US" w:eastAsia="en-US" w:bidi="ar-SA"/>
      </w:rPr>
    </w:lvl>
    <w:lvl w:ilvl="8" w:tplc="DA7E912E">
      <w:numFmt w:val="bullet"/>
      <w:lvlText w:val="•"/>
      <w:lvlJc w:val="left"/>
      <w:pPr>
        <w:ind w:left="9126" w:hanging="361"/>
      </w:pPr>
      <w:rPr>
        <w:rFonts w:hint="default"/>
        <w:lang w:val="en-US" w:eastAsia="en-US" w:bidi="ar-SA"/>
      </w:rPr>
    </w:lvl>
  </w:abstractNum>
  <w:abstractNum w:abstractNumId="44" w15:restartNumberingAfterBreak="0">
    <w:nsid w:val="3DE70ED5"/>
    <w:multiLevelType w:val="hybridMultilevel"/>
    <w:tmpl w:val="22C0632C"/>
    <w:lvl w:ilvl="0" w:tplc="FFFFFFFF">
      <w:start w:val="1"/>
      <w:numFmt w:val="decimal"/>
      <w:lvlText w:val="%1."/>
      <w:lvlJc w:val="left"/>
      <w:pPr>
        <w:ind w:left="1660" w:hanging="363"/>
      </w:pPr>
      <w:rPr>
        <w:rFonts w:ascii="Calibri" w:eastAsia="Calibri" w:hAnsi="Calibri" w:cs="Calibri" w:hint="default"/>
        <w:b w:val="0"/>
        <w:bCs w:val="0"/>
        <w:i w:val="0"/>
        <w:iCs w:val="0"/>
        <w:spacing w:val="0"/>
        <w:w w:val="99"/>
        <w:sz w:val="22"/>
        <w:szCs w:val="22"/>
        <w:lang w:val="en-US" w:eastAsia="en-US" w:bidi="ar-SA"/>
      </w:rPr>
    </w:lvl>
    <w:lvl w:ilvl="1" w:tplc="FFFFFFFF">
      <w:numFmt w:val="bullet"/>
      <w:lvlText w:val="•"/>
      <w:lvlJc w:val="left"/>
      <w:pPr>
        <w:ind w:left="2620" w:hanging="363"/>
      </w:pPr>
      <w:rPr>
        <w:rFonts w:hint="default"/>
        <w:lang w:val="en-US" w:eastAsia="en-US" w:bidi="ar-SA"/>
      </w:rPr>
    </w:lvl>
    <w:lvl w:ilvl="2" w:tplc="FFFFFFFF">
      <w:numFmt w:val="bullet"/>
      <w:lvlText w:val="•"/>
      <w:lvlJc w:val="left"/>
      <w:pPr>
        <w:ind w:left="3580" w:hanging="363"/>
      </w:pPr>
      <w:rPr>
        <w:rFonts w:hint="default"/>
        <w:lang w:val="en-US" w:eastAsia="en-US" w:bidi="ar-SA"/>
      </w:rPr>
    </w:lvl>
    <w:lvl w:ilvl="3" w:tplc="FFFFFFFF">
      <w:numFmt w:val="bullet"/>
      <w:lvlText w:val="•"/>
      <w:lvlJc w:val="left"/>
      <w:pPr>
        <w:ind w:left="4540" w:hanging="363"/>
      </w:pPr>
      <w:rPr>
        <w:rFonts w:hint="default"/>
        <w:lang w:val="en-US" w:eastAsia="en-US" w:bidi="ar-SA"/>
      </w:rPr>
    </w:lvl>
    <w:lvl w:ilvl="4" w:tplc="FFFFFFFF">
      <w:numFmt w:val="bullet"/>
      <w:lvlText w:val="•"/>
      <w:lvlJc w:val="left"/>
      <w:pPr>
        <w:ind w:left="5500" w:hanging="363"/>
      </w:pPr>
      <w:rPr>
        <w:rFonts w:hint="default"/>
        <w:lang w:val="en-US" w:eastAsia="en-US" w:bidi="ar-SA"/>
      </w:rPr>
    </w:lvl>
    <w:lvl w:ilvl="5" w:tplc="FFFFFFFF">
      <w:numFmt w:val="bullet"/>
      <w:lvlText w:val="•"/>
      <w:lvlJc w:val="left"/>
      <w:pPr>
        <w:ind w:left="6460" w:hanging="363"/>
      </w:pPr>
      <w:rPr>
        <w:rFonts w:hint="default"/>
        <w:lang w:val="en-US" w:eastAsia="en-US" w:bidi="ar-SA"/>
      </w:rPr>
    </w:lvl>
    <w:lvl w:ilvl="6" w:tplc="FFFFFFFF">
      <w:numFmt w:val="bullet"/>
      <w:lvlText w:val="•"/>
      <w:lvlJc w:val="left"/>
      <w:pPr>
        <w:ind w:left="7420" w:hanging="363"/>
      </w:pPr>
      <w:rPr>
        <w:rFonts w:hint="default"/>
        <w:lang w:val="en-US" w:eastAsia="en-US" w:bidi="ar-SA"/>
      </w:rPr>
    </w:lvl>
    <w:lvl w:ilvl="7" w:tplc="FFFFFFFF">
      <w:numFmt w:val="bullet"/>
      <w:lvlText w:val="•"/>
      <w:lvlJc w:val="left"/>
      <w:pPr>
        <w:ind w:left="8380" w:hanging="363"/>
      </w:pPr>
      <w:rPr>
        <w:rFonts w:hint="default"/>
        <w:lang w:val="en-US" w:eastAsia="en-US" w:bidi="ar-SA"/>
      </w:rPr>
    </w:lvl>
    <w:lvl w:ilvl="8" w:tplc="FFFFFFFF">
      <w:numFmt w:val="bullet"/>
      <w:lvlText w:val="•"/>
      <w:lvlJc w:val="left"/>
      <w:pPr>
        <w:ind w:left="9340" w:hanging="363"/>
      </w:pPr>
      <w:rPr>
        <w:rFonts w:hint="default"/>
        <w:lang w:val="en-US" w:eastAsia="en-US" w:bidi="ar-SA"/>
      </w:rPr>
    </w:lvl>
  </w:abstractNum>
  <w:abstractNum w:abstractNumId="45" w15:restartNumberingAfterBreak="0">
    <w:nsid w:val="3F6E2E50"/>
    <w:multiLevelType w:val="hybridMultilevel"/>
    <w:tmpl w:val="0BF8A72E"/>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46" w15:restartNumberingAfterBreak="0">
    <w:nsid w:val="407B660D"/>
    <w:multiLevelType w:val="hybridMultilevel"/>
    <w:tmpl w:val="93780664"/>
    <w:lvl w:ilvl="0" w:tplc="A06E131C">
      <w:start w:val="1"/>
      <w:numFmt w:val="decimal"/>
      <w:lvlText w:val="%1."/>
      <w:lvlJc w:val="left"/>
      <w:pPr>
        <w:ind w:left="281" w:hanging="172"/>
      </w:pPr>
      <w:rPr>
        <w:rFonts w:ascii="Calibri" w:eastAsia="Calibri" w:hAnsi="Calibri" w:cs="Calibri" w:hint="default"/>
        <w:b w:val="0"/>
        <w:bCs w:val="0"/>
        <w:i w:val="0"/>
        <w:iCs w:val="0"/>
        <w:spacing w:val="-1"/>
        <w:w w:val="100"/>
        <w:sz w:val="20"/>
        <w:szCs w:val="20"/>
        <w:lang w:val="en-US" w:eastAsia="en-US" w:bidi="ar-SA"/>
      </w:rPr>
    </w:lvl>
    <w:lvl w:ilvl="1" w:tplc="65FA9216">
      <w:numFmt w:val="bullet"/>
      <w:lvlText w:val="•"/>
      <w:lvlJc w:val="left"/>
      <w:pPr>
        <w:ind w:left="1222" w:hanging="172"/>
      </w:pPr>
      <w:rPr>
        <w:rFonts w:hint="default"/>
        <w:lang w:val="en-US" w:eastAsia="en-US" w:bidi="ar-SA"/>
      </w:rPr>
    </w:lvl>
    <w:lvl w:ilvl="2" w:tplc="B7F833CE">
      <w:numFmt w:val="bullet"/>
      <w:lvlText w:val="•"/>
      <w:lvlJc w:val="left"/>
      <w:pPr>
        <w:ind w:left="2165" w:hanging="172"/>
      </w:pPr>
      <w:rPr>
        <w:rFonts w:hint="default"/>
        <w:lang w:val="en-US" w:eastAsia="en-US" w:bidi="ar-SA"/>
      </w:rPr>
    </w:lvl>
    <w:lvl w:ilvl="3" w:tplc="ECDA0150">
      <w:numFmt w:val="bullet"/>
      <w:lvlText w:val="•"/>
      <w:lvlJc w:val="left"/>
      <w:pPr>
        <w:ind w:left="3107" w:hanging="172"/>
      </w:pPr>
      <w:rPr>
        <w:rFonts w:hint="default"/>
        <w:lang w:val="en-US" w:eastAsia="en-US" w:bidi="ar-SA"/>
      </w:rPr>
    </w:lvl>
    <w:lvl w:ilvl="4" w:tplc="BE88E0DC">
      <w:numFmt w:val="bullet"/>
      <w:lvlText w:val="•"/>
      <w:lvlJc w:val="left"/>
      <w:pPr>
        <w:ind w:left="4050" w:hanging="172"/>
      </w:pPr>
      <w:rPr>
        <w:rFonts w:hint="default"/>
        <w:lang w:val="en-US" w:eastAsia="en-US" w:bidi="ar-SA"/>
      </w:rPr>
    </w:lvl>
    <w:lvl w:ilvl="5" w:tplc="F2F073E0">
      <w:numFmt w:val="bullet"/>
      <w:lvlText w:val="•"/>
      <w:lvlJc w:val="left"/>
      <w:pPr>
        <w:ind w:left="4993" w:hanging="172"/>
      </w:pPr>
      <w:rPr>
        <w:rFonts w:hint="default"/>
        <w:lang w:val="en-US" w:eastAsia="en-US" w:bidi="ar-SA"/>
      </w:rPr>
    </w:lvl>
    <w:lvl w:ilvl="6" w:tplc="B2D8B384">
      <w:numFmt w:val="bullet"/>
      <w:lvlText w:val="•"/>
      <w:lvlJc w:val="left"/>
      <w:pPr>
        <w:ind w:left="5935" w:hanging="172"/>
      </w:pPr>
      <w:rPr>
        <w:rFonts w:hint="default"/>
        <w:lang w:val="en-US" w:eastAsia="en-US" w:bidi="ar-SA"/>
      </w:rPr>
    </w:lvl>
    <w:lvl w:ilvl="7" w:tplc="761EF476">
      <w:numFmt w:val="bullet"/>
      <w:lvlText w:val="•"/>
      <w:lvlJc w:val="left"/>
      <w:pPr>
        <w:ind w:left="6878" w:hanging="172"/>
      </w:pPr>
      <w:rPr>
        <w:rFonts w:hint="default"/>
        <w:lang w:val="en-US" w:eastAsia="en-US" w:bidi="ar-SA"/>
      </w:rPr>
    </w:lvl>
    <w:lvl w:ilvl="8" w:tplc="011E37DA">
      <w:numFmt w:val="bullet"/>
      <w:lvlText w:val="•"/>
      <w:lvlJc w:val="left"/>
      <w:pPr>
        <w:ind w:left="7820" w:hanging="172"/>
      </w:pPr>
      <w:rPr>
        <w:rFonts w:hint="default"/>
        <w:lang w:val="en-US" w:eastAsia="en-US" w:bidi="ar-SA"/>
      </w:rPr>
    </w:lvl>
  </w:abstractNum>
  <w:abstractNum w:abstractNumId="47" w15:restartNumberingAfterBreak="0">
    <w:nsid w:val="41187491"/>
    <w:multiLevelType w:val="hybridMultilevel"/>
    <w:tmpl w:val="8566329E"/>
    <w:lvl w:ilvl="0" w:tplc="E48EAA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33473A9"/>
    <w:multiLevelType w:val="hybridMultilevel"/>
    <w:tmpl w:val="DE04EAF8"/>
    <w:lvl w:ilvl="0" w:tplc="DB5E2094">
      <w:start w:val="1"/>
      <w:numFmt w:val="lowerLetter"/>
      <w:lvlText w:val="%1."/>
      <w:lvlJc w:val="left"/>
      <w:pPr>
        <w:ind w:left="1659" w:hanging="361"/>
      </w:pPr>
      <w:rPr>
        <w:rFonts w:ascii="Calibri" w:eastAsia="Calibri" w:hAnsi="Calibri" w:cs="Calibri" w:hint="default"/>
        <w:b w:val="0"/>
        <w:bCs w:val="0"/>
        <w:i w:val="0"/>
        <w:iCs w:val="0"/>
        <w:spacing w:val="-1"/>
        <w:w w:val="99"/>
        <w:sz w:val="22"/>
        <w:szCs w:val="22"/>
        <w:lang w:val="en-US" w:eastAsia="en-US" w:bidi="ar-SA"/>
      </w:rPr>
    </w:lvl>
    <w:lvl w:ilvl="1" w:tplc="1FF67CBA">
      <w:numFmt w:val="bullet"/>
      <w:lvlText w:val="•"/>
      <w:lvlJc w:val="left"/>
      <w:pPr>
        <w:ind w:left="2620" w:hanging="361"/>
      </w:pPr>
      <w:rPr>
        <w:rFonts w:hint="default"/>
        <w:lang w:val="en-US" w:eastAsia="en-US" w:bidi="ar-SA"/>
      </w:rPr>
    </w:lvl>
    <w:lvl w:ilvl="2" w:tplc="4DA2A022">
      <w:numFmt w:val="bullet"/>
      <w:lvlText w:val="•"/>
      <w:lvlJc w:val="left"/>
      <w:pPr>
        <w:ind w:left="3580" w:hanging="361"/>
      </w:pPr>
      <w:rPr>
        <w:rFonts w:hint="default"/>
        <w:lang w:val="en-US" w:eastAsia="en-US" w:bidi="ar-SA"/>
      </w:rPr>
    </w:lvl>
    <w:lvl w:ilvl="3" w:tplc="A716A528">
      <w:numFmt w:val="bullet"/>
      <w:lvlText w:val="•"/>
      <w:lvlJc w:val="left"/>
      <w:pPr>
        <w:ind w:left="4540" w:hanging="361"/>
      </w:pPr>
      <w:rPr>
        <w:rFonts w:hint="default"/>
        <w:lang w:val="en-US" w:eastAsia="en-US" w:bidi="ar-SA"/>
      </w:rPr>
    </w:lvl>
    <w:lvl w:ilvl="4" w:tplc="7F881064">
      <w:numFmt w:val="bullet"/>
      <w:lvlText w:val="•"/>
      <w:lvlJc w:val="left"/>
      <w:pPr>
        <w:ind w:left="5500" w:hanging="361"/>
      </w:pPr>
      <w:rPr>
        <w:rFonts w:hint="default"/>
        <w:lang w:val="en-US" w:eastAsia="en-US" w:bidi="ar-SA"/>
      </w:rPr>
    </w:lvl>
    <w:lvl w:ilvl="5" w:tplc="2154EA50">
      <w:numFmt w:val="bullet"/>
      <w:lvlText w:val="•"/>
      <w:lvlJc w:val="left"/>
      <w:pPr>
        <w:ind w:left="6460" w:hanging="361"/>
      </w:pPr>
      <w:rPr>
        <w:rFonts w:hint="default"/>
        <w:lang w:val="en-US" w:eastAsia="en-US" w:bidi="ar-SA"/>
      </w:rPr>
    </w:lvl>
    <w:lvl w:ilvl="6" w:tplc="86EEBD34">
      <w:numFmt w:val="bullet"/>
      <w:lvlText w:val="•"/>
      <w:lvlJc w:val="left"/>
      <w:pPr>
        <w:ind w:left="7420" w:hanging="361"/>
      </w:pPr>
      <w:rPr>
        <w:rFonts w:hint="default"/>
        <w:lang w:val="en-US" w:eastAsia="en-US" w:bidi="ar-SA"/>
      </w:rPr>
    </w:lvl>
    <w:lvl w:ilvl="7" w:tplc="20AA764E">
      <w:numFmt w:val="bullet"/>
      <w:lvlText w:val="•"/>
      <w:lvlJc w:val="left"/>
      <w:pPr>
        <w:ind w:left="8380" w:hanging="361"/>
      </w:pPr>
      <w:rPr>
        <w:rFonts w:hint="default"/>
        <w:lang w:val="en-US" w:eastAsia="en-US" w:bidi="ar-SA"/>
      </w:rPr>
    </w:lvl>
    <w:lvl w:ilvl="8" w:tplc="24A64362">
      <w:numFmt w:val="bullet"/>
      <w:lvlText w:val="•"/>
      <w:lvlJc w:val="left"/>
      <w:pPr>
        <w:ind w:left="9340" w:hanging="361"/>
      </w:pPr>
      <w:rPr>
        <w:rFonts w:hint="default"/>
        <w:lang w:val="en-US" w:eastAsia="en-US" w:bidi="ar-SA"/>
      </w:rPr>
    </w:lvl>
  </w:abstractNum>
  <w:abstractNum w:abstractNumId="49" w15:restartNumberingAfterBreak="0">
    <w:nsid w:val="43596041"/>
    <w:multiLevelType w:val="hybridMultilevel"/>
    <w:tmpl w:val="F39C5A68"/>
    <w:lvl w:ilvl="0" w:tplc="DCB8FC02">
      <w:numFmt w:val="bullet"/>
      <w:lvlText w:val="•"/>
      <w:lvlJc w:val="left"/>
      <w:pPr>
        <w:ind w:left="469" w:hanging="360"/>
      </w:pPr>
      <w:rPr>
        <w:rFonts w:ascii="Verdana" w:eastAsia="Verdana" w:hAnsi="Verdana" w:cs="Verdana" w:hint="default"/>
        <w:b w:val="0"/>
        <w:bCs w:val="0"/>
        <w:i w:val="0"/>
        <w:iCs w:val="0"/>
        <w:spacing w:val="0"/>
        <w:w w:val="82"/>
        <w:sz w:val="20"/>
        <w:szCs w:val="20"/>
        <w:lang w:val="en-US" w:eastAsia="en-US" w:bidi="ar-SA"/>
      </w:rPr>
    </w:lvl>
    <w:lvl w:ilvl="1" w:tplc="A120CEC4">
      <w:numFmt w:val="bullet"/>
      <w:lvlText w:val="•"/>
      <w:lvlJc w:val="left"/>
      <w:pPr>
        <w:ind w:left="709" w:hanging="360"/>
      </w:pPr>
      <w:rPr>
        <w:rFonts w:hint="default"/>
        <w:lang w:val="en-US" w:eastAsia="en-US" w:bidi="ar-SA"/>
      </w:rPr>
    </w:lvl>
    <w:lvl w:ilvl="2" w:tplc="D0E4646E">
      <w:numFmt w:val="bullet"/>
      <w:lvlText w:val="•"/>
      <w:lvlJc w:val="left"/>
      <w:pPr>
        <w:ind w:left="959" w:hanging="360"/>
      </w:pPr>
      <w:rPr>
        <w:rFonts w:hint="default"/>
        <w:lang w:val="en-US" w:eastAsia="en-US" w:bidi="ar-SA"/>
      </w:rPr>
    </w:lvl>
    <w:lvl w:ilvl="3" w:tplc="2E26B878">
      <w:numFmt w:val="bullet"/>
      <w:lvlText w:val="•"/>
      <w:lvlJc w:val="left"/>
      <w:pPr>
        <w:ind w:left="1208" w:hanging="360"/>
      </w:pPr>
      <w:rPr>
        <w:rFonts w:hint="default"/>
        <w:lang w:val="en-US" w:eastAsia="en-US" w:bidi="ar-SA"/>
      </w:rPr>
    </w:lvl>
    <w:lvl w:ilvl="4" w:tplc="6E10B60A">
      <w:numFmt w:val="bullet"/>
      <w:lvlText w:val="•"/>
      <w:lvlJc w:val="left"/>
      <w:pPr>
        <w:ind w:left="1458" w:hanging="360"/>
      </w:pPr>
      <w:rPr>
        <w:rFonts w:hint="default"/>
        <w:lang w:val="en-US" w:eastAsia="en-US" w:bidi="ar-SA"/>
      </w:rPr>
    </w:lvl>
    <w:lvl w:ilvl="5" w:tplc="254EA61A">
      <w:numFmt w:val="bullet"/>
      <w:lvlText w:val="•"/>
      <w:lvlJc w:val="left"/>
      <w:pPr>
        <w:ind w:left="1707" w:hanging="360"/>
      </w:pPr>
      <w:rPr>
        <w:rFonts w:hint="default"/>
        <w:lang w:val="en-US" w:eastAsia="en-US" w:bidi="ar-SA"/>
      </w:rPr>
    </w:lvl>
    <w:lvl w:ilvl="6" w:tplc="E45EAA92">
      <w:numFmt w:val="bullet"/>
      <w:lvlText w:val="•"/>
      <w:lvlJc w:val="left"/>
      <w:pPr>
        <w:ind w:left="1957" w:hanging="360"/>
      </w:pPr>
      <w:rPr>
        <w:rFonts w:hint="default"/>
        <w:lang w:val="en-US" w:eastAsia="en-US" w:bidi="ar-SA"/>
      </w:rPr>
    </w:lvl>
    <w:lvl w:ilvl="7" w:tplc="12FA4F16">
      <w:numFmt w:val="bullet"/>
      <w:lvlText w:val="•"/>
      <w:lvlJc w:val="left"/>
      <w:pPr>
        <w:ind w:left="2206" w:hanging="360"/>
      </w:pPr>
      <w:rPr>
        <w:rFonts w:hint="default"/>
        <w:lang w:val="en-US" w:eastAsia="en-US" w:bidi="ar-SA"/>
      </w:rPr>
    </w:lvl>
    <w:lvl w:ilvl="8" w:tplc="709EC500">
      <w:numFmt w:val="bullet"/>
      <w:lvlText w:val="•"/>
      <w:lvlJc w:val="left"/>
      <w:pPr>
        <w:ind w:left="2456" w:hanging="360"/>
      </w:pPr>
      <w:rPr>
        <w:rFonts w:hint="default"/>
        <w:lang w:val="en-US" w:eastAsia="en-US" w:bidi="ar-SA"/>
      </w:rPr>
    </w:lvl>
  </w:abstractNum>
  <w:abstractNum w:abstractNumId="50" w15:restartNumberingAfterBreak="0">
    <w:nsid w:val="444F4E2B"/>
    <w:multiLevelType w:val="hybridMultilevel"/>
    <w:tmpl w:val="3E0A8A4E"/>
    <w:lvl w:ilvl="0" w:tplc="04090003">
      <w:start w:val="1"/>
      <w:numFmt w:val="bullet"/>
      <w:lvlText w:val="o"/>
      <w:lvlJc w:val="left"/>
      <w:pPr>
        <w:ind w:left="1660" w:hanging="360"/>
      </w:pPr>
      <w:rPr>
        <w:rFonts w:ascii="Courier New" w:hAnsi="Courier New" w:cs="Courier New"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1" w15:restartNumberingAfterBreak="0">
    <w:nsid w:val="460C6B23"/>
    <w:multiLevelType w:val="hybridMultilevel"/>
    <w:tmpl w:val="DC0C4CE0"/>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52" w15:restartNumberingAfterBreak="0">
    <w:nsid w:val="47095EEA"/>
    <w:multiLevelType w:val="hybridMultilevel"/>
    <w:tmpl w:val="0BF8A72E"/>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53" w15:restartNumberingAfterBreak="0">
    <w:nsid w:val="47281E4E"/>
    <w:multiLevelType w:val="hybridMultilevel"/>
    <w:tmpl w:val="C28293AE"/>
    <w:lvl w:ilvl="0" w:tplc="04090001">
      <w:start w:val="1"/>
      <w:numFmt w:val="bullet"/>
      <w:lvlText w:val=""/>
      <w:lvlJc w:val="left"/>
      <w:pPr>
        <w:ind w:left="2378"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tentative="1">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54" w15:restartNumberingAfterBreak="0">
    <w:nsid w:val="4C464FBD"/>
    <w:multiLevelType w:val="hybridMultilevel"/>
    <w:tmpl w:val="926CC7C8"/>
    <w:lvl w:ilvl="0" w:tplc="E4007964">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55" w15:restartNumberingAfterBreak="0">
    <w:nsid w:val="4F512360"/>
    <w:multiLevelType w:val="hybridMultilevel"/>
    <w:tmpl w:val="7F380B8A"/>
    <w:lvl w:ilvl="0" w:tplc="13DC5F6C">
      <w:numFmt w:val="bullet"/>
      <w:lvlText w:val="•"/>
      <w:lvlJc w:val="left"/>
      <w:pPr>
        <w:ind w:left="469" w:hanging="362"/>
      </w:pPr>
      <w:rPr>
        <w:rFonts w:ascii="Verdana" w:eastAsia="Verdana" w:hAnsi="Verdana" w:cs="Verdana" w:hint="default"/>
        <w:b w:val="0"/>
        <w:bCs w:val="0"/>
        <w:i w:val="0"/>
        <w:iCs w:val="0"/>
        <w:spacing w:val="0"/>
        <w:w w:val="82"/>
        <w:sz w:val="20"/>
        <w:szCs w:val="20"/>
        <w:lang w:val="en-US" w:eastAsia="en-US" w:bidi="ar-SA"/>
      </w:rPr>
    </w:lvl>
    <w:lvl w:ilvl="1" w:tplc="0C58E0B4">
      <w:numFmt w:val="bullet"/>
      <w:lvlText w:val="•"/>
      <w:lvlJc w:val="left"/>
      <w:pPr>
        <w:ind w:left="719" w:hanging="362"/>
      </w:pPr>
      <w:rPr>
        <w:rFonts w:hint="default"/>
        <w:lang w:val="en-US" w:eastAsia="en-US" w:bidi="ar-SA"/>
      </w:rPr>
    </w:lvl>
    <w:lvl w:ilvl="2" w:tplc="10DC03C8">
      <w:numFmt w:val="bullet"/>
      <w:lvlText w:val="•"/>
      <w:lvlJc w:val="left"/>
      <w:pPr>
        <w:ind w:left="978" w:hanging="362"/>
      </w:pPr>
      <w:rPr>
        <w:rFonts w:hint="default"/>
        <w:lang w:val="en-US" w:eastAsia="en-US" w:bidi="ar-SA"/>
      </w:rPr>
    </w:lvl>
    <w:lvl w:ilvl="3" w:tplc="60CCCA6C">
      <w:numFmt w:val="bullet"/>
      <w:lvlText w:val="•"/>
      <w:lvlJc w:val="left"/>
      <w:pPr>
        <w:ind w:left="1237" w:hanging="362"/>
      </w:pPr>
      <w:rPr>
        <w:rFonts w:hint="default"/>
        <w:lang w:val="en-US" w:eastAsia="en-US" w:bidi="ar-SA"/>
      </w:rPr>
    </w:lvl>
    <w:lvl w:ilvl="4" w:tplc="2AF2E862">
      <w:numFmt w:val="bullet"/>
      <w:lvlText w:val="•"/>
      <w:lvlJc w:val="left"/>
      <w:pPr>
        <w:ind w:left="1496" w:hanging="362"/>
      </w:pPr>
      <w:rPr>
        <w:rFonts w:hint="default"/>
        <w:lang w:val="en-US" w:eastAsia="en-US" w:bidi="ar-SA"/>
      </w:rPr>
    </w:lvl>
    <w:lvl w:ilvl="5" w:tplc="AE28B144">
      <w:numFmt w:val="bullet"/>
      <w:lvlText w:val="•"/>
      <w:lvlJc w:val="left"/>
      <w:pPr>
        <w:ind w:left="1755" w:hanging="362"/>
      </w:pPr>
      <w:rPr>
        <w:rFonts w:hint="default"/>
        <w:lang w:val="en-US" w:eastAsia="en-US" w:bidi="ar-SA"/>
      </w:rPr>
    </w:lvl>
    <w:lvl w:ilvl="6" w:tplc="23BEBC20">
      <w:numFmt w:val="bullet"/>
      <w:lvlText w:val="•"/>
      <w:lvlJc w:val="left"/>
      <w:pPr>
        <w:ind w:left="2014" w:hanging="362"/>
      </w:pPr>
      <w:rPr>
        <w:rFonts w:hint="default"/>
        <w:lang w:val="en-US" w:eastAsia="en-US" w:bidi="ar-SA"/>
      </w:rPr>
    </w:lvl>
    <w:lvl w:ilvl="7" w:tplc="99DAA7B0">
      <w:numFmt w:val="bullet"/>
      <w:lvlText w:val="•"/>
      <w:lvlJc w:val="left"/>
      <w:pPr>
        <w:ind w:left="2273" w:hanging="362"/>
      </w:pPr>
      <w:rPr>
        <w:rFonts w:hint="default"/>
        <w:lang w:val="en-US" w:eastAsia="en-US" w:bidi="ar-SA"/>
      </w:rPr>
    </w:lvl>
    <w:lvl w:ilvl="8" w:tplc="B6489006">
      <w:numFmt w:val="bullet"/>
      <w:lvlText w:val="•"/>
      <w:lvlJc w:val="left"/>
      <w:pPr>
        <w:ind w:left="2532" w:hanging="362"/>
      </w:pPr>
      <w:rPr>
        <w:rFonts w:hint="default"/>
        <w:lang w:val="en-US" w:eastAsia="en-US" w:bidi="ar-SA"/>
      </w:rPr>
    </w:lvl>
  </w:abstractNum>
  <w:abstractNum w:abstractNumId="56" w15:restartNumberingAfterBreak="0">
    <w:nsid w:val="510869F8"/>
    <w:multiLevelType w:val="hybridMultilevel"/>
    <w:tmpl w:val="7F8A41FC"/>
    <w:lvl w:ilvl="0" w:tplc="0409000F">
      <w:start w:val="1"/>
      <w:numFmt w:val="decimal"/>
      <w:lvlText w:val="%1."/>
      <w:lvlJc w:val="left"/>
      <w:pPr>
        <w:ind w:left="1658" w:hanging="360"/>
      </w:pPr>
      <w:rPr>
        <w:rFonts w:hint="default"/>
      </w:rPr>
    </w:lvl>
    <w:lvl w:ilvl="1" w:tplc="04090003">
      <w:start w:val="1"/>
      <w:numFmt w:val="bullet"/>
      <w:lvlText w:val="o"/>
      <w:lvlJc w:val="left"/>
      <w:pPr>
        <w:ind w:left="2378" w:hanging="360"/>
      </w:pPr>
      <w:rPr>
        <w:rFonts w:ascii="Courier New" w:hAnsi="Courier New" w:cs="Courier New" w:hint="default"/>
      </w:rPr>
    </w:lvl>
    <w:lvl w:ilvl="2" w:tplc="AC1C3C22">
      <w:start w:val="1"/>
      <w:numFmt w:val="upperLetter"/>
      <w:lvlText w:val="%3."/>
      <w:lvlJc w:val="left"/>
      <w:pPr>
        <w:ind w:left="3098" w:hanging="360"/>
      </w:pPr>
      <w:rPr>
        <w:rFont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57" w15:restartNumberingAfterBreak="0">
    <w:nsid w:val="53C90FEB"/>
    <w:multiLevelType w:val="hybridMultilevel"/>
    <w:tmpl w:val="0F7097E6"/>
    <w:lvl w:ilvl="0" w:tplc="F94A5594">
      <w:start w:val="1"/>
      <w:numFmt w:val="decimal"/>
      <w:lvlText w:val="%1."/>
      <w:lvlJc w:val="left"/>
      <w:pPr>
        <w:ind w:left="1837" w:hanging="360"/>
      </w:pPr>
      <w:rPr>
        <w:b w:val="0"/>
        <w:bCs w:val="0"/>
      </w:r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58" w15:restartNumberingAfterBreak="0">
    <w:nsid w:val="53CF66AD"/>
    <w:multiLevelType w:val="hybridMultilevel"/>
    <w:tmpl w:val="94365EF2"/>
    <w:lvl w:ilvl="0" w:tplc="C2641F90">
      <w:numFmt w:val="bullet"/>
      <w:lvlText w:val="•"/>
      <w:lvlJc w:val="left"/>
      <w:pPr>
        <w:ind w:left="2020" w:hanging="362"/>
      </w:pPr>
      <w:rPr>
        <w:rFonts w:ascii="Verdana" w:eastAsia="Verdana" w:hAnsi="Verdana" w:cs="Verdana" w:hint="default"/>
        <w:b w:val="0"/>
        <w:bCs w:val="0"/>
        <w:i w:val="0"/>
        <w:iCs w:val="0"/>
        <w:spacing w:val="0"/>
        <w:w w:val="83"/>
        <w:sz w:val="22"/>
        <w:szCs w:val="22"/>
        <w:lang w:val="en-US" w:eastAsia="en-US" w:bidi="ar-SA"/>
      </w:rPr>
    </w:lvl>
    <w:lvl w:ilvl="1" w:tplc="51F47CDA">
      <w:numFmt w:val="bullet"/>
      <w:lvlText w:val="•"/>
      <w:lvlJc w:val="left"/>
      <w:pPr>
        <w:ind w:left="2944" w:hanging="362"/>
      </w:pPr>
      <w:rPr>
        <w:rFonts w:hint="default"/>
        <w:lang w:val="en-US" w:eastAsia="en-US" w:bidi="ar-SA"/>
      </w:rPr>
    </w:lvl>
    <w:lvl w:ilvl="2" w:tplc="2B888132">
      <w:numFmt w:val="bullet"/>
      <w:lvlText w:val="•"/>
      <w:lvlJc w:val="left"/>
      <w:pPr>
        <w:ind w:left="3868" w:hanging="362"/>
      </w:pPr>
      <w:rPr>
        <w:rFonts w:hint="default"/>
        <w:lang w:val="en-US" w:eastAsia="en-US" w:bidi="ar-SA"/>
      </w:rPr>
    </w:lvl>
    <w:lvl w:ilvl="3" w:tplc="FCF83CBA">
      <w:numFmt w:val="bullet"/>
      <w:lvlText w:val="•"/>
      <w:lvlJc w:val="left"/>
      <w:pPr>
        <w:ind w:left="4792" w:hanging="362"/>
      </w:pPr>
      <w:rPr>
        <w:rFonts w:hint="default"/>
        <w:lang w:val="en-US" w:eastAsia="en-US" w:bidi="ar-SA"/>
      </w:rPr>
    </w:lvl>
    <w:lvl w:ilvl="4" w:tplc="19A8BEA6">
      <w:numFmt w:val="bullet"/>
      <w:lvlText w:val="•"/>
      <w:lvlJc w:val="left"/>
      <w:pPr>
        <w:ind w:left="5716" w:hanging="362"/>
      </w:pPr>
      <w:rPr>
        <w:rFonts w:hint="default"/>
        <w:lang w:val="en-US" w:eastAsia="en-US" w:bidi="ar-SA"/>
      </w:rPr>
    </w:lvl>
    <w:lvl w:ilvl="5" w:tplc="92DC70C0">
      <w:numFmt w:val="bullet"/>
      <w:lvlText w:val="•"/>
      <w:lvlJc w:val="left"/>
      <w:pPr>
        <w:ind w:left="6640" w:hanging="362"/>
      </w:pPr>
      <w:rPr>
        <w:rFonts w:hint="default"/>
        <w:lang w:val="en-US" w:eastAsia="en-US" w:bidi="ar-SA"/>
      </w:rPr>
    </w:lvl>
    <w:lvl w:ilvl="6" w:tplc="D5B65784">
      <w:numFmt w:val="bullet"/>
      <w:lvlText w:val="•"/>
      <w:lvlJc w:val="left"/>
      <w:pPr>
        <w:ind w:left="7564" w:hanging="362"/>
      </w:pPr>
      <w:rPr>
        <w:rFonts w:hint="default"/>
        <w:lang w:val="en-US" w:eastAsia="en-US" w:bidi="ar-SA"/>
      </w:rPr>
    </w:lvl>
    <w:lvl w:ilvl="7" w:tplc="BDC83266">
      <w:numFmt w:val="bullet"/>
      <w:lvlText w:val="•"/>
      <w:lvlJc w:val="left"/>
      <w:pPr>
        <w:ind w:left="8488" w:hanging="362"/>
      </w:pPr>
      <w:rPr>
        <w:rFonts w:hint="default"/>
        <w:lang w:val="en-US" w:eastAsia="en-US" w:bidi="ar-SA"/>
      </w:rPr>
    </w:lvl>
    <w:lvl w:ilvl="8" w:tplc="DC8A236A">
      <w:numFmt w:val="bullet"/>
      <w:lvlText w:val="•"/>
      <w:lvlJc w:val="left"/>
      <w:pPr>
        <w:ind w:left="9412" w:hanging="362"/>
      </w:pPr>
      <w:rPr>
        <w:rFonts w:hint="default"/>
        <w:lang w:val="en-US" w:eastAsia="en-US" w:bidi="ar-SA"/>
      </w:rPr>
    </w:lvl>
  </w:abstractNum>
  <w:abstractNum w:abstractNumId="59" w15:restartNumberingAfterBreak="0">
    <w:nsid w:val="540A5A5B"/>
    <w:multiLevelType w:val="hybridMultilevel"/>
    <w:tmpl w:val="2D42A8CC"/>
    <w:lvl w:ilvl="0" w:tplc="4C12BEC4">
      <w:numFmt w:val="bullet"/>
      <w:lvlText w:val="•"/>
      <w:lvlJc w:val="left"/>
      <w:pPr>
        <w:ind w:left="1659" w:hanging="362"/>
      </w:pPr>
      <w:rPr>
        <w:rFonts w:ascii="Verdana" w:eastAsia="Verdana" w:hAnsi="Verdana" w:cs="Verdana" w:hint="default"/>
        <w:spacing w:val="0"/>
        <w:w w:val="82"/>
        <w:lang w:val="en-US" w:eastAsia="en-US" w:bidi="ar-SA"/>
      </w:rPr>
    </w:lvl>
    <w:lvl w:ilvl="1" w:tplc="04D49250">
      <w:numFmt w:val="bullet"/>
      <w:lvlText w:val="o"/>
      <w:lvlJc w:val="left"/>
      <w:pPr>
        <w:ind w:left="2380" w:hanging="362"/>
      </w:pPr>
      <w:rPr>
        <w:rFonts w:ascii="Courier New" w:eastAsia="Courier New" w:hAnsi="Courier New" w:cs="Courier New" w:hint="default"/>
        <w:b w:val="0"/>
        <w:bCs w:val="0"/>
        <w:i w:val="0"/>
        <w:iCs w:val="0"/>
        <w:spacing w:val="0"/>
        <w:w w:val="99"/>
        <w:sz w:val="22"/>
        <w:szCs w:val="22"/>
        <w:lang w:val="en-US" w:eastAsia="en-US" w:bidi="ar-SA"/>
      </w:rPr>
    </w:lvl>
    <w:lvl w:ilvl="2" w:tplc="B43E670E">
      <w:numFmt w:val="bullet"/>
      <w:lvlText w:val="•"/>
      <w:lvlJc w:val="left"/>
      <w:pPr>
        <w:ind w:left="3366" w:hanging="362"/>
      </w:pPr>
      <w:rPr>
        <w:rFonts w:hint="default"/>
        <w:lang w:val="en-US" w:eastAsia="en-US" w:bidi="ar-SA"/>
      </w:rPr>
    </w:lvl>
    <w:lvl w:ilvl="3" w:tplc="EBE44666">
      <w:numFmt w:val="bullet"/>
      <w:lvlText w:val="•"/>
      <w:lvlJc w:val="left"/>
      <w:pPr>
        <w:ind w:left="4353" w:hanging="362"/>
      </w:pPr>
      <w:rPr>
        <w:rFonts w:hint="default"/>
        <w:lang w:val="en-US" w:eastAsia="en-US" w:bidi="ar-SA"/>
      </w:rPr>
    </w:lvl>
    <w:lvl w:ilvl="4" w:tplc="47BA4020">
      <w:numFmt w:val="bullet"/>
      <w:lvlText w:val="•"/>
      <w:lvlJc w:val="left"/>
      <w:pPr>
        <w:ind w:left="5340" w:hanging="362"/>
      </w:pPr>
      <w:rPr>
        <w:rFonts w:hint="default"/>
        <w:lang w:val="en-US" w:eastAsia="en-US" w:bidi="ar-SA"/>
      </w:rPr>
    </w:lvl>
    <w:lvl w:ilvl="5" w:tplc="8E945D76">
      <w:numFmt w:val="bullet"/>
      <w:lvlText w:val="•"/>
      <w:lvlJc w:val="left"/>
      <w:pPr>
        <w:ind w:left="6326" w:hanging="362"/>
      </w:pPr>
      <w:rPr>
        <w:rFonts w:hint="default"/>
        <w:lang w:val="en-US" w:eastAsia="en-US" w:bidi="ar-SA"/>
      </w:rPr>
    </w:lvl>
    <w:lvl w:ilvl="6" w:tplc="D4D208BC">
      <w:numFmt w:val="bullet"/>
      <w:lvlText w:val="•"/>
      <w:lvlJc w:val="left"/>
      <w:pPr>
        <w:ind w:left="7313" w:hanging="362"/>
      </w:pPr>
      <w:rPr>
        <w:rFonts w:hint="default"/>
        <w:lang w:val="en-US" w:eastAsia="en-US" w:bidi="ar-SA"/>
      </w:rPr>
    </w:lvl>
    <w:lvl w:ilvl="7" w:tplc="8772897A">
      <w:numFmt w:val="bullet"/>
      <w:lvlText w:val="•"/>
      <w:lvlJc w:val="left"/>
      <w:pPr>
        <w:ind w:left="8300" w:hanging="362"/>
      </w:pPr>
      <w:rPr>
        <w:rFonts w:hint="default"/>
        <w:lang w:val="en-US" w:eastAsia="en-US" w:bidi="ar-SA"/>
      </w:rPr>
    </w:lvl>
    <w:lvl w:ilvl="8" w:tplc="7FF20CEE">
      <w:numFmt w:val="bullet"/>
      <w:lvlText w:val="•"/>
      <w:lvlJc w:val="left"/>
      <w:pPr>
        <w:ind w:left="9286" w:hanging="362"/>
      </w:pPr>
      <w:rPr>
        <w:rFonts w:hint="default"/>
        <w:lang w:val="en-US" w:eastAsia="en-US" w:bidi="ar-SA"/>
      </w:rPr>
    </w:lvl>
  </w:abstractNum>
  <w:abstractNum w:abstractNumId="60" w15:restartNumberingAfterBreak="0">
    <w:nsid w:val="55433D0C"/>
    <w:multiLevelType w:val="hybridMultilevel"/>
    <w:tmpl w:val="A34AE13A"/>
    <w:lvl w:ilvl="0" w:tplc="FFFFFFFF">
      <w:start w:val="1"/>
      <w:numFmt w:val="bullet"/>
      <w:lvlText w:val=""/>
      <w:lvlJc w:val="left"/>
      <w:pPr>
        <w:ind w:left="1660" w:hanging="360"/>
      </w:pPr>
      <w:rPr>
        <w:rFonts w:ascii="Symbol" w:hAnsi="Symbol" w:hint="default"/>
      </w:rPr>
    </w:lvl>
    <w:lvl w:ilvl="1" w:tplc="04090001">
      <w:start w:val="1"/>
      <w:numFmt w:val="bullet"/>
      <w:lvlText w:val=""/>
      <w:lvlJc w:val="left"/>
      <w:pPr>
        <w:ind w:left="2380" w:hanging="360"/>
      </w:pPr>
      <w:rPr>
        <w:rFonts w:ascii="Symbol" w:hAnsi="Symbol" w:hint="default"/>
      </w:rPr>
    </w:lvl>
    <w:lvl w:ilvl="2" w:tplc="FFFFFFFF" w:tentative="1">
      <w:start w:val="1"/>
      <w:numFmt w:val="bullet"/>
      <w:lvlText w:val=""/>
      <w:lvlJc w:val="left"/>
      <w:pPr>
        <w:ind w:left="3100" w:hanging="360"/>
      </w:pPr>
      <w:rPr>
        <w:rFonts w:ascii="Wingdings" w:hAnsi="Wingdings" w:hint="default"/>
      </w:rPr>
    </w:lvl>
    <w:lvl w:ilvl="3" w:tplc="FFFFFFFF" w:tentative="1">
      <w:start w:val="1"/>
      <w:numFmt w:val="bullet"/>
      <w:lvlText w:val=""/>
      <w:lvlJc w:val="left"/>
      <w:pPr>
        <w:ind w:left="3820" w:hanging="360"/>
      </w:pPr>
      <w:rPr>
        <w:rFonts w:ascii="Symbol" w:hAnsi="Symbol" w:hint="default"/>
      </w:rPr>
    </w:lvl>
    <w:lvl w:ilvl="4" w:tplc="FFFFFFFF" w:tentative="1">
      <w:start w:val="1"/>
      <w:numFmt w:val="bullet"/>
      <w:lvlText w:val="o"/>
      <w:lvlJc w:val="left"/>
      <w:pPr>
        <w:ind w:left="4540" w:hanging="360"/>
      </w:pPr>
      <w:rPr>
        <w:rFonts w:ascii="Courier New" w:hAnsi="Courier New" w:cs="Courier New" w:hint="default"/>
      </w:rPr>
    </w:lvl>
    <w:lvl w:ilvl="5" w:tplc="FFFFFFFF" w:tentative="1">
      <w:start w:val="1"/>
      <w:numFmt w:val="bullet"/>
      <w:lvlText w:val=""/>
      <w:lvlJc w:val="left"/>
      <w:pPr>
        <w:ind w:left="5260" w:hanging="360"/>
      </w:pPr>
      <w:rPr>
        <w:rFonts w:ascii="Wingdings" w:hAnsi="Wingdings" w:hint="default"/>
      </w:rPr>
    </w:lvl>
    <w:lvl w:ilvl="6" w:tplc="FFFFFFFF" w:tentative="1">
      <w:start w:val="1"/>
      <w:numFmt w:val="bullet"/>
      <w:lvlText w:val=""/>
      <w:lvlJc w:val="left"/>
      <w:pPr>
        <w:ind w:left="5980" w:hanging="360"/>
      </w:pPr>
      <w:rPr>
        <w:rFonts w:ascii="Symbol" w:hAnsi="Symbol" w:hint="default"/>
      </w:rPr>
    </w:lvl>
    <w:lvl w:ilvl="7" w:tplc="FFFFFFFF" w:tentative="1">
      <w:start w:val="1"/>
      <w:numFmt w:val="bullet"/>
      <w:lvlText w:val="o"/>
      <w:lvlJc w:val="left"/>
      <w:pPr>
        <w:ind w:left="6700" w:hanging="360"/>
      </w:pPr>
      <w:rPr>
        <w:rFonts w:ascii="Courier New" w:hAnsi="Courier New" w:cs="Courier New" w:hint="default"/>
      </w:rPr>
    </w:lvl>
    <w:lvl w:ilvl="8" w:tplc="FFFFFFFF" w:tentative="1">
      <w:start w:val="1"/>
      <w:numFmt w:val="bullet"/>
      <w:lvlText w:val=""/>
      <w:lvlJc w:val="left"/>
      <w:pPr>
        <w:ind w:left="7420" w:hanging="360"/>
      </w:pPr>
      <w:rPr>
        <w:rFonts w:ascii="Wingdings" w:hAnsi="Wingdings" w:hint="default"/>
      </w:rPr>
    </w:lvl>
  </w:abstractNum>
  <w:abstractNum w:abstractNumId="61" w15:restartNumberingAfterBreak="0">
    <w:nsid w:val="559B52B4"/>
    <w:multiLevelType w:val="hybridMultilevel"/>
    <w:tmpl w:val="F0BE32CA"/>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62" w15:restartNumberingAfterBreak="0">
    <w:nsid w:val="56110BD2"/>
    <w:multiLevelType w:val="hybridMultilevel"/>
    <w:tmpl w:val="A0AA097E"/>
    <w:lvl w:ilvl="0" w:tplc="8D76728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6264491"/>
    <w:multiLevelType w:val="hybridMultilevel"/>
    <w:tmpl w:val="8822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872830"/>
    <w:multiLevelType w:val="hybridMultilevel"/>
    <w:tmpl w:val="C82AAD8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5" w15:restartNumberingAfterBreak="0">
    <w:nsid w:val="59F67C5F"/>
    <w:multiLevelType w:val="hybridMultilevel"/>
    <w:tmpl w:val="3A50798E"/>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66" w15:restartNumberingAfterBreak="0">
    <w:nsid w:val="5A541162"/>
    <w:multiLevelType w:val="hybridMultilevel"/>
    <w:tmpl w:val="8D7C630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A803BE9"/>
    <w:multiLevelType w:val="hybridMultilevel"/>
    <w:tmpl w:val="30EC1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5B620686"/>
    <w:multiLevelType w:val="hybridMultilevel"/>
    <w:tmpl w:val="0AD00914"/>
    <w:lvl w:ilvl="0" w:tplc="938858CC">
      <w:start w:val="1"/>
      <w:numFmt w:val="lowerLetter"/>
      <w:lvlText w:val="%1."/>
      <w:lvlJc w:val="left"/>
      <w:pPr>
        <w:ind w:left="1300" w:hanging="360"/>
      </w:pPr>
      <w:rPr>
        <w:rFonts w:hint="default"/>
        <w:i w:val="0"/>
        <w:iCs w:val="0"/>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69" w15:restartNumberingAfterBreak="0">
    <w:nsid w:val="5C131CA6"/>
    <w:multiLevelType w:val="hybridMultilevel"/>
    <w:tmpl w:val="A122047E"/>
    <w:lvl w:ilvl="0" w:tplc="04090001">
      <w:start w:val="1"/>
      <w:numFmt w:val="bullet"/>
      <w:lvlText w:val=""/>
      <w:lvlJc w:val="left"/>
      <w:pPr>
        <w:ind w:left="2820" w:hanging="360"/>
      </w:pPr>
      <w:rPr>
        <w:rFonts w:ascii="Symbol" w:hAnsi="Symbol" w:hint="default"/>
      </w:rPr>
    </w:lvl>
    <w:lvl w:ilvl="1" w:tplc="04090003">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70" w15:restartNumberingAfterBreak="0">
    <w:nsid w:val="5CFE43D5"/>
    <w:multiLevelType w:val="hybridMultilevel"/>
    <w:tmpl w:val="F772671E"/>
    <w:lvl w:ilvl="0" w:tplc="04090001">
      <w:start w:val="1"/>
      <w:numFmt w:val="bullet"/>
      <w:lvlText w:val=""/>
      <w:lvlJc w:val="left"/>
      <w:pPr>
        <w:ind w:left="1657" w:hanging="360"/>
      </w:pPr>
      <w:rPr>
        <w:rFonts w:ascii="Symbol" w:hAnsi="Symbol" w:hint="default"/>
      </w:rPr>
    </w:lvl>
    <w:lvl w:ilvl="1" w:tplc="04090003" w:tentative="1">
      <w:start w:val="1"/>
      <w:numFmt w:val="bullet"/>
      <w:lvlText w:val="o"/>
      <w:lvlJc w:val="left"/>
      <w:pPr>
        <w:ind w:left="2377" w:hanging="360"/>
      </w:pPr>
      <w:rPr>
        <w:rFonts w:ascii="Courier New" w:hAnsi="Courier New" w:cs="Courier New" w:hint="default"/>
      </w:rPr>
    </w:lvl>
    <w:lvl w:ilvl="2" w:tplc="04090005" w:tentative="1">
      <w:start w:val="1"/>
      <w:numFmt w:val="bullet"/>
      <w:lvlText w:val=""/>
      <w:lvlJc w:val="left"/>
      <w:pPr>
        <w:ind w:left="3097" w:hanging="360"/>
      </w:pPr>
      <w:rPr>
        <w:rFonts w:ascii="Wingdings" w:hAnsi="Wingdings" w:hint="default"/>
      </w:rPr>
    </w:lvl>
    <w:lvl w:ilvl="3" w:tplc="04090001" w:tentative="1">
      <w:start w:val="1"/>
      <w:numFmt w:val="bullet"/>
      <w:lvlText w:val=""/>
      <w:lvlJc w:val="left"/>
      <w:pPr>
        <w:ind w:left="3817" w:hanging="360"/>
      </w:pPr>
      <w:rPr>
        <w:rFonts w:ascii="Symbol" w:hAnsi="Symbol" w:hint="default"/>
      </w:rPr>
    </w:lvl>
    <w:lvl w:ilvl="4" w:tplc="04090003" w:tentative="1">
      <w:start w:val="1"/>
      <w:numFmt w:val="bullet"/>
      <w:lvlText w:val="o"/>
      <w:lvlJc w:val="left"/>
      <w:pPr>
        <w:ind w:left="4537" w:hanging="360"/>
      </w:pPr>
      <w:rPr>
        <w:rFonts w:ascii="Courier New" w:hAnsi="Courier New" w:cs="Courier New" w:hint="default"/>
      </w:rPr>
    </w:lvl>
    <w:lvl w:ilvl="5" w:tplc="04090005" w:tentative="1">
      <w:start w:val="1"/>
      <w:numFmt w:val="bullet"/>
      <w:lvlText w:val=""/>
      <w:lvlJc w:val="left"/>
      <w:pPr>
        <w:ind w:left="5257" w:hanging="360"/>
      </w:pPr>
      <w:rPr>
        <w:rFonts w:ascii="Wingdings" w:hAnsi="Wingdings" w:hint="default"/>
      </w:rPr>
    </w:lvl>
    <w:lvl w:ilvl="6" w:tplc="04090001" w:tentative="1">
      <w:start w:val="1"/>
      <w:numFmt w:val="bullet"/>
      <w:lvlText w:val=""/>
      <w:lvlJc w:val="left"/>
      <w:pPr>
        <w:ind w:left="5977" w:hanging="360"/>
      </w:pPr>
      <w:rPr>
        <w:rFonts w:ascii="Symbol" w:hAnsi="Symbol" w:hint="default"/>
      </w:rPr>
    </w:lvl>
    <w:lvl w:ilvl="7" w:tplc="04090003" w:tentative="1">
      <w:start w:val="1"/>
      <w:numFmt w:val="bullet"/>
      <w:lvlText w:val="o"/>
      <w:lvlJc w:val="left"/>
      <w:pPr>
        <w:ind w:left="6697" w:hanging="360"/>
      </w:pPr>
      <w:rPr>
        <w:rFonts w:ascii="Courier New" w:hAnsi="Courier New" w:cs="Courier New" w:hint="default"/>
      </w:rPr>
    </w:lvl>
    <w:lvl w:ilvl="8" w:tplc="04090005" w:tentative="1">
      <w:start w:val="1"/>
      <w:numFmt w:val="bullet"/>
      <w:lvlText w:val=""/>
      <w:lvlJc w:val="left"/>
      <w:pPr>
        <w:ind w:left="7417" w:hanging="360"/>
      </w:pPr>
      <w:rPr>
        <w:rFonts w:ascii="Wingdings" w:hAnsi="Wingdings" w:hint="default"/>
      </w:rPr>
    </w:lvl>
  </w:abstractNum>
  <w:abstractNum w:abstractNumId="71" w15:restartNumberingAfterBreak="0">
    <w:nsid w:val="5E3016B1"/>
    <w:multiLevelType w:val="hybridMultilevel"/>
    <w:tmpl w:val="2022150E"/>
    <w:lvl w:ilvl="0" w:tplc="877622AA">
      <w:start w:val="1"/>
      <w:numFmt w:val="upp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2" w15:restartNumberingAfterBreak="0">
    <w:nsid w:val="60166EAF"/>
    <w:multiLevelType w:val="hybridMultilevel"/>
    <w:tmpl w:val="334E9EDC"/>
    <w:lvl w:ilvl="0" w:tplc="41D046EC">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3" w15:restartNumberingAfterBreak="0">
    <w:nsid w:val="60666227"/>
    <w:multiLevelType w:val="hybridMultilevel"/>
    <w:tmpl w:val="5606BD58"/>
    <w:lvl w:ilvl="0" w:tplc="92DEDD26">
      <w:start w:val="1"/>
      <w:numFmt w:val="decimal"/>
      <w:lvlText w:val="%1."/>
      <w:lvlJc w:val="left"/>
      <w:pPr>
        <w:ind w:left="278" w:hanging="168"/>
      </w:pPr>
      <w:rPr>
        <w:rFonts w:ascii="Calibri" w:eastAsia="Calibri" w:hAnsi="Calibri" w:cs="Calibri" w:hint="default"/>
        <w:b w:val="0"/>
        <w:bCs w:val="0"/>
        <w:i w:val="0"/>
        <w:iCs w:val="0"/>
        <w:spacing w:val="-11"/>
        <w:w w:val="99"/>
        <w:sz w:val="20"/>
        <w:szCs w:val="20"/>
        <w:lang w:val="en-US" w:eastAsia="en-US" w:bidi="ar-SA"/>
      </w:rPr>
    </w:lvl>
    <w:lvl w:ilvl="1" w:tplc="972E6CBA">
      <w:numFmt w:val="bullet"/>
      <w:lvlText w:val="•"/>
      <w:lvlJc w:val="left"/>
      <w:pPr>
        <w:ind w:left="696" w:hanging="168"/>
      </w:pPr>
      <w:rPr>
        <w:rFonts w:hint="default"/>
        <w:lang w:val="en-US" w:eastAsia="en-US" w:bidi="ar-SA"/>
      </w:rPr>
    </w:lvl>
    <w:lvl w:ilvl="2" w:tplc="99469F04">
      <w:numFmt w:val="bullet"/>
      <w:lvlText w:val="•"/>
      <w:lvlJc w:val="left"/>
      <w:pPr>
        <w:ind w:left="1113" w:hanging="168"/>
      </w:pPr>
      <w:rPr>
        <w:rFonts w:hint="default"/>
        <w:lang w:val="en-US" w:eastAsia="en-US" w:bidi="ar-SA"/>
      </w:rPr>
    </w:lvl>
    <w:lvl w:ilvl="3" w:tplc="E2BCDF6E">
      <w:numFmt w:val="bullet"/>
      <w:lvlText w:val="•"/>
      <w:lvlJc w:val="left"/>
      <w:pPr>
        <w:ind w:left="1530" w:hanging="168"/>
      </w:pPr>
      <w:rPr>
        <w:rFonts w:hint="default"/>
        <w:lang w:val="en-US" w:eastAsia="en-US" w:bidi="ar-SA"/>
      </w:rPr>
    </w:lvl>
    <w:lvl w:ilvl="4" w:tplc="1E2CDCE4">
      <w:numFmt w:val="bullet"/>
      <w:lvlText w:val="•"/>
      <w:lvlJc w:val="left"/>
      <w:pPr>
        <w:ind w:left="1946" w:hanging="168"/>
      </w:pPr>
      <w:rPr>
        <w:rFonts w:hint="default"/>
        <w:lang w:val="en-US" w:eastAsia="en-US" w:bidi="ar-SA"/>
      </w:rPr>
    </w:lvl>
    <w:lvl w:ilvl="5" w:tplc="CBD4FDFA">
      <w:numFmt w:val="bullet"/>
      <w:lvlText w:val="•"/>
      <w:lvlJc w:val="left"/>
      <w:pPr>
        <w:ind w:left="2363" w:hanging="168"/>
      </w:pPr>
      <w:rPr>
        <w:rFonts w:hint="default"/>
        <w:lang w:val="en-US" w:eastAsia="en-US" w:bidi="ar-SA"/>
      </w:rPr>
    </w:lvl>
    <w:lvl w:ilvl="6" w:tplc="FF02AC58">
      <w:numFmt w:val="bullet"/>
      <w:lvlText w:val="•"/>
      <w:lvlJc w:val="left"/>
      <w:pPr>
        <w:ind w:left="2780" w:hanging="168"/>
      </w:pPr>
      <w:rPr>
        <w:rFonts w:hint="default"/>
        <w:lang w:val="en-US" w:eastAsia="en-US" w:bidi="ar-SA"/>
      </w:rPr>
    </w:lvl>
    <w:lvl w:ilvl="7" w:tplc="499689C2">
      <w:numFmt w:val="bullet"/>
      <w:lvlText w:val="•"/>
      <w:lvlJc w:val="left"/>
      <w:pPr>
        <w:ind w:left="3196" w:hanging="168"/>
      </w:pPr>
      <w:rPr>
        <w:rFonts w:hint="default"/>
        <w:lang w:val="en-US" w:eastAsia="en-US" w:bidi="ar-SA"/>
      </w:rPr>
    </w:lvl>
    <w:lvl w:ilvl="8" w:tplc="49887BC0">
      <w:numFmt w:val="bullet"/>
      <w:lvlText w:val="•"/>
      <w:lvlJc w:val="left"/>
      <w:pPr>
        <w:ind w:left="3613" w:hanging="168"/>
      </w:pPr>
      <w:rPr>
        <w:rFonts w:hint="default"/>
        <w:lang w:val="en-US" w:eastAsia="en-US" w:bidi="ar-SA"/>
      </w:rPr>
    </w:lvl>
  </w:abstractNum>
  <w:abstractNum w:abstractNumId="74" w15:restartNumberingAfterBreak="0">
    <w:nsid w:val="60D635B6"/>
    <w:multiLevelType w:val="hybridMultilevel"/>
    <w:tmpl w:val="9710ACAE"/>
    <w:lvl w:ilvl="0" w:tplc="04090003">
      <w:start w:val="1"/>
      <w:numFmt w:val="bullet"/>
      <w:lvlText w:val="o"/>
      <w:lvlJc w:val="left"/>
      <w:pPr>
        <w:ind w:left="2017" w:hanging="360"/>
      </w:pPr>
      <w:rPr>
        <w:rFonts w:ascii="Courier New" w:hAnsi="Courier New" w:cs="Courier New"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75" w15:restartNumberingAfterBreak="0">
    <w:nsid w:val="60FB4C5B"/>
    <w:multiLevelType w:val="hybridMultilevel"/>
    <w:tmpl w:val="14D4776E"/>
    <w:lvl w:ilvl="0" w:tplc="1840B886">
      <w:numFmt w:val="bullet"/>
      <w:lvlText w:val="•"/>
      <w:lvlJc w:val="left"/>
      <w:pPr>
        <w:ind w:left="469" w:hanging="362"/>
      </w:pPr>
      <w:rPr>
        <w:rFonts w:ascii="Verdana" w:eastAsia="Verdana" w:hAnsi="Verdana" w:cs="Verdana" w:hint="default"/>
        <w:b w:val="0"/>
        <w:bCs w:val="0"/>
        <w:i w:val="0"/>
        <w:iCs w:val="0"/>
        <w:spacing w:val="0"/>
        <w:w w:val="82"/>
        <w:sz w:val="20"/>
        <w:szCs w:val="20"/>
        <w:lang w:val="en-US" w:eastAsia="en-US" w:bidi="ar-SA"/>
      </w:rPr>
    </w:lvl>
    <w:lvl w:ilvl="1" w:tplc="5EF8BEEC">
      <w:numFmt w:val="bullet"/>
      <w:lvlText w:val="•"/>
      <w:lvlJc w:val="left"/>
      <w:pPr>
        <w:ind w:left="719" w:hanging="362"/>
      </w:pPr>
      <w:rPr>
        <w:rFonts w:hint="default"/>
        <w:lang w:val="en-US" w:eastAsia="en-US" w:bidi="ar-SA"/>
      </w:rPr>
    </w:lvl>
    <w:lvl w:ilvl="2" w:tplc="17F0C782">
      <w:numFmt w:val="bullet"/>
      <w:lvlText w:val="•"/>
      <w:lvlJc w:val="left"/>
      <w:pPr>
        <w:ind w:left="978" w:hanging="362"/>
      </w:pPr>
      <w:rPr>
        <w:rFonts w:hint="default"/>
        <w:lang w:val="en-US" w:eastAsia="en-US" w:bidi="ar-SA"/>
      </w:rPr>
    </w:lvl>
    <w:lvl w:ilvl="3" w:tplc="4AFCF5AC">
      <w:numFmt w:val="bullet"/>
      <w:lvlText w:val="•"/>
      <w:lvlJc w:val="left"/>
      <w:pPr>
        <w:ind w:left="1237" w:hanging="362"/>
      </w:pPr>
      <w:rPr>
        <w:rFonts w:hint="default"/>
        <w:lang w:val="en-US" w:eastAsia="en-US" w:bidi="ar-SA"/>
      </w:rPr>
    </w:lvl>
    <w:lvl w:ilvl="4" w:tplc="76EA529C">
      <w:numFmt w:val="bullet"/>
      <w:lvlText w:val="•"/>
      <w:lvlJc w:val="left"/>
      <w:pPr>
        <w:ind w:left="1496" w:hanging="362"/>
      </w:pPr>
      <w:rPr>
        <w:rFonts w:hint="default"/>
        <w:lang w:val="en-US" w:eastAsia="en-US" w:bidi="ar-SA"/>
      </w:rPr>
    </w:lvl>
    <w:lvl w:ilvl="5" w:tplc="87B6D702">
      <w:numFmt w:val="bullet"/>
      <w:lvlText w:val="•"/>
      <w:lvlJc w:val="left"/>
      <w:pPr>
        <w:ind w:left="1755" w:hanging="362"/>
      </w:pPr>
      <w:rPr>
        <w:rFonts w:hint="default"/>
        <w:lang w:val="en-US" w:eastAsia="en-US" w:bidi="ar-SA"/>
      </w:rPr>
    </w:lvl>
    <w:lvl w:ilvl="6" w:tplc="1736D24C">
      <w:numFmt w:val="bullet"/>
      <w:lvlText w:val="•"/>
      <w:lvlJc w:val="left"/>
      <w:pPr>
        <w:ind w:left="2014" w:hanging="362"/>
      </w:pPr>
      <w:rPr>
        <w:rFonts w:hint="default"/>
        <w:lang w:val="en-US" w:eastAsia="en-US" w:bidi="ar-SA"/>
      </w:rPr>
    </w:lvl>
    <w:lvl w:ilvl="7" w:tplc="6AFA6E0C">
      <w:numFmt w:val="bullet"/>
      <w:lvlText w:val="•"/>
      <w:lvlJc w:val="left"/>
      <w:pPr>
        <w:ind w:left="2273" w:hanging="362"/>
      </w:pPr>
      <w:rPr>
        <w:rFonts w:hint="default"/>
        <w:lang w:val="en-US" w:eastAsia="en-US" w:bidi="ar-SA"/>
      </w:rPr>
    </w:lvl>
    <w:lvl w:ilvl="8" w:tplc="402E9112">
      <w:numFmt w:val="bullet"/>
      <w:lvlText w:val="•"/>
      <w:lvlJc w:val="left"/>
      <w:pPr>
        <w:ind w:left="2532" w:hanging="362"/>
      </w:pPr>
      <w:rPr>
        <w:rFonts w:hint="default"/>
        <w:lang w:val="en-US" w:eastAsia="en-US" w:bidi="ar-SA"/>
      </w:rPr>
    </w:lvl>
  </w:abstractNum>
  <w:abstractNum w:abstractNumId="76" w15:restartNumberingAfterBreak="0">
    <w:nsid w:val="61245EEA"/>
    <w:multiLevelType w:val="hybridMultilevel"/>
    <w:tmpl w:val="57FE03D0"/>
    <w:lvl w:ilvl="0" w:tplc="D80E1D10">
      <w:numFmt w:val="bullet"/>
      <w:lvlText w:val="-"/>
      <w:lvlJc w:val="left"/>
      <w:pPr>
        <w:ind w:left="1584" w:hanging="360"/>
      </w:pPr>
      <w:rPr>
        <w:rFonts w:ascii="Calibri" w:eastAsia="Calibri" w:hAnsi="Calibri" w:cs="Calibri" w:hint="default"/>
        <w:sz w:val="22"/>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7" w15:restartNumberingAfterBreak="0">
    <w:nsid w:val="61C86E2C"/>
    <w:multiLevelType w:val="hybridMultilevel"/>
    <w:tmpl w:val="4F920D3E"/>
    <w:lvl w:ilvl="0" w:tplc="6B32BC1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8" w15:restartNumberingAfterBreak="0">
    <w:nsid w:val="62D665EC"/>
    <w:multiLevelType w:val="hybridMultilevel"/>
    <w:tmpl w:val="C89CB88A"/>
    <w:lvl w:ilvl="0" w:tplc="0409000F">
      <w:start w:val="1"/>
      <w:numFmt w:val="decimal"/>
      <w:lvlText w:val="%1."/>
      <w:lvlJc w:val="left"/>
      <w:pPr>
        <w:ind w:left="1660" w:hanging="360"/>
      </w:pPr>
      <w:rPr>
        <w:rFonts w:hint="default"/>
      </w:rPr>
    </w:lvl>
    <w:lvl w:ilvl="1" w:tplc="04090001">
      <w:start w:val="1"/>
      <w:numFmt w:val="bullet"/>
      <w:lvlText w:val=""/>
      <w:lvlJc w:val="left"/>
      <w:pPr>
        <w:ind w:left="2380" w:hanging="360"/>
      </w:pPr>
      <w:rPr>
        <w:rFonts w:ascii="Symbol" w:hAnsi="Symbol"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79" w15:restartNumberingAfterBreak="0">
    <w:nsid w:val="638F3FF4"/>
    <w:multiLevelType w:val="hybridMultilevel"/>
    <w:tmpl w:val="53C8B716"/>
    <w:lvl w:ilvl="0" w:tplc="6234C264">
      <w:start w:val="1"/>
      <w:numFmt w:val="decimal"/>
      <w:lvlText w:val="%1."/>
      <w:lvlJc w:val="left"/>
      <w:pPr>
        <w:ind w:left="1540" w:hanging="361"/>
      </w:pPr>
      <w:rPr>
        <w:rFonts w:ascii="Calibri" w:eastAsia="Calibri" w:hAnsi="Calibri" w:cs="Calibri" w:hint="default"/>
        <w:b w:val="0"/>
        <w:bCs w:val="0"/>
        <w:i w:val="0"/>
        <w:iCs w:val="0"/>
        <w:spacing w:val="0"/>
        <w:w w:val="99"/>
        <w:sz w:val="22"/>
        <w:szCs w:val="22"/>
        <w:lang w:val="en-US" w:eastAsia="en-US" w:bidi="ar-SA"/>
      </w:rPr>
    </w:lvl>
    <w:lvl w:ilvl="1" w:tplc="2AA2082C">
      <w:start w:val="1"/>
      <w:numFmt w:val="lowerLetter"/>
      <w:lvlText w:val="%2."/>
      <w:lvlJc w:val="left"/>
      <w:pPr>
        <w:ind w:left="1990" w:hanging="360"/>
      </w:pPr>
      <w:rPr>
        <w:rFonts w:ascii="Calibri" w:eastAsia="Calibri" w:hAnsi="Calibri" w:cs="Calibri" w:hint="default"/>
        <w:b w:val="0"/>
        <w:bCs w:val="0"/>
        <w:i w:val="0"/>
        <w:iCs w:val="0"/>
        <w:spacing w:val="0"/>
        <w:w w:val="99"/>
        <w:sz w:val="22"/>
        <w:szCs w:val="22"/>
        <w:lang w:val="en-US" w:eastAsia="en-US" w:bidi="ar-SA"/>
      </w:rPr>
    </w:lvl>
    <w:lvl w:ilvl="2" w:tplc="EEA6FAAA">
      <w:numFmt w:val="bullet"/>
      <w:lvlText w:val="•"/>
      <w:lvlJc w:val="left"/>
      <w:pPr>
        <w:ind w:left="3028" w:hanging="360"/>
      </w:pPr>
      <w:rPr>
        <w:rFonts w:hint="default"/>
        <w:lang w:val="en-US" w:eastAsia="en-US" w:bidi="ar-SA"/>
      </w:rPr>
    </w:lvl>
    <w:lvl w:ilvl="3" w:tplc="DC1A7988">
      <w:numFmt w:val="bullet"/>
      <w:lvlText w:val="•"/>
      <w:lvlJc w:val="left"/>
      <w:pPr>
        <w:ind w:left="4057" w:hanging="360"/>
      </w:pPr>
      <w:rPr>
        <w:rFonts w:hint="default"/>
        <w:lang w:val="en-US" w:eastAsia="en-US" w:bidi="ar-SA"/>
      </w:rPr>
    </w:lvl>
    <w:lvl w:ilvl="4" w:tplc="DF229CD8">
      <w:numFmt w:val="bullet"/>
      <w:lvlText w:val="•"/>
      <w:lvlJc w:val="left"/>
      <w:pPr>
        <w:ind w:left="5086" w:hanging="360"/>
      </w:pPr>
      <w:rPr>
        <w:rFonts w:hint="default"/>
        <w:lang w:val="en-US" w:eastAsia="en-US" w:bidi="ar-SA"/>
      </w:rPr>
    </w:lvl>
    <w:lvl w:ilvl="5" w:tplc="7D34B836">
      <w:numFmt w:val="bullet"/>
      <w:lvlText w:val="•"/>
      <w:lvlJc w:val="left"/>
      <w:pPr>
        <w:ind w:left="6115" w:hanging="360"/>
      </w:pPr>
      <w:rPr>
        <w:rFonts w:hint="default"/>
        <w:lang w:val="en-US" w:eastAsia="en-US" w:bidi="ar-SA"/>
      </w:rPr>
    </w:lvl>
    <w:lvl w:ilvl="6" w:tplc="6B0ABC1C">
      <w:numFmt w:val="bullet"/>
      <w:lvlText w:val="•"/>
      <w:lvlJc w:val="left"/>
      <w:pPr>
        <w:ind w:left="7144" w:hanging="360"/>
      </w:pPr>
      <w:rPr>
        <w:rFonts w:hint="default"/>
        <w:lang w:val="en-US" w:eastAsia="en-US" w:bidi="ar-SA"/>
      </w:rPr>
    </w:lvl>
    <w:lvl w:ilvl="7" w:tplc="11EA901A">
      <w:numFmt w:val="bullet"/>
      <w:lvlText w:val="•"/>
      <w:lvlJc w:val="left"/>
      <w:pPr>
        <w:ind w:left="8173" w:hanging="360"/>
      </w:pPr>
      <w:rPr>
        <w:rFonts w:hint="default"/>
        <w:lang w:val="en-US" w:eastAsia="en-US" w:bidi="ar-SA"/>
      </w:rPr>
    </w:lvl>
    <w:lvl w:ilvl="8" w:tplc="C7DA72E2">
      <w:numFmt w:val="bullet"/>
      <w:lvlText w:val="•"/>
      <w:lvlJc w:val="left"/>
      <w:pPr>
        <w:ind w:left="9202" w:hanging="360"/>
      </w:pPr>
      <w:rPr>
        <w:rFonts w:hint="default"/>
        <w:lang w:val="en-US" w:eastAsia="en-US" w:bidi="ar-SA"/>
      </w:rPr>
    </w:lvl>
  </w:abstractNum>
  <w:abstractNum w:abstractNumId="80" w15:restartNumberingAfterBreak="0">
    <w:nsid w:val="63A755FF"/>
    <w:multiLevelType w:val="hybridMultilevel"/>
    <w:tmpl w:val="ECCAB0BA"/>
    <w:lvl w:ilvl="0" w:tplc="938858C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1" w15:restartNumberingAfterBreak="0">
    <w:nsid w:val="64E20FB6"/>
    <w:multiLevelType w:val="hybridMultilevel"/>
    <w:tmpl w:val="F75C222A"/>
    <w:lvl w:ilvl="0" w:tplc="EBC0DC88">
      <w:numFmt w:val="bullet"/>
      <w:lvlText w:val="•"/>
      <w:lvlJc w:val="left"/>
      <w:pPr>
        <w:ind w:left="1660" w:hanging="362"/>
      </w:pPr>
      <w:rPr>
        <w:rFonts w:ascii="Verdana" w:eastAsia="Verdana" w:hAnsi="Verdana" w:cs="Verdana" w:hint="default"/>
        <w:b w:val="0"/>
        <w:bCs w:val="0"/>
        <w:i w:val="0"/>
        <w:iCs w:val="0"/>
        <w:spacing w:val="0"/>
        <w:w w:val="83"/>
        <w:sz w:val="22"/>
        <w:szCs w:val="22"/>
        <w:lang w:val="en-US" w:eastAsia="en-US" w:bidi="ar-SA"/>
      </w:rPr>
    </w:lvl>
    <w:lvl w:ilvl="1" w:tplc="FAFA0588">
      <w:numFmt w:val="bullet"/>
      <w:lvlText w:val="•"/>
      <w:lvlJc w:val="left"/>
      <w:pPr>
        <w:ind w:left="2620" w:hanging="362"/>
      </w:pPr>
      <w:rPr>
        <w:rFonts w:hint="default"/>
        <w:lang w:val="en-US" w:eastAsia="en-US" w:bidi="ar-SA"/>
      </w:rPr>
    </w:lvl>
    <w:lvl w:ilvl="2" w:tplc="75223D24">
      <w:numFmt w:val="bullet"/>
      <w:lvlText w:val="•"/>
      <w:lvlJc w:val="left"/>
      <w:pPr>
        <w:ind w:left="3580" w:hanging="362"/>
      </w:pPr>
      <w:rPr>
        <w:rFonts w:hint="default"/>
        <w:lang w:val="en-US" w:eastAsia="en-US" w:bidi="ar-SA"/>
      </w:rPr>
    </w:lvl>
    <w:lvl w:ilvl="3" w:tplc="E5B2681C">
      <w:numFmt w:val="bullet"/>
      <w:lvlText w:val="•"/>
      <w:lvlJc w:val="left"/>
      <w:pPr>
        <w:ind w:left="4540" w:hanging="362"/>
      </w:pPr>
      <w:rPr>
        <w:rFonts w:hint="default"/>
        <w:lang w:val="en-US" w:eastAsia="en-US" w:bidi="ar-SA"/>
      </w:rPr>
    </w:lvl>
    <w:lvl w:ilvl="4" w:tplc="8266FFBE">
      <w:numFmt w:val="bullet"/>
      <w:lvlText w:val="•"/>
      <w:lvlJc w:val="left"/>
      <w:pPr>
        <w:ind w:left="5500" w:hanging="362"/>
      </w:pPr>
      <w:rPr>
        <w:rFonts w:hint="default"/>
        <w:lang w:val="en-US" w:eastAsia="en-US" w:bidi="ar-SA"/>
      </w:rPr>
    </w:lvl>
    <w:lvl w:ilvl="5" w:tplc="E0FA65A6">
      <w:numFmt w:val="bullet"/>
      <w:lvlText w:val="•"/>
      <w:lvlJc w:val="left"/>
      <w:pPr>
        <w:ind w:left="6460" w:hanging="362"/>
      </w:pPr>
      <w:rPr>
        <w:rFonts w:hint="default"/>
        <w:lang w:val="en-US" w:eastAsia="en-US" w:bidi="ar-SA"/>
      </w:rPr>
    </w:lvl>
    <w:lvl w:ilvl="6" w:tplc="1768483A">
      <w:numFmt w:val="bullet"/>
      <w:lvlText w:val="•"/>
      <w:lvlJc w:val="left"/>
      <w:pPr>
        <w:ind w:left="7420" w:hanging="362"/>
      </w:pPr>
      <w:rPr>
        <w:rFonts w:hint="default"/>
        <w:lang w:val="en-US" w:eastAsia="en-US" w:bidi="ar-SA"/>
      </w:rPr>
    </w:lvl>
    <w:lvl w:ilvl="7" w:tplc="55CE10DC">
      <w:numFmt w:val="bullet"/>
      <w:lvlText w:val="•"/>
      <w:lvlJc w:val="left"/>
      <w:pPr>
        <w:ind w:left="8380" w:hanging="362"/>
      </w:pPr>
      <w:rPr>
        <w:rFonts w:hint="default"/>
        <w:lang w:val="en-US" w:eastAsia="en-US" w:bidi="ar-SA"/>
      </w:rPr>
    </w:lvl>
    <w:lvl w:ilvl="8" w:tplc="13C61358">
      <w:numFmt w:val="bullet"/>
      <w:lvlText w:val="•"/>
      <w:lvlJc w:val="left"/>
      <w:pPr>
        <w:ind w:left="9340" w:hanging="362"/>
      </w:pPr>
      <w:rPr>
        <w:rFonts w:hint="default"/>
        <w:lang w:val="en-US" w:eastAsia="en-US" w:bidi="ar-SA"/>
      </w:rPr>
    </w:lvl>
  </w:abstractNum>
  <w:abstractNum w:abstractNumId="82" w15:restartNumberingAfterBreak="0">
    <w:nsid w:val="66977E52"/>
    <w:multiLevelType w:val="hybridMultilevel"/>
    <w:tmpl w:val="D3DC3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66E10907"/>
    <w:multiLevelType w:val="hybridMultilevel"/>
    <w:tmpl w:val="0BF8A72E"/>
    <w:lvl w:ilvl="0" w:tplc="FFFFFFFF">
      <w:start w:val="1"/>
      <w:numFmt w:val="lowerLetter"/>
      <w:lvlText w:val="%1."/>
      <w:lvlJc w:val="left"/>
      <w:pPr>
        <w:ind w:left="1300" w:hanging="360"/>
      </w:pPr>
      <w:rPr>
        <w:rFonts w:hint="default"/>
      </w:rPr>
    </w:lvl>
    <w:lvl w:ilvl="1" w:tplc="FFFFFFFF" w:tentative="1">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84" w15:restartNumberingAfterBreak="0">
    <w:nsid w:val="68085536"/>
    <w:multiLevelType w:val="hybridMultilevel"/>
    <w:tmpl w:val="694AC55E"/>
    <w:lvl w:ilvl="0" w:tplc="510E18FE">
      <w:numFmt w:val="bullet"/>
      <w:lvlText w:val="•"/>
      <w:lvlJc w:val="left"/>
      <w:pPr>
        <w:ind w:left="471" w:hanging="362"/>
      </w:pPr>
      <w:rPr>
        <w:rFonts w:ascii="Verdana" w:eastAsia="Verdana" w:hAnsi="Verdana" w:cs="Verdana" w:hint="default"/>
        <w:b w:val="0"/>
        <w:bCs w:val="0"/>
        <w:i w:val="0"/>
        <w:iCs w:val="0"/>
        <w:spacing w:val="0"/>
        <w:w w:val="82"/>
        <w:sz w:val="20"/>
        <w:szCs w:val="20"/>
        <w:lang w:val="en-US" w:eastAsia="en-US" w:bidi="ar-SA"/>
      </w:rPr>
    </w:lvl>
    <w:lvl w:ilvl="1" w:tplc="228EE712">
      <w:numFmt w:val="bullet"/>
      <w:lvlText w:val="•"/>
      <w:lvlJc w:val="left"/>
      <w:pPr>
        <w:ind w:left="763" w:hanging="362"/>
      </w:pPr>
      <w:rPr>
        <w:rFonts w:hint="default"/>
        <w:lang w:val="en-US" w:eastAsia="en-US" w:bidi="ar-SA"/>
      </w:rPr>
    </w:lvl>
    <w:lvl w:ilvl="2" w:tplc="37F07E58">
      <w:numFmt w:val="bullet"/>
      <w:lvlText w:val="•"/>
      <w:lvlJc w:val="left"/>
      <w:pPr>
        <w:ind w:left="1047" w:hanging="362"/>
      </w:pPr>
      <w:rPr>
        <w:rFonts w:hint="default"/>
        <w:lang w:val="en-US" w:eastAsia="en-US" w:bidi="ar-SA"/>
      </w:rPr>
    </w:lvl>
    <w:lvl w:ilvl="3" w:tplc="89FAA4B2">
      <w:numFmt w:val="bullet"/>
      <w:lvlText w:val="•"/>
      <w:lvlJc w:val="left"/>
      <w:pPr>
        <w:ind w:left="1330" w:hanging="362"/>
      </w:pPr>
      <w:rPr>
        <w:rFonts w:hint="default"/>
        <w:lang w:val="en-US" w:eastAsia="en-US" w:bidi="ar-SA"/>
      </w:rPr>
    </w:lvl>
    <w:lvl w:ilvl="4" w:tplc="F3F471B4">
      <w:numFmt w:val="bullet"/>
      <w:lvlText w:val="•"/>
      <w:lvlJc w:val="left"/>
      <w:pPr>
        <w:ind w:left="1614" w:hanging="362"/>
      </w:pPr>
      <w:rPr>
        <w:rFonts w:hint="default"/>
        <w:lang w:val="en-US" w:eastAsia="en-US" w:bidi="ar-SA"/>
      </w:rPr>
    </w:lvl>
    <w:lvl w:ilvl="5" w:tplc="A7227482">
      <w:numFmt w:val="bullet"/>
      <w:lvlText w:val="•"/>
      <w:lvlJc w:val="left"/>
      <w:pPr>
        <w:ind w:left="1898" w:hanging="362"/>
      </w:pPr>
      <w:rPr>
        <w:rFonts w:hint="default"/>
        <w:lang w:val="en-US" w:eastAsia="en-US" w:bidi="ar-SA"/>
      </w:rPr>
    </w:lvl>
    <w:lvl w:ilvl="6" w:tplc="22B4A3F4">
      <w:numFmt w:val="bullet"/>
      <w:lvlText w:val="•"/>
      <w:lvlJc w:val="left"/>
      <w:pPr>
        <w:ind w:left="2181" w:hanging="362"/>
      </w:pPr>
      <w:rPr>
        <w:rFonts w:hint="default"/>
        <w:lang w:val="en-US" w:eastAsia="en-US" w:bidi="ar-SA"/>
      </w:rPr>
    </w:lvl>
    <w:lvl w:ilvl="7" w:tplc="7192924E">
      <w:numFmt w:val="bullet"/>
      <w:lvlText w:val="•"/>
      <w:lvlJc w:val="left"/>
      <w:pPr>
        <w:ind w:left="2465" w:hanging="362"/>
      </w:pPr>
      <w:rPr>
        <w:rFonts w:hint="default"/>
        <w:lang w:val="en-US" w:eastAsia="en-US" w:bidi="ar-SA"/>
      </w:rPr>
    </w:lvl>
    <w:lvl w:ilvl="8" w:tplc="3F4EFF6A">
      <w:numFmt w:val="bullet"/>
      <w:lvlText w:val="•"/>
      <w:lvlJc w:val="left"/>
      <w:pPr>
        <w:ind w:left="2748" w:hanging="362"/>
      </w:pPr>
      <w:rPr>
        <w:rFonts w:hint="default"/>
        <w:lang w:val="en-US" w:eastAsia="en-US" w:bidi="ar-SA"/>
      </w:rPr>
    </w:lvl>
  </w:abstractNum>
  <w:abstractNum w:abstractNumId="85" w15:restartNumberingAfterBreak="0">
    <w:nsid w:val="6A22679E"/>
    <w:multiLevelType w:val="hybridMultilevel"/>
    <w:tmpl w:val="C0E6E604"/>
    <w:lvl w:ilvl="0" w:tplc="0409000F">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6" w15:restartNumberingAfterBreak="0">
    <w:nsid w:val="6AAC05C0"/>
    <w:multiLevelType w:val="hybridMultilevel"/>
    <w:tmpl w:val="A704BC04"/>
    <w:lvl w:ilvl="0" w:tplc="60BA1794">
      <w:start w:val="1"/>
      <w:numFmt w:val="decimal"/>
      <w:lvlText w:val="%1."/>
      <w:lvlJc w:val="left"/>
      <w:pPr>
        <w:ind w:left="278" w:hanging="168"/>
      </w:pPr>
      <w:rPr>
        <w:rFonts w:ascii="Calibri" w:eastAsia="Calibri" w:hAnsi="Calibri" w:cs="Calibri" w:hint="default"/>
        <w:b w:val="0"/>
        <w:bCs w:val="0"/>
        <w:i w:val="0"/>
        <w:iCs w:val="0"/>
        <w:spacing w:val="-11"/>
        <w:w w:val="99"/>
        <w:sz w:val="20"/>
        <w:szCs w:val="20"/>
        <w:lang w:val="en-US" w:eastAsia="en-US" w:bidi="ar-SA"/>
      </w:rPr>
    </w:lvl>
    <w:lvl w:ilvl="1" w:tplc="0C8CA3A4">
      <w:numFmt w:val="bullet"/>
      <w:lvlText w:val="•"/>
      <w:lvlJc w:val="left"/>
      <w:pPr>
        <w:ind w:left="844" w:hanging="168"/>
      </w:pPr>
      <w:rPr>
        <w:rFonts w:hint="default"/>
        <w:lang w:val="en-US" w:eastAsia="en-US" w:bidi="ar-SA"/>
      </w:rPr>
    </w:lvl>
    <w:lvl w:ilvl="2" w:tplc="6C8EE960">
      <w:numFmt w:val="bullet"/>
      <w:lvlText w:val="•"/>
      <w:lvlJc w:val="left"/>
      <w:pPr>
        <w:ind w:left="1408" w:hanging="168"/>
      </w:pPr>
      <w:rPr>
        <w:rFonts w:hint="default"/>
        <w:lang w:val="en-US" w:eastAsia="en-US" w:bidi="ar-SA"/>
      </w:rPr>
    </w:lvl>
    <w:lvl w:ilvl="3" w:tplc="BA62CB3A">
      <w:numFmt w:val="bullet"/>
      <w:lvlText w:val="•"/>
      <w:lvlJc w:val="left"/>
      <w:pPr>
        <w:ind w:left="1972" w:hanging="168"/>
      </w:pPr>
      <w:rPr>
        <w:rFonts w:hint="default"/>
        <w:lang w:val="en-US" w:eastAsia="en-US" w:bidi="ar-SA"/>
      </w:rPr>
    </w:lvl>
    <w:lvl w:ilvl="4" w:tplc="0E785342">
      <w:numFmt w:val="bullet"/>
      <w:lvlText w:val="•"/>
      <w:lvlJc w:val="left"/>
      <w:pPr>
        <w:ind w:left="2536" w:hanging="168"/>
      </w:pPr>
      <w:rPr>
        <w:rFonts w:hint="default"/>
        <w:lang w:val="en-US" w:eastAsia="en-US" w:bidi="ar-SA"/>
      </w:rPr>
    </w:lvl>
    <w:lvl w:ilvl="5" w:tplc="62DAABA0">
      <w:numFmt w:val="bullet"/>
      <w:lvlText w:val="•"/>
      <w:lvlJc w:val="left"/>
      <w:pPr>
        <w:ind w:left="3100" w:hanging="168"/>
      </w:pPr>
      <w:rPr>
        <w:rFonts w:hint="default"/>
        <w:lang w:val="en-US" w:eastAsia="en-US" w:bidi="ar-SA"/>
      </w:rPr>
    </w:lvl>
    <w:lvl w:ilvl="6" w:tplc="9606E800">
      <w:numFmt w:val="bullet"/>
      <w:lvlText w:val="•"/>
      <w:lvlJc w:val="left"/>
      <w:pPr>
        <w:ind w:left="3664" w:hanging="168"/>
      </w:pPr>
      <w:rPr>
        <w:rFonts w:hint="default"/>
        <w:lang w:val="en-US" w:eastAsia="en-US" w:bidi="ar-SA"/>
      </w:rPr>
    </w:lvl>
    <w:lvl w:ilvl="7" w:tplc="F2B242CC">
      <w:numFmt w:val="bullet"/>
      <w:lvlText w:val="•"/>
      <w:lvlJc w:val="left"/>
      <w:pPr>
        <w:ind w:left="4228" w:hanging="168"/>
      </w:pPr>
      <w:rPr>
        <w:rFonts w:hint="default"/>
        <w:lang w:val="en-US" w:eastAsia="en-US" w:bidi="ar-SA"/>
      </w:rPr>
    </w:lvl>
    <w:lvl w:ilvl="8" w:tplc="EE96AEF6">
      <w:numFmt w:val="bullet"/>
      <w:lvlText w:val="•"/>
      <w:lvlJc w:val="left"/>
      <w:pPr>
        <w:ind w:left="4792" w:hanging="168"/>
      </w:pPr>
      <w:rPr>
        <w:rFonts w:hint="default"/>
        <w:lang w:val="en-US" w:eastAsia="en-US" w:bidi="ar-SA"/>
      </w:rPr>
    </w:lvl>
  </w:abstractNum>
  <w:abstractNum w:abstractNumId="87" w15:restartNumberingAfterBreak="0">
    <w:nsid w:val="6BDC26A7"/>
    <w:multiLevelType w:val="hybridMultilevel"/>
    <w:tmpl w:val="2E9A3B72"/>
    <w:lvl w:ilvl="0" w:tplc="08761912">
      <w:start w:val="1"/>
      <w:numFmt w:val="decimal"/>
      <w:lvlText w:val="%1."/>
      <w:lvlJc w:val="left"/>
      <w:pPr>
        <w:ind w:left="1660" w:hanging="361"/>
      </w:pPr>
      <w:rPr>
        <w:rFonts w:ascii="Calibri" w:eastAsia="Calibri" w:hAnsi="Calibri" w:cs="Calibri" w:hint="default"/>
        <w:b w:val="0"/>
        <w:bCs w:val="0"/>
        <w:i w:val="0"/>
        <w:iCs w:val="0"/>
        <w:spacing w:val="-1"/>
        <w:w w:val="100"/>
        <w:sz w:val="24"/>
        <w:szCs w:val="24"/>
        <w:lang w:val="en-US" w:eastAsia="en-US" w:bidi="ar-SA"/>
      </w:rPr>
    </w:lvl>
    <w:lvl w:ilvl="1" w:tplc="2F2CF0AC">
      <w:start w:val="1"/>
      <w:numFmt w:val="decimal"/>
      <w:lvlText w:val="%2."/>
      <w:lvlJc w:val="left"/>
      <w:pPr>
        <w:ind w:left="2019" w:hanging="362"/>
      </w:pPr>
      <w:rPr>
        <w:rFonts w:ascii="Calibri" w:eastAsia="Calibri" w:hAnsi="Calibri" w:cs="Calibri" w:hint="default"/>
        <w:b w:val="0"/>
        <w:bCs w:val="0"/>
        <w:i w:val="0"/>
        <w:iCs w:val="0"/>
        <w:spacing w:val="0"/>
        <w:w w:val="99"/>
        <w:sz w:val="22"/>
        <w:szCs w:val="22"/>
        <w:lang w:val="en-US" w:eastAsia="en-US" w:bidi="ar-SA"/>
      </w:rPr>
    </w:lvl>
    <w:lvl w:ilvl="2" w:tplc="88CA0DE8">
      <w:numFmt w:val="bullet"/>
      <w:lvlText w:val="•"/>
      <w:lvlJc w:val="left"/>
      <w:pPr>
        <w:ind w:left="3046" w:hanging="362"/>
      </w:pPr>
      <w:rPr>
        <w:rFonts w:hint="default"/>
        <w:lang w:val="en-US" w:eastAsia="en-US" w:bidi="ar-SA"/>
      </w:rPr>
    </w:lvl>
    <w:lvl w:ilvl="3" w:tplc="FD2E8DC0">
      <w:numFmt w:val="bullet"/>
      <w:lvlText w:val="•"/>
      <w:lvlJc w:val="left"/>
      <w:pPr>
        <w:ind w:left="4073" w:hanging="362"/>
      </w:pPr>
      <w:rPr>
        <w:rFonts w:hint="default"/>
        <w:lang w:val="en-US" w:eastAsia="en-US" w:bidi="ar-SA"/>
      </w:rPr>
    </w:lvl>
    <w:lvl w:ilvl="4" w:tplc="9EF46A58">
      <w:numFmt w:val="bullet"/>
      <w:lvlText w:val="•"/>
      <w:lvlJc w:val="left"/>
      <w:pPr>
        <w:ind w:left="5100" w:hanging="362"/>
      </w:pPr>
      <w:rPr>
        <w:rFonts w:hint="default"/>
        <w:lang w:val="en-US" w:eastAsia="en-US" w:bidi="ar-SA"/>
      </w:rPr>
    </w:lvl>
    <w:lvl w:ilvl="5" w:tplc="206E8B5C">
      <w:numFmt w:val="bullet"/>
      <w:lvlText w:val="•"/>
      <w:lvlJc w:val="left"/>
      <w:pPr>
        <w:ind w:left="6126" w:hanging="362"/>
      </w:pPr>
      <w:rPr>
        <w:rFonts w:hint="default"/>
        <w:lang w:val="en-US" w:eastAsia="en-US" w:bidi="ar-SA"/>
      </w:rPr>
    </w:lvl>
    <w:lvl w:ilvl="6" w:tplc="CAC0B032">
      <w:numFmt w:val="bullet"/>
      <w:lvlText w:val="•"/>
      <w:lvlJc w:val="left"/>
      <w:pPr>
        <w:ind w:left="7153" w:hanging="362"/>
      </w:pPr>
      <w:rPr>
        <w:rFonts w:hint="default"/>
        <w:lang w:val="en-US" w:eastAsia="en-US" w:bidi="ar-SA"/>
      </w:rPr>
    </w:lvl>
    <w:lvl w:ilvl="7" w:tplc="EEFE2158">
      <w:numFmt w:val="bullet"/>
      <w:lvlText w:val="•"/>
      <w:lvlJc w:val="left"/>
      <w:pPr>
        <w:ind w:left="8180" w:hanging="362"/>
      </w:pPr>
      <w:rPr>
        <w:rFonts w:hint="default"/>
        <w:lang w:val="en-US" w:eastAsia="en-US" w:bidi="ar-SA"/>
      </w:rPr>
    </w:lvl>
    <w:lvl w:ilvl="8" w:tplc="987C3E7A">
      <w:numFmt w:val="bullet"/>
      <w:lvlText w:val="•"/>
      <w:lvlJc w:val="left"/>
      <w:pPr>
        <w:ind w:left="9206" w:hanging="362"/>
      </w:pPr>
      <w:rPr>
        <w:rFonts w:hint="default"/>
        <w:lang w:val="en-US" w:eastAsia="en-US" w:bidi="ar-SA"/>
      </w:rPr>
    </w:lvl>
  </w:abstractNum>
  <w:abstractNum w:abstractNumId="88" w15:restartNumberingAfterBreak="0">
    <w:nsid w:val="6CDB4E30"/>
    <w:multiLevelType w:val="hybridMultilevel"/>
    <w:tmpl w:val="80B071B4"/>
    <w:lvl w:ilvl="0" w:tplc="9DCE8CD6">
      <w:numFmt w:val="bullet"/>
      <w:lvlText w:val="•"/>
      <w:lvlJc w:val="left"/>
      <w:pPr>
        <w:ind w:left="1660" w:hanging="362"/>
      </w:pPr>
      <w:rPr>
        <w:rFonts w:ascii="Verdana" w:eastAsia="Verdana" w:hAnsi="Verdana" w:cs="Verdana" w:hint="default"/>
        <w:b w:val="0"/>
        <w:bCs w:val="0"/>
        <w:i w:val="0"/>
        <w:iCs w:val="0"/>
        <w:spacing w:val="0"/>
        <w:w w:val="83"/>
        <w:sz w:val="22"/>
        <w:szCs w:val="22"/>
        <w:lang w:val="en-US" w:eastAsia="en-US" w:bidi="ar-SA"/>
      </w:rPr>
    </w:lvl>
    <w:lvl w:ilvl="1" w:tplc="8CFAB86E">
      <w:numFmt w:val="bullet"/>
      <w:lvlText w:val="o"/>
      <w:lvlJc w:val="left"/>
      <w:pPr>
        <w:ind w:left="2381" w:hanging="362"/>
      </w:pPr>
      <w:rPr>
        <w:rFonts w:ascii="Courier New" w:eastAsia="Courier New" w:hAnsi="Courier New" w:cs="Courier New" w:hint="default"/>
        <w:b w:val="0"/>
        <w:bCs w:val="0"/>
        <w:i w:val="0"/>
        <w:iCs w:val="0"/>
        <w:spacing w:val="0"/>
        <w:w w:val="99"/>
        <w:sz w:val="22"/>
        <w:szCs w:val="22"/>
        <w:lang w:val="en-US" w:eastAsia="en-US" w:bidi="ar-SA"/>
      </w:rPr>
    </w:lvl>
    <w:lvl w:ilvl="2" w:tplc="C95C5408">
      <w:numFmt w:val="bullet"/>
      <w:lvlText w:val="•"/>
      <w:lvlJc w:val="left"/>
      <w:pPr>
        <w:ind w:left="3366" w:hanging="362"/>
      </w:pPr>
      <w:rPr>
        <w:rFonts w:hint="default"/>
        <w:lang w:val="en-US" w:eastAsia="en-US" w:bidi="ar-SA"/>
      </w:rPr>
    </w:lvl>
    <w:lvl w:ilvl="3" w:tplc="17FC801E">
      <w:numFmt w:val="bullet"/>
      <w:lvlText w:val="•"/>
      <w:lvlJc w:val="left"/>
      <w:pPr>
        <w:ind w:left="4353" w:hanging="362"/>
      </w:pPr>
      <w:rPr>
        <w:rFonts w:hint="default"/>
        <w:lang w:val="en-US" w:eastAsia="en-US" w:bidi="ar-SA"/>
      </w:rPr>
    </w:lvl>
    <w:lvl w:ilvl="4" w:tplc="A3101220">
      <w:numFmt w:val="bullet"/>
      <w:lvlText w:val="•"/>
      <w:lvlJc w:val="left"/>
      <w:pPr>
        <w:ind w:left="5340" w:hanging="362"/>
      </w:pPr>
      <w:rPr>
        <w:rFonts w:hint="default"/>
        <w:lang w:val="en-US" w:eastAsia="en-US" w:bidi="ar-SA"/>
      </w:rPr>
    </w:lvl>
    <w:lvl w:ilvl="5" w:tplc="BB320E0C">
      <w:numFmt w:val="bullet"/>
      <w:lvlText w:val="•"/>
      <w:lvlJc w:val="left"/>
      <w:pPr>
        <w:ind w:left="6326" w:hanging="362"/>
      </w:pPr>
      <w:rPr>
        <w:rFonts w:hint="default"/>
        <w:lang w:val="en-US" w:eastAsia="en-US" w:bidi="ar-SA"/>
      </w:rPr>
    </w:lvl>
    <w:lvl w:ilvl="6" w:tplc="1D50CD66">
      <w:numFmt w:val="bullet"/>
      <w:lvlText w:val="•"/>
      <w:lvlJc w:val="left"/>
      <w:pPr>
        <w:ind w:left="7313" w:hanging="362"/>
      </w:pPr>
      <w:rPr>
        <w:rFonts w:hint="default"/>
        <w:lang w:val="en-US" w:eastAsia="en-US" w:bidi="ar-SA"/>
      </w:rPr>
    </w:lvl>
    <w:lvl w:ilvl="7" w:tplc="4F000E96">
      <w:numFmt w:val="bullet"/>
      <w:lvlText w:val="•"/>
      <w:lvlJc w:val="left"/>
      <w:pPr>
        <w:ind w:left="8300" w:hanging="362"/>
      </w:pPr>
      <w:rPr>
        <w:rFonts w:hint="default"/>
        <w:lang w:val="en-US" w:eastAsia="en-US" w:bidi="ar-SA"/>
      </w:rPr>
    </w:lvl>
    <w:lvl w:ilvl="8" w:tplc="CEB21720">
      <w:numFmt w:val="bullet"/>
      <w:lvlText w:val="•"/>
      <w:lvlJc w:val="left"/>
      <w:pPr>
        <w:ind w:left="9286" w:hanging="362"/>
      </w:pPr>
      <w:rPr>
        <w:rFonts w:hint="default"/>
        <w:lang w:val="en-US" w:eastAsia="en-US" w:bidi="ar-SA"/>
      </w:rPr>
    </w:lvl>
  </w:abstractNum>
  <w:abstractNum w:abstractNumId="89" w15:restartNumberingAfterBreak="0">
    <w:nsid w:val="6F2B0B8A"/>
    <w:multiLevelType w:val="hybridMultilevel"/>
    <w:tmpl w:val="3D985C4E"/>
    <w:lvl w:ilvl="0" w:tplc="917270C8">
      <w:start w:val="1"/>
      <w:numFmt w:val="lowerLetter"/>
      <w:pStyle w:val="Heading4"/>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0" w15:restartNumberingAfterBreak="0">
    <w:nsid w:val="70246460"/>
    <w:multiLevelType w:val="hybridMultilevel"/>
    <w:tmpl w:val="748C8580"/>
    <w:lvl w:ilvl="0" w:tplc="04090001">
      <w:start w:val="1"/>
      <w:numFmt w:val="bullet"/>
      <w:lvlText w:val=""/>
      <w:lvlJc w:val="left"/>
      <w:pPr>
        <w:ind w:left="3468" w:hanging="362"/>
      </w:pPr>
      <w:rPr>
        <w:rFonts w:ascii="Symbol" w:hAnsi="Symbol" w:hint="default"/>
        <w:b w:val="0"/>
        <w:bCs w:val="0"/>
        <w:i w:val="0"/>
        <w:iCs w:val="0"/>
        <w:spacing w:val="0"/>
        <w:w w:val="83"/>
        <w:sz w:val="22"/>
        <w:szCs w:val="22"/>
        <w:lang w:val="en-US" w:eastAsia="en-US" w:bidi="ar-SA"/>
      </w:rPr>
    </w:lvl>
    <w:lvl w:ilvl="1" w:tplc="2620EBB6">
      <w:numFmt w:val="bullet"/>
      <w:lvlText w:val="o"/>
      <w:lvlJc w:val="left"/>
      <w:pPr>
        <w:ind w:left="4188" w:hanging="362"/>
      </w:pPr>
      <w:rPr>
        <w:rFonts w:ascii="Courier New" w:eastAsia="Courier New" w:hAnsi="Courier New" w:cs="Courier New" w:hint="default"/>
        <w:b w:val="0"/>
        <w:bCs w:val="0"/>
        <w:i w:val="0"/>
        <w:iCs w:val="0"/>
        <w:spacing w:val="0"/>
        <w:w w:val="99"/>
        <w:sz w:val="22"/>
        <w:szCs w:val="22"/>
        <w:lang w:val="en-US" w:eastAsia="en-US" w:bidi="ar-SA"/>
      </w:rPr>
    </w:lvl>
    <w:lvl w:ilvl="2" w:tplc="4C28F1C4">
      <w:numFmt w:val="bullet"/>
      <w:lvlText w:val="•"/>
      <w:lvlJc w:val="left"/>
      <w:pPr>
        <w:ind w:left="5174" w:hanging="362"/>
      </w:pPr>
      <w:rPr>
        <w:rFonts w:hint="default"/>
        <w:lang w:val="en-US" w:eastAsia="en-US" w:bidi="ar-SA"/>
      </w:rPr>
    </w:lvl>
    <w:lvl w:ilvl="3" w:tplc="B27CBBFA">
      <w:numFmt w:val="bullet"/>
      <w:lvlText w:val="•"/>
      <w:lvlJc w:val="left"/>
      <w:pPr>
        <w:ind w:left="6161" w:hanging="362"/>
      </w:pPr>
      <w:rPr>
        <w:rFonts w:hint="default"/>
        <w:lang w:val="en-US" w:eastAsia="en-US" w:bidi="ar-SA"/>
      </w:rPr>
    </w:lvl>
    <w:lvl w:ilvl="4" w:tplc="E1144D2A">
      <w:numFmt w:val="bullet"/>
      <w:lvlText w:val="•"/>
      <w:lvlJc w:val="left"/>
      <w:pPr>
        <w:ind w:left="7148" w:hanging="362"/>
      </w:pPr>
      <w:rPr>
        <w:rFonts w:hint="default"/>
        <w:lang w:val="en-US" w:eastAsia="en-US" w:bidi="ar-SA"/>
      </w:rPr>
    </w:lvl>
    <w:lvl w:ilvl="5" w:tplc="AEE2C9DA">
      <w:numFmt w:val="bullet"/>
      <w:lvlText w:val="•"/>
      <w:lvlJc w:val="left"/>
      <w:pPr>
        <w:ind w:left="8134" w:hanging="362"/>
      </w:pPr>
      <w:rPr>
        <w:rFonts w:hint="default"/>
        <w:lang w:val="en-US" w:eastAsia="en-US" w:bidi="ar-SA"/>
      </w:rPr>
    </w:lvl>
    <w:lvl w:ilvl="6" w:tplc="3C96A3A8">
      <w:numFmt w:val="bullet"/>
      <w:lvlText w:val="•"/>
      <w:lvlJc w:val="left"/>
      <w:pPr>
        <w:ind w:left="9121" w:hanging="362"/>
      </w:pPr>
      <w:rPr>
        <w:rFonts w:hint="default"/>
        <w:lang w:val="en-US" w:eastAsia="en-US" w:bidi="ar-SA"/>
      </w:rPr>
    </w:lvl>
    <w:lvl w:ilvl="7" w:tplc="EFBA4F24">
      <w:numFmt w:val="bullet"/>
      <w:lvlText w:val="•"/>
      <w:lvlJc w:val="left"/>
      <w:pPr>
        <w:ind w:left="10108" w:hanging="362"/>
      </w:pPr>
      <w:rPr>
        <w:rFonts w:hint="default"/>
        <w:lang w:val="en-US" w:eastAsia="en-US" w:bidi="ar-SA"/>
      </w:rPr>
    </w:lvl>
    <w:lvl w:ilvl="8" w:tplc="9EF6C768">
      <w:numFmt w:val="bullet"/>
      <w:lvlText w:val="•"/>
      <w:lvlJc w:val="left"/>
      <w:pPr>
        <w:ind w:left="11094" w:hanging="362"/>
      </w:pPr>
      <w:rPr>
        <w:rFonts w:hint="default"/>
        <w:lang w:val="en-US" w:eastAsia="en-US" w:bidi="ar-SA"/>
      </w:rPr>
    </w:lvl>
  </w:abstractNum>
  <w:abstractNum w:abstractNumId="91" w15:restartNumberingAfterBreak="0">
    <w:nsid w:val="702F7A41"/>
    <w:multiLevelType w:val="hybridMultilevel"/>
    <w:tmpl w:val="B01222C8"/>
    <w:lvl w:ilvl="0" w:tplc="AFDAEA44">
      <w:start w:val="1"/>
      <w:numFmt w:val="decimal"/>
      <w:lvlText w:val="%1."/>
      <w:lvlJc w:val="left"/>
      <w:pPr>
        <w:ind w:left="1298" w:hanging="360"/>
      </w:pPr>
      <w:rPr>
        <w:rFonts w:ascii="Calibri" w:eastAsia="Calibri" w:hAnsi="Calibri" w:cs="Calibri" w:hint="default"/>
        <w:b w:val="0"/>
        <w:bCs w:val="0"/>
        <w:i w:val="0"/>
        <w:iCs w:val="0"/>
        <w:spacing w:val="0"/>
        <w:w w:val="99"/>
        <w:sz w:val="22"/>
        <w:szCs w:val="22"/>
        <w:lang w:val="en-US" w:eastAsia="en-US" w:bidi="ar-SA"/>
      </w:rPr>
    </w:lvl>
    <w:lvl w:ilvl="1" w:tplc="C520F322">
      <w:numFmt w:val="bullet"/>
      <w:lvlText w:val="•"/>
      <w:lvlJc w:val="left"/>
      <w:pPr>
        <w:ind w:left="2296" w:hanging="360"/>
      </w:pPr>
      <w:rPr>
        <w:rFonts w:hint="default"/>
        <w:lang w:val="en-US" w:eastAsia="en-US" w:bidi="ar-SA"/>
      </w:rPr>
    </w:lvl>
    <w:lvl w:ilvl="2" w:tplc="F3FE1016">
      <w:numFmt w:val="bullet"/>
      <w:lvlText w:val="•"/>
      <w:lvlJc w:val="left"/>
      <w:pPr>
        <w:ind w:left="3292" w:hanging="360"/>
      </w:pPr>
      <w:rPr>
        <w:rFonts w:hint="default"/>
        <w:lang w:val="en-US" w:eastAsia="en-US" w:bidi="ar-SA"/>
      </w:rPr>
    </w:lvl>
    <w:lvl w:ilvl="3" w:tplc="A1023650">
      <w:numFmt w:val="bullet"/>
      <w:lvlText w:val="•"/>
      <w:lvlJc w:val="left"/>
      <w:pPr>
        <w:ind w:left="4288" w:hanging="360"/>
      </w:pPr>
      <w:rPr>
        <w:rFonts w:hint="default"/>
        <w:lang w:val="en-US" w:eastAsia="en-US" w:bidi="ar-SA"/>
      </w:rPr>
    </w:lvl>
    <w:lvl w:ilvl="4" w:tplc="2634E0E6">
      <w:numFmt w:val="bullet"/>
      <w:lvlText w:val="•"/>
      <w:lvlJc w:val="left"/>
      <w:pPr>
        <w:ind w:left="5284" w:hanging="360"/>
      </w:pPr>
      <w:rPr>
        <w:rFonts w:hint="default"/>
        <w:lang w:val="en-US" w:eastAsia="en-US" w:bidi="ar-SA"/>
      </w:rPr>
    </w:lvl>
    <w:lvl w:ilvl="5" w:tplc="80CCB4DE">
      <w:numFmt w:val="bullet"/>
      <w:lvlText w:val="•"/>
      <w:lvlJc w:val="left"/>
      <w:pPr>
        <w:ind w:left="6280" w:hanging="360"/>
      </w:pPr>
      <w:rPr>
        <w:rFonts w:hint="default"/>
        <w:lang w:val="en-US" w:eastAsia="en-US" w:bidi="ar-SA"/>
      </w:rPr>
    </w:lvl>
    <w:lvl w:ilvl="6" w:tplc="279E4E3C">
      <w:numFmt w:val="bullet"/>
      <w:lvlText w:val="•"/>
      <w:lvlJc w:val="left"/>
      <w:pPr>
        <w:ind w:left="7276" w:hanging="360"/>
      </w:pPr>
      <w:rPr>
        <w:rFonts w:hint="default"/>
        <w:lang w:val="en-US" w:eastAsia="en-US" w:bidi="ar-SA"/>
      </w:rPr>
    </w:lvl>
    <w:lvl w:ilvl="7" w:tplc="AC1891B0">
      <w:numFmt w:val="bullet"/>
      <w:lvlText w:val="•"/>
      <w:lvlJc w:val="left"/>
      <w:pPr>
        <w:ind w:left="8272" w:hanging="360"/>
      </w:pPr>
      <w:rPr>
        <w:rFonts w:hint="default"/>
        <w:lang w:val="en-US" w:eastAsia="en-US" w:bidi="ar-SA"/>
      </w:rPr>
    </w:lvl>
    <w:lvl w:ilvl="8" w:tplc="79AA0EC4">
      <w:numFmt w:val="bullet"/>
      <w:lvlText w:val="•"/>
      <w:lvlJc w:val="left"/>
      <w:pPr>
        <w:ind w:left="9268" w:hanging="360"/>
      </w:pPr>
      <w:rPr>
        <w:rFonts w:hint="default"/>
        <w:lang w:val="en-US" w:eastAsia="en-US" w:bidi="ar-SA"/>
      </w:rPr>
    </w:lvl>
  </w:abstractNum>
  <w:abstractNum w:abstractNumId="92" w15:restartNumberingAfterBreak="0">
    <w:nsid w:val="70634685"/>
    <w:multiLevelType w:val="hybridMultilevel"/>
    <w:tmpl w:val="3DBA72DE"/>
    <w:lvl w:ilvl="0" w:tplc="29CCC4FA">
      <w:numFmt w:val="bullet"/>
      <w:lvlText w:val="•"/>
      <w:lvlJc w:val="left"/>
      <w:pPr>
        <w:ind w:left="2020" w:hanging="362"/>
      </w:pPr>
      <w:rPr>
        <w:rFonts w:ascii="Verdana" w:eastAsia="Verdana" w:hAnsi="Verdana" w:cs="Verdana" w:hint="default"/>
        <w:b w:val="0"/>
        <w:bCs w:val="0"/>
        <w:i w:val="0"/>
        <w:iCs w:val="0"/>
        <w:spacing w:val="0"/>
        <w:w w:val="83"/>
        <w:sz w:val="22"/>
        <w:szCs w:val="22"/>
        <w:lang w:val="en-US" w:eastAsia="en-US" w:bidi="ar-SA"/>
      </w:rPr>
    </w:lvl>
    <w:lvl w:ilvl="1" w:tplc="52947700">
      <w:numFmt w:val="bullet"/>
      <w:lvlText w:val="•"/>
      <w:lvlJc w:val="left"/>
      <w:pPr>
        <w:ind w:left="2944" w:hanging="362"/>
      </w:pPr>
      <w:rPr>
        <w:rFonts w:hint="default"/>
        <w:lang w:val="en-US" w:eastAsia="en-US" w:bidi="ar-SA"/>
      </w:rPr>
    </w:lvl>
    <w:lvl w:ilvl="2" w:tplc="A5DC92C6">
      <w:numFmt w:val="bullet"/>
      <w:lvlText w:val="•"/>
      <w:lvlJc w:val="left"/>
      <w:pPr>
        <w:ind w:left="3868" w:hanging="362"/>
      </w:pPr>
      <w:rPr>
        <w:rFonts w:hint="default"/>
        <w:lang w:val="en-US" w:eastAsia="en-US" w:bidi="ar-SA"/>
      </w:rPr>
    </w:lvl>
    <w:lvl w:ilvl="3" w:tplc="1B063E72">
      <w:numFmt w:val="bullet"/>
      <w:lvlText w:val="•"/>
      <w:lvlJc w:val="left"/>
      <w:pPr>
        <w:ind w:left="4792" w:hanging="362"/>
      </w:pPr>
      <w:rPr>
        <w:rFonts w:hint="default"/>
        <w:lang w:val="en-US" w:eastAsia="en-US" w:bidi="ar-SA"/>
      </w:rPr>
    </w:lvl>
    <w:lvl w:ilvl="4" w:tplc="150A7CFE">
      <w:numFmt w:val="bullet"/>
      <w:lvlText w:val="•"/>
      <w:lvlJc w:val="left"/>
      <w:pPr>
        <w:ind w:left="5716" w:hanging="362"/>
      </w:pPr>
      <w:rPr>
        <w:rFonts w:hint="default"/>
        <w:lang w:val="en-US" w:eastAsia="en-US" w:bidi="ar-SA"/>
      </w:rPr>
    </w:lvl>
    <w:lvl w:ilvl="5" w:tplc="89F64E7A">
      <w:numFmt w:val="bullet"/>
      <w:lvlText w:val="•"/>
      <w:lvlJc w:val="left"/>
      <w:pPr>
        <w:ind w:left="6640" w:hanging="362"/>
      </w:pPr>
      <w:rPr>
        <w:rFonts w:hint="default"/>
        <w:lang w:val="en-US" w:eastAsia="en-US" w:bidi="ar-SA"/>
      </w:rPr>
    </w:lvl>
    <w:lvl w:ilvl="6" w:tplc="21400B94">
      <w:numFmt w:val="bullet"/>
      <w:lvlText w:val="•"/>
      <w:lvlJc w:val="left"/>
      <w:pPr>
        <w:ind w:left="7564" w:hanging="362"/>
      </w:pPr>
      <w:rPr>
        <w:rFonts w:hint="default"/>
        <w:lang w:val="en-US" w:eastAsia="en-US" w:bidi="ar-SA"/>
      </w:rPr>
    </w:lvl>
    <w:lvl w:ilvl="7" w:tplc="AC526F00">
      <w:numFmt w:val="bullet"/>
      <w:lvlText w:val="•"/>
      <w:lvlJc w:val="left"/>
      <w:pPr>
        <w:ind w:left="8488" w:hanging="362"/>
      </w:pPr>
      <w:rPr>
        <w:rFonts w:hint="default"/>
        <w:lang w:val="en-US" w:eastAsia="en-US" w:bidi="ar-SA"/>
      </w:rPr>
    </w:lvl>
    <w:lvl w:ilvl="8" w:tplc="E6560D06">
      <w:numFmt w:val="bullet"/>
      <w:lvlText w:val="•"/>
      <w:lvlJc w:val="left"/>
      <w:pPr>
        <w:ind w:left="9412" w:hanging="362"/>
      </w:pPr>
      <w:rPr>
        <w:rFonts w:hint="default"/>
        <w:lang w:val="en-US" w:eastAsia="en-US" w:bidi="ar-SA"/>
      </w:rPr>
    </w:lvl>
  </w:abstractNum>
  <w:abstractNum w:abstractNumId="93" w15:restartNumberingAfterBreak="0">
    <w:nsid w:val="72FD13D7"/>
    <w:multiLevelType w:val="hybridMultilevel"/>
    <w:tmpl w:val="A25C2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73FE181B"/>
    <w:multiLevelType w:val="hybridMultilevel"/>
    <w:tmpl w:val="E370E418"/>
    <w:lvl w:ilvl="0" w:tplc="F1887BF4">
      <w:start w:val="1"/>
      <w:numFmt w:val="decimal"/>
      <w:lvlText w:val="%1."/>
      <w:lvlJc w:val="left"/>
      <w:pPr>
        <w:ind w:left="1659" w:hanging="361"/>
      </w:pPr>
      <w:rPr>
        <w:rFonts w:ascii="Calibri" w:eastAsia="Calibri" w:hAnsi="Calibri" w:cs="Calibri" w:hint="default"/>
        <w:b w:val="0"/>
        <w:bCs w:val="0"/>
        <w:i w:val="0"/>
        <w:iCs w:val="0"/>
        <w:spacing w:val="0"/>
        <w:w w:val="99"/>
        <w:sz w:val="22"/>
        <w:szCs w:val="22"/>
        <w:lang w:val="en-US" w:eastAsia="en-US" w:bidi="ar-SA"/>
      </w:rPr>
    </w:lvl>
    <w:lvl w:ilvl="1" w:tplc="AEC092E6">
      <w:numFmt w:val="bullet"/>
      <w:lvlText w:val="•"/>
      <w:lvlJc w:val="left"/>
      <w:pPr>
        <w:ind w:left="2620" w:hanging="361"/>
      </w:pPr>
      <w:rPr>
        <w:rFonts w:hint="default"/>
        <w:lang w:val="en-US" w:eastAsia="en-US" w:bidi="ar-SA"/>
      </w:rPr>
    </w:lvl>
    <w:lvl w:ilvl="2" w:tplc="1E98385A">
      <w:numFmt w:val="bullet"/>
      <w:lvlText w:val="•"/>
      <w:lvlJc w:val="left"/>
      <w:pPr>
        <w:ind w:left="3580" w:hanging="361"/>
      </w:pPr>
      <w:rPr>
        <w:rFonts w:hint="default"/>
        <w:lang w:val="en-US" w:eastAsia="en-US" w:bidi="ar-SA"/>
      </w:rPr>
    </w:lvl>
    <w:lvl w:ilvl="3" w:tplc="1CE25AE4">
      <w:numFmt w:val="bullet"/>
      <w:lvlText w:val="•"/>
      <w:lvlJc w:val="left"/>
      <w:pPr>
        <w:ind w:left="4540" w:hanging="361"/>
      </w:pPr>
      <w:rPr>
        <w:rFonts w:hint="default"/>
        <w:lang w:val="en-US" w:eastAsia="en-US" w:bidi="ar-SA"/>
      </w:rPr>
    </w:lvl>
    <w:lvl w:ilvl="4" w:tplc="79368A98">
      <w:numFmt w:val="bullet"/>
      <w:lvlText w:val="•"/>
      <w:lvlJc w:val="left"/>
      <w:pPr>
        <w:ind w:left="5500" w:hanging="361"/>
      </w:pPr>
      <w:rPr>
        <w:rFonts w:hint="default"/>
        <w:lang w:val="en-US" w:eastAsia="en-US" w:bidi="ar-SA"/>
      </w:rPr>
    </w:lvl>
    <w:lvl w:ilvl="5" w:tplc="6D34ECC0">
      <w:numFmt w:val="bullet"/>
      <w:lvlText w:val="•"/>
      <w:lvlJc w:val="left"/>
      <w:pPr>
        <w:ind w:left="6460" w:hanging="361"/>
      </w:pPr>
      <w:rPr>
        <w:rFonts w:hint="default"/>
        <w:lang w:val="en-US" w:eastAsia="en-US" w:bidi="ar-SA"/>
      </w:rPr>
    </w:lvl>
    <w:lvl w:ilvl="6" w:tplc="423A39E6">
      <w:numFmt w:val="bullet"/>
      <w:lvlText w:val="•"/>
      <w:lvlJc w:val="left"/>
      <w:pPr>
        <w:ind w:left="7420" w:hanging="361"/>
      </w:pPr>
      <w:rPr>
        <w:rFonts w:hint="default"/>
        <w:lang w:val="en-US" w:eastAsia="en-US" w:bidi="ar-SA"/>
      </w:rPr>
    </w:lvl>
    <w:lvl w:ilvl="7" w:tplc="B24A65A8">
      <w:numFmt w:val="bullet"/>
      <w:lvlText w:val="•"/>
      <w:lvlJc w:val="left"/>
      <w:pPr>
        <w:ind w:left="8380" w:hanging="361"/>
      </w:pPr>
      <w:rPr>
        <w:rFonts w:hint="default"/>
        <w:lang w:val="en-US" w:eastAsia="en-US" w:bidi="ar-SA"/>
      </w:rPr>
    </w:lvl>
    <w:lvl w:ilvl="8" w:tplc="34F63E68">
      <w:numFmt w:val="bullet"/>
      <w:lvlText w:val="•"/>
      <w:lvlJc w:val="left"/>
      <w:pPr>
        <w:ind w:left="9340" w:hanging="361"/>
      </w:pPr>
      <w:rPr>
        <w:rFonts w:hint="default"/>
        <w:lang w:val="en-US" w:eastAsia="en-US" w:bidi="ar-SA"/>
      </w:rPr>
    </w:lvl>
  </w:abstractNum>
  <w:abstractNum w:abstractNumId="95" w15:restartNumberingAfterBreak="0">
    <w:nsid w:val="74D96EE0"/>
    <w:multiLevelType w:val="hybridMultilevel"/>
    <w:tmpl w:val="AB06B8C0"/>
    <w:lvl w:ilvl="0" w:tplc="04090003">
      <w:start w:val="1"/>
      <w:numFmt w:val="bullet"/>
      <w:lvlText w:val="o"/>
      <w:lvlJc w:val="left"/>
      <w:pPr>
        <w:ind w:left="2302" w:hanging="360"/>
      </w:pPr>
      <w:rPr>
        <w:rFonts w:ascii="Courier New" w:hAnsi="Courier New" w:cs="Courier New"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96" w15:restartNumberingAfterBreak="0">
    <w:nsid w:val="752F6BE9"/>
    <w:multiLevelType w:val="hybridMultilevel"/>
    <w:tmpl w:val="41A0F236"/>
    <w:lvl w:ilvl="0" w:tplc="94CA71E8">
      <w:numFmt w:val="bullet"/>
      <w:lvlText w:val="□"/>
      <w:lvlJc w:val="left"/>
      <w:pPr>
        <w:ind w:left="6686" w:hanging="123"/>
      </w:pPr>
      <w:rPr>
        <w:rFonts w:ascii="Verdana" w:eastAsia="Verdana" w:hAnsi="Verdana" w:cs="Verdana" w:hint="default"/>
        <w:b w:val="0"/>
        <w:bCs w:val="0"/>
        <w:i w:val="0"/>
        <w:iCs w:val="0"/>
        <w:spacing w:val="16"/>
        <w:w w:val="88"/>
        <w:sz w:val="16"/>
        <w:szCs w:val="16"/>
        <w:lang w:val="en-US" w:eastAsia="en-US" w:bidi="ar-SA"/>
      </w:rPr>
    </w:lvl>
    <w:lvl w:ilvl="1" w:tplc="6CCA17FC">
      <w:numFmt w:val="bullet"/>
      <w:lvlText w:val="•"/>
      <w:lvlJc w:val="left"/>
      <w:pPr>
        <w:ind w:left="7138" w:hanging="123"/>
      </w:pPr>
      <w:rPr>
        <w:rFonts w:hint="default"/>
        <w:lang w:val="en-US" w:eastAsia="en-US" w:bidi="ar-SA"/>
      </w:rPr>
    </w:lvl>
    <w:lvl w:ilvl="2" w:tplc="5FFCD214">
      <w:numFmt w:val="bullet"/>
      <w:lvlText w:val="•"/>
      <w:lvlJc w:val="left"/>
      <w:pPr>
        <w:ind w:left="7596" w:hanging="123"/>
      </w:pPr>
      <w:rPr>
        <w:rFonts w:hint="default"/>
        <w:lang w:val="en-US" w:eastAsia="en-US" w:bidi="ar-SA"/>
      </w:rPr>
    </w:lvl>
    <w:lvl w:ilvl="3" w:tplc="D758C430">
      <w:numFmt w:val="bullet"/>
      <w:lvlText w:val="•"/>
      <w:lvlJc w:val="left"/>
      <w:pPr>
        <w:ind w:left="8054" w:hanging="123"/>
      </w:pPr>
      <w:rPr>
        <w:rFonts w:hint="default"/>
        <w:lang w:val="en-US" w:eastAsia="en-US" w:bidi="ar-SA"/>
      </w:rPr>
    </w:lvl>
    <w:lvl w:ilvl="4" w:tplc="FEDCC8A4">
      <w:numFmt w:val="bullet"/>
      <w:lvlText w:val="•"/>
      <w:lvlJc w:val="left"/>
      <w:pPr>
        <w:ind w:left="8512" w:hanging="123"/>
      </w:pPr>
      <w:rPr>
        <w:rFonts w:hint="default"/>
        <w:lang w:val="en-US" w:eastAsia="en-US" w:bidi="ar-SA"/>
      </w:rPr>
    </w:lvl>
    <w:lvl w:ilvl="5" w:tplc="DB9A66F2">
      <w:numFmt w:val="bullet"/>
      <w:lvlText w:val="•"/>
      <w:lvlJc w:val="left"/>
      <w:pPr>
        <w:ind w:left="8970" w:hanging="123"/>
      </w:pPr>
      <w:rPr>
        <w:rFonts w:hint="default"/>
        <w:lang w:val="en-US" w:eastAsia="en-US" w:bidi="ar-SA"/>
      </w:rPr>
    </w:lvl>
    <w:lvl w:ilvl="6" w:tplc="F196B926">
      <w:numFmt w:val="bullet"/>
      <w:lvlText w:val="•"/>
      <w:lvlJc w:val="left"/>
      <w:pPr>
        <w:ind w:left="9428" w:hanging="123"/>
      </w:pPr>
      <w:rPr>
        <w:rFonts w:hint="default"/>
        <w:lang w:val="en-US" w:eastAsia="en-US" w:bidi="ar-SA"/>
      </w:rPr>
    </w:lvl>
    <w:lvl w:ilvl="7" w:tplc="6674CA24">
      <w:numFmt w:val="bullet"/>
      <w:lvlText w:val="•"/>
      <w:lvlJc w:val="left"/>
      <w:pPr>
        <w:ind w:left="9886" w:hanging="123"/>
      </w:pPr>
      <w:rPr>
        <w:rFonts w:hint="default"/>
        <w:lang w:val="en-US" w:eastAsia="en-US" w:bidi="ar-SA"/>
      </w:rPr>
    </w:lvl>
    <w:lvl w:ilvl="8" w:tplc="5FC803F0">
      <w:numFmt w:val="bullet"/>
      <w:lvlText w:val="•"/>
      <w:lvlJc w:val="left"/>
      <w:pPr>
        <w:ind w:left="10344" w:hanging="123"/>
      </w:pPr>
      <w:rPr>
        <w:rFonts w:hint="default"/>
        <w:lang w:val="en-US" w:eastAsia="en-US" w:bidi="ar-SA"/>
      </w:rPr>
    </w:lvl>
  </w:abstractNum>
  <w:abstractNum w:abstractNumId="97" w15:restartNumberingAfterBreak="0">
    <w:nsid w:val="766E1AB1"/>
    <w:multiLevelType w:val="hybridMultilevel"/>
    <w:tmpl w:val="61FA2982"/>
    <w:lvl w:ilvl="0" w:tplc="E7542DBE">
      <w:start w:val="1"/>
      <w:numFmt w:val="decimal"/>
      <w:lvlText w:val="%1."/>
      <w:lvlJc w:val="left"/>
      <w:pPr>
        <w:ind w:left="1540" w:hanging="361"/>
      </w:pPr>
      <w:rPr>
        <w:rFonts w:ascii="Calibri" w:eastAsia="Calibri" w:hAnsi="Calibri" w:cs="Calibri" w:hint="default"/>
        <w:b w:val="0"/>
        <w:bCs w:val="0"/>
        <w:i w:val="0"/>
        <w:iCs w:val="0"/>
        <w:spacing w:val="0"/>
        <w:w w:val="99"/>
        <w:sz w:val="22"/>
        <w:szCs w:val="22"/>
        <w:lang w:val="en-US" w:eastAsia="en-US" w:bidi="ar-SA"/>
      </w:rPr>
    </w:lvl>
    <w:lvl w:ilvl="1" w:tplc="35160A3A">
      <w:numFmt w:val="bullet"/>
      <w:lvlText w:val="•"/>
      <w:lvlJc w:val="left"/>
      <w:pPr>
        <w:ind w:left="1660" w:hanging="362"/>
      </w:pPr>
      <w:rPr>
        <w:rFonts w:ascii="Verdana" w:eastAsia="Verdana" w:hAnsi="Verdana" w:cs="Verdana" w:hint="default"/>
        <w:b w:val="0"/>
        <w:bCs w:val="0"/>
        <w:i w:val="0"/>
        <w:iCs w:val="0"/>
        <w:spacing w:val="0"/>
        <w:w w:val="83"/>
        <w:sz w:val="22"/>
        <w:szCs w:val="22"/>
        <w:lang w:val="en-US" w:eastAsia="en-US" w:bidi="ar-SA"/>
      </w:rPr>
    </w:lvl>
    <w:lvl w:ilvl="2" w:tplc="A898460A">
      <w:numFmt w:val="bullet"/>
      <w:lvlText w:val="•"/>
      <w:lvlJc w:val="left"/>
      <w:pPr>
        <w:ind w:left="2726" w:hanging="362"/>
      </w:pPr>
      <w:rPr>
        <w:rFonts w:hint="default"/>
        <w:lang w:val="en-US" w:eastAsia="en-US" w:bidi="ar-SA"/>
      </w:rPr>
    </w:lvl>
    <w:lvl w:ilvl="3" w:tplc="468CC9E0">
      <w:numFmt w:val="bullet"/>
      <w:lvlText w:val="•"/>
      <w:lvlJc w:val="left"/>
      <w:pPr>
        <w:ind w:left="3793" w:hanging="362"/>
      </w:pPr>
      <w:rPr>
        <w:rFonts w:hint="default"/>
        <w:lang w:val="en-US" w:eastAsia="en-US" w:bidi="ar-SA"/>
      </w:rPr>
    </w:lvl>
    <w:lvl w:ilvl="4" w:tplc="482AD48E">
      <w:numFmt w:val="bullet"/>
      <w:lvlText w:val="•"/>
      <w:lvlJc w:val="left"/>
      <w:pPr>
        <w:ind w:left="4860" w:hanging="362"/>
      </w:pPr>
      <w:rPr>
        <w:rFonts w:hint="default"/>
        <w:lang w:val="en-US" w:eastAsia="en-US" w:bidi="ar-SA"/>
      </w:rPr>
    </w:lvl>
    <w:lvl w:ilvl="5" w:tplc="EFA2C1FA">
      <w:numFmt w:val="bullet"/>
      <w:lvlText w:val="•"/>
      <w:lvlJc w:val="left"/>
      <w:pPr>
        <w:ind w:left="5926" w:hanging="362"/>
      </w:pPr>
      <w:rPr>
        <w:rFonts w:hint="default"/>
        <w:lang w:val="en-US" w:eastAsia="en-US" w:bidi="ar-SA"/>
      </w:rPr>
    </w:lvl>
    <w:lvl w:ilvl="6" w:tplc="45DEDC30">
      <w:numFmt w:val="bullet"/>
      <w:lvlText w:val="•"/>
      <w:lvlJc w:val="left"/>
      <w:pPr>
        <w:ind w:left="6993" w:hanging="362"/>
      </w:pPr>
      <w:rPr>
        <w:rFonts w:hint="default"/>
        <w:lang w:val="en-US" w:eastAsia="en-US" w:bidi="ar-SA"/>
      </w:rPr>
    </w:lvl>
    <w:lvl w:ilvl="7" w:tplc="97A299CA">
      <w:numFmt w:val="bullet"/>
      <w:lvlText w:val="•"/>
      <w:lvlJc w:val="left"/>
      <w:pPr>
        <w:ind w:left="8060" w:hanging="362"/>
      </w:pPr>
      <w:rPr>
        <w:rFonts w:hint="default"/>
        <w:lang w:val="en-US" w:eastAsia="en-US" w:bidi="ar-SA"/>
      </w:rPr>
    </w:lvl>
    <w:lvl w:ilvl="8" w:tplc="65667C1C">
      <w:numFmt w:val="bullet"/>
      <w:lvlText w:val="•"/>
      <w:lvlJc w:val="left"/>
      <w:pPr>
        <w:ind w:left="9126" w:hanging="362"/>
      </w:pPr>
      <w:rPr>
        <w:rFonts w:hint="default"/>
        <w:lang w:val="en-US" w:eastAsia="en-US" w:bidi="ar-SA"/>
      </w:rPr>
    </w:lvl>
  </w:abstractNum>
  <w:abstractNum w:abstractNumId="98" w15:restartNumberingAfterBreak="0">
    <w:nsid w:val="777470E9"/>
    <w:multiLevelType w:val="hybridMultilevel"/>
    <w:tmpl w:val="AFA4C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789E29C1"/>
    <w:multiLevelType w:val="hybridMultilevel"/>
    <w:tmpl w:val="4732B8EE"/>
    <w:lvl w:ilvl="0" w:tplc="B7BC3E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8C273ED"/>
    <w:multiLevelType w:val="hybridMultilevel"/>
    <w:tmpl w:val="18D86AC2"/>
    <w:lvl w:ilvl="0" w:tplc="FB0CB9BE">
      <w:start w:val="6"/>
      <w:numFmt w:val="decimal"/>
      <w:lvlText w:val="%1"/>
      <w:lvlJc w:val="left"/>
      <w:pPr>
        <w:ind w:left="222" w:hanging="113"/>
      </w:pPr>
      <w:rPr>
        <w:rFonts w:ascii="Calibri" w:eastAsia="Calibri" w:hAnsi="Calibri" w:cs="Calibri" w:hint="default"/>
        <w:b w:val="0"/>
        <w:bCs w:val="0"/>
        <w:i w:val="0"/>
        <w:iCs w:val="0"/>
        <w:spacing w:val="0"/>
        <w:w w:val="99"/>
        <w:sz w:val="20"/>
        <w:szCs w:val="20"/>
        <w:lang w:val="en-US" w:eastAsia="en-US" w:bidi="ar-SA"/>
      </w:rPr>
    </w:lvl>
    <w:lvl w:ilvl="1" w:tplc="5EA67D32">
      <w:numFmt w:val="bullet"/>
      <w:lvlText w:val="•"/>
      <w:lvlJc w:val="left"/>
      <w:pPr>
        <w:ind w:left="642" w:hanging="113"/>
      </w:pPr>
      <w:rPr>
        <w:rFonts w:hint="default"/>
        <w:lang w:val="en-US" w:eastAsia="en-US" w:bidi="ar-SA"/>
      </w:rPr>
    </w:lvl>
    <w:lvl w:ilvl="2" w:tplc="733EB112">
      <w:numFmt w:val="bullet"/>
      <w:lvlText w:val="•"/>
      <w:lvlJc w:val="left"/>
      <w:pPr>
        <w:ind w:left="1065" w:hanging="113"/>
      </w:pPr>
      <w:rPr>
        <w:rFonts w:hint="default"/>
        <w:lang w:val="en-US" w:eastAsia="en-US" w:bidi="ar-SA"/>
      </w:rPr>
    </w:lvl>
    <w:lvl w:ilvl="3" w:tplc="8ECEF598">
      <w:numFmt w:val="bullet"/>
      <w:lvlText w:val="•"/>
      <w:lvlJc w:val="left"/>
      <w:pPr>
        <w:ind w:left="1488" w:hanging="113"/>
      </w:pPr>
      <w:rPr>
        <w:rFonts w:hint="default"/>
        <w:lang w:val="en-US" w:eastAsia="en-US" w:bidi="ar-SA"/>
      </w:rPr>
    </w:lvl>
    <w:lvl w:ilvl="4" w:tplc="69A2C56E">
      <w:numFmt w:val="bullet"/>
      <w:lvlText w:val="•"/>
      <w:lvlJc w:val="left"/>
      <w:pPr>
        <w:ind w:left="1910" w:hanging="113"/>
      </w:pPr>
      <w:rPr>
        <w:rFonts w:hint="default"/>
        <w:lang w:val="en-US" w:eastAsia="en-US" w:bidi="ar-SA"/>
      </w:rPr>
    </w:lvl>
    <w:lvl w:ilvl="5" w:tplc="B9745006">
      <w:numFmt w:val="bullet"/>
      <w:lvlText w:val="•"/>
      <w:lvlJc w:val="left"/>
      <w:pPr>
        <w:ind w:left="2333" w:hanging="113"/>
      </w:pPr>
      <w:rPr>
        <w:rFonts w:hint="default"/>
        <w:lang w:val="en-US" w:eastAsia="en-US" w:bidi="ar-SA"/>
      </w:rPr>
    </w:lvl>
    <w:lvl w:ilvl="6" w:tplc="7DD00D30">
      <w:numFmt w:val="bullet"/>
      <w:lvlText w:val="•"/>
      <w:lvlJc w:val="left"/>
      <w:pPr>
        <w:ind w:left="2756" w:hanging="113"/>
      </w:pPr>
      <w:rPr>
        <w:rFonts w:hint="default"/>
        <w:lang w:val="en-US" w:eastAsia="en-US" w:bidi="ar-SA"/>
      </w:rPr>
    </w:lvl>
    <w:lvl w:ilvl="7" w:tplc="4738A9EA">
      <w:numFmt w:val="bullet"/>
      <w:lvlText w:val="•"/>
      <w:lvlJc w:val="left"/>
      <w:pPr>
        <w:ind w:left="3178" w:hanging="113"/>
      </w:pPr>
      <w:rPr>
        <w:rFonts w:hint="default"/>
        <w:lang w:val="en-US" w:eastAsia="en-US" w:bidi="ar-SA"/>
      </w:rPr>
    </w:lvl>
    <w:lvl w:ilvl="8" w:tplc="0F709890">
      <w:numFmt w:val="bullet"/>
      <w:lvlText w:val="•"/>
      <w:lvlJc w:val="left"/>
      <w:pPr>
        <w:ind w:left="3601" w:hanging="113"/>
      </w:pPr>
      <w:rPr>
        <w:rFonts w:hint="default"/>
        <w:lang w:val="en-US" w:eastAsia="en-US" w:bidi="ar-SA"/>
      </w:rPr>
    </w:lvl>
  </w:abstractNum>
  <w:abstractNum w:abstractNumId="101" w15:restartNumberingAfterBreak="0">
    <w:nsid w:val="7AC6489B"/>
    <w:multiLevelType w:val="hybridMultilevel"/>
    <w:tmpl w:val="70306EAA"/>
    <w:lvl w:ilvl="0" w:tplc="D2EAD808">
      <w:start w:val="1"/>
      <w:numFmt w:val="decimal"/>
      <w:lvlText w:val="%1."/>
      <w:lvlJc w:val="left"/>
      <w:pPr>
        <w:ind w:left="1660" w:hanging="362"/>
      </w:pPr>
      <w:rPr>
        <w:rFonts w:ascii="Calibri" w:eastAsia="Calibri" w:hAnsi="Calibri" w:cs="Calibri" w:hint="default"/>
        <w:b w:val="0"/>
        <w:bCs w:val="0"/>
        <w:i w:val="0"/>
        <w:iCs w:val="0"/>
        <w:spacing w:val="0"/>
        <w:w w:val="99"/>
        <w:sz w:val="22"/>
        <w:szCs w:val="22"/>
        <w:lang w:val="en-US" w:eastAsia="en-US" w:bidi="ar-SA"/>
      </w:rPr>
    </w:lvl>
    <w:lvl w:ilvl="1" w:tplc="2A1264D8">
      <w:start w:val="1"/>
      <w:numFmt w:val="decimal"/>
      <w:lvlText w:val="%2."/>
      <w:lvlJc w:val="left"/>
      <w:pPr>
        <w:ind w:left="2019" w:hanging="360"/>
      </w:pPr>
      <w:rPr>
        <w:rFonts w:ascii="Calibri" w:eastAsia="Calibri" w:hAnsi="Calibri" w:cs="Calibri" w:hint="default"/>
        <w:b w:val="0"/>
        <w:bCs w:val="0"/>
        <w:i w:val="0"/>
        <w:iCs w:val="0"/>
        <w:spacing w:val="0"/>
        <w:w w:val="99"/>
        <w:sz w:val="22"/>
        <w:szCs w:val="22"/>
        <w:lang w:val="en-US" w:eastAsia="en-US" w:bidi="ar-SA"/>
      </w:rPr>
    </w:lvl>
    <w:lvl w:ilvl="2" w:tplc="4BF68914">
      <w:numFmt w:val="bullet"/>
      <w:lvlText w:val="•"/>
      <w:lvlJc w:val="left"/>
      <w:pPr>
        <w:ind w:left="3046" w:hanging="360"/>
      </w:pPr>
      <w:rPr>
        <w:rFonts w:hint="default"/>
        <w:lang w:val="en-US" w:eastAsia="en-US" w:bidi="ar-SA"/>
      </w:rPr>
    </w:lvl>
    <w:lvl w:ilvl="3" w:tplc="3F2C0612">
      <w:numFmt w:val="bullet"/>
      <w:lvlText w:val="•"/>
      <w:lvlJc w:val="left"/>
      <w:pPr>
        <w:ind w:left="4073" w:hanging="360"/>
      </w:pPr>
      <w:rPr>
        <w:rFonts w:hint="default"/>
        <w:lang w:val="en-US" w:eastAsia="en-US" w:bidi="ar-SA"/>
      </w:rPr>
    </w:lvl>
    <w:lvl w:ilvl="4" w:tplc="28B2840C">
      <w:numFmt w:val="bullet"/>
      <w:lvlText w:val="•"/>
      <w:lvlJc w:val="left"/>
      <w:pPr>
        <w:ind w:left="5100" w:hanging="360"/>
      </w:pPr>
      <w:rPr>
        <w:rFonts w:hint="default"/>
        <w:lang w:val="en-US" w:eastAsia="en-US" w:bidi="ar-SA"/>
      </w:rPr>
    </w:lvl>
    <w:lvl w:ilvl="5" w:tplc="6164CD82">
      <w:numFmt w:val="bullet"/>
      <w:lvlText w:val="•"/>
      <w:lvlJc w:val="left"/>
      <w:pPr>
        <w:ind w:left="6126" w:hanging="360"/>
      </w:pPr>
      <w:rPr>
        <w:rFonts w:hint="default"/>
        <w:lang w:val="en-US" w:eastAsia="en-US" w:bidi="ar-SA"/>
      </w:rPr>
    </w:lvl>
    <w:lvl w:ilvl="6" w:tplc="8DF2046E">
      <w:numFmt w:val="bullet"/>
      <w:lvlText w:val="•"/>
      <w:lvlJc w:val="left"/>
      <w:pPr>
        <w:ind w:left="7153" w:hanging="360"/>
      </w:pPr>
      <w:rPr>
        <w:rFonts w:hint="default"/>
        <w:lang w:val="en-US" w:eastAsia="en-US" w:bidi="ar-SA"/>
      </w:rPr>
    </w:lvl>
    <w:lvl w:ilvl="7" w:tplc="686C9892">
      <w:numFmt w:val="bullet"/>
      <w:lvlText w:val="•"/>
      <w:lvlJc w:val="left"/>
      <w:pPr>
        <w:ind w:left="8180" w:hanging="360"/>
      </w:pPr>
      <w:rPr>
        <w:rFonts w:hint="default"/>
        <w:lang w:val="en-US" w:eastAsia="en-US" w:bidi="ar-SA"/>
      </w:rPr>
    </w:lvl>
    <w:lvl w:ilvl="8" w:tplc="7CE282EE">
      <w:numFmt w:val="bullet"/>
      <w:lvlText w:val="•"/>
      <w:lvlJc w:val="left"/>
      <w:pPr>
        <w:ind w:left="9206" w:hanging="360"/>
      </w:pPr>
      <w:rPr>
        <w:rFonts w:hint="default"/>
        <w:lang w:val="en-US" w:eastAsia="en-US" w:bidi="ar-SA"/>
      </w:rPr>
    </w:lvl>
  </w:abstractNum>
  <w:abstractNum w:abstractNumId="102" w15:restartNumberingAfterBreak="0">
    <w:nsid w:val="7E6A75D4"/>
    <w:multiLevelType w:val="hybridMultilevel"/>
    <w:tmpl w:val="359E6F6A"/>
    <w:lvl w:ilvl="0" w:tplc="CCA8E782">
      <w:numFmt w:val="bullet"/>
      <w:lvlText w:val="•"/>
      <w:lvlJc w:val="left"/>
      <w:pPr>
        <w:ind w:left="471" w:hanging="362"/>
      </w:pPr>
      <w:rPr>
        <w:rFonts w:ascii="Verdana" w:eastAsia="Verdana" w:hAnsi="Verdana" w:cs="Verdana" w:hint="default"/>
        <w:b w:val="0"/>
        <w:bCs w:val="0"/>
        <w:i w:val="0"/>
        <w:iCs w:val="0"/>
        <w:spacing w:val="0"/>
        <w:w w:val="82"/>
        <w:sz w:val="20"/>
        <w:szCs w:val="20"/>
        <w:lang w:val="en-US" w:eastAsia="en-US" w:bidi="ar-SA"/>
      </w:rPr>
    </w:lvl>
    <w:lvl w:ilvl="1" w:tplc="EEDE73D2">
      <w:numFmt w:val="bullet"/>
      <w:lvlText w:val="•"/>
      <w:lvlJc w:val="left"/>
      <w:pPr>
        <w:ind w:left="763" w:hanging="362"/>
      </w:pPr>
      <w:rPr>
        <w:rFonts w:hint="default"/>
        <w:lang w:val="en-US" w:eastAsia="en-US" w:bidi="ar-SA"/>
      </w:rPr>
    </w:lvl>
    <w:lvl w:ilvl="2" w:tplc="E0B29CF6">
      <w:numFmt w:val="bullet"/>
      <w:lvlText w:val="•"/>
      <w:lvlJc w:val="left"/>
      <w:pPr>
        <w:ind w:left="1047" w:hanging="362"/>
      </w:pPr>
      <w:rPr>
        <w:rFonts w:hint="default"/>
        <w:lang w:val="en-US" w:eastAsia="en-US" w:bidi="ar-SA"/>
      </w:rPr>
    </w:lvl>
    <w:lvl w:ilvl="3" w:tplc="35789698">
      <w:numFmt w:val="bullet"/>
      <w:lvlText w:val="•"/>
      <w:lvlJc w:val="left"/>
      <w:pPr>
        <w:ind w:left="1330" w:hanging="362"/>
      </w:pPr>
      <w:rPr>
        <w:rFonts w:hint="default"/>
        <w:lang w:val="en-US" w:eastAsia="en-US" w:bidi="ar-SA"/>
      </w:rPr>
    </w:lvl>
    <w:lvl w:ilvl="4" w:tplc="E49231D8">
      <w:numFmt w:val="bullet"/>
      <w:lvlText w:val="•"/>
      <w:lvlJc w:val="left"/>
      <w:pPr>
        <w:ind w:left="1614" w:hanging="362"/>
      </w:pPr>
      <w:rPr>
        <w:rFonts w:hint="default"/>
        <w:lang w:val="en-US" w:eastAsia="en-US" w:bidi="ar-SA"/>
      </w:rPr>
    </w:lvl>
    <w:lvl w:ilvl="5" w:tplc="BAD077D0">
      <w:numFmt w:val="bullet"/>
      <w:lvlText w:val="•"/>
      <w:lvlJc w:val="left"/>
      <w:pPr>
        <w:ind w:left="1898" w:hanging="362"/>
      </w:pPr>
      <w:rPr>
        <w:rFonts w:hint="default"/>
        <w:lang w:val="en-US" w:eastAsia="en-US" w:bidi="ar-SA"/>
      </w:rPr>
    </w:lvl>
    <w:lvl w:ilvl="6" w:tplc="F0B4DD08">
      <w:numFmt w:val="bullet"/>
      <w:lvlText w:val="•"/>
      <w:lvlJc w:val="left"/>
      <w:pPr>
        <w:ind w:left="2181" w:hanging="362"/>
      </w:pPr>
      <w:rPr>
        <w:rFonts w:hint="default"/>
        <w:lang w:val="en-US" w:eastAsia="en-US" w:bidi="ar-SA"/>
      </w:rPr>
    </w:lvl>
    <w:lvl w:ilvl="7" w:tplc="25A0E3D4">
      <w:numFmt w:val="bullet"/>
      <w:lvlText w:val="•"/>
      <w:lvlJc w:val="left"/>
      <w:pPr>
        <w:ind w:left="2465" w:hanging="362"/>
      </w:pPr>
      <w:rPr>
        <w:rFonts w:hint="default"/>
        <w:lang w:val="en-US" w:eastAsia="en-US" w:bidi="ar-SA"/>
      </w:rPr>
    </w:lvl>
    <w:lvl w:ilvl="8" w:tplc="C7489EA4">
      <w:numFmt w:val="bullet"/>
      <w:lvlText w:val="•"/>
      <w:lvlJc w:val="left"/>
      <w:pPr>
        <w:ind w:left="2748" w:hanging="362"/>
      </w:pPr>
      <w:rPr>
        <w:rFonts w:hint="default"/>
        <w:lang w:val="en-US" w:eastAsia="en-US" w:bidi="ar-SA"/>
      </w:rPr>
    </w:lvl>
  </w:abstractNum>
  <w:abstractNum w:abstractNumId="103" w15:restartNumberingAfterBreak="0">
    <w:nsid w:val="7EF1479A"/>
    <w:multiLevelType w:val="hybridMultilevel"/>
    <w:tmpl w:val="68FE5FA8"/>
    <w:lvl w:ilvl="0" w:tplc="DCDC9504">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4" w15:restartNumberingAfterBreak="0">
    <w:nsid w:val="7EFC6BC2"/>
    <w:multiLevelType w:val="hybridMultilevel"/>
    <w:tmpl w:val="F12E1A40"/>
    <w:lvl w:ilvl="0" w:tplc="FFFFFFFF">
      <w:start w:val="1"/>
      <w:numFmt w:val="lowerLetter"/>
      <w:lvlText w:val="%1."/>
      <w:lvlJc w:val="left"/>
      <w:pPr>
        <w:ind w:left="720" w:hanging="360"/>
      </w:pPr>
    </w:lvl>
    <w:lvl w:ilvl="1" w:tplc="99D297E6">
      <w:start w:val="1"/>
      <w:numFmt w:val="decimal"/>
      <w:lvlText w:val="%2."/>
      <w:lvlJc w:val="left"/>
      <w:pPr>
        <w:ind w:left="1440" w:hanging="360"/>
      </w:pPr>
      <w:rPr>
        <w:rFonts w:hint="default"/>
      </w:rPr>
    </w:lvl>
    <w:lvl w:ilvl="2" w:tplc="2E3C2786">
      <w:start w:val="1"/>
      <w:numFmt w:val="lowerLetter"/>
      <w:lvlText w:val="%3."/>
      <w:lvlJc w:val="left"/>
      <w:pPr>
        <w:ind w:left="2340" w:hanging="360"/>
      </w:pPr>
      <w:rPr>
        <w:rFonts w:ascii="Calibri" w:eastAsia="Calibri" w:hAnsi="Calibri" w:cs="Calibri"/>
      </w:rPr>
    </w:lvl>
    <w:lvl w:ilvl="3" w:tplc="46102E0C">
      <w:start w:val="1"/>
      <w:numFmt w:val="upperLetter"/>
      <w:lvlText w:val="%4."/>
      <w:lvlJc w:val="left"/>
      <w:pPr>
        <w:ind w:left="2880" w:hanging="360"/>
      </w:pPr>
      <w:rPr>
        <w:rFonts w:hint="default"/>
        <w:b/>
      </w:rPr>
    </w:lvl>
    <w:lvl w:ilvl="4" w:tplc="5CDE4BFE">
      <w:start w:val="3"/>
      <w:numFmt w:val="bullet"/>
      <w:lvlText w:val="-"/>
      <w:lvlJc w:val="left"/>
      <w:pPr>
        <w:ind w:left="3600" w:hanging="360"/>
      </w:pPr>
      <w:rPr>
        <w:rFonts w:ascii="Calibri" w:eastAsia="Calibri"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F2F0E72"/>
    <w:multiLevelType w:val="hybridMultilevel"/>
    <w:tmpl w:val="DD4A0C52"/>
    <w:lvl w:ilvl="0" w:tplc="E48EA948">
      <w:start w:val="1"/>
      <w:numFmt w:val="bullet"/>
      <w:lvlText w:val=""/>
      <w:lvlJc w:val="left"/>
      <w:pPr>
        <w:ind w:left="1020" w:hanging="360"/>
      </w:pPr>
      <w:rPr>
        <w:rFonts w:ascii="Symbol" w:hAnsi="Symbol"/>
      </w:rPr>
    </w:lvl>
    <w:lvl w:ilvl="1" w:tplc="B302E080">
      <w:start w:val="1"/>
      <w:numFmt w:val="bullet"/>
      <w:lvlText w:val=""/>
      <w:lvlJc w:val="left"/>
      <w:pPr>
        <w:ind w:left="1020" w:hanging="360"/>
      </w:pPr>
      <w:rPr>
        <w:rFonts w:ascii="Symbol" w:hAnsi="Symbol"/>
      </w:rPr>
    </w:lvl>
    <w:lvl w:ilvl="2" w:tplc="3C1A02FA">
      <w:start w:val="1"/>
      <w:numFmt w:val="bullet"/>
      <w:lvlText w:val=""/>
      <w:lvlJc w:val="left"/>
      <w:pPr>
        <w:ind w:left="1020" w:hanging="360"/>
      </w:pPr>
      <w:rPr>
        <w:rFonts w:ascii="Symbol" w:hAnsi="Symbol"/>
      </w:rPr>
    </w:lvl>
    <w:lvl w:ilvl="3" w:tplc="ADA06D2A">
      <w:start w:val="1"/>
      <w:numFmt w:val="bullet"/>
      <w:lvlText w:val=""/>
      <w:lvlJc w:val="left"/>
      <w:pPr>
        <w:ind w:left="1020" w:hanging="360"/>
      </w:pPr>
      <w:rPr>
        <w:rFonts w:ascii="Symbol" w:hAnsi="Symbol"/>
      </w:rPr>
    </w:lvl>
    <w:lvl w:ilvl="4" w:tplc="65B2E2D6">
      <w:start w:val="1"/>
      <w:numFmt w:val="bullet"/>
      <w:lvlText w:val=""/>
      <w:lvlJc w:val="left"/>
      <w:pPr>
        <w:ind w:left="1020" w:hanging="360"/>
      </w:pPr>
      <w:rPr>
        <w:rFonts w:ascii="Symbol" w:hAnsi="Symbol"/>
      </w:rPr>
    </w:lvl>
    <w:lvl w:ilvl="5" w:tplc="D99CCB48">
      <w:start w:val="1"/>
      <w:numFmt w:val="bullet"/>
      <w:lvlText w:val=""/>
      <w:lvlJc w:val="left"/>
      <w:pPr>
        <w:ind w:left="1020" w:hanging="360"/>
      </w:pPr>
      <w:rPr>
        <w:rFonts w:ascii="Symbol" w:hAnsi="Symbol"/>
      </w:rPr>
    </w:lvl>
    <w:lvl w:ilvl="6" w:tplc="1BCE2FC4">
      <w:start w:val="1"/>
      <w:numFmt w:val="bullet"/>
      <w:lvlText w:val=""/>
      <w:lvlJc w:val="left"/>
      <w:pPr>
        <w:ind w:left="1020" w:hanging="360"/>
      </w:pPr>
      <w:rPr>
        <w:rFonts w:ascii="Symbol" w:hAnsi="Symbol"/>
      </w:rPr>
    </w:lvl>
    <w:lvl w:ilvl="7" w:tplc="F648BC16">
      <w:start w:val="1"/>
      <w:numFmt w:val="bullet"/>
      <w:lvlText w:val=""/>
      <w:lvlJc w:val="left"/>
      <w:pPr>
        <w:ind w:left="1020" w:hanging="360"/>
      </w:pPr>
      <w:rPr>
        <w:rFonts w:ascii="Symbol" w:hAnsi="Symbol"/>
      </w:rPr>
    </w:lvl>
    <w:lvl w:ilvl="8" w:tplc="351CE04C">
      <w:start w:val="1"/>
      <w:numFmt w:val="bullet"/>
      <w:lvlText w:val=""/>
      <w:lvlJc w:val="left"/>
      <w:pPr>
        <w:ind w:left="1020" w:hanging="360"/>
      </w:pPr>
      <w:rPr>
        <w:rFonts w:ascii="Symbol" w:hAnsi="Symbol"/>
      </w:rPr>
    </w:lvl>
  </w:abstractNum>
  <w:num w:numId="1" w16cid:durableId="1152603428">
    <w:abstractNumId w:val="59"/>
  </w:num>
  <w:num w:numId="2" w16cid:durableId="1479613127">
    <w:abstractNumId w:val="91"/>
  </w:num>
  <w:num w:numId="3" w16cid:durableId="1961103023">
    <w:abstractNumId w:val="3"/>
  </w:num>
  <w:num w:numId="4" w16cid:durableId="1407916735">
    <w:abstractNumId w:val="46"/>
  </w:num>
  <w:num w:numId="5" w16cid:durableId="1011445360">
    <w:abstractNumId w:val="20"/>
  </w:num>
  <w:num w:numId="6" w16cid:durableId="636840532">
    <w:abstractNumId w:val="86"/>
  </w:num>
  <w:num w:numId="7" w16cid:durableId="1227180064">
    <w:abstractNumId w:val="100"/>
  </w:num>
  <w:num w:numId="8" w16cid:durableId="1373504862">
    <w:abstractNumId w:val="40"/>
  </w:num>
  <w:num w:numId="9" w16cid:durableId="1226645118">
    <w:abstractNumId w:val="73"/>
  </w:num>
  <w:num w:numId="10" w16cid:durableId="677780951">
    <w:abstractNumId w:val="11"/>
  </w:num>
  <w:num w:numId="11" w16cid:durableId="1965109603">
    <w:abstractNumId w:val="36"/>
  </w:num>
  <w:num w:numId="12" w16cid:durableId="384910198">
    <w:abstractNumId w:val="96"/>
  </w:num>
  <w:num w:numId="13" w16cid:durableId="1870869578">
    <w:abstractNumId w:val="4"/>
  </w:num>
  <w:num w:numId="14" w16cid:durableId="2099406432">
    <w:abstractNumId w:val="55"/>
  </w:num>
  <w:num w:numId="15" w16cid:durableId="819419359">
    <w:abstractNumId w:val="19"/>
  </w:num>
  <w:num w:numId="16" w16cid:durableId="482549898">
    <w:abstractNumId w:val="75"/>
  </w:num>
  <w:num w:numId="17" w16cid:durableId="942374254">
    <w:abstractNumId w:val="8"/>
  </w:num>
  <w:num w:numId="18" w16cid:durableId="733356350">
    <w:abstractNumId w:val="38"/>
  </w:num>
  <w:num w:numId="19" w16cid:durableId="1840651374">
    <w:abstractNumId w:val="102"/>
  </w:num>
  <w:num w:numId="20" w16cid:durableId="1324314380">
    <w:abstractNumId w:val="49"/>
  </w:num>
  <w:num w:numId="21" w16cid:durableId="2014146466">
    <w:abstractNumId w:val="24"/>
  </w:num>
  <w:num w:numId="22" w16cid:durableId="504977890">
    <w:abstractNumId w:val="13"/>
  </w:num>
  <w:num w:numId="23" w16cid:durableId="1688679385">
    <w:abstractNumId w:val="39"/>
  </w:num>
  <w:num w:numId="24" w16cid:durableId="572354302">
    <w:abstractNumId w:val="84"/>
  </w:num>
  <w:num w:numId="25" w16cid:durableId="1841962446">
    <w:abstractNumId w:val="43"/>
  </w:num>
  <w:num w:numId="26" w16cid:durableId="142890807">
    <w:abstractNumId w:val="16"/>
  </w:num>
  <w:num w:numId="27" w16cid:durableId="2035038177">
    <w:abstractNumId w:val="90"/>
  </w:num>
  <w:num w:numId="28" w16cid:durableId="719326803">
    <w:abstractNumId w:val="101"/>
  </w:num>
  <w:num w:numId="29" w16cid:durableId="373963679">
    <w:abstractNumId w:val="88"/>
  </w:num>
  <w:num w:numId="30" w16cid:durableId="93747257">
    <w:abstractNumId w:val="58"/>
  </w:num>
  <w:num w:numId="31" w16cid:durableId="2073775765">
    <w:abstractNumId w:val="87"/>
  </w:num>
  <w:num w:numId="32" w16cid:durableId="1147475369">
    <w:abstractNumId w:val="92"/>
  </w:num>
  <w:num w:numId="33" w16cid:durableId="462694276">
    <w:abstractNumId w:val="79"/>
  </w:num>
  <w:num w:numId="34" w16cid:durableId="83234313">
    <w:abstractNumId w:val="97"/>
  </w:num>
  <w:num w:numId="35" w16cid:durableId="628124610">
    <w:abstractNumId w:val="94"/>
  </w:num>
  <w:num w:numId="36" w16cid:durableId="1306934482">
    <w:abstractNumId w:val="28"/>
  </w:num>
  <w:num w:numId="37" w16cid:durableId="1481799857">
    <w:abstractNumId w:val="30"/>
  </w:num>
  <w:num w:numId="38" w16cid:durableId="1406604697">
    <w:abstractNumId w:val="48"/>
  </w:num>
  <w:num w:numId="39" w16cid:durableId="267739632">
    <w:abstractNumId w:val="81"/>
  </w:num>
  <w:num w:numId="40" w16cid:durableId="867983689">
    <w:abstractNumId w:val="23"/>
  </w:num>
  <w:num w:numId="41" w16cid:durableId="620771575">
    <w:abstractNumId w:val="44"/>
  </w:num>
  <w:num w:numId="42" w16cid:durableId="1139110267">
    <w:abstractNumId w:val="99"/>
  </w:num>
  <w:num w:numId="43" w16cid:durableId="1733691968">
    <w:abstractNumId w:val="10"/>
  </w:num>
  <w:num w:numId="44" w16cid:durableId="1699968089">
    <w:abstractNumId w:val="70"/>
  </w:num>
  <w:num w:numId="45" w16cid:durableId="2110466848">
    <w:abstractNumId w:val="27"/>
  </w:num>
  <w:num w:numId="46" w16cid:durableId="2040398175">
    <w:abstractNumId w:val="56"/>
  </w:num>
  <w:num w:numId="47" w16cid:durableId="91173379">
    <w:abstractNumId w:val="78"/>
  </w:num>
  <w:num w:numId="48" w16cid:durableId="2113546105">
    <w:abstractNumId w:val="95"/>
  </w:num>
  <w:num w:numId="49" w16cid:durableId="895773067">
    <w:abstractNumId w:val="60"/>
  </w:num>
  <w:num w:numId="50" w16cid:durableId="914707911">
    <w:abstractNumId w:val="29"/>
  </w:num>
  <w:num w:numId="51" w16cid:durableId="170335507">
    <w:abstractNumId w:val="15"/>
  </w:num>
  <w:num w:numId="52" w16cid:durableId="126551654">
    <w:abstractNumId w:val="12"/>
  </w:num>
  <w:num w:numId="53" w16cid:durableId="1804426221">
    <w:abstractNumId w:val="57"/>
  </w:num>
  <w:num w:numId="54" w16cid:durableId="1831211818">
    <w:abstractNumId w:val="65"/>
  </w:num>
  <w:num w:numId="55" w16cid:durableId="1261598098">
    <w:abstractNumId w:val="50"/>
  </w:num>
  <w:num w:numId="56" w16cid:durableId="458836198">
    <w:abstractNumId w:val="54"/>
  </w:num>
  <w:num w:numId="57" w16cid:durableId="916982031">
    <w:abstractNumId w:val="51"/>
  </w:num>
  <w:num w:numId="58" w16cid:durableId="537208620">
    <w:abstractNumId w:val="76"/>
  </w:num>
  <w:num w:numId="59" w16cid:durableId="54209875">
    <w:abstractNumId w:val="37"/>
  </w:num>
  <w:num w:numId="60" w16cid:durableId="394360889">
    <w:abstractNumId w:val="103"/>
  </w:num>
  <w:num w:numId="61" w16cid:durableId="1978097052">
    <w:abstractNumId w:val="14"/>
  </w:num>
  <w:num w:numId="62" w16cid:durableId="1477643406">
    <w:abstractNumId w:val="68"/>
  </w:num>
  <w:num w:numId="63" w16cid:durableId="1542665511">
    <w:abstractNumId w:val="74"/>
  </w:num>
  <w:num w:numId="64" w16cid:durableId="579751898">
    <w:abstractNumId w:val="22"/>
  </w:num>
  <w:num w:numId="65" w16cid:durableId="175582728">
    <w:abstractNumId w:val="32"/>
  </w:num>
  <w:num w:numId="66" w16cid:durableId="906232985">
    <w:abstractNumId w:val="72"/>
  </w:num>
  <w:num w:numId="67" w16cid:durableId="1045832946">
    <w:abstractNumId w:val="7"/>
  </w:num>
  <w:num w:numId="68" w16cid:durableId="127475702">
    <w:abstractNumId w:val="66"/>
  </w:num>
  <w:num w:numId="69" w16cid:durableId="314794895">
    <w:abstractNumId w:val="77"/>
  </w:num>
  <w:num w:numId="70" w16cid:durableId="468595668">
    <w:abstractNumId w:val="21"/>
  </w:num>
  <w:num w:numId="71" w16cid:durableId="1946226089">
    <w:abstractNumId w:val="71"/>
  </w:num>
  <w:num w:numId="72" w16cid:durableId="1286697879">
    <w:abstractNumId w:val="34"/>
  </w:num>
  <w:num w:numId="73" w16cid:durableId="800153227">
    <w:abstractNumId w:val="9"/>
  </w:num>
  <w:num w:numId="74" w16cid:durableId="2090810404">
    <w:abstractNumId w:val="85"/>
  </w:num>
  <w:num w:numId="75" w16cid:durableId="730006756">
    <w:abstractNumId w:val="53"/>
  </w:num>
  <w:num w:numId="76" w16cid:durableId="1988589845">
    <w:abstractNumId w:val="69"/>
  </w:num>
  <w:num w:numId="77" w16cid:durableId="207573309">
    <w:abstractNumId w:val="61"/>
  </w:num>
  <w:num w:numId="78" w16cid:durableId="741104570">
    <w:abstractNumId w:val="25"/>
  </w:num>
  <w:num w:numId="79" w16cid:durableId="1096051889">
    <w:abstractNumId w:val="0"/>
  </w:num>
  <w:num w:numId="80" w16cid:durableId="526916128">
    <w:abstractNumId w:val="105"/>
  </w:num>
  <w:num w:numId="81" w16cid:durableId="1071195568">
    <w:abstractNumId w:val="98"/>
  </w:num>
  <w:num w:numId="82" w16cid:durableId="392243289">
    <w:abstractNumId w:val="31"/>
  </w:num>
  <w:num w:numId="83" w16cid:durableId="1764454686">
    <w:abstractNumId w:val="64"/>
  </w:num>
  <w:num w:numId="84" w16cid:durableId="378481648">
    <w:abstractNumId w:val="26"/>
  </w:num>
  <w:num w:numId="85" w16cid:durableId="776221243">
    <w:abstractNumId w:val="104"/>
  </w:num>
  <w:num w:numId="86" w16cid:durableId="256254614">
    <w:abstractNumId w:val="33"/>
  </w:num>
  <w:num w:numId="87" w16cid:durableId="308170079">
    <w:abstractNumId w:val="80"/>
  </w:num>
  <w:num w:numId="88" w16cid:durableId="1576475597">
    <w:abstractNumId w:val="5"/>
  </w:num>
  <w:num w:numId="89" w16cid:durableId="1622762175">
    <w:abstractNumId w:val="89"/>
  </w:num>
  <w:num w:numId="90" w16cid:durableId="1360427800">
    <w:abstractNumId w:val="18"/>
  </w:num>
  <w:num w:numId="91" w16cid:durableId="310866054">
    <w:abstractNumId w:val="83"/>
  </w:num>
  <w:num w:numId="92" w16cid:durableId="1807701252">
    <w:abstractNumId w:val="45"/>
  </w:num>
  <w:num w:numId="93" w16cid:durableId="302781264">
    <w:abstractNumId w:val="52"/>
  </w:num>
  <w:num w:numId="94" w16cid:durableId="1176699332">
    <w:abstractNumId w:val="89"/>
    <w:lvlOverride w:ilvl="0">
      <w:startOverride w:val="1"/>
    </w:lvlOverride>
  </w:num>
  <w:num w:numId="95" w16cid:durableId="881601175">
    <w:abstractNumId w:val="89"/>
    <w:lvlOverride w:ilvl="0">
      <w:startOverride w:val="1"/>
    </w:lvlOverride>
  </w:num>
  <w:num w:numId="96" w16cid:durableId="1335301771">
    <w:abstractNumId w:val="89"/>
  </w:num>
  <w:num w:numId="97" w16cid:durableId="1227258258">
    <w:abstractNumId w:val="89"/>
  </w:num>
  <w:num w:numId="98" w16cid:durableId="1740134667">
    <w:abstractNumId w:val="89"/>
  </w:num>
  <w:num w:numId="99" w16cid:durableId="1014914974">
    <w:abstractNumId w:val="89"/>
  </w:num>
  <w:num w:numId="100" w16cid:durableId="607857160">
    <w:abstractNumId w:val="62"/>
  </w:num>
  <w:num w:numId="101" w16cid:durableId="993408237">
    <w:abstractNumId w:val="1"/>
  </w:num>
  <w:num w:numId="102" w16cid:durableId="2005815546">
    <w:abstractNumId w:val="63"/>
  </w:num>
  <w:num w:numId="103" w16cid:durableId="1415937386">
    <w:abstractNumId w:val="41"/>
  </w:num>
  <w:num w:numId="104" w16cid:durableId="888682961">
    <w:abstractNumId w:val="2"/>
  </w:num>
  <w:num w:numId="105" w16cid:durableId="1842810968">
    <w:abstractNumId w:val="17"/>
  </w:num>
  <w:num w:numId="106" w16cid:durableId="768429520">
    <w:abstractNumId w:val="47"/>
  </w:num>
  <w:num w:numId="107" w16cid:durableId="1804732116">
    <w:abstractNumId w:val="35"/>
  </w:num>
  <w:num w:numId="108" w16cid:durableId="625433562">
    <w:abstractNumId w:val="93"/>
  </w:num>
  <w:num w:numId="109" w16cid:durableId="1730616504">
    <w:abstractNumId w:val="82"/>
  </w:num>
  <w:num w:numId="110" w16cid:durableId="519901428">
    <w:abstractNumId w:val="6"/>
  </w:num>
  <w:num w:numId="111" w16cid:durableId="967201812">
    <w:abstractNumId w:val="67"/>
  </w:num>
  <w:num w:numId="112" w16cid:durableId="1675720116">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0E"/>
    <w:rsid w:val="0000015D"/>
    <w:rsid w:val="000005B2"/>
    <w:rsid w:val="00000ACE"/>
    <w:rsid w:val="000015EF"/>
    <w:rsid w:val="00001BF1"/>
    <w:rsid w:val="00002010"/>
    <w:rsid w:val="00002078"/>
    <w:rsid w:val="00002331"/>
    <w:rsid w:val="00004410"/>
    <w:rsid w:val="000051C0"/>
    <w:rsid w:val="00006576"/>
    <w:rsid w:val="00006E87"/>
    <w:rsid w:val="000074F1"/>
    <w:rsid w:val="0001051E"/>
    <w:rsid w:val="000105F3"/>
    <w:rsid w:val="000119AC"/>
    <w:rsid w:val="00012022"/>
    <w:rsid w:val="00013575"/>
    <w:rsid w:val="00013DB8"/>
    <w:rsid w:val="00014457"/>
    <w:rsid w:val="00015AA4"/>
    <w:rsid w:val="00016BF9"/>
    <w:rsid w:val="00016CFE"/>
    <w:rsid w:val="000203FA"/>
    <w:rsid w:val="00020AA1"/>
    <w:rsid w:val="00021DAF"/>
    <w:rsid w:val="00022C2F"/>
    <w:rsid w:val="00023174"/>
    <w:rsid w:val="00024FC6"/>
    <w:rsid w:val="0002578D"/>
    <w:rsid w:val="00031FBF"/>
    <w:rsid w:val="0003370A"/>
    <w:rsid w:val="000348EF"/>
    <w:rsid w:val="00034AC5"/>
    <w:rsid w:val="000352F3"/>
    <w:rsid w:val="00036253"/>
    <w:rsid w:val="00037AA6"/>
    <w:rsid w:val="00037FE8"/>
    <w:rsid w:val="00040305"/>
    <w:rsid w:val="00041E1E"/>
    <w:rsid w:val="0004352D"/>
    <w:rsid w:val="00043660"/>
    <w:rsid w:val="00044498"/>
    <w:rsid w:val="0004593F"/>
    <w:rsid w:val="0004645B"/>
    <w:rsid w:val="000466DC"/>
    <w:rsid w:val="000472C5"/>
    <w:rsid w:val="00050530"/>
    <w:rsid w:val="0005177F"/>
    <w:rsid w:val="0005229D"/>
    <w:rsid w:val="00052CFD"/>
    <w:rsid w:val="000559E4"/>
    <w:rsid w:val="00055C50"/>
    <w:rsid w:val="00060751"/>
    <w:rsid w:val="000612F6"/>
    <w:rsid w:val="00061E43"/>
    <w:rsid w:val="000624A8"/>
    <w:rsid w:val="0006360C"/>
    <w:rsid w:val="00063A53"/>
    <w:rsid w:val="00063E38"/>
    <w:rsid w:val="0007165D"/>
    <w:rsid w:val="00071A1C"/>
    <w:rsid w:val="0007264E"/>
    <w:rsid w:val="000729D8"/>
    <w:rsid w:val="00073CEF"/>
    <w:rsid w:val="000744FD"/>
    <w:rsid w:val="00076020"/>
    <w:rsid w:val="000762D8"/>
    <w:rsid w:val="00076754"/>
    <w:rsid w:val="00076E6E"/>
    <w:rsid w:val="00077B8F"/>
    <w:rsid w:val="00077CEC"/>
    <w:rsid w:val="000807CF"/>
    <w:rsid w:val="0008097D"/>
    <w:rsid w:val="000818B1"/>
    <w:rsid w:val="0008285D"/>
    <w:rsid w:val="0008306C"/>
    <w:rsid w:val="00083FDE"/>
    <w:rsid w:val="00084266"/>
    <w:rsid w:val="0008460D"/>
    <w:rsid w:val="00086193"/>
    <w:rsid w:val="000865AC"/>
    <w:rsid w:val="00086FCA"/>
    <w:rsid w:val="00087509"/>
    <w:rsid w:val="00087F13"/>
    <w:rsid w:val="00091A52"/>
    <w:rsid w:val="00092309"/>
    <w:rsid w:val="000950E5"/>
    <w:rsid w:val="0009522D"/>
    <w:rsid w:val="000955CF"/>
    <w:rsid w:val="00095831"/>
    <w:rsid w:val="00095CA9"/>
    <w:rsid w:val="00095CF1"/>
    <w:rsid w:val="00096614"/>
    <w:rsid w:val="00096BDA"/>
    <w:rsid w:val="00097186"/>
    <w:rsid w:val="0009759C"/>
    <w:rsid w:val="000975D5"/>
    <w:rsid w:val="000A08C5"/>
    <w:rsid w:val="000A0951"/>
    <w:rsid w:val="000A0B73"/>
    <w:rsid w:val="000A1D77"/>
    <w:rsid w:val="000A2908"/>
    <w:rsid w:val="000A4059"/>
    <w:rsid w:val="000A5487"/>
    <w:rsid w:val="000A7AA7"/>
    <w:rsid w:val="000A7BC0"/>
    <w:rsid w:val="000B102E"/>
    <w:rsid w:val="000B148C"/>
    <w:rsid w:val="000B2059"/>
    <w:rsid w:val="000B4634"/>
    <w:rsid w:val="000B46BA"/>
    <w:rsid w:val="000B4E71"/>
    <w:rsid w:val="000B5ED8"/>
    <w:rsid w:val="000B5F2E"/>
    <w:rsid w:val="000B6095"/>
    <w:rsid w:val="000B6340"/>
    <w:rsid w:val="000B72C7"/>
    <w:rsid w:val="000B78C4"/>
    <w:rsid w:val="000C0699"/>
    <w:rsid w:val="000C2993"/>
    <w:rsid w:val="000C5010"/>
    <w:rsid w:val="000C75FE"/>
    <w:rsid w:val="000C7897"/>
    <w:rsid w:val="000C7ACC"/>
    <w:rsid w:val="000C7EE5"/>
    <w:rsid w:val="000D0665"/>
    <w:rsid w:val="000D0C41"/>
    <w:rsid w:val="000D3716"/>
    <w:rsid w:val="000D3E0C"/>
    <w:rsid w:val="000D3F60"/>
    <w:rsid w:val="000D4737"/>
    <w:rsid w:val="000D5D75"/>
    <w:rsid w:val="000D5EE0"/>
    <w:rsid w:val="000D7424"/>
    <w:rsid w:val="000D7E95"/>
    <w:rsid w:val="000D7EB0"/>
    <w:rsid w:val="000E00C9"/>
    <w:rsid w:val="000E03CB"/>
    <w:rsid w:val="000E0834"/>
    <w:rsid w:val="000E1265"/>
    <w:rsid w:val="000E21C0"/>
    <w:rsid w:val="000E35C3"/>
    <w:rsid w:val="000E3779"/>
    <w:rsid w:val="000E4FC8"/>
    <w:rsid w:val="000E517B"/>
    <w:rsid w:val="000E5C8F"/>
    <w:rsid w:val="000E65C5"/>
    <w:rsid w:val="000E6D7C"/>
    <w:rsid w:val="000E7AE8"/>
    <w:rsid w:val="000F0BBF"/>
    <w:rsid w:val="000F1096"/>
    <w:rsid w:val="000F15FC"/>
    <w:rsid w:val="000F166D"/>
    <w:rsid w:val="000F2294"/>
    <w:rsid w:val="000F2D41"/>
    <w:rsid w:val="000F3041"/>
    <w:rsid w:val="000F371A"/>
    <w:rsid w:val="000F4243"/>
    <w:rsid w:val="000F4732"/>
    <w:rsid w:val="000F5889"/>
    <w:rsid w:val="000F5FAD"/>
    <w:rsid w:val="000F7C05"/>
    <w:rsid w:val="0010009E"/>
    <w:rsid w:val="00100301"/>
    <w:rsid w:val="00100A21"/>
    <w:rsid w:val="001016FB"/>
    <w:rsid w:val="001027CA"/>
    <w:rsid w:val="001031B0"/>
    <w:rsid w:val="001037EF"/>
    <w:rsid w:val="00104763"/>
    <w:rsid w:val="00104AB9"/>
    <w:rsid w:val="00104E62"/>
    <w:rsid w:val="00105ABD"/>
    <w:rsid w:val="00105B4C"/>
    <w:rsid w:val="00105D01"/>
    <w:rsid w:val="00107AAC"/>
    <w:rsid w:val="00107CDF"/>
    <w:rsid w:val="0011084F"/>
    <w:rsid w:val="00110D94"/>
    <w:rsid w:val="00111B53"/>
    <w:rsid w:val="00112199"/>
    <w:rsid w:val="00112BC3"/>
    <w:rsid w:val="00113E9C"/>
    <w:rsid w:val="00120255"/>
    <w:rsid w:val="00120C38"/>
    <w:rsid w:val="00120EB8"/>
    <w:rsid w:val="0012114A"/>
    <w:rsid w:val="00121855"/>
    <w:rsid w:val="00122317"/>
    <w:rsid w:val="00122A1D"/>
    <w:rsid w:val="00122D5F"/>
    <w:rsid w:val="00123366"/>
    <w:rsid w:val="00123B3F"/>
    <w:rsid w:val="001242CA"/>
    <w:rsid w:val="001243F6"/>
    <w:rsid w:val="00124499"/>
    <w:rsid w:val="00125453"/>
    <w:rsid w:val="00125CB8"/>
    <w:rsid w:val="00126055"/>
    <w:rsid w:val="00126E0E"/>
    <w:rsid w:val="00126E7A"/>
    <w:rsid w:val="00127A5D"/>
    <w:rsid w:val="00130305"/>
    <w:rsid w:val="00130FD9"/>
    <w:rsid w:val="0013104E"/>
    <w:rsid w:val="00131723"/>
    <w:rsid w:val="001326B2"/>
    <w:rsid w:val="00133049"/>
    <w:rsid w:val="00134A5A"/>
    <w:rsid w:val="00136416"/>
    <w:rsid w:val="00137411"/>
    <w:rsid w:val="001375D5"/>
    <w:rsid w:val="0013793A"/>
    <w:rsid w:val="001408E9"/>
    <w:rsid w:val="00140F21"/>
    <w:rsid w:val="00141DE7"/>
    <w:rsid w:val="00142D24"/>
    <w:rsid w:val="0014478E"/>
    <w:rsid w:val="00144815"/>
    <w:rsid w:val="00145292"/>
    <w:rsid w:val="0014579B"/>
    <w:rsid w:val="00145F49"/>
    <w:rsid w:val="00146FD9"/>
    <w:rsid w:val="00147882"/>
    <w:rsid w:val="00147F18"/>
    <w:rsid w:val="0015042A"/>
    <w:rsid w:val="00151FCD"/>
    <w:rsid w:val="001522EF"/>
    <w:rsid w:val="00153857"/>
    <w:rsid w:val="00155AF8"/>
    <w:rsid w:val="00155DB9"/>
    <w:rsid w:val="0015672F"/>
    <w:rsid w:val="001567B5"/>
    <w:rsid w:val="00157046"/>
    <w:rsid w:val="001600AF"/>
    <w:rsid w:val="00160454"/>
    <w:rsid w:val="00160E44"/>
    <w:rsid w:val="00161632"/>
    <w:rsid w:val="00161F1D"/>
    <w:rsid w:val="00163930"/>
    <w:rsid w:val="00163A92"/>
    <w:rsid w:val="00164D62"/>
    <w:rsid w:val="00165729"/>
    <w:rsid w:val="00165932"/>
    <w:rsid w:val="00166241"/>
    <w:rsid w:val="00167C49"/>
    <w:rsid w:val="00167E5A"/>
    <w:rsid w:val="00170143"/>
    <w:rsid w:val="001716C6"/>
    <w:rsid w:val="00172280"/>
    <w:rsid w:val="00173606"/>
    <w:rsid w:val="00174BA3"/>
    <w:rsid w:val="00175AE1"/>
    <w:rsid w:val="00175C48"/>
    <w:rsid w:val="00176D82"/>
    <w:rsid w:val="0018024C"/>
    <w:rsid w:val="001803C0"/>
    <w:rsid w:val="001813DA"/>
    <w:rsid w:val="001817CE"/>
    <w:rsid w:val="00182C54"/>
    <w:rsid w:val="00184ADE"/>
    <w:rsid w:val="0018515F"/>
    <w:rsid w:val="0018562E"/>
    <w:rsid w:val="00185D72"/>
    <w:rsid w:val="001867D7"/>
    <w:rsid w:val="001879E4"/>
    <w:rsid w:val="00190A09"/>
    <w:rsid w:val="00191467"/>
    <w:rsid w:val="00192538"/>
    <w:rsid w:val="001937E9"/>
    <w:rsid w:val="00193973"/>
    <w:rsid w:val="00193C13"/>
    <w:rsid w:val="00195B3E"/>
    <w:rsid w:val="00196805"/>
    <w:rsid w:val="00196B2C"/>
    <w:rsid w:val="001A0315"/>
    <w:rsid w:val="001A08AA"/>
    <w:rsid w:val="001A10C4"/>
    <w:rsid w:val="001A1492"/>
    <w:rsid w:val="001A3359"/>
    <w:rsid w:val="001A3761"/>
    <w:rsid w:val="001A38DB"/>
    <w:rsid w:val="001A3B52"/>
    <w:rsid w:val="001A414E"/>
    <w:rsid w:val="001A4586"/>
    <w:rsid w:val="001A5BB8"/>
    <w:rsid w:val="001A5D19"/>
    <w:rsid w:val="001A5DDB"/>
    <w:rsid w:val="001A6001"/>
    <w:rsid w:val="001A6281"/>
    <w:rsid w:val="001A62B4"/>
    <w:rsid w:val="001A66A0"/>
    <w:rsid w:val="001A6760"/>
    <w:rsid w:val="001A76C5"/>
    <w:rsid w:val="001A7D6A"/>
    <w:rsid w:val="001B00BE"/>
    <w:rsid w:val="001B1AA3"/>
    <w:rsid w:val="001B267A"/>
    <w:rsid w:val="001B3737"/>
    <w:rsid w:val="001B488A"/>
    <w:rsid w:val="001B48D9"/>
    <w:rsid w:val="001B4AAA"/>
    <w:rsid w:val="001B54B7"/>
    <w:rsid w:val="001B6417"/>
    <w:rsid w:val="001C0EF9"/>
    <w:rsid w:val="001C2364"/>
    <w:rsid w:val="001C2672"/>
    <w:rsid w:val="001C2983"/>
    <w:rsid w:val="001C2D07"/>
    <w:rsid w:val="001C51CA"/>
    <w:rsid w:val="001C6100"/>
    <w:rsid w:val="001C7430"/>
    <w:rsid w:val="001C778A"/>
    <w:rsid w:val="001D08EF"/>
    <w:rsid w:val="001D0931"/>
    <w:rsid w:val="001D0A5F"/>
    <w:rsid w:val="001D12DC"/>
    <w:rsid w:val="001D1E47"/>
    <w:rsid w:val="001D23EF"/>
    <w:rsid w:val="001D2F3A"/>
    <w:rsid w:val="001D35B2"/>
    <w:rsid w:val="001D51C2"/>
    <w:rsid w:val="001D52C5"/>
    <w:rsid w:val="001D553B"/>
    <w:rsid w:val="001D56B0"/>
    <w:rsid w:val="001D5ADA"/>
    <w:rsid w:val="001D5F8F"/>
    <w:rsid w:val="001D6108"/>
    <w:rsid w:val="001D6707"/>
    <w:rsid w:val="001D7806"/>
    <w:rsid w:val="001D7BBF"/>
    <w:rsid w:val="001D7CFA"/>
    <w:rsid w:val="001D7DAF"/>
    <w:rsid w:val="001E05F9"/>
    <w:rsid w:val="001E1936"/>
    <w:rsid w:val="001E19DE"/>
    <w:rsid w:val="001E2B0E"/>
    <w:rsid w:val="001E32F3"/>
    <w:rsid w:val="001E335D"/>
    <w:rsid w:val="001E3462"/>
    <w:rsid w:val="001E3835"/>
    <w:rsid w:val="001E465A"/>
    <w:rsid w:val="001E5663"/>
    <w:rsid w:val="001E6529"/>
    <w:rsid w:val="001E7D3B"/>
    <w:rsid w:val="001F0B6D"/>
    <w:rsid w:val="001F0DFE"/>
    <w:rsid w:val="001F0FBB"/>
    <w:rsid w:val="001F1770"/>
    <w:rsid w:val="001F27CF"/>
    <w:rsid w:val="001F35FA"/>
    <w:rsid w:val="001F3EA2"/>
    <w:rsid w:val="001F4BBD"/>
    <w:rsid w:val="001F59F2"/>
    <w:rsid w:val="001F5ED0"/>
    <w:rsid w:val="001F6A27"/>
    <w:rsid w:val="001F6BDE"/>
    <w:rsid w:val="001F7AAB"/>
    <w:rsid w:val="002011A8"/>
    <w:rsid w:val="002021D3"/>
    <w:rsid w:val="002022C4"/>
    <w:rsid w:val="0020270A"/>
    <w:rsid w:val="00203C86"/>
    <w:rsid w:val="0020410A"/>
    <w:rsid w:val="0020488D"/>
    <w:rsid w:val="002054D5"/>
    <w:rsid w:val="002067E0"/>
    <w:rsid w:val="00210121"/>
    <w:rsid w:val="0021129B"/>
    <w:rsid w:val="002116CC"/>
    <w:rsid w:val="0021192C"/>
    <w:rsid w:val="00211F08"/>
    <w:rsid w:val="002132AA"/>
    <w:rsid w:val="00213C93"/>
    <w:rsid w:val="00215035"/>
    <w:rsid w:val="00215DB0"/>
    <w:rsid w:val="00217B88"/>
    <w:rsid w:val="002212B3"/>
    <w:rsid w:val="00221576"/>
    <w:rsid w:val="00221951"/>
    <w:rsid w:val="00221BC0"/>
    <w:rsid w:val="00221DF4"/>
    <w:rsid w:val="002220E1"/>
    <w:rsid w:val="002253EA"/>
    <w:rsid w:val="00227672"/>
    <w:rsid w:val="00227D7C"/>
    <w:rsid w:val="0023014C"/>
    <w:rsid w:val="00230952"/>
    <w:rsid w:val="00230CF7"/>
    <w:rsid w:val="002341A5"/>
    <w:rsid w:val="00234608"/>
    <w:rsid w:val="00236D5A"/>
    <w:rsid w:val="00237046"/>
    <w:rsid w:val="002372BC"/>
    <w:rsid w:val="002379C8"/>
    <w:rsid w:val="002427E9"/>
    <w:rsid w:val="00242A86"/>
    <w:rsid w:val="0024329A"/>
    <w:rsid w:val="00243E7C"/>
    <w:rsid w:val="00244C44"/>
    <w:rsid w:val="00244C88"/>
    <w:rsid w:val="00245363"/>
    <w:rsid w:val="002454EE"/>
    <w:rsid w:val="00246F25"/>
    <w:rsid w:val="0024723C"/>
    <w:rsid w:val="00247DBD"/>
    <w:rsid w:val="002500D9"/>
    <w:rsid w:val="002506C8"/>
    <w:rsid w:val="0025096B"/>
    <w:rsid w:val="00251281"/>
    <w:rsid w:val="00251AA8"/>
    <w:rsid w:val="00251EAD"/>
    <w:rsid w:val="0025223A"/>
    <w:rsid w:val="002539A4"/>
    <w:rsid w:val="002540BB"/>
    <w:rsid w:val="002548CE"/>
    <w:rsid w:val="00254B67"/>
    <w:rsid w:val="002555E0"/>
    <w:rsid w:val="00255E64"/>
    <w:rsid w:val="0025673E"/>
    <w:rsid w:val="002570D0"/>
    <w:rsid w:val="0025730E"/>
    <w:rsid w:val="00257C3B"/>
    <w:rsid w:val="0026054F"/>
    <w:rsid w:val="0026093A"/>
    <w:rsid w:val="00260C68"/>
    <w:rsid w:val="002610D8"/>
    <w:rsid w:val="00261915"/>
    <w:rsid w:val="002624F2"/>
    <w:rsid w:val="002626E1"/>
    <w:rsid w:val="00263CD8"/>
    <w:rsid w:val="002649DD"/>
    <w:rsid w:val="00265967"/>
    <w:rsid w:val="0026642D"/>
    <w:rsid w:val="00266622"/>
    <w:rsid w:val="002675C7"/>
    <w:rsid w:val="00270454"/>
    <w:rsid w:val="00271271"/>
    <w:rsid w:val="0027180A"/>
    <w:rsid w:val="002730E4"/>
    <w:rsid w:val="002737D8"/>
    <w:rsid w:val="00274649"/>
    <w:rsid w:val="002751BD"/>
    <w:rsid w:val="00275583"/>
    <w:rsid w:val="002760E1"/>
    <w:rsid w:val="0027632E"/>
    <w:rsid w:val="002763B9"/>
    <w:rsid w:val="0028436B"/>
    <w:rsid w:val="00285BBE"/>
    <w:rsid w:val="00285DE9"/>
    <w:rsid w:val="00286502"/>
    <w:rsid w:val="00287212"/>
    <w:rsid w:val="00290A6C"/>
    <w:rsid w:val="002957BC"/>
    <w:rsid w:val="00296579"/>
    <w:rsid w:val="00296EBC"/>
    <w:rsid w:val="00297CF1"/>
    <w:rsid w:val="00297DD0"/>
    <w:rsid w:val="00297E79"/>
    <w:rsid w:val="00297F42"/>
    <w:rsid w:val="002A1933"/>
    <w:rsid w:val="002A2DE0"/>
    <w:rsid w:val="002A42DA"/>
    <w:rsid w:val="002A48A3"/>
    <w:rsid w:val="002A4C8C"/>
    <w:rsid w:val="002A53DF"/>
    <w:rsid w:val="002B0728"/>
    <w:rsid w:val="002B4E09"/>
    <w:rsid w:val="002B562C"/>
    <w:rsid w:val="002C02C2"/>
    <w:rsid w:val="002C0374"/>
    <w:rsid w:val="002C1603"/>
    <w:rsid w:val="002C251D"/>
    <w:rsid w:val="002C4F11"/>
    <w:rsid w:val="002C5909"/>
    <w:rsid w:val="002C63C2"/>
    <w:rsid w:val="002C66F1"/>
    <w:rsid w:val="002C6FB0"/>
    <w:rsid w:val="002C731C"/>
    <w:rsid w:val="002C79EB"/>
    <w:rsid w:val="002C7B73"/>
    <w:rsid w:val="002C7CEC"/>
    <w:rsid w:val="002D04C4"/>
    <w:rsid w:val="002D072C"/>
    <w:rsid w:val="002D0DEE"/>
    <w:rsid w:val="002D19C3"/>
    <w:rsid w:val="002D23FB"/>
    <w:rsid w:val="002D3030"/>
    <w:rsid w:val="002D39C9"/>
    <w:rsid w:val="002D4118"/>
    <w:rsid w:val="002D5439"/>
    <w:rsid w:val="002D5945"/>
    <w:rsid w:val="002E02E8"/>
    <w:rsid w:val="002E08BF"/>
    <w:rsid w:val="002E107B"/>
    <w:rsid w:val="002E1AA0"/>
    <w:rsid w:val="002E57AE"/>
    <w:rsid w:val="002F0732"/>
    <w:rsid w:val="002F16AE"/>
    <w:rsid w:val="002F46B1"/>
    <w:rsid w:val="002F560F"/>
    <w:rsid w:val="002F6B09"/>
    <w:rsid w:val="00300D49"/>
    <w:rsid w:val="0030195C"/>
    <w:rsid w:val="00302443"/>
    <w:rsid w:val="003025A3"/>
    <w:rsid w:val="00303471"/>
    <w:rsid w:val="0030396E"/>
    <w:rsid w:val="00303F6C"/>
    <w:rsid w:val="003040B3"/>
    <w:rsid w:val="0030487E"/>
    <w:rsid w:val="00304F82"/>
    <w:rsid w:val="003053F7"/>
    <w:rsid w:val="0030552A"/>
    <w:rsid w:val="0030657D"/>
    <w:rsid w:val="00307A82"/>
    <w:rsid w:val="00307ACF"/>
    <w:rsid w:val="0031005B"/>
    <w:rsid w:val="003112D8"/>
    <w:rsid w:val="0031166A"/>
    <w:rsid w:val="00311CB4"/>
    <w:rsid w:val="00313175"/>
    <w:rsid w:val="0031317E"/>
    <w:rsid w:val="003159E2"/>
    <w:rsid w:val="003174F2"/>
    <w:rsid w:val="00317FEC"/>
    <w:rsid w:val="003208DB"/>
    <w:rsid w:val="00320C18"/>
    <w:rsid w:val="0032106E"/>
    <w:rsid w:val="0032139D"/>
    <w:rsid w:val="00321F52"/>
    <w:rsid w:val="00322306"/>
    <w:rsid w:val="00322ED8"/>
    <w:rsid w:val="003276C4"/>
    <w:rsid w:val="0033095D"/>
    <w:rsid w:val="00330FF4"/>
    <w:rsid w:val="00331396"/>
    <w:rsid w:val="0033166D"/>
    <w:rsid w:val="003316DD"/>
    <w:rsid w:val="00331A52"/>
    <w:rsid w:val="00331FC1"/>
    <w:rsid w:val="003323A4"/>
    <w:rsid w:val="00332B9E"/>
    <w:rsid w:val="00332E43"/>
    <w:rsid w:val="0033490B"/>
    <w:rsid w:val="00334AB8"/>
    <w:rsid w:val="00335340"/>
    <w:rsid w:val="00336425"/>
    <w:rsid w:val="00336F1D"/>
    <w:rsid w:val="0033764C"/>
    <w:rsid w:val="00337B78"/>
    <w:rsid w:val="0034049C"/>
    <w:rsid w:val="003404E3"/>
    <w:rsid w:val="0034166C"/>
    <w:rsid w:val="003429CE"/>
    <w:rsid w:val="00343E27"/>
    <w:rsid w:val="00346C0E"/>
    <w:rsid w:val="00346C3A"/>
    <w:rsid w:val="003470F0"/>
    <w:rsid w:val="003477F4"/>
    <w:rsid w:val="0035004D"/>
    <w:rsid w:val="00351BA1"/>
    <w:rsid w:val="00352184"/>
    <w:rsid w:val="003527B6"/>
    <w:rsid w:val="00352AF4"/>
    <w:rsid w:val="00353475"/>
    <w:rsid w:val="00354FF5"/>
    <w:rsid w:val="00355204"/>
    <w:rsid w:val="00355683"/>
    <w:rsid w:val="00355759"/>
    <w:rsid w:val="00355F8E"/>
    <w:rsid w:val="00356D6C"/>
    <w:rsid w:val="00357584"/>
    <w:rsid w:val="0035786B"/>
    <w:rsid w:val="00360F9C"/>
    <w:rsid w:val="00361111"/>
    <w:rsid w:val="003618FC"/>
    <w:rsid w:val="00361EF3"/>
    <w:rsid w:val="00363756"/>
    <w:rsid w:val="00365297"/>
    <w:rsid w:val="00365A38"/>
    <w:rsid w:val="00367B24"/>
    <w:rsid w:val="0037183D"/>
    <w:rsid w:val="003719B9"/>
    <w:rsid w:val="003727A1"/>
    <w:rsid w:val="00372918"/>
    <w:rsid w:val="00374CA3"/>
    <w:rsid w:val="003756BE"/>
    <w:rsid w:val="00375A3F"/>
    <w:rsid w:val="00375B05"/>
    <w:rsid w:val="00375EC3"/>
    <w:rsid w:val="003760E1"/>
    <w:rsid w:val="00376B1C"/>
    <w:rsid w:val="0037707F"/>
    <w:rsid w:val="00377E43"/>
    <w:rsid w:val="0038043C"/>
    <w:rsid w:val="003808A7"/>
    <w:rsid w:val="00383D4C"/>
    <w:rsid w:val="003846E2"/>
    <w:rsid w:val="00384B85"/>
    <w:rsid w:val="00384FAA"/>
    <w:rsid w:val="00386126"/>
    <w:rsid w:val="0038628A"/>
    <w:rsid w:val="00387146"/>
    <w:rsid w:val="00387AC3"/>
    <w:rsid w:val="00387AD0"/>
    <w:rsid w:val="003902E6"/>
    <w:rsid w:val="00390614"/>
    <w:rsid w:val="0039219C"/>
    <w:rsid w:val="00392A27"/>
    <w:rsid w:val="00392FA8"/>
    <w:rsid w:val="00393385"/>
    <w:rsid w:val="003957F5"/>
    <w:rsid w:val="00395BBA"/>
    <w:rsid w:val="00396D7D"/>
    <w:rsid w:val="003A009A"/>
    <w:rsid w:val="003A018D"/>
    <w:rsid w:val="003A11C8"/>
    <w:rsid w:val="003A11E9"/>
    <w:rsid w:val="003A21FD"/>
    <w:rsid w:val="003A31FF"/>
    <w:rsid w:val="003A3B94"/>
    <w:rsid w:val="003A4364"/>
    <w:rsid w:val="003A485B"/>
    <w:rsid w:val="003A4E9D"/>
    <w:rsid w:val="003A6FF8"/>
    <w:rsid w:val="003B0AE9"/>
    <w:rsid w:val="003B0BAD"/>
    <w:rsid w:val="003B0BBA"/>
    <w:rsid w:val="003B1BA1"/>
    <w:rsid w:val="003B3464"/>
    <w:rsid w:val="003B4E5C"/>
    <w:rsid w:val="003B4F63"/>
    <w:rsid w:val="003B54EE"/>
    <w:rsid w:val="003C0295"/>
    <w:rsid w:val="003C0A90"/>
    <w:rsid w:val="003C3F01"/>
    <w:rsid w:val="003C4985"/>
    <w:rsid w:val="003C4C20"/>
    <w:rsid w:val="003C6461"/>
    <w:rsid w:val="003C6F42"/>
    <w:rsid w:val="003C74A7"/>
    <w:rsid w:val="003C7727"/>
    <w:rsid w:val="003C7B07"/>
    <w:rsid w:val="003D1312"/>
    <w:rsid w:val="003D22D5"/>
    <w:rsid w:val="003D3008"/>
    <w:rsid w:val="003D3F85"/>
    <w:rsid w:val="003D4A9F"/>
    <w:rsid w:val="003D4CE6"/>
    <w:rsid w:val="003D5059"/>
    <w:rsid w:val="003D59D1"/>
    <w:rsid w:val="003E0F85"/>
    <w:rsid w:val="003E1371"/>
    <w:rsid w:val="003E2DE8"/>
    <w:rsid w:val="003E3CD5"/>
    <w:rsid w:val="003E72C7"/>
    <w:rsid w:val="003E7563"/>
    <w:rsid w:val="003F33DB"/>
    <w:rsid w:val="003F35BD"/>
    <w:rsid w:val="003F49DF"/>
    <w:rsid w:val="003F5998"/>
    <w:rsid w:val="003F723C"/>
    <w:rsid w:val="00400E35"/>
    <w:rsid w:val="0040203D"/>
    <w:rsid w:val="004021DC"/>
    <w:rsid w:val="00402688"/>
    <w:rsid w:val="004026B2"/>
    <w:rsid w:val="00404FBC"/>
    <w:rsid w:val="00410A23"/>
    <w:rsid w:val="00410A43"/>
    <w:rsid w:val="0041149A"/>
    <w:rsid w:val="00411DDA"/>
    <w:rsid w:val="0041236A"/>
    <w:rsid w:val="004131F1"/>
    <w:rsid w:val="0041345B"/>
    <w:rsid w:val="004141EE"/>
    <w:rsid w:val="00415759"/>
    <w:rsid w:val="00417F3B"/>
    <w:rsid w:val="0042360A"/>
    <w:rsid w:val="00423A63"/>
    <w:rsid w:val="004246AF"/>
    <w:rsid w:val="00430910"/>
    <w:rsid w:val="004311F8"/>
    <w:rsid w:val="00432AEE"/>
    <w:rsid w:val="00433187"/>
    <w:rsid w:val="0043682C"/>
    <w:rsid w:val="0043718B"/>
    <w:rsid w:val="0043782B"/>
    <w:rsid w:val="00441A67"/>
    <w:rsid w:val="00441B88"/>
    <w:rsid w:val="00442140"/>
    <w:rsid w:val="00445EE3"/>
    <w:rsid w:val="004465F3"/>
    <w:rsid w:val="00446BC1"/>
    <w:rsid w:val="00451AF7"/>
    <w:rsid w:val="00451D46"/>
    <w:rsid w:val="00452A52"/>
    <w:rsid w:val="00454D0C"/>
    <w:rsid w:val="00456872"/>
    <w:rsid w:val="004568C9"/>
    <w:rsid w:val="00460099"/>
    <w:rsid w:val="00460AF4"/>
    <w:rsid w:val="004610BC"/>
    <w:rsid w:val="00461C11"/>
    <w:rsid w:val="00461E21"/>
    <w:rsid w:val="00461F82"/>
    <w:rsid w:val="00462305"/>
    <w:rsid w:val="00462577"/>
    <w:rsid w:val="00462757"/>
    <w:rsid w:val="004648B8"/>
    <w:rsid w:val="00464A40"/>
    <w:rsid w:val="00465F72"/>
    <w:rsid w:val="0046611B"/>
    <w:rsid w:val="00466A2E"/>
    <w:rsid w:val="004675EE"/>
    <w:rsid w:val="00470EB0"/>
    <w:rsid w:val="00471734"/>
    <w:rsid w:val="004718ED"/>
    <w:rsid w:val="00472147"/>
    <w:rsid w:val="0047235A"/>
    <w:rsid w:val="00473EA3"/>
    <w:rsid w:val="00474189"/>
    <w:rsid w:val="0047536C"/>
    <w:rsid w:val="00475D89"/>
    <w:rsid w:val="00476841"/>
    <w:rsid w:val="00476C32"/>
    <w:rsid w:val="004809BC"/>
    <w:rsid w:val="00481DA8"/>
    <w:rsid w:val="00482609"/>
    <w:rsid w:val="00482E27"/>
    <w:rsid w:val="004831DF"/>
    <w:rsid w:val="00483C6C"/>
    <w:rsid w:val="00485797"/>
    <w:rsid w:val="00485EEB"/>
    <w:rsid w:val="00486481"/>
    <w:rsid w:val="004875F9"/>
    <w:rsid w:val="00487989"/>
    <w:rsid w:val="00487BF1"/>
    <w:rsid w:val="00490100"/>
    <w:rsid w:val="004918F5"/>
    <w:rsid w:val="00491E8A"/>
    <w:rsid w:val="00491EA7"/>
    <w:rsid w:val="004928E0"/>
    <w:rsid w:val="00493964"/>
    <w:rsid w:val="00493B04"/>
    <w:rsid w:val="00493FAD"/>
    <w:rsid w:val="0049412A"/>
    <w:rsid w:val="00495821"/>
    <w:rsid w:val="00495BB8"/>
    <w:rsid w:val="00495D70"/>
    <w:rsid w:val="00496910"/>
    <w:rsid w:val="004971A2"/>
    <w:rsid w:val="0049731B"/>
    <w:rsid w:val="004A04FB"/>
    <w:rsid w:val="004A1FA5"/>
    <w:rsid w:val="004A2709"/>
    <w:rsid w:val="004A3CF8"/>
    <w:rsid w:val="004A49C0"/>
    <w:rsid w:val="004A5092"/>
    <w:rsid w:val="004B1E1D"/>
    <w:rsid w:val="004B2020"/>
    <w:rsid w:val="004B428C"/>
    <w:rsid w:val="004B4F1F"/>
    <w:rsid w:val="004B5865"/>
    <w:rsid w:val="004B72CB"/>
    <w:rsid w:val="004C242B"/>
    <w:rsid w:val="004C29CA"/>
    <w:rsid w:val="004C38AF"/>
    <w:rsid w:val="004C3CE4"/>
    <w:rsid w:val="004C3F72"/>
    <w:rsid w:val="004C4A6B"/>
    <w:rsid w:val="004C74CF"/>
    <w:rsid w:val="004C77EE"/>
    <w:rsid w:val="004C7F10"/>
    <w:rsid w:val="004C7F1D"/>
    <w:rsid w:val="004D0B02"/>
    <w:rsid w:val="004D1674"/>
    <w:rsid w:val="004D1FA9"/>
    <w:rsid w:val="004D30E2"/>
    <w:rsid w:val="004D40B6"/>
    <w:rsid w:val="004D4697"/>
    <w:rsid w:val="004D6C11"/>
    <w:rsid w:val="004D7D33"/>
    <w:rsid w:val="004E03F2"/>
    <w:rsid w:val="004E0D2C"/>
    <w:rsid w:val="004E0DC6"/>
    <w:rsid w:val="004E20F2"/>
    <w:rsid w:val="004E2644"/>
    <w:rsid w:val="004E3079"/>
    <w:rsid w:val="004E3AB4"/>
    <w:rsid w:val="004E4003"/>
    <w:rsid w:val="004E4A43"/>
    <w:rsid w:val="004E7130"/>
    <w:rsid w:val="004F0415"/>
    <w:rsid w:val="004F0BA4"/>
    <w:rsid w:val="004F0E3A"/>
    <w:rsid w:val="004F13CB"/>
    <w:rsid w:val="004F29FA"/>
    <w:rsid w:val="004F3121"/>
    <w:rsid w:val="004F358B"/>
    <w:rsid w:val="004F372B"/>
    <w:rsid w:val="004F514F"/>
    <w:rsid w:val="004F54AE"/>
    <w:rsid w:val="004F6DC5"/>
    <w:rsid w:val="004F792E"/>
    <w:rsid w:val="004F7D44"/>
    <w:rsid w:val="00501E67"/>
    <w:rsid w:val="005021D8"/>
    <w:rsid w:val="005025EB"/>
    <w:rsid w:val="005025F9"/>
    <w:rsid w:val="0050541C"/>
    <w:rsid w:val="00505826"/>
    <w:rsid w:val="00506EED"/>
    <w:rsid w:val="0051307E"/>
    <w:rsid w:val="00513938"/>
    <w:rsid w:val="00514E16"/>
    <w:rsid w:val="0051526B"/>
    <w:rsid w:val="00516750"/>
    <w:rsid w:val="00517775"/>
    <w:rsid w:val="00523211"/>
    <w:rsid w:val="0052584C"/>
    <w:rsid w:val="00526E90"/>
    <w:rsid w:val="00527157"/>
    <w:rsid w:val="0052750A"/>
    <w:rsid w:val="00530E6B"/>
    <w:rsid w:val="00531941"/>
    <w:rsid w:val="00531EB0"/>
    <w:rsid w:val="00532DE8"/>
    <w:rsid w:val="00532FC2"/>
    <w:rsid w:val="005337BA"/>
    <w:rsid w:val="005344B3"/>
    <w:rsid w:val="00534A72"/>
    <w:rsid w:val="00535B80"/>
    <w:rsid w:val="00536EE7"/>
    <w:rsid w:val="00536FF9"/>
    <w:rsid w:val="00540774"/>
    <w:rsid w:val="00544890"/>
    <w:rsid w:val="00545B64"/>
    <w:rsid w:val="00546258"/>
    <w:rsid w:val="005477A1"/>
    <w:rsid w:val="00552A56"/>
    <w:rsid w:val="0055507F"/>
    <w:rsid w:val="005558AE"/>
    <w:rsid w:val="00555E69"/>
    <w:rsid w:val="00555F31"/>
    <w:rsid w:val="00557C96"/>
    <w:rsid w:val="0056098E"/>
    <w:rsid w:val="00560EDF"/>
    <w:rsid w:val="00561385"/>
    <w:rsid w:val="005625FA"/>
    <w:rsid w:val="00562C8B"/>
    <w:rsid w:val="005639FB"/>
    <w:rsid w:val="00563CD6"/>
    <w:rsid w:val="00564215"/>
    <w:rsid w:val="005644CA"/>
    <w:rsid w:val="00564574"/>
    <w:rsid w:val="00565C5D"/>
    <w:rsid w:val="0056606D"/>
    <w:rsid w:val="0056620B"/>
    <w:rsid w:val="00567391"/>
    <w:rsid w:val="00570241"/>
    <w:rsid w:val="00570388"/>
    <w:rsid w:val="00570668"/>
    <w:rsid w:val="00570814"/>
    <w:rsid w:val="00571969"/>
    <w:rsid w:val="00571C56"/>
    <w:rsid w:val="00571D3A"/>
    <w:rsid w:val="005731BE"/>
    <w:rsid w:val="00573848"/>
    <w:rsid w:val="00573AA9"/>
    <w:rsid w:val="0057401F"/>
    <w:rsid w:val="005754BD"/>
    <w:rsid w:val="005755FC"/>
    <w:rsid w:val="00575B3B"/>
    <w:rsid w:val="00577690"/>
    <w:rsid w:val="00577950"/>
    <w:rsid w:val="00580CCE"/>
    <w:rsid w:val="00582CD1"/>
    <w:rsid w:val="00583EF1"/>
    <w:rsid w:val="00586486"/>
    <w:rsid w:val="00586547"/>
    <w:rsid w:val="0058785E"/>
    <w:rsid w:val="005908E6"/>
    <w:rsid w:val="00590CA5"/>
    <w:rsid w:val="00591FE5"/>
    <w:rsid w:val="00592635"/>
    <w:rsid w:val="00592978"/>
    <w:rsid w:val="00593EC2"/>
    <w:rsid w:val="00594E83"/>
    <w:rsid w:val="0059557D"/>
    <w:rsid w:val="00595B93"/>
    <w:rsid w:val="00596F0C"/>
    <w:rsid w:val="005977D9"/>
    <w:rsid w:val="005978F6"/>
    <w:rsid w:val="00597CF6"/>
    <w:rsid w:val="005A1008"/>
    <w:rsid w:val="005A12E5"/>
    <w:rsid w:val="005A1C64"/>
    <w:rsid w:val="005A1D2E"/>
    <w:rsid w:val="005A2575"/>
    <w:rsid w:val="005A277D"/>
    <w:rsid w:val="005A2DC7"/>
    <w:rsid w:val="005A3586"/>
    <w:rsid w:val="005A3B41"/>
    <w:rsid w:val="005A3D0B"/>
    <w:rsid w:val="005A3D31"/>
    <w:rsid w:val="005A7ABC"/>
    <w:rsid w:val="005B0045"/>
    <w:rsid w:val="005B0161"/>
    <w:rsid w:val="005B1DEA"/>
    <w:rsid w:val="005B2C4E"/>
    <w:rsid w:val="005B3041"/>
    <w:rsid w:val="005B3289"/>
    <w:rsid w:val="005B44E0"/>
    <w:rsid w:val="005B53E7"/>
    <w:rsid w:val="005B58C5"/>
    <w:rsid w:val="005B651C"/>
    <w:rsid w:val="005B66DE"/>
    <w:rsid w:val="005B6B05"/>
    <w:rsid w:val="005B7C57"/>
    <w:rsid w:val="005C09B0"/>
    <w:rsid w:val="005C26CD"/>
    <w:rsid w:val="005C2C3B"/>
    <w:rsid w:val="005C3E88"/>
    <w:rsid w:val="005C458F"/>
    <w:rsid w:val="005C5E5B"/>
    <w:rsid w:val="005C5EB2"/>
    <w:rsid w:val="005C73CC"/>
    <w:rsid w:val="005C799D"/>
    <w:rsid w:val="005D0710"/>
    <w:rsid w:val="005D0F11"/>
    <w:rsid w:val="005D120C"/>
    <w:rsid w:val="005D128A"/>
    <w:rsid w:val="005D2447"/>
    <w:rsid w:val="005D2641"/>
    <w:rsid w:val="005D401D"/>
    <w:rsid w:val="005D5CC0"/>
    <w:rsid w:val="005D6FA7"/>
    <w:rsid w:val="005E051B"/>
    <w:rsid w:val="005E0A2C"/>
    <w:rsid w:val="005E212F"/>
    <w:rsid w:val="005E2D9E"/>
    <w:rsid w:val="005E2FDA"/>
    <w:rsid w:val="005E32E9"/>
    <w:rsid w:val="005E3D1E"/>
    <w:rsid w:val="005E4CB3"/>
    <w:rsid w:val="005E4F11"/>
    <w:rsid w:val="005E5428"/>
    <w:rsid w:val="005E61EB"/>
    <w:rsid w:val="005F13C7"/>
    <w:rsid w:val="005F18F8"/>
    <w:rsid w:val="005F5BB1"/>
    <w:rsid w:val="005F62BB"/>
    <w:rsid w:val="005F67DA"/>
    <w:rsid w:val="005F76F7"/>
    <w:rsid w:val="00600474"/>
    <w:rsid w:val="00600BC4"/>
    <w:rsid w:val="00600E2C"/>
    <w:rsid w:val="00600FEF"/>
    <w:rsid w:val="006021F3"/>
    <w:rsid w:val="0060226B"/>
    <w:rsid w:val="00602A98"/>
    <w:rsid w:val="00604599"/>
    <w:rsid w:val="00605BAB"/>
    <w:rsid w:val="006061F3"/>
    <w:rsid w:val="006063DD"/>
    <w:rsid w:val="00606595"/>
    <w:rsid w:val="006101D9"/>
    <w:rsid w:val="006135EB"/>
    <w:rsid w:val="00614012"/>
    <w:rsid w:val="006145F6"/>
    <w:rsid w:val="006159E0"/>
    <w:rsid w:val="006168A2"/>
    <w:rsid w:val="00617B09"/>
    <w:rsid w:val="00621539"/>
    <w:rsid w:val="0062181C"/>
    <w:rsid w:val="006224DE"/>
    <w:rsid w:val="006234AA"/>
    <w:rsid w:val="00623CD0"/>
    <w:rsid w:val="00624C69"/>
    <w:rsid w:val="00624DB0"/>
    <w:rsid w:val="00624FAF"/>
    <w:rsid w:val="006255C2"/>
    <w:rsid w:val="00626258"/>
    <w:rsid w:val="0063033A"/>
    <w:rsid w:val="006309EA"/>
    <w:rsid w:val="0063119F"/>
    <w:rsid w:val="006316CE"/>
    <w:rsid w:val="00632605"/>
    <w:rsid w:val="006329CB"/>
    <w:rsid w:val="00636EED"/>
    <w:rsid w:val="0063714D"/>
    <w:rsid w:val="006371BA"/>
    <w:rsid w:val="00637431"/>
    <w:rsid w:val="006377DA"/>
    <w:rsid w:val="006404E5"/>
    <w:rsid w:val="006405BC"/>
    <w:rsid w:val="0064324A"/>
    <w:rsid w:val="00645E1C"/>
    <w:rsid w:val="00646107"/>
    <w:rsid w:val="00650739"/>
    <w:rsid w:val="0065117D"/>
    <w:rsid w:val="00651BCC"/>
    <w:rsid w:val="00651C3C"/>
    <w:rsid w:val="00652029"/>
    <w:rsid w:val="006523B6"/>
    <w:rsid w:val="00652404"/>
    <w:rsid w:val="006528CA"/>
    <w:rsid w:val="00653A19"/>
    <w:rsid w:val="00653E3E"/>
    <w:rsid w:val="00654F02"/>
    <w:rsid w:val="00655B14"/>
    <w:rsid w:val="00655B83"/>
    <w:rsid w:val="00657B4A"/>
    <w:rsid w:val="006612A7"/>
    <w:rsid w:val="00661A64"/>
    <w:rsid w:val="00661F7C"/>
    <w:rsid w:val="00662620"/>
    <w:rsid w:val="00662D2D"/>
    <w:rsid w:val="00663364"/>
    <w:rsid w:val="00663C04"/>
    <w:rsid w:val="00663C3C"/>
    <w:rsid w:val="006641E2"/>
    <w:rsid w:val="00665138"/>
    <w:rsid w:val="006710BB"/>
    <w:rsid w:val="006712E3"/>
    <w:rsid w:val="00671C57"/>
    <w:rsid w:val="006722CD"/>
    <w:rsid w:val="0067299B"/>
    <w:rsid w:val="00672ACE"/>
    <w:rsid w:val="00672C7C"/>
    <w:rsid w:val="0067434C"/>
    <w:rsid w:val="00675B22"/>
    <w:rsid w:val="00675DF2"/>
    <w:rsid w:val="00675F3C"/>
    <w:rsid w:val="006761E6"/>
    <w:rsid w:val="00676E39"/>
    <w:rsid w:val="0067783D"/>
    <w:rsid w:val="00682D07"/>
    <w:rsid w:val="006838B7"/>
    <w:rsid w:val="00684421"/>
    <w:rsid w:val="006859DB"/>
    <w:rsid w:val="00686167"/>
    <w:rsid w:val="00686339"/>
    <w:rsid w:val="0068779F"/>
    <w:rsid w:val="00687955"/>
    <w:rsid w:val="00687C8E"/>
    <w:rsid w:val="00690D01"/>
    <w:rsid w:val="00691665"/>
    <w:rsid w:val="00691CAD"/>
    <w:rsid w:val="0069217B"/>
    <w:rsid w:val="006931DD"/>
    <w:rsid w:val="006960A8"/>
    <w:rsid w:val="00696711"/>
    <w:rsid w:val="006972E8"/>
    <w:rsid w:val="006A06E9"/>
    <w:rsid w:val="006A26ED"/>
    <w:rsid w:val="006A3760"/>
    <w:rsid w:val="006A3B4D"/>
    <w:rsid w:val="006A53C6"/>
    <w:rsid w:val="006A6BF2"/>
    <w:rsid w:val="006A6E26"/>
    <w:rsid w:val="006A79DD"/>
    <w:rsid w:val="006B1249"/>
    <w:rsid w:val="006B2BF1"/>
    <w:rsid w:val="006B61AC"/>
    <w:rsid w:val="006B66E9"/>
    <w:rsid w:val="006C17F4"/>
    <w:rsid w:val="006C3449"/>
    <w:rsid w:val="006C5609"/>
    <w:rsid w:val="006C6B3E"/>
    <w:rsid w:val="006D0027"/>
    <w:rsid w:val="006D0A7B"/>
    <w:rsid w:val="006D18AE"/>
    <w:rsid w:val="006D2288"/>
    <w:rsid w:val="006D3388"/>
    <w:rsid w:val="006D37AD"/>
    <w:rsid w:val="006D3D69"/>
    <w:rsid w:val="006D42D8"/>
    <w:rsid w:val="006D5195"/>
    <w:rsid w:val="006D5CB7"/>
    <w:rsid w:val="006D5CC3"/>
    <w:rsid w:val="006D5E0E"/>
    <w:rsid w:val="006D6CFD"/>
    <w:rsid w:val="006D7AFC"/>
    <w:rsid w:val="006E0552"/>
    <w:rsid w:val="006E069F"/>
    <w:rsid w:val="006E079A"/>
    <w:rsid w:val="006E269B"/>
    <w:rsid w:val="006E2B5A"/>
    <w:rsid w:val="006E2E2F"/>
    <w:rsid w:val="006E3105"/>
    <w:rsid w:val="006E4AEB"/>
    <w:rsid w:val="006E58BF"/>
    <w:rsid w:val="006E6594"/>
    <w:rsid w:val="006F05BE"/>
    <w:rsid w:val="006F0CD3"/>
    <w:rsid w:val="006F11C0"/>
    <w:rsid w:val="006F1DEB"/>
    <w:rsid w:val="006F250C"/>
    <w:rsid w:val="006F348D"/>
    <w:rsid w:val="006F3988"/>
    <w:rsid w:val="006F4235"/>
    <w:rsid w:val="006F4872"/>
    <w:rsid w:val="006F50BD"/>
    <w:rsid w:val="006F698D"/>
    <w:rsid w:val="00701046"/>
    <w:rsid w:val="00702051"/>
    <w:rsid w:val="00702BDF"/>
    <w:rsid w:val="00702DC3"/>
    <w:rsid w:val="00704EFB"/>
    <w:rsid w:val="00705040"/>
    <w:rsid w:val="0070549D"/>
    <w:rsid w:val="007067DC"/>
    <w:rsid w:val="00707331"/>
    <w:rsid w:val="00707ADA"/>
    <w:rsid w:val="00710530"/>
    <w:rsid w:val="00711186"/>
    <w:rsid w:val="00711272"/>
    <w:rsid w:val="00711B9A"/>
    <w:rsid w:val="007130AB"/>
    <w:rsid w:val="00715E57"/>
    <w:rsid w:val="007201B3"/>
    <w:rsid w:val="0072238A"/>
    <w:rsid w:val="007226D8"/>
    <w:rsid w:val="00722741"/>
    <w:rsid w:val="00722DAB"/>
    <w:rsid w:val="00722E1E"/>
    <w:rsid w:val="00723282"/>
    <w:rsid w:val="00725059"/>
    <w:rsid w:val="00726B53"/>
    <w:rsid w:val="00730106"/>
    <w:rsid w:val="00730675"/>
    <w:rsid w:val="0073262C"/>
    <w:rsid w:val="007330DB"/>
    <w:rsid w:val="00733CCA"/>
    <w:rsid w:val="00734CDC"/>
    <w:rsid w:val="00736885"/>
    <w:rsid w:val="00740091"/>
    <w:rsid w:val="00742AE2"/>
    <w:rsid w:val="00742C9C"/>
    <w:rsid w:val="00742E02"/>
    <w:rsid w:val="00743B76"/>
    <w:rsid w:val="00743FD5"/>
    <w:rsid w:val="00744525"/>
    <w:rsid w:val="007450A5"/>
    <w:rsid w:val="0074573A"/>
    <w:rsid w:val="00745B84"/>
    <w:rsid w:val="00746744"/>
    <w:rsid w:val="007538A5"/>
    <w:rsid w:val="00753F06"/>
    <w:rsid w:val="0075498E"/>
    <w:rsid w:val="00754C56"/>
    <w:rsid w:val="00754E80"/>
    <w:rsid w:val="007559B9"/>
    <w:rsid w:val="00757141"/>
    <w:rsid w:val="00757D65"/>
    <w:rsid w:val="007617D6"/>
    <w:rsid w:val="00761E27"/>
    <w:rsid w:val="00762604"/>
    <w:rsid w:val="00762D05"/>
    <w:rsid w:val="00763404"/>
    <w:rsid w:val="00764269"/>
    <w:rsid w:val="00765818"/>
    <w:rsid w:val="007662B5"/>
    <w:rsid w:val="00770065"/>
    <w:rsid w:val="007703AC"/>
    <w:rsid w:val="00771D4D"/>
    <w:rsid w:val="00773A51"/>
    <w:rsid w:val="00773D3A"/>
    <w:rsid w:val="007748A6"/>
    <w:rsid w:val="00774C83"/>
    <w:rsid w:val="00776E4E"/>
    <w:rsid w:val="00777BB8"/>
    <w:rsid w:val="007807BE"/>
    <w:rsid w:val="00780AF6"/>
    <w:rsid w:val="00781E6E"/>
    <w:rsid w:val="007827DD"/>
    <w:rsid w:val="007835F6"/>
    <w:rsid w:val="00784CF9"/>
    <w:rsid w:val="00785C1E"/>
    <w:rsid w:val="0079062E"/>
    <w:rsid w:val="00792F1C"/>
    <w:rsid w:val="0079479F"/>
    <w:rsid w:val="00796185"/>
    <w:rsid w:val="007A0D2C"/>
    <w:rsid w:val="007A0F1F"/>
    <w:rsid w:val="007A16D2"/>
    <w:rsid w:val="007A36E1"/>
    <w:rsid w:val="007A41FB"/>
    <w:rsid w:val="007A4A4D"/>
    <w:rsid w:val="007A4FFF"/>
    <w:rsid w:val="007A6024"/>
    <w:rsid w:val="007A65BE"/>
    <w:rsid w:val="007A6BF1"/>
    <w:rsid w:val="007A7287"/>
    <w:rsid w:val="007B1567"/>
    <w:rsid w:val="007B25D4"/>
    <w:rsid w:val="007B3262"/>
    <w:rsid w:val="007B4FD2"/>
    <w:rsid w:val="007B6095"/>
    <w:rsid w:val="007B7F23"/>
    <w:rsid w:val="007C0509"/>
    <w:rsid w:val="007C0552"/>
    <w:rsid w:val="007C0DD4"/>
    <w:rsid w:val="007C2032"/>
    <w:rsid w:val="007C2906"/>
    <w:rsid w:val="007C3514"/>
    <w:rsid w:val="007C41BC"/>
    <w:rsid w:val="007C4455"/>
    <w:rsid w:val="007C4819"/>
    <w:rsid w:val="007C5ADD"/>
    <w:rsid w:val="007C7CD3"/>
    <w:rsid w:val="007C7EFD"/>
    <w:rsid w:val="007D00C1"/>
    <w:rsid w:val="007D1D6A"/>
    <w:rsid w:val="007D37DB"/>
    <w:rsid w:val="007D3FDD"/>
    <w:rsid w:val="007D4571"/>
    <w:rsid w:val="007D4D07"/>
    <w:rsid w:val="007D4EE3"/>
    <w:rsid w:val="007D5333"/>
    <w:rsid w:val="007D71FA"/>
    <w:rsid w:val="007D7208"/>
    <w:rsid w:val="007D7732"/>
    <w:rsid w:val="007E2159"/>
    <w:rsid w:val="007E4585"/>
    <w:rsid w:val="007E56E9"/>
    <w:rsid w:val="007E5720"/>
    <w:rsid w:val="007E5D10"/>
    <w:rsid w:val="007E5F2F"/>
    <w:rsid w:val="007E60F7"/>
    <w:rsid w:val="007E758F"/>
    <w:rsid w:val="007E7B48"/>
    <w:rsid w:val="007F0309"/>
    <w:rsid w:val="007F2C4B"/>
    <w:rsid w:val="007F5783"/>
    <w:rsid w:val="007F6419"/>
    <w:rsid w:val="007F6487"/>
    <w:rsid w:val="007F681A"/>
    <w:rsid w:val="007F700C"/>
    <w:rsid w:val="00800152"/>
    <w:rsid w:val="00800F86"/>
    <w:rsid w:val="00802387"/>
    <w:rsid w:val="0080246E"/>
    <w:rsid w:val="00802EEC"/>
    <w:rsid w:val="00803CBE"/>
    <w:rsid w:val="008046DB"/>
    <w:rsid w:val="00804DC4"/>
    <w:rsid w:val="0080556B"/>
    <w:rsid w:val="0080617E"/>
    <w:rsid w:val="00806A00"/>
    <w:rsid w:val="00806E10"/>
    <w:rsid w:val="008119EA"/>
    <w:rsid w:val="008139CA"/>
    <w:rsid w:val="00813C6A"/>
    <w:rsid w:val="008144F4"/>
    <w:rsid w:val="008145D9"/>
    <w:rsid w:val="00817486"/>
    <w:rsid w:val="008204AC"/>
    <w:rsid w:val="008214B6"/>
    <w:rsid w:val="008227E0"/>
    <w:rsid w:val="00822D23"/>
    <w:rsid w:val="00822E9E"/>
    <w:rsid w:val="00824DDB"/>
    <w:rsid w:val="00824F53"/>
    <w:rsid w:val="008255B6"/>
    <w:rsid w:val="00825F8E"/>
    <w:rsid w:val="00826720"/>
    <w:rsid w:val="00831392"/>
    <w:rsid w:val="00831732"/>
    <w:rsid w:val="008319F9"/>
    <w:rsid w:val="00834015"/>
    <w:rsid w:val="008341B6"/>
    <w:rsid w:val="0083458D"/>
    <w:rsid w:val="00835B59"/>
    <w:rsid w:val="00836E97"/>
    <w:rsid w:val="00837A47"/>
    <w:rsid w:val="00837CF6"/>
    <w:rsid w:val="00840353"/>
    <w:rsid w:val="00840BE6"/>
    <w:rsid w:val="008424D8"/>
    <w:rsid w:val="00843B65"/>
    <w:rsid w:val="008443F0"/>
    <w:rsid w:val="008447E3"/>
    <w:rsid w:val="0084482B"/>
    <w:rsid w:val="00845285"/>
    <w:rsid w:val="00845F3F"/>
    <w:rsid w:val="008475B5"/>
    <w:rsid w:val="00851A4E"/>
    <w:rsid w:val="0085404A"/>
    <w:rsid w:val="008551BA"/>
    <w:rsid w:val="00856562"/>
    <w:rsid w:val="008572F3"/>
    <w:rsid w:val="00857663"/>
    <w:rsid w:val="00857E18"/>
    <w:rsid w:val="008612C7"/>
    <w:rsid w:val="00861D78"/>
    <w:rsid w:val="00865514"/>
    <w:rsid w:val="008658C3"/>
    <w:rsid w:val="00870758"/>
    <w:rsid w:val="00870A75"/>
    <w:rsid w:val="00871553"/>
    <w:rsid w:val="008729D1"/>
    <w:rsid w:val="008747C4"/>
    <w:rsid w:val="0087490C"/>
    <w:rsid w:val="008751A7"/>
    <w:rsid w:val="0087646A"/>
    <w:rsid w:val="008766A0"/>
    <w:rsid w:val="00876F0D"/>
    <w:rsid w:val="00877486"/>
    <w:rsid w:val="00877DD9"/>
    <w:rsid w:val="0088036F"/>
    <w:rsid w:val="00880485"/>
    <w:rsid w:val="008807D5"/>
    <w:rsid w:val="00881861"/>
    <w:rsid w:val="00882027"/>
    <w:rsid w:val="00882492"/>
    <w:rsid w:val="00882CD2"/>
    <w:rsid w:val="00883E4C"/>
    <w:rsid w:val="0088544D"/>
    <w:rsid w:val="0089015D"/>
    <w:rsid w:val="00890863"/>
    <w:rsid w:val="00890D93"/>
    <w:rsid w:val="00891460"/>
    <w:rsid w:val="008935E9"/>
    <w:rsid w:val="00894D05"/>
    <w:rsid w:val="00895632"/>
    <w:rsid w:val="008957B9"/>
    <w:rsid w:val="00896307"/>
    <w:rsid w:val="00897B2A"/>
    <w:rsid w:val="008A009B"/>
    <w:rsid w:val="008A0359"/>
    <w:rsid w:val="008A036C"/>
    <w:rsid w:val="008A1B83"/>
    <w:rsid w:val="008A2585"/>
    <w:rsid w:val="008A279E"/>
    <w:rsid w:val="008A2BC4"/>
    <w:rsid w:val="008A2DAB"/>
    <w:rsid w:val="008A4C46"/>
    <w:rsid w:val="008A523F"/>
    <w:rsid w:val="008A5B8E"/>
    <w:rsid w:val="008A5CA2"/>
    <w:rsid w:val="008A6015"/>
    <w:rsid w:val="008A7C16"/>
    <w:rsid w:val="008B0DB5"/>
    <w:rsid w:val="008B10FA"/>
    <w:rsid w:val="008B1205"/>
    <w:rsid w:val="008B19BC"/>
    <w:rsid w:val="008B305C"/>
    <w:rsid w:val="008B3BEF"/>
    <w:rsid w:val="008B4E1D"/>
    <w:rsid w:val="008B5BFD"/>
    <w:rsid w:val="008B6CF9"/>
    <w:rsid w:val="008B6D1B"/>
    <w:rsid w:val="008B7085"/>
    <w:rsid w:val="008B725B"/>
    <w:rsid w:val="008B7FD0"/>
    <w:rsid w:val="008C148B"/>
    <w:rsid w:val="008C1C1C"/>
    <w:rsid w:val="008C3E00"/>
    <w:rsid w:val="008C4907"/>
    <w:rsid w:val="008C5B01"/>
    <w:rsid w:val="008C6A69"/>
    <w:rsid w:val="008C6B73"/>
    <w:rsid w:val="008C7938"/>
    <w:rsid w:val="008D1956"/>
    <w:rsid w:val="008D1BAF"/>
    <w:rsid w:val="008D1DB0"/>
    <w:rsid w:val="008D2898"/>
    <w:rsid w:val="008D3E55"/>
    <w:rsid w:val="008D55C4"/>
    <w:rsid w:val="008D5A8C"/>
    <w:rsid w:val="008D5BBB"/>
    <w:rsid w:val="008D7DF2"/>
    <w:rsid w:val="008E1E8D"/>
    <w:rsid w:val="008E2776"/>
    <w:rsid w:val="008E3A93"/>
    <w:rsid w:val="008E3C00"/>
    <w:rsid w:val="008E4893"/>
    <w:rsid w:val="008E6262"/>
    <w:rsid w:val="008E6D1A"/>
    <w:rsid w:val="008E6FBD"/>
    <w:rsid w:val="008E7363"/>
    <w:rsid w:val="008E78EE"/>
    <w:rsid w:val="008F0B8F"/>
    <w:rsid w:val="008F0C50"/>
    <w:rsid w:val="008F2757"/>
    <w:rsid w:val="008F2A30"/>
    <w:rsid w:val="008F2ADF"/>
    <w:rsid w:val="008F3FDF"/>
    <w:rsid w:val="008F4077"/>
    <w:rsid w:val="008F4A77"/>
    <w:rsid w:val="008F4EF5"/>
    <w:rsid w:val="008F4F83"/>
    <w:rsid w:val="008F545D"/>
    <w:rsid w:val="008F5AD1"/>
    <w:rsid w:val="008F66BD"/>
    <w:rsid w:val="008F7839"/>
    <w:rsid w:val="008F7B38"/>
    <w:rsid w:val="00900174"/>
    <w:rsid w:val="00901C81"/>
    <w:rsid w:val="00901CFA"/>
    <w:rsid w:val="00902048"/>
    <w:rsid w:val="00902C85"/>
    <w:rsid w:val="00904013"/>
    <w:rsid w:val="009041E8"/>
    <w:rsid w:val="00904AF7"/>
    <w:rsid w:val="009057BA"/>
    <w:rsid w:val="00906266"/>
    <w:rsid w:val="0090741C"/>
    <w:rsid w:val="009112F5"/>
    <w:rsid w:val="00911512"/>
    <w:rsid w:val="00911A6F"/>
    <w:rsid w:val="00912972"/>
    <w:rsid w:val="00912B8F"/>
    <w:rsid w:val="0091424A"/>
    <w:rsid w:val="009176DA"/>
    <w:rsid w:val="00917D48"/>
    <w:rsid w:val="0092106C"/>
    <w:rsid w:val="00921680"/>
    <w:rsid w:val="00922E46"/>
    <w:rsid w:val="00923529"/>
    <w:rsid w:val="00923B9F"/>
    <w:rsid w:val="0092498C"/>
    <w:rsid w:val="00925016"/>
    <w:rsid w:val="009256C2"/>
    <w:rsid w:val="00925A03"/>
    <w:rsid w:val="00926047"/>
    <w:rsid w:val="00926CEA"/>
    <w:rsid w:val="00927007"/>
    <w:rsid w:val="00927AFE"/>
    <w:rsid w:val="00930904"/>
    <w:rsid w:val="00930C9F"/>
    <w:rsid w:val="0093139C"/>
    <w:rsid w:val="009330A9"/>
    <w:rsid w:val="00933390"/>
    <w:rsid w:val="00933604"/>
    <w:rsid w:val="0093462C"/>
    <w:rsid w:val="009377BB"/>
    <w:rsid w:val="00940059"/>
    <w:rsid w:val="00940872"/>
    <w:rsid w:val="00941AA4"/>
    <w:rsid w:val="00941EAB"/>
    <w:rsid w:val="00942902"/>
    <w:rsid w:val="00943B12"/>
    <w:rsid w:val="00944CC0"/>
    <w:rsid w:val="009452B3"/>
    <w:rsid w:val="00945C96"/>
    <w:rsid w:val="00946337"/>
    <w:rsid w:val="00951701"/>
    <w:rsid w:val="00951706"/>
    <w:rsid w:val="00951A20"/>
    <w:rsid w:val="00953267"/>
    <w:rsid w:val="00953E21"/>
    <w:rsid w:val="0095534E"/>
    <w:rsid w:val="00955E3F"/>
    <w:rsid w:val="009568F2"/>
    <w:rsid w:val="00960E14"/>
    <w:rsid w:val="00960E38"/>
    <w:rsid w:val="00962071"/>
    <w:rsid w:val="00964088"/>
    <w:rsid w:val="00966251"/>
    <w:rsid w:val="009664C2"/>
    <w:rsid w:val="00966FE4"/>
    <w:rsid w:val="0096747F"/>
    <w:rsid w:val="0097089F"/>
    <w:rsid w:val="009712C4"/>
    <w:rsid w:val="0097158B"/>
    <w:rsid w:val="00972096"/>
    <w:rsid w:val="00972A47"/>
    <w:rsid w:val="00972B5B"/>
    <w:rsid w:val="00973410"/>
    <w:rsid w:val="00973627"/>
    <w:rsid w:val="0097398D"/>
    <w:rsid w:val="0097502A"/>
    <w:rsid w:val="009759C3"/>
    <w:rsid w:val="009769FA"/>
    <w:rsid w:val="00980DB6"/>
    <w:rsid w:val="00981589"/>
    <w:rsid w:val="00982A4A"/>
    <w:rsid w:val="00983807"/>
    <w:rsid w:val="00984255"/>
    <w:rsid w:val="009844A1"/>
    <w:rsid w:val="00984DCB"/>
    <w:rsid w:val="009862D8"/>
    <w:rsid w:val="00986AD9"/>
    <w:rsid w:val="00986E9C"/>
    <w:rsid w:val="009879B5"/>
    <w:rsid w:val="00990A6E"/>
    <w:rsid w:val="00990AC6"/>
    <w:rsid w:val="0099169C"/>
    <w:rsid w:val="00991FE0"/>
    <w:rsid w:val="0099379B"/>
    <w:rsid w:val="00993E1C"/>
    <w:rsid w:val="00994316"/>
    <w:rsid w:val="00994786"/>
    <w:rsid w:val="00994875"/>
    <w:rsid w:val="00994965"/>
    <w:rsid w:val="009965A6"/>
    <w:rsid w:val="009A0B8D"/>
    <w:rsid w:val="009A25CD"/>
    <w:rsid w:val="009A32C0"/>
    <w:rsid w:val="009A4958"/>
    <w:rsid w:val="009A56CB"/>
    <w:rsid w:val="009A65D1"/>
    <w:rsid w:val="009A6929"/>
    <w:rsid w:val="009A6C3D"/>
    <w:rsid w:val="009A6DA4"/>
    <w:rsid w:val="009A7F99"/>
    <w:rsid w:val="009B0F14"/>
    <w:rsid w:val="009B0F66"/>
    <w:rsid w:val="009B2585"/>
    <w:rsid w:val="009B3796"/>
    <w:rsid w:val="009B3981"/>
    <w:rsid w:val="009B44AA"/>
    <w:rsid w:val="009B49C6"/>
    <w:rsid w:val="009B4D75"/>
    <w:rsid w:val="009B5654"/>
    <w:rsid w:val="009C0DF2"/>
    <w:rsid w:val="009C436E"/>
    <w:rsid w:val="009C4A5F"/>
    <w:rsid w:val="009C7117"/>
    <w:rsid w:val="009C7820"/>
    <w:rsid w:val="009C7BAE"/>
    <w:rsid w:val="009D0E56"/>
    <w:rsid w:val="009D0EC9"/>
    <w:rsid w:val="009D102F"/>
    <w:rsid w:val="009D132F"/>
    <w:rsid w:val="009D136F"/>
    <w:rsid w:val="009D2988"/>
    <w:rsid w:val="009D3B84"/>
    <w:rsid w:val="009D45A3"/>
    <w:rsid w:val="009D5C5C"/>
    <w:rsid w:val="009D7EC7"/>
    <w:rsid w:val="009E02E0"/>
    <w:rsid w:val="009E040B"/>
    <w:rsid w:val="009E074D"/>
    <w:rsid w:val="009E1034"/>
    <w:rsid w:val="009E11F2"/>
    <w:rsid w:val="009E1516"/>
    <w:rsid w:val="009E2452"/>
    <w:rsid w:val="009E2871"/>
    <w:rsid w:val="009E3400"/>
    <w:rsid w:val="009E78E9"/>
    <w:rsid w:val="009F137D"/>
    <w:rsid w:val="009F35BD"/>
    <w:rsid w:val="009F46C4"/>
    <w:rsid w:val="009F50D0"/>
    <w:rsid w:val="009F516C"/>
    <w:rsid w:val="009F52C6"/>
    <w:rsid w:val="009F6845"/>
    <w:rsid w:val="009F6D6F"/>
    <w:rsid w:val="009F6E17"/>
    <w:rsid w:val="00A007FD"/>
    <w:rsid w:val="00A008F3"/>
    <w:rsid w:val="00A010ED"/>
    <w:rsid w:val="00A03CC2"/>
    <w:rsid w:val="00A04B82"/>
    <w:rsid w:val="00A05A0E"/>
    <w:rsid w:val="00A078D1"/>
    <w:rsid w:val="00A103A5"/>
    <w:rsid w:val="00A10794"/>
    <w:rsid w:val="00A10B48"/>
    <w:rsid w:val="00A11D47"/>
    <w:rsid w:val="00A1436C"/>
    <w:rsid w:val="00A14DA4"/>
    <w:rsid w:val="00A150FE"/>
    <w:rsid w:val="00A159FF"/>
    <w:rsid w:val="00A174DB"/>
    <w:rsid w:val="00A17E06"/>
    <w:rsid w:val="00A20059"/>
    <w:rsid w:val="00A20585"/>
    <w:rsid w:val="00A20C2D"/>
    <w:rsid w:val="00A2223E"/>
    <w:rsid w:val="00A24823"/>
    <w:rsid w:val="00A272D7"/>
    <w:rsid w:val="00A279AC"/>
    <w:rsid w:val="00A279D0"/>
    <w:rsid w:val="00A27BB5"/>
    <w:rsid w:val="00A30F34"/>
    <w:rsid w:val="00A32855"/>
    <w:rsid w:val="00A33017"/>
    <w:rsid w:val="00A34AE2"/>
    <w:rsid w:val="00A34D2A"/>
    <w:rsid w:val="00A3583F"/>
    <w:rsid w:val="00A35989"/>
    <w:rsid w:val="00A35E7A"/>
    <w:rsid w:val="00A36219"/>
    <w:rsid w:val="00A36B67"/>
    <w:rsid w:val="00A37C9B"/>
    <w:rsid w:val="00A4132A"/>
    <w:rsid w:val="00A421BA"/>
    <w:rsid w:val="00A422AE"/>
    <w:rsid w:val="00A427AA"/>
    <w:rsid w:val="00A468CF"/>
    <w:rsid w:val="00A469BA"/>
    <w:rsid w:val="00A46F84"/>
    <w:rsid w:val="00A50509"/>
    <w:rsid w:val="00A52466"/>
    <w:rsid w:val="00A54472"/>
    <w:rsid w:val="00A546E1"/>
    <w:rsid w:val="00A5499A"/>
    <w:rsid w:val="00A55B37"/>
    <w:rsid w:val="00A56DA9"/>
    <w:rsid w:val="00A57555"/>
    <w:rsid w:val="00A5798C"/>
    <w:rsid w:val="00A57C95"/>
    <w:rsid w:val="00A609FB"/>
    <w:rsid w:val="00A61F34"/>
    <w:rsid w:val="00A62022"/>
    <w:rsid w:val="00A628EE"/>
    <w:rsid w:val="00A65180"/>
    <w:rsid w:val="00A66B66"/>
    <w:rsid w:val="00A6749A"/>
    <w:rsid w:val="00A67AFF"/>
    <w:rsid w:val="00A70406"/>
    <w:rsid w:val="00A72078"/>
    <w:rsid w:val="00A73183"/>
    <w:rsid w:val="00A73D79"/>
    <w:rsid w:val="00A772C9"/>
    <w:rsid w:val="00A80955"/>
    <w:rsid w:val="00A82157"/>
    <w:rsid w:val="00A835BF"/>
    <w:rsid w:val="00A837BC"/>
    <w:rsid w:val="00A83F55"/>
    <w:rsid w:val="00A853E5"/>
    <w:rsid w:val="00A85D87"/>
    <w:rsid w:val="00A85EDE"/>
    <w:rsid w:val="00A85FA0"/>
    <w:rsid w:val="00A86387"/>
    <w:rsid w:val="00A87C51"/>
    <w:rsid w:val="00A901BE"/>
    <w:rsid w:val="00A90787"/>
    <w:rsid w:val="00A9255A"/>
    <w:rsid w:val="00A9403F"/>
    <w:rsid w:val="00A94088"/>
    <w:rsid w:val="00A94763"/>
    <w:rsid w:val="00A94DBA"/>
    <w:rsid w:val="00A94F87"/>
    <w:rsid w:val="00A955CF"/>
    <w:rsid w:val="00A957C0"/>
    <w:rsid w:val="00A95B08"/>
    <w:rsid w:val="00A96165"/>
    <w:rsid w:val="00AA013B"/>
    <w:rsid w:val="00AA108B"/>
    <w:rsid w:val="00AA17E8"/>
    <w:rsid w:val="00AA197A"/>
    <w:rsid w:val="00AA1F74"/>
    <w:rsid w:val="00AA34DC"/>
    <w:rsid w:val="00AA3CD5"/>
    <w:rsid w:val="00AA40D1"/>
    <w:rsid w:val="00AB0CFF"/>
    <w:rsid w:val="00AB1ADA"/>
    <w:rsid w:val="00AB1BD2"/>
    <w:rsid w:val="00AB1F2E"/>
    <w:rsid w:val="00AB23DB"/>
    <w:rsid w:val="00AB2A3D"/>
    <w:rsid w:val="00AB32C0"/>
    <w:rsid w:val="00AB3769"/>
    <w:rsid w:val="00AB447D"/>
    <w:rsid w:val="00AB4E0A"/>
    <w:rsid w:val="00AB583C"/>
    <w:rsid w:val="00AB649E"/>
    <w:rsid w:val="00AB787E"/>
    <w:rsid w:val="00AC0107"/>
    <w:rsid w:val="00AC1DAF"/>
    <w:rsid w:val="00AC1F83"/>
    <w:rsid w:val="00AC25F4"/>
    <w:rsid w:val="00AC2EB0"/>
    <w:rsid w:val="00AC3417"/>
    <w:rsid w:val="00AC3E79"/>
    <w:rsid w:val="00AC77D3"/>
    <w:rsid w:val="00AD0C31"/>
    <w:rsid w:val="00AD1B5A"/>
    <w:rsid w:val="00AD454B"/>
    <w:rsid w:val="00AD4CC1"/>
    <w:rsid w:val="00AD4E9D"/>
    <w:rsid w:val="00AD576B"/>
    <w:rsid w:val="00AD58FF"/>
    <w:rsid w:val="00AD758E"/>
    <w:rsid w:val="00AD75DE"/>
    <w:rsid w:val="00AD795E"/>
    <w:rsid w:val="00AE104F"/>
    <w:rsid w:val="00AE1F17"/>
    <w:rsid w:val="00AE4402"/>
    <w:rsid w:val="00AE5413"/>
    <w:rsid w:val="00AE5E99"/>
    <w:rsid w:val="00AE7319"/>
    <w:rsid w:val="00AF0FE3"/>
    <w:rsid w:val="00AF146E"/>
    <w:rsid w:val="00AF1C4D"/>
    <w:rsid w:val="00AF2308"/>
    <w:rsid w:val="00AF423D"/>
    <w:rsid w:val="00AF5587"/>
    <w:rsid w:val="00AF56EB"/>
    <w:rsid w:val="00AF61D2"/>
    <w:rsid w:val="00AF6279"/>
    <w:rsid w:val="00AF6A4D"/>
    <w:rsid w:val="00AF6EEC"/>
    <w:rsid w:val="00AF7B6B"/>
    <w:rsid w:val="00AF7BA5"/>
    <w:rsid w:val="00B007AB"/>
    <w:rsid w:val="00B02654"/>
    <w:rsid w:val="00B04489"/>
    <w:rsid w:val="00B0549E"/>
    <w:rsid w:val="00B05810"/>
    <w:rsid w:val="00B062EA"/>
    <w:rsid w:val="00B06933"/>
    <w:rsid w:val="00B077E6"/>
    <w:rsid w:val="00B07C93"/>
    <w:rsid w:val="00B10040"/>
    <w:rsid w:val="00B10478"/>
    <w:rsid w:val="00B11721"/>
    <w:rsid w:val="00B122FA"/>
    <w:rsid w:val="00B12C53"/>
    <w:rsid w:val="00B13C6A"/>
    <w:rsid w:val="00B13CBD"/>
    <w:rsid w:val="00B141A8"/>
    <w:rsid w:val="00B14348"/>
    <w:rsid w:val="00B1654B"/>
    <w:rsid w:val="00B171C3"/>
    <w:rsid w:val="00B20770"/>
    <w:rsid w:val="00B210CF"/>
    <w:rsid w:val="00B220CD"/>
    <w:rsid w:val="00B223D7"/>
    <w:rsid w:val="00B22BD6"/>
    <w:rsid w:val="00B2523D"/>
    <w:rsid w:val="00B27F30"/>
    <w:rsid w:val="00B30628"/>
    <w:rsid w:val="00B30C8E"/>
    <w:rsid w:val="00B32D49"/>
    <w:rsid w:val="00B3452A"/>
    <w:rsid w:val="00B34CB6"/>
    <w:rsid w:val="00B34D8F"/>
    <w:rsid w:val="00B35866"/>
    <w:rsid w:val="00B359EB"/>
    <w:rsid w:val="00B40D23"/>
    <w:rsid w:val="00B40E62"/>
    <w:rsid w:val="00B41849"/>
    <w:rsid w:val="00B455CE"/>
    <w:rsid w:val="00B46DB3"/>
    <w:rsid w:val="00B47482"/>
    <w:rsid w:val="00B47A3A"/>
    <w:rsid w:val="00B47CC4"/>
    <w:rsid w:val="00B50F48"/>
    <w:rsid w:val="00B550FB"/>
    <w:rsid w:val="00B55A02"/>
    <w:rsid w:val="00B55B31"/>
    <w:rsid w:val="00B56094"/>
    <w:rsid w:val="00B57378"/>
    <w:rsid w:val="00B57DC2"/>
    <w:rsid w:val="00B57DEC"/>
    <w:rsid w:val="00B614FF"/>
    <w:rsid w:val="00B61AFF"/>
    <w:rsid w:val="00B62004"/>
    <w:rsid w:val="00B6222D"/>
    <w:rsid w:val="00B62576"/>
    <w:rsid w:val="00B6315B"/>
    <w:rsid w:val="00B6315D"/>
    <w:rsid w:val="00B63A01"/>
    <w:rsid w:val="00B63FF3"/>
    <w:rsid w:val="00B65E25"/>
    <w:rsid w:val="00B67B08"/>
    <w:rsid w:val="00B70312"/>
    <w:rsid w:val="00B70FC6"/>
    <w:rsid w:val="00B7138C"/>
    <w:rsid w:val="00B7185F"/>
    <w:rsid w:val="00B724D2"/>
    <w:rsid w:val="00B72920"/>
    <w:rsid w:val="00B737A1"/>
    <w:rsid w:val="00B74032"/>
    <w:rsid w:val="00B754CD"/>
    <w:rsid w:val="00B76002"/>
    <w:rsid w:val="00B761DD"/>
    <w:rsid w:val="00B764BC"/>
    <w:rsid w:val="00B7718E"/>
    <w:rsid w:val="00B77474"/>
    <w:rsid w:val="00B803E9"/>
    <w:rsid w:val="00B81714"/>
    <w:rsid w:val="00B81EF1"/>
    <w:rsid w:val="00B82222"/>
    <w:rsid w:val="00B824C4"/>
    <w:rsid w:val="00B828B7"/>
    <w:rsid w:val="00B82ED2"/>
    <w:rsid w:val="00B840EF"/>
    <w:rsid w:val="00B84146"/>
    <w:rsid w:val="00B841A4"/>
    <w:rsid w:val="00B85623"/>
    <w:rsid w:val="00B86D3D"/>
    <w:rsid w:val="00B87002"/>
    <w:rsid w:val="00B87209"/>
    <w:rsid w:val="00B87305"/>
    <w:rsid w:val="00B910BA"/>
    <w:rsid w:val="00B9330A"/>
    <w:rsid w:val="00B94B37"/>
    <w:rsid w:val="00B94DD2"/>
    <w:rsid w:val="00B964CE"/>
    <w:rsid w:val="00B96DF3"/>
    <w:rsid w:val="00B972F8"/>
    <w:rsid w:val="00BA051A"/>
    <w:rsid w:val="00BA2455"/>
    <w:rsid w:val="00BA245E"/>
    <w:rsid w:val="00BA2611"/>
    <w:rsid w:val="00BA5118"/>
    <w:rsid w:val="00BA6D72"/>
    <w:rsid w:val="00BA7948"/>
    <w:rsid w:val="00BA7C14"/>
    <w:rsid w:val="00BA7D18"/>
    <w:rsid w:val="00BB042A"/>
    <w:rsid w:val="00BB091D"/>
    <w:rsid w:val="00BB0C33"/>
    <w:rsid w:val="00BB1DD0"/>
    <w:rsid w:val="00BB2EF6"/>
    <w:rsid w:val="00BB5E5C"/>
    <w:rsid w:val="00BB6CC0"/>
    <w:rsid w:val="00BB7C05"/>
    <w:rsid w:val="00BC1870"/>
    <w:rsid w:val="00BC1E7E"/>
    <w:rsid w:val="00BC24A0"/>
    <w:rsid w:val="00BC2F89"/>
    <w:rsid w:val="00BC4B26"/>
    <w:rsid w:val="00BC5679"/>
    <w:rsid w:val="00BC5AAB"/>
    <w:rsid w:val="00BC5B9D"/>
    <w:rsid w:val="00BC69C7"/>
    <w:rsid w:val="00BC6A5C"/>
    <w:rsid w:val="00BC7D39"/>
    <w:rsid w:val="00BD0084"/>
    <w:rsid w:val="00BD05B1"/>
    <w:rsid w:val="00BD0759"/>
    <w:rsid w:val="00BD0EE2"/>
    <w:rsid w:val="00BD104F"/>
    <w:rsid w:val="00BD2C90"/>
    <w:rsid w:val="00BD3FB2"/>
    <w:rsid w:val="00BD42B2"/>
    <w:rsid w:val="00BD5750"/>
    <w:rsid w:val="00BD5786"/>
    <w:rsid w:val="00BD6219"/>
    <w:rsid w:val="00BD68D1"/>
    <w:rsid w:val="00BD6C5B"/>
    <w:rsid w:val="00BD726F"/>
    <w:rsid w:val="00BE0499"/>
    <w:rsid w:val="00BE0DF1"/>
    <w:rsid w:val="00BE301E"/>
    <w:rsid w:val="00BE4F25"/>
    <w:rsid w:val="00BE5126"/>
    <w:rsid w:val="00BE6825"/>
    <w:rsid w:val="00BE6FB7"/>
    <w:rsid w:val="00BE7094"/>
    <w:rsid w:val="00BE79B5"/>
    <w:rsid w:val="00BF0E20"/>
    <w:rsid w:val="00BF24BA"/>
    <w:rsid w:val="00BF308E"/>
    <w:rsid w:val="00BF58B3"/>
    <w:rsid w:val="00BF5E83"/>
    <w:rsid w:val="00C01B3B"/>
    <w:rsid w:val="00C01B75"/>
    <w:rsid w:val="00C01F33"/>
    <w:rsid w:val="00C02883"/>
    <w:rsid w:val="00C0432D"/>
    <w:rsid w:val="00C05A18"/>
    <w:rsid w:val="00C0772F"/>
    <w:rsid w:val="00C101BA"/>
    <w:rsid w:val="00C114E3"/>
    <w:rsid w:val="00C12F6C"/>
    <w:rsid w:val="00C1354B"/>
    <w:rsid w:val="00C13754"/>
    <w:rsid w:val="00C14167"/>
    <w:rsid w:val="00C1542C"/>
    <w:rsid w:val="00C15CA5"/>
    <w:rsid w:val="00C16D46"/>
    <w:rsid w:val="00C21508"/>
    <w:rsid w:val="00C233E3"/>
    <w:rsid w:val="00C23C0D"/>
    <w:rsid w:val="00C23C61"/>
    <w:rsid w:val="00C2440E"/>
    <w:rsid w:val="00C2495D"/>
    <w:rsid w:val="00C30247"/>
    <w:rsid w:val="00C3103D"/>
    <w:rsid w:val="00C310F9"/>
    <w:rsid w:val="00C31D86"/>
    <w:rsid w:val="00C3315E"/>
    <w:rsid w:val="00C34597"/>
    <w:rsid w:val="00C34A33"/>
    <w:rsid w:val="00C34DF6"/>
    <w:rsid w:val="00C3532F"/>
    <w:rsid w:val="00C35D9B"/>
    <w:rsid w:val="00C35DBD"/>
    <w:rsid w:val="00C3657C"/>
    <w:rsid w:val="00C36A55"/>
    <w:rsid w:val="00C36C7F"/>
    <w:rsid w:val="00C4015A"/>
    <w:rsid w:val="00C421B7"/>
    <w:rsid w:val="00C43E49"/>
    <w:rsid w:val="00C449E4"/>
    <w:rsid w:val="00C44EA0"/>
    <w:rsid w:val="00C44FC2"/>
    <w:rsid w:val="00C45EEE"/>
    <w:rsid w:val="00C475A3"/>
    <w:rsid w:val="00C47AD6"/>
    <w:rsid w:val="00C51BBE"/>
    <w:rsid w:val="00C51EE2"/>
    <w:rsid w:val="00C53839"/>
    <w:rsid w:val="00C53C71"/>
    <w:rsid w:val="00C56221"/>
    <w:rsid w:val="00C57CF7"/>
    <w:rsid w:val="00C60298"/>
    <w:rsid w:val="00C676BA"/>
    <w:rsid w:val="00C67D61"/>
    <w:rsid w:val="00C71E78"/>
    <w:rsid w:val="00C7293F"/>
    <w:rsid w:val="00C74414"/>
    <w:rsid w:val="00C74587"/>
    <w:rsid w:val="00C7650F"/>
    <w:rsid w:val="00C76A71"/>
    <w:rsid w:val="00C76E83"/>
    <w:rsid w:val="00C77D7F"/>
    <w:rsid w:val="00C819D9"/>
    <w:rsid w:val="00C82271"/>
    <w:rsid w:val="00C82EB7"/>
    <w:rsid w:val="00C82F00"/>
    <w:rsid w:val="00C833E4"/>
    <w:rsid w:val="00C838A9"/>
    <w:rsid w:val="00C8543F"/>
    <w:rsid w:val="00C85BB6"/>
    <w:rsid w:val="00C85D35"/>
    <w:rsid w:val="00C85D6E"/>
    <w:rsid w:val="00C86364"/>
    <w:rsid w:val="00C8685B"/>
    <w:rsid w:val="00C87027"/>
    <w:rsid w:val="00C8742B"/>
    <w:rsid w:val="00C908A6"/>
    <w:rsid w:val="00C90C1E"/>
    <w:rsid w:val="00C914FE"/>
    <w:rsid w:val="00C921D7"/>
    <w:rsid w:val="00C927B6"/>
    <w:rsid w:val="00C92D67"/>
    <w:rsid w:val="00C92E54"/>
    <w:rsid w:val="00C950AC"/>
    <w:rsid w:val="00C9537A"/>
    <w:rsid w:val="00C95768"/>
    <w:rsid w:val="00C96AC6"/>
    <w:rsid w:val="00CA1631"/>
    <w:rsid w:val="00CA179B"/>
    <w:rsid w:val="00CA2162"/>
    <w:rsid w:val="00CA31C2"/>
    <w:rsid w:val="00CA350D"/>
    <w:rsid w:val="00CA3E88"/>
    <w:rsid w:val="00CA3FF7"/>
    <w:rsid w:val="00CA5593"/>
    <w:rsid w:val="00CA5F96"/>
    <w:rsid w:val="00CA6A1A"/>
    <w:rsid w:val="00CA70D7"/>
    <w:rsid w:val="00CA7814"/>
    <w:rsid w:val="00CA7D4E"/>
    <w:rsid w:val="00CB28DA"/>
    <w:rsid w:val="00CB44D8"/>
    <w:rsid w:val="00CB45CE"/>
    <w:rsid w:val="00CB4818"/>
    <w:rsid w:val="00CB6EC3"/>
    <w:rsid w:val="00CB7169"/>
    <w:rsid w:val="00CC0256"/>
    <w:rsid w:val="00CC0969"/>
    <w:rsid w:val="00CC26E9"/>
    <w:rsid w:val="00CC27BD"/>
    <w:rsid w:val="00CC52B5"/>
    <w:rsid w:val="00CC5B1C"/>
    <w:rsid w:val="00CC5C65"/>
    <w:rsid w:val="00CC6529"/>
    <w:rsid w:val="00CC679C"/>
    <w:rsid w:val="00CC6E2F"/>
    <w:rsid w:val="00CC7547"/>
    <w:rsid w:val="00CC759D"/>
    <w:rsid w:val="00CD0807"/>
    <w:rsid w:val="00CD142F"/>
    <w:rsid w:val="00CD1D0C"/>
    <w:rsid w:val="00CD1D30"/>
    <w:rsid w:val="00CD1FBB"/>
    <w:rsid w:val="00CD20AF"/>
    <w:rsid w:val="00CD20D8"/>
    <w:rsid w:val="00CD2D0B"/>
    <w:rsid w:val="00CD372A"/>
    <w:rsid w:val="00CD4397"/>
    <w:rsid w:val="00CD516E"/>
    <w:rsid w:val="00CE0F91"/>
    <w:rsid w:val="00CE13AF"/>
    <w:rsid w:val="00CE1EEC"/>
    <w:rsid w:val="00CE23EB"/>
    <w:rsid w:val="00CE390A"/>
    <w:rsid w:val="00CE3E59"/>
    <w:rsid w:val="00CE69CF"/>
    <w:rsid w:val="00CF02C0"/>
    <w:rsid w:val="00CF08F4"/>
    <w:rsid w:val="00CF0F7E"/>
    <w:rsid w:val="00CF2799"/>
    <w:rsid w:val="00CF3BAE"/>
    <w:rsid w:val="00CF5AE4"/>
    <w:rsid w:val="00CF6B64"/>
    <w:rsid w:val="00CF7EB2"/>
    <w:rsid w:val="00D0048A"/>
    <w:rsid w:val="00D02802"/>
    <w:rsid w:val="00D02DFE"/>
    <w:rsid w:val="00D03824"/>
    <w:rsid w:val="00D0535B"/>
    <w:rsid w:val="00D06E30"/>
    <w:rsid w:val="00D1042A"/>
    <w:rsid w:val="00D11D27"/>
    <w:rsid w:val="00D1290A"/>
    <w:rsid w:val="00D138EF"/>
    <w:rsid w:val="00D13B45"/>
    <w:rsid w:val="00D14552"/>
    <w:rsid w:val="00D15720"/>
    <w:rsid w:val="00D16099"/>
    <w:rsid w:val="00D1651D"/>
    <w:rsid w:val="00D16E39"/>
    <w:rsid w:val="00D16E7B"/>
    <w:rsid w:val="00D173A4"/>
    <w:rsid w:val="00D22996"/>
    <w:rsid w:val="00D23972"/>
    <w:rsid w:val="00D246EE"/>
    <w:rsid w:val="00D24FD1"/>
    <w:rsid w:val="00D25085"/>
    <w:rsid w:val="00D2562E"/>
    <w:rsid w:val="00D25872"/>
    <w:rsid w:val="00D275C1"/>
    <w:rsid w:val="00D27BF9"/>
    <w:rsid w:val="00D31CA5"/>
    <w:rsid w:val="00D31D41"/>
    <w:rsid w:val="00D31E30"/>
    <w:rsid w:val="00D321CE"/>
    <w:rsid w:val="00D32D5C"/>
    <w:rsid w:val="00D36777"/>
    <w:rsid w:val="00D36EDF"/>
    <w:rsid w:val="00D372F7"/>
    <w:rsid w:val="00D42AE6"/>
    <w:rsid w:val="00D43764"/>
    <w:rsid w:val="00D43A11"/>
    <w:rsid w:val="00D43B52"/>
    <w:rsid w:val="00D43EE8"/>
    <w:rsid w:val="00D45F2A"/>
    <w:rsid w:val="00D46637"/>
    <w:rsid w:val="00D47388"/>
    <w:rsid w:val="00D47D2B"/>
    <w:rsid w:val="00D50229"/>
    <w:rsid w:val="00D505D9"/>
    <w:rsid w:val="00D505DA"/>
    <w:rsid w:val="00D5137B"/>
    <w:rsid w:val="00D51F3A"/>
    <w:rsid w:val="00D52955"/>
    <w:rsid w:val="00D5340D"/>
    <w:rsid w:val="00D54685"/>
    <w:rsid w:val="00D54AF3"/>
    <w:rsid w:val="00D5509C"/>
    <w:rsid w:val="00D55374"/>
    <w:rsid w:val="00D57090"/>
    <w:rsid w:val="00D579D1"/>
    <w:rsid w:val="00D6126F"/>
    <w:rsid w:val="00D61AC0"/>
    <w:rsid w:val="00D61B0F"/>
    <w:rsid w:val="00D61B20"/>
    <w:rsid w:val="00D62C05"/>
    <w:rsid w:val="00D64946"/>
    <w:rsid w:val="00D64DC6"/>
    <w:rsid w:val="00D650F1"/>
    <w:rsid w:val="00D65F8D"/>
    <w:rsid w:val="00D6657F"/>
    <w:rsid w:val="00D66ADA"/>
    <w:rsid w:val="00D676A8"/>
    <w:rsid w:val="00D67B27"/>
    <w:rsid w:val="00D702BE"/>
    <w:rsid w:val="00D70B47"/>
    <w:rsid w:val="00D70CC2"/>
    <w:rsid w:val="00D7169C"/>
    <w:rsid w:val="00D71708"/>
    <w:rsid w:val="00D71DCE"/>
    <w:rsid w:val="00D72314"/>
    <w:rsid w:val="00D73582"/>
    <w:rsid w:val="00D73831"/>
    <w:rsid w:val="00D741C2"/>
    <w:rsid w:val="00D742AA"/>
    <w:rsid w:val="00D7463B"/>
    <w:rsid w:val="00D75288"/>
    <w:rsid w:val="00D75697"/>
    <w:rsid w:val="00D77556"/>
    <w:rsid w:val="00D77D01"/>
    <w:rsid w:val="00D81165"/>
    <w:rsid w:val="00D8125F"/>
    <w:rsid w:val="00D81684"/>
    <w:rsid w:val="00D827F6"/>
    <w:rsid w:val="00D82ED3"/>
    <w:rsid w:val="00D85A7A"/>
    <w:rsid w:val="00D85F02"/>
    <w:rsid w:val="00D86533"/>
    <w:rsid w:val="00D86797"/>
    <w:rsid w:val="00D903A6"/>
    <w:rsid w:val="00D90AAF"/>
    <w:rsid w:val="00D91C2E"/>
    <w:rsid w:val="00D9351F"/>
    <w:rsid w:val="00D9388C"/>
    <w:rsid w:val="00D9559A"/>
    <w:rsid w:val="00D957A7"/>
    <w:rsid w:val="00D95957"/>
    <w:rsid w:val="00D968A4"/>
    <w:rsid w:val="00DA1B99"/>
    <w:rsid w:val="00DA3D59"/>
    <w:rsid w:val="00DA5775"/>
    <w:rsid w:val="00DA5DF7"/>
    <w:rsid w:val="00DA5F71"/>
    <w:rsid w:val="00DA5FCD"/>
    <w:rsid w:val="00DA693E"/>
    <w:rsid w:val="00DA7D7F"/>
    <w:rsid w:val="00DA7F8A"/>
    <w:rsid w:val="00DB0991"/>
    <w:rsid w:val="00DB2D7C"/>
    <w:rsid w:val="00DB3143"/>
    <w:rsid w:val="00DB3C8B"/>
    <w:rsid w:val="00DB4D38"/>
    <w:rsid w:val="00DB67F2"/>
    <w:rsid w:val="00DB6A23"/>
    <w:rsid w:val="00DB7BAA"/>
    <w:rsid w:val="00DC05C4"/>
    <w:rsid w:val="00DC112C"/>
    <w:rsid w:val="00DC188A"/>
    <w:rsid w:val="00DC19A9"/>
    <w:rsid w:val="00DC2286"/>
    <w:rsid w:val="00DC2305"/>
    <w:rsid w:val="00DC26C5"/>
    <w:rsid w:val="00DC31F4"/>
    <w:rsid w:val="00DC3BF6"/>
    <w:rsid w:val="00DC6009"/>
    <w:rsid w:val="00DC6732"/>
    <w:rsid w:val="00DC70B7"/>
    <w:rsid w:val="00DC75C9"/>
    <w:rsid w:val="00DD08B9"/>
    <w:rsid w:val="00DD0FFF"/>
    <w:rsid w:val="00DD170B"/>
    <w:rsid w:val="00DD252B"/>
    <w:rsid w:val="00DD2739"/>
    <w:rsid w:val="00DD28A0"/>
    <w:rsid w:val="00DD42F7"/>
    <w:rsid w:val="00DD4438"/>
    <w:rsid w:val="00DD51F4"/>
    <w:rsid w:val="00DD5684"/>
    <w:rsid w:val="00DD67A9"/>
    <w:rsid w:val="00DD6CE2"/>
    <w:rsid w:val="00DE1548"/>
    <w:rsid w:val="00DE2268"/>
    <w:rsid w:val="00DE33A9"/>
    <w:rsid w:val="00DE45DA"/>
    <w:rsid w:val="00DE4C3D"/>
    <w:rsid w:val="00DE5BC2"/>
    <w:rsid w:val="00DE6331"/>
    <w:rsid w:val="00DE7C83"/>
    <w:rsid w:val="00DF0777"/>
    <w:rsid w:val="00DF14F0"/>
    <w:rsid w:val="00DF1AEA"/>
    <w:rsid w:val="00DF2220"/>
    <w:rsid w:val="00DF2EEB"/>
    <w:rsid w:val="00DF4BD0"/>
    <w:rsid w:val="00DF59AD"/>
    <w:rsid w:val="00DF5C56"/>
    <w:rsid w:val="00DF6C63"/>
    <w:rsid w:val="00E00802"/>
    <w:rsid w:val="00E02FB9"/>
    <w:rsid w:val="00E037C5"/>
    <w:rsid w:val="00E04A5B"/>
    <w:rsid w:val="00E04B18"/>
    <w:rsid w:val="00E05434"/>
    <w:rsid w:val="00E0650C"/>
    <w:rsid w:val="00E112CE"/>
    <w:rsid w:val="00E158B3"/>
    <w:rsid w:val="00E15ECD"/>
    <w:rsid w:val="00E177BA"/>
    <w:rsid w:val="00E17A37"/>
    <w:rsid w:val="00E20794"/>
    <w:rsid w:val="00E21B67"/>
    <w:rsid w:val="00E21EB6"/>
    <w:rsid w:val="00E2245D"/>
    <w:rsid w:val="00E224FA"/>
    <w:rsid w:val="00E23288"/>
    <w:rsid w:val="00E2492B"/>
    <w:rsid w:val="00E26853"/>
    <w:rsid w:val="00E26F46"/>
    <w:rsid w:val="00E26FE0"/>
    <w:rsid w:val="00E26FEE"/>
    <w:rsid w:val="00E322EE"/>
    <w:rsid w:val="00E32991"/>
    <w:rsid w:val="00E34094"/>
    <w:rsid w:val="00E34E25"/>
    <w:rsid w:val="00E34FAC"/>
    <w:rsid w:val="00E35F20"/>
    <w:rsid w:val="00E36072"/>
    <w:rsid w:val="00E378D5"/>
    <w:rsid w:val="00E406ED"/>
    <w:rsid w:val="00E414D7"/>
    <w:rsid w:val="00E41AFC"/>
    <w:rsid w:val="00E433E2"/>
    <w:rsid w:val="00E43F0A"/>
    <w:rsid w:val="00E44AC0"/>
    <w:rsid w:val="00E4531E"/>
    <w:rsid w:val="00E46150"/>
    <w:rsid w:val="00E46C4E"/>
    <w:rsid w:val="00E47F5C"/>
    <w:rsid w:val="00E528FA"/>
    <w:rsid w:val="00E549D0"/>
    <w:rsid w:val="00E55A63"/>
    <w:rsid w:val="00E56238"/>
    <w:rsid w:val="00E56A0A"/>
    <w:rsid w:val="00E56CA2"/>
    <w:rsid w:val="00E56CD6"/>
    <w:rsid w:val="00E57C67"/>
    <w:rsid w:val="00E6077B"/>
    <w:rsid w:val="00E60FEB"/>
    <w:rsid w:val="00E61978"/>
    <w:rsid w:val="00E61C40"/>
    <w:rsid w:val="00E66863"/>
    <w:rsid w:val="00E67F78"/>
    <w:rsid w:val="00E67FB1"/>
    <w:rsid w:val="00E71395"/>
    <w:rsid w:val="00E719DC"/>
    <w:rsid w:val="00E7315F"/>
    <w:rsid w:val="00E73377"/>
    <w:rsid w:val="00E7505A"/>
    <w:rsid w:val="00E7552C"/>
    <w:rsid w:val="00E7612B"/>
    <w:rsid w:val="00E76BB6"/>
    <w:rsid w:val="00E76E56"/>
    <w:rsid w:val="00E77E44"/>
    <w:rsid w:val="00E8013B"/>
    <w:rsid w:val="00E801A6"/>
    <w:rsid w:val="00E803AB"/>
    <w:rsid w:val="00E80AA2"/>
    <w:rsid w:val="00E81A35"/>
    <w:rsid w:val="00E81E35"/>
    <w:rsid w:val="00E82942"/>
    <w:rsid w:val="00E82AB2"/>
    <w:rsid w:val="00E8380C"/>
    <w:rsid w:val="00E844A3"/>
    <w:rsid w:val="00E84A94"/>
    <w:rsid w:val="00E85C32"/>
    <w:rsid w:val="00E8644E"/>
    <w:rsid w:val="00E8731B"/>
    <w:rsid w:val="00E87F31"/>
    <w:rsid w:val="00E91AF3"/>
    <w:rsid w:val="00E93014"/>
    <w:rsid w:val="00E9329F"/>
    <w:rsid w:val="00E9426E"/>
    <w:rsid w:val="00E94B62"/>
    <w:rsid w:val="00E94F80"/>
    <w:rsid w:val="00E96C17"/>
    <w:rsid w:val="00E96D65"/>
    <w:rsid w:val="00EA0371"/>
    <w:rsid w:val="00EA1653"/>
    <w:rsid w:val="00EA1685"/>
    <w:rsid w:val="00EA171B"/>
    <w:rsid w:val="00EA227D"/>
    <w:rsid w:val="00EA27FF"/>
    <w:rsid w:val="00EA2B61"/>
    <w:rsid w:val="00EA35B0"/>
    <w:rsid w:val="00EA42BA"/>
    <w:rsid w:val="00EA4574"/>
    <w:rsid w:val="00EA5AD5"/>
    <w:rsid w:val="00EB129D"/>
    <w:rsid w:val="00EB2CE4"/>
    <w:rsid w:val="00EB5147"/>
    <w:rsid w:val="00EB5909"/>
    <w:rsid w:val="00EB6716"/>
    <w:rsid w:val="00EB6956"/>
    <w:rsid w:val="00EB76DE"/>
    <w:rsid w:val="00EC12F2"/>
    <w:rsid w:val="00EC18C6"/>
    <w:rsid w:val="00EC25D5"/>
    <w:rsid w:val="00EC29F9"/>
    <w:rsid w:val="00EC36BE"/>
    <w:rsid w:val="00EC443F"/>
    <w:rsid w:val="00EC512D"/>
    <w:rsid w:val="00ED087E"/>
    <w:rsid w:val="00ED0F1C"/>
    <w:rsid w:val="00ED1626"/>
    <w:rsid w:val="00ED385A"/>
    <w:rsid w:val="00ED691F"/>
    <w:rsid w:val="00EE31B0"/>
    <w:rsid w:val="00EE5ED8"/>
    <w:rsid w:val="00EE6573"/>
    <w:rsid w:val="00EE7A56"/>
    <w:rsid w:val="00EE7B2F"/>
    <w:rsid w:val="00EF0678"/>
    <w:rsid w:val="00EF5492"/>
    <w:rsid w:val="00EF5A6B"/>
    <w:rsid w:val="00EF6BF0"/>
    <w:rsid w:val="00EF6D44"/>
    <w:rsid w:val="00EF723C"/>
    <w:rsid w:val="00EF7A36"/>
    <w:rsid w:val="00F0164F"/>
    <w:rsid w:val="00F01E0C"/>
    <w:rsid w:val="00F04F0B"/>
    <w:rsid w:val="00F074E2"/>
    <w:rsid w:val="00F0758B"/>
    <w:rsid w:val="00F07702"/>
    <w:rsid w:val="00F07997"/>
    <w:rsid w:val="00F13000"/>
    <w:rsid w:val="00F13136"/>
    <w:rsid w:val="00F13288"/>
    <w:rsid w:val="00F1517F"/>
    <w:rsid w:val="00F1560C"/>
    <w:rsid w:val="00F15A23"/>
    <w:rsid w:val="00F15CC8"/>
    <w:rsid w:val="00F16005"/>
    <w:rsid w:val="00F16D6F"/>
    <w:rsid w:val="00F174FE"/>
    <w:rsid w:val="00F208E3"/>
    <w:rsid w:val="00F22597"/>
    <w:rsid w:val="00F22CCE"/>
    <w:rsid w:val="00F26318"/>
    <w:rsid w:val="00F2693E"/>
    <w:rsid w:val="00F27680"/>
    <w:rsid w:val="00F31639"/>
    <w:rsid w:val="00F3176D"/>
    <w:rsid w:val="00F337E0"/>
    <w:rsid w:val="00F33C27"/>
    <w:rsid w:val="00F34413"/>
    <w:rsid w:val="00F36F60"/>
    <w:rsid w:val="00F3737B"/>
    <w:rsid w:val="00F379E5"/>
    <w:rsid w:val="00F37AC9"/>
    <w:rsid w:val="00F41EFC"/>
    <w:rsid w:val="00F41F00"/>
    <w:rsid w:val="00F438EE"/>
    <w:rsid w:val="00F4397D"/>
    <w:rsid w:val="00F4639D"/>
    <w:rsid w:val="00F46619"/>
    <w:rsid w:val="00F46B50"/>
    <w:rsid w:val="00F50F30"/>
    <w:rsid w:val="00F5421D"/>
    <w:rsid w:val="00F55939"/>
    <w:rsid w:val="00F55B3A"/>
    <w:rsid w:val="00F56DC7"/>
    <w:rsid w:val="00F57289"/>
    <w:rsid w:val="00F57CA3"/>
    <w:rsid w:val="00F57ED7"/>
    <w:rsid w:val="00F60020"/>
    <w:rsid w:val="00F6136D"/>
    <w:rsid w:val="00F614C9"/>
    <w:rsid w:val="00F6226F"/>
    <w:rsid w:val="00F626EE"/>
    <w:rsid w:val="00F62CAB"/>
    <w:rsid w:val="00F62D6E"/>
    <w:rsid w:val="00F62DA1"/>
    <w:rsid w:val="00F63C46"/>
    <w:rsid w:val="00F6440D"/>
    <w:rsid w:val="00F64F78"/>
    <w:rsid w:val="00F6533A"/>
    <w:rsid w:val="00F65397"/>
    <w:rsid w:val="00F65E10"/>
    <w:rsid w:val="00F665F7"/>
    <w:rsid w:val="00F73BDA"/>
    <w:rsid w:val="00F73F67"/>
    <w:rsid w:val="00F74410"/>
    <w:rsid w:val="00F768B8"/>
    <w:rsid w:val="00F76D6E"/>
    <w:rsid w:val="00F774D8"/>
    <w:rsid w:val="00F77595"/>
    <w:rsid w:val="00F77E56"/>
    <w:rsid w:val="00F8025B"/>
    <w:rsid w:val="00F80B3C"/>
    <w:rsid w:val="00F8259F"/>
    <w:rsid w:val="00F82855"/>
    <w:rsid w:val="00F839B1"/>
    <w:rsid w:val="00F83F5F"/>
    <w:rsid w:val="00F861E3"/>
    <w:rsid w:val="00F91E4B"/>
    <w:rsid w:val="00F923B3"/>
    <w:rsid w:val="00F9261E"/>
    <w:rsid w:val="00F9378C"/>
    <w:rsid w:val="00F93E83"/>
    <w:rsid w:val="00F94347"/>
    <w:rsid w:val="00F94DCB"/>
    <w:rsid w:val="00F952A3"/>
    <w:rsid w:val="00F95445"/>
    <w:rsid w:val="00F9648F"/>
    <w:rsid w:val="00F96AAA"/>
    <w:rsid w:val="00F973D6"/>
    <w:rsid w:val="00F97BD4"/>
    <w:rsid w:val="00F97F7E"/>
    <w:rsid w:val="00FA0A03"/>
    <w:rsid w:val="00FA0B3B"/>
    <w:rsid w:val="00FA1F50"/>
    <w:rsid w:val="00FA32DB"/>
    <w:rsid w:val="00FA4202"/>
    <w:rsid w:val="00FA4A5B"/>
    <w:rsid w:val="00FA657F"/>
    <w:rsid w:val="00FA6A3B"/>
    <w:rsid w:val="00FA704D"/>
    <w:rsid w:val="00FB0C02"/>
    <w:rsid w:val="00FB1266"/>
    <w:rsid w:val="00FB22FB"/>
    <w:rsid w:val="00FB40B4"/>
    <w:rsid w:val="00FB4157"/>
    <w:rsid w:val="00FB4E4C"/>
    <w:rsid w:val="00FB4F31"/>
    <w:rsid w:val="00FB5861"/>
    <w:rsid w:val="00FB6101"/>
    <w:rsid w:val="00FB662A"/>
    <w:rsid w:val="00FB7E0C"/>
    <w:rsid w:val="00FC09F7"/>
    <w:rsid w:val="00FC0A5C"/>
    <w:rsid w:val="00FC25B9"/>
    <w:rsid w:val="00FC3030"/>
    <w:rsid w:val="00FC363B"/>
    <w:rsid w:val="00FC5C43"/>
    <w:rsid w:val="00FC6943"/>
    <w:rsid w:val="00FD08B2"/>
    <w:rsid w:val="00FD0A48"/>
    <w:rsid w:val="00FD10EA"/>
    <w:rsid w:val="00FD2162"/>
    <w:rsid w:val="00FD2237"/>
    <w:rsid w:val="00FD2BED"/>
    <w:rsid w:val="00FD3A84"/>
    <w:rsid w:val="00FD4676"/>
    <w:rsid w:val="00FD4C57"/>
    <w:rsid w:val="00FD50FD"/>
    <w:rsid w:val="00FD6454"/>
    <w:rsid w:val="00FD6E85"/>
    <w:rsid w:val="00FE1C1D"/>
    <w:rsid w:val="00FE26C3"/>
    <w:rsid w:val="00FE2C3E"/>
    <w:rsid w:val="00FE32F6"/>
    <w:rsid w:val="00FE4F5E"/>
    <w:rsid w:val="00FE506B"/>
    <w:rsid w:val="00FE51F6"/>
    <w:rsid w:val="00FE6580"/>
    <w:rsid w:val="00FE6E15"/>
    <w:rsid w:val="00FE6E5F"/>
    <w:rsid w:val="00FF0746"/>
    <w:rsid w:val="00FF1420"/>
    <w:rsid w:val="00FF2820"/>
    <w:rsid w:val="00FF3961"/>
    <w:rsid w:val="00FF50E4"/>
    <w:rsid w:val="00FF5826"/>
    <w:rsid w:val="00FF5CF9"/>
    <w:rsid w:val="00FF6BC1"/>
    <w:rsid w:val="00FF6ECE"/>
    <w:rsid w:val="00FF713E"/>
    <w:rsid w:val="00FF7682"/>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97925"/>
  <w15:docId w15:val="{BD196E34-893C-4AB7-ABEA-55A3D6D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013DB8"/>
    <w:pPr>
      <w:spacing w:before="240"/>
      <w:ind w:left="1440" w:right="1440"/>
      <w:outlineLvl w:val="0"/>
    </w:pPr>
    <w:rPr>
      <w:b/>
      <w:bCs/>
      <w:sz w:val="30"/>
      <w:szCs w:val="30"/>
    </w:rPr>
  </w:style>
  <w:style w:type="paragraph" w:styleId="Heading2">
    <w:name w:val="heading 2"/>
    <w:basedOn w:val="Normal"/>
    <w:uiPriority w:val="9"/>
    <w:unhideWhenUsed/>
    <w:qFormat/>
    <w:rsid w:val="00343E27"/>
    <w:pPr>
      <w:spacing w:before="120"/>
      <w:ind w:left="940"/>
      <w:outlineLvl w:val="1"/>
    </w:pPr>
    <w:rPr>
      <w:rFonts w:ascii="Calibri Light" w:eastAsia="Calibri Light" w:hAnsi="Calibri Light" w:cs="Calibri Light"/>
      <w:sz w:val="28"/>
      <w:szCs w:val="28"/>
    </w:rPr>
  </w:style>
  <w:style w:type="paragraph" w:styleId="Heading3">
    <w:name w:val="heading 3"/>
    <w:basedOn w:val="Normal"/>
    <w:link w:val="Heading3Char"/>
    <w:uiPriority w:val="9"/>
    <w:unhideWhenUsed/>
    <w:qFormat/>
    <w:rsid w:val="002E107B"/>
    <w:pPr>
      <w:spacing w:before="159"/>
      <w:ind w:left="1440" w:right="1440"/>
      <w:jc w:val="both"/>
      <w:outlineLvl w:val="2"/>
    </w:pPr>
    <w:rPr>
      <w:rFonts w:ascii="Calibri Light" w:eastAsia="Calibri Light" w:hAnsi="Calibri Light" w:cs="Calibri Light"/>
      <w:i/>
      <w:iCs/>
      <w:sz w:val="24"/>
      <w:szCs w:val="24"/>
      <w:u w:color="000000"/>
    </w:rPr>
  </w:style>
  <w:style w:type="paragraph" w:styleId="Heading4">
    <w:name w:val="heading 4"/>
    <w:basedOn w:val="Heading5"/>
    <w:link w:val="Heading4Char"/>
    <w:uiPriority w:val="9"/>
    <w:unhideWhenUsed/>
    <w:qFormat/>
    <w:rsid w:val="002E107B"/>
    <w:pPr>
      <w:numPr>
        <w:numId w:val="89"/>
      </w:numPr>
      <w:spacing w:before="120"/>
      <w:ind w:right="1440"/>
      <w:outlineLvl w:val="3"/>
    </w:pPr>
    <w:rPr>
      <w:spacing w:val="-2"/>
    </w:rPr>
  </w:style>
  <w:style w:type="paragraph" w:styleId="Heading5">
    <w:name w:val="heading 5"/>
    <w:basedOn w:val="Normal"/>
    <w:link w:val="Heading5Char"/>
    <w:uiPriority w:val="9"/>
    <w:unhideWhenUsed/>
    <w:qFormat/>
    <w:pPr>
      <w:ind w:left="940"/>
      <w:outlineLvl w:val="4"/>
    </w:pPr>
    <w:rPr>
      <w:b/>
      <w:bCs/>
    </w:rPr>
  </w:style>
  <w:style w:type="paragraph" w:styleId="Heading6">
    <w:name w:val="heading 6"/>
    <w:basedOn w:val="Normal"/>
    <w:uiPriority w:val="9"/>
    <w:unhideWhenUsed/>
    <w:qFormat/>
    <w:pPr>
      <w:spacing w:before="1"/>
      <w:ind w:left="94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3"/>
      <w:ind w:left="940"/>
    </w:pPr>
    <w:rPr>
      <w:b/>
      <w:bCs/>
      <w:sz w:val="20"/>
      <w:szCs w:val="20"/>
    </w:rPr>
  </w:style>
  <w:style w:type="paragraph" w:styleId="TOC2">
    <w:name w:val="toc 2"/>
    <w:basedOn w:val="Normal"/>
    <w:uiPriority w:val="39"/>
    <w:qFormat/>
    <w:pPr>
      <w:spacing w:before="111"/>
      <w:ind w:left="1180"/>
    </w:pPr>
    <w:rPr>
      <w:sz w:val="20"/>
      <w:szCs w:val="20"/>
    </w:rPr>
  </w:style>
  <w:style w:type="paragraph" w:styleId="TOC3">
    <w:name w:val="toc 3"/>
    <w:basedOn w:val="Normal"/>
    <w:uiPriority w:val="39"/>
    <w:qFormat/>
    <w:pPr>
      <w:spacing w:before="111"/>
      <w:ind w:left="1180"/>
    </w:pPr>
    <w:rPr>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260"/>
      <w:ind w:left="1350" w:right="1365"/>
      <w:jc w:val="center"/>
    </w:pPr>
    <w:rPr>
      <w:b/>
      <w:bCs/>
      <w:sz w:val="70"/>
      <w:szCs w:val="70"/>
    </w:rPr>
  </w:style>
  <w:style w:type="paragraph" w:styleId="ListParagraph">
    <w:name w:val="List Paragraph"/>
    <w:basedOn w:val="Normal"/>
    <w:uiPriority w:val="34"/>
    <w:qFormat/>
    <w:pPr>
      <w:ind w:left="1660" w:hanging="36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A6929"/>
    <w:rPr>
      <w:sz w:val="16"/>
      <w:szCs w:val="16"/>
    </w:rPr>
  </w:style>
  <w:style w:type="paragraph" w:styleId="CommentText">
    <w:name w:val="annotation text"/>
    <w:basedOn w:val="Normal"/>
    <w:link w:val="CommentTextChar"/>
    <w:uiPriority w:val="99"/>
    <w:unhideWhenUsed/>
    <w:rsid w:val="009A6929"/>
    <w:rPr>
      <w:sz w:val="20"/>
      <w:szCs w:val="20"/>
    </w:rPr>
  </w:style>
  <w:style w:type="character" w:customStyle="1" w:styleId="CommentTextChar">
    <w:name w:val="Comment Text Char"/>
    <w:basedOn w:val="DefaultParagraphFont"/>
    <w:link w:val="CommentText"/>
    <w:uiPriority w:val="99"/>
    <w:rsid w:val="009A692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A6929"/>
    <w:rPr>
      <w:b/>
      <w:bCs/>
    </w:rPr>
  </w:style>
  <w:style w:type="character" w:customStyle="1" w:styleId="CommentSubjectChar">
    <w:name w:val="Comment Subject Char"/>
    <w:basedOn w:val="CommentTextChar"/>
    <w:link w:val="CommentSubject"/>
    <w:uiPriority w:val="99"/>
    <w:semiHidden/>
    <w:rsid w:val="009A6929"/>
    <w:rPr>
      <w:rFonts w:ascii="Calibri" w:eastAsia="Calibri" w:hAnsi="Calibri" w:cs="Calibri"/>
      <w:b/>
      <w:bCs/>
      <w:sz w:val="20"/>
      <w:szCs w:val="20"/>
    </w:rPr>
  </w:style>
  <w:style w:type="paragraph" w:styleId="Revision">
    <w:name w:val="Revision"/>
    <w:hidden/>
    <w:uiPriority w:val="99"/>
    <w:semiHidden/>
    <w:rsid w:val="007C4455"/>
    <w:pPr>
      <w:widowControl/>
      <w:autoSpaceDE/>
      <w:autoSpaceDN/>
    </w:pPr>
    <w:rPr>
      <w:rFonts w:ascii="Calibri" w:eastAsia="Calibri" w:hAnsi="Calibri" w:cs="Calibri"/>
    </w:rPr>
  </w:style>
  <w:style w:type="character" w:styleId="Hyperlink">
    <w:name w:val="Hyperlink"/>
    <w:basedOn w:val="DefaultParagraphFont"/>
    <w:uiPriority w:val="99"/>
    <w:unhideWhenUsed/>
    <w:rsid w:val="00594E83"/>
    <w:rPr>
      <w:color w:val="0000FF" w:themeColor="hyperlink"/>
      <w:u w:val="single"/>
    </w:rPr>
  </w:style>
  <w:style w:type="character" w:styleId="UnresolvedMention">
    <w:name w:val="Unresolved Mention"/>
    <w:basedOn w:val="DefaultParagraphFont"/>
    <w:uiPriority w:val="99"/>
    <w:semiHidden/>
    <w:unhideWhenUsed/>
    <w:rsid w:val="00594E83"/>
    <w:rPr>
      <w:color w:val="605E5C"/>
      <w:shd w:val="clear" w:color="auto" w:fill="E1DFDD"/>
    </w:rPr>
  </w:style>
  <w:style w:type="paragraph" w:styleId="Header">
    <w:name w:val="header"/>
    <w:basedOn w:val="Normal"/>
    <w:link w:val="HeaderChar"/>
    <w:uiPriority w:val="99"/>
    <w:unhideWhenUsed/>
    <w:rsid w:val="003D1312"/>
    <w:pPr>
      <w:tabs>
        <w:tab w:val="center" w:pos="4680"/>
        <w:tab w:val="right" w:pos="9360"/>
      </w:tabs>
    </w:pPr>
  </w:style>
  <w:style w:type="character" w:customStyle="1" w:styleId="HeaderChar">
    <w:name w:val="Header Char"/>
    <w:basedOn w:val="DefaultParagraphFont"/>
    <w:link w:val="Header"/>
    <w:uiPriority w:val="99"/>
    <w:rsid w:val="003D1312"/>
    <w:rPr>
      <w:rFonts w:ascii="Calibri" w:eastAsia="Calibri" w:hAnsi="Calibri" w:cs="Calibri"/>
    </w:rPr>
  </w:style>
  <w:style w:type="paragraph" w:styleId="Footer">
    <w:name w:val="footer"/>
    <w:basedOn w:val="Normal"/>
    <w:link w:val="FooterChar"/>
    <w:uiPriority w:val="99"/>
    <w:unhideWhenUsed/>
    <w:rsid w:val="003D1312"/>
    <w:pPr>
      <w:tabs>
        <w:tab w:val="center" w:pos="4680"/>
        <w:tab w:val="right" w:pos="9360"/>
      </w:tabs>
    </w:pPr>
  </w:style>
  <w:style w:type="character" w:customStyle="1" w:styleId="FooterChar">
    <w:name w:val="Footer Char"/>
    <w:basedOn w:val="DefaultParagraphFont"/>
    <w:link w:val="Footer"/>
    <w:uiPriority w:val="99"/>
    <w:rsid w:val="003D1312"/>
    <w:rPr>
      <w:rFonts w:ascii="Calibri" w:eastAsia="Calibri" w:hAnsi="Calibri" w:cs="Calibri"/>
    </w:rPr>
  </w:style>
  <w:style w:type="character" w:styleId="FollowedHyperlink">
    <w:name w:val="FollowedHyperlink"/>
    <w:basedOn w:val="DefaultParagraphFont"/>
    <w:uiPriority w:val="99"/>
    <w:semiHidden/>
    <w:unhideWhenUsed/>
    <w:rsid w:val="008A5CA2"/>
    <w:rPr>
      <w:color w:val="800080" w:themeColor="followedHyperlink"/>
      <w:u w:val="single"/>
    </w:rPr>
  </w:style>
  <w:style w:type="character" w:customStyle="1" w:styleId="BodyTextChar">
    <w:name w:val="Body Text Char"/>
    <w:basedOn w:val="DefaultParagraphFont"/>
    <w:link w:val="BodyText"/>
    <w:uiPriority w:val="1"/>
    <w:rsid w:val="000352F3"/>
    <w:rPr>
      <w:rFonts w:ascii="Calibri" w:eastAsia="Calibri" w:hAnsi="Calibri" w:cs="Calibri"/>
    </w:rPr>
  </w:style>
  <w:style w:type="character" w:customStyle="1" w:styleId="Heading5Char">
    <w:name w:val="Heading 5 Char"/>
    <w:basedOn w:val="DefaultParagraphFont"/>
    <w:link w:val="Heading5"/>
    <w:uiPriority w:val="9"/>
    <w:rsid w:val="000352F3"/>
    <w:rPr>
      <w:rFonts w:ascii="Calibri" w:eastAsia="Calibri" w:hAnsi="Calibri" w:cs="Calibri"/>
      <w:b/>
      <w:bCs/>
    </w:rPr>
  </w:style>
  <w:style w:type="character" w:customStyle="1" w:styleId="Heading3Char">
    <w:name w:val="Heading 3 Char"/>
    <w:basedOn w:val="DefaultParagraphFont"/>
    <w:link w:val="Heading3"/>
    <w:uiPriority w:val="9"/>
    <w:rsid w:val="002E107B"/>
    <w:rPr>
      <w:rFonts w:ascii="Calibri Light" w:eastAsia="Calibri Light" w:hAnsi="Calibri Light" w:cs="Calibri Light"/>
      <w:i/>
      <w:iCs/>
      <w:sz w:val="24"/>
      <w:szCs w:val="24"/>
      <w:u w:color="000000"/>
    </w:rPr>
  </w:style>
  <w:style w:type="character" w:customStyle="1" w:styleId="Heading4Char">
    <w:name w:val="Heading 4 Char"/>
    <w:basedOn w:val="DefaultParagraphFont"/>
    <w:link w:val="Heading4"/>
    <w:uiPriority w:val="9"/>
    <w:rsid w:val="002E107B"/>
    <w:rPr>
      <w:rFonts w:ascii="Calibri" w:eastAsia="Calibri" w:hAnsi="Calibri" w:cs="Calibri"/>
      <w:b/>
      <w:bCs/>
      <w:spacing w:val="-2"/>
    </w:rPr>
  </w:style>
  <w:style w:type="paragraph" w:styleId="TOCHeading">
    <w:name w:val="TOC Heading"/>
    <w:basedOn w:val="Heading1"/>
    <w:next w:val="Normal"/>
    <w:uiPriority w:val="39"/>
    <w:unhideWhenUsed/>
    <w:qFormat/>
    <w:rsid w:val="0080246E"/>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80246E"/>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0246E"/>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0246E"/>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0246E"/>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0246E"/>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0246E"/>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numbering" w:customStyle="1" w:styleId="CurrentList1">
    <w:name w:val="Current List1"/>
    <w:uiPriority w:val="99"/>
    <w:rsid w:val="00CC0969"/>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4069">
      <w:bodyDiv w:val="1"/>
      <w:marLeft w:val="0"/>
      <w:marRight w:val="0"/>
      <w:marTop w:val="0"/>
      <w:marBottom w:val="0"/>
      <w:divBdr>
        <w:top w:val="none" w:sz="0" w:space="0" w:color="auto"/>
        <w:left w:val="none" w:sz="0" w:space="0" w:color="auto"/>
        <w:bottom w:val="none" w:sz="0" w:space="0" w:color="auto"/>
        <w:right w:val="none" w:sz="0" w:space="0" w:color="auto"/>
      </w:divBdr>
    </w:div>
    <w:div w:id="1134105152">
      <w:bodyDiv w:val="1"/>
      <w:marLeft w:val="0"/>
      <w:marRight w:val="0"/>
      <w:marTop w:val="0"/>
      <w:marBottom w:val="0"/>
      <w:divBdr>
        <w:top w:val="none" w:sz="0" w:space="0" w:color="auto"/>
        <w:left w:val="none" w:sz="0" w:space="0" w:color="auto"/>
        <w:bottom w:val="none" w:sz="0" w:space="0" w:color="auto"/>
        <w:right w:val="none" w:sz="0" w:space="0" w:color="auto"/>
      </w:divBdr>
    </w:div>
    <w:div w:id="1235626262">
      <w:bodyDiv w:val="1"/>
      <w:marLeft w:val="0"/>
      <w:marRight w:val="0"/>
      <w:marTop w:val="0"/>
      <w:marBottom w:val="0"/>
      <w:divBdr>
        <w:top w:val="none" w:sz="0" w:space="0" w:color="auto"/>
        <w:left w:val="none" w:sz="0" w:space="0" w:color="auto"/>
        <w:bottom w:val="none" w:sz="0" w:space="0" w:color="auto"/>
        <w:right w:val="none" w:sz="0" w:space="0" w:color="auto"/>
      </w:divBdr>
    </w:div>
    <w:div w:id="19138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urdue.edu/academics/ogsps/documents/gpo/graduate-student-employment-manual.pdf" TargetMode="External"/><Relationship Id="rId21" Type="http://schemas.openxmlformats.org/officeDocument/2006/relationships/hyperlink" Target="https://www.purdue.edu/academics/ogsps/about/calendar/index.html" TargetMode="External"/><Relationship Id="rId42" Type="http://schemas.openxmlformats.org/officeDocument/2006/relationships/hyperlink" Target="https://www.icpsr.umich.edu/sites/icpsr/sumprog" TargetMode="External"/><Relationship Id="rId47" Type="http://schemas.openxmlformats.org/officeDocument/2006/relationships/hyperlink" Target="https://www.purdue.edu/vpec/policies/" TargetMode="External"/><Relationship Id="rId63" Type="http://schemas.openxmlformats.org/officeDocument/2006/relationships/hyperlink" Target="http://www.purdue.edu/odos/osrr/academic-integrity/index.html" TargetMode="External"/><Relationship Id="rId68" Type="http://schemas.openxmlformats.org/officeDocument/2006/relationships/hyperlink" Target="https://www.cla.purdue.edu/academic/sis/p/african-american/gradprogram.html" TargetMode="External"/><Relationship Id="rId2" Type="http://schemas.openxmlformats.org/officeDocument/2006/relationships/numbering" Target="numbering.xml"/><Relationship Id="rId16" Type="http://schemas.openxmlformats.org/officeDocument/2006/relationships/hyperlink" Target="file:///\\nas01.itap.purdue.edu\cla_polsci_clerical\GRADUATE%20PROGRAM%20%25%25%25%25%25%25%25%25%25\Program%20-%20GTGS\Refer%20to%20the%20OGSPS%20calendar%20for%20deadlines" TargetMode="External"/><Relationship Id="rId29" Type="http://schemas.openxmlformats.org/officeDocument/2006/relationships/hyperlink" Target="https://cla.purdue.edu/oepp/oept/index.html" TargetMode="External"/><Relationship Id="rId11" Type="http://schemas.openxmlformats.org/officeDocument/2006/relationships/hyperlink" Target="https://www.purdue.edu/academics/ogsps/admitted/index.php" TargetMode="External"/><Relationship Id="rId24" Type="http://schemas.openxmlformats.org/officeDocument/2006/relationships/hyperlink" Target="https://www.purdue.edu/veterans/military-students/withdraw.html" TargetMode="External"/><Relationship Id="rId32" Type="http://schemas.openxmlformats.org/officeDocument/2006/relationships/hyperlink" Target="https://www.irs.gov/pub/irs-pdf/p970.pdf" TargetMode="External"/><Relationship Id="rId37" Type="http://schemas.openxmlformats.org/officeDocument/2006/relationships/hyperlink" Target="https://www.purdue.edu/gradschool/documents/gpo/graduate-student-employment-manual.pdf" TargetMode="External"/><Relationship Id="rId40" Type="http://schemas.openxmlformats.org/officeDocument/2006/relationships/hyperlink" Target="https://www.purdue.edu/academics/ogsps/documents/gpo/graduate-student-employment-manual.pdf" TargetMode="External"/><Relationship Id="rId45" Type="http://schemas.openxmlformats.org/officeDocument/2006/relationships/hyperlink" Target="https://cla.purdue.edu/academic/polsci/gradprog/current-students/resources.html" TargetMode="External"/><Relationship Id="rId53" Type="http://schemas.openxmlformats.org/officeDocument/2006/relationships/hyperlink" Target="https://www.purdue.edu/ethics/ed-training/respectboundaries.php" TargetMode="External"/><Relationship Id="rId58" Type="http://schemas.openxmlformats.org/officeDocument/2006/relationships/hyperlink" Target="https://catalog.purdue.edu/content.php?catoid=18&amp;navoid=23285" TargetMode="External"/><Relationship Id="rId66" Type="http://schemas.openxmlformats.org/officeDocument/2006/relationships/hyperlink" Target="http://www.purdue.edu/registrar/documents/forms/Credit_Hr_Guidelines.pdf" TargetMode="External"/><Relationship Id="rId5" Type="http://schemas.openxmlformats.org/officeDocument/2006/relationships/webSettings" Target="webSettings.xml"/><Relationship Id="rId61" Type="http://schemas.openxmlformats.org/officeDocument/2006/relationships/hyperlink" Target="https://www.purdue.edu/odos/osrr/" TargetMode="External"/><Relationship Id="rId19" Type="http://schemas.openxmlformats.org/officeDocument/2006/relationships/hyperlink" Target="file:///\\nas01.itap.purdue.edu\cla_polsci_clerical\GRADUATE%20PROGRAM%20%25%25%25%25%25%25%25%25%25\Program%20-%20GTGS\Refer%20to%20the%20OGSPS%20calendar%20for%20deadlines" TargetMode="External"/><Relationship Id="rId14" Type="http://schemas.openxmlformats.org/officeDocument/2006/relationships/hyperlink" Target="https://www.purdue.edu/gradschool/documents/gpo/graduate-student-employment-manual.pdf" TargetMode="External"/><Relationship Id="rId22" Type="http://schemas.openxmlformats.org/officeDocument/2006/relationships/hyperlink" Target="file:///\\nas01.itap.purdue.edu\cla_polsci_clerical\GRADUATE%20PROGRAM%20%25%25%25%25%25%25%25%25%25\Program%20-%20GTGS\Refer%20to%20the%20OGSPS%20calendar%20for%20deadlines" TargetMode="External"/><Relationship Id="rId27" Type="http://schemas.openxmlformats.org/officeDocument/2006/relationships/hyperlink" Target="https://www.purdue.edu/policies/human-resources/vif11.html" TargetMode="External"/><Relationship Id="rId30" Type="http://schemas.openxmlformats.org/officeDocument/2006/relationships/hyperlink" Target="https://cla.purdue.edu/oepp/engl-62000/index.html" TargetMode="External"/><Relationship Id="rId35" Type="http://schemas.openxmlformats.org/officeDocument/2006/relationships/hyperlink" Target="https://www.purdue.edu/academics/ogsps/awards/index.html" TargetMode="External"/><Relationship Id="rId43" Type="http://schemas.openxmlformats.org/officeDocument/2006/relationships/hyperlink" Target="http://www.maxwell.syr.edu/moynihan_cqrm.aspx" TargetMode="External"/><Relationship Id="rId48" Type="http://schemas.openxmlformats.org/officeDocument/2006/relationships/hyperlink" Target="https://purdue0-my.sharepoint.com/personal/bakerab_purdue_edu/Documents/My%20Documents/Service/Purdue/DGS/Guide%20to%20Grad%20Studies/Policies%20and%20Procedures%20for%20Administering%20Graduate%20Student%20Programs" TargetMode="External"/><Relationship Id="rId56" Type="http://schemas.openxmlformats.org/officeDocument/2006/relationships/hyperlink" Target="https://www.irb.purdue.edu/" TargetMode="External"/><Relationship Id="rId64" Type="http://schemas.openxmlformats.org/officeDocument/2006/relationships/hyperlink" Target="https://apsanet.org/Portals/54/diversity%20and%20inclusion%20prgms/Ethics/APSA%20Ethics%20Guide%20-%20Final%20-%20February_14_2022_Council%20Approved.pdf?ver=OshhbBcL94mq7VQiYkp9vQ%3D%3D" TargetMode="External"/><Relationship Id="rId69" Type="http://schemas.openxmlformats.org/officeDocument/2006/relationships/hyperlink" Target="https://www.cla.purdue.edu/academic/sis/p/american-studies/prospective%20grad.html" TargetMode="External"/><Relationship Id="rId8" Type="http://schemas.openxmlformats.org/officeDocument/2006/relationships/image" Target="media/image1.png"/><Relationship Id="rId51" Type="http://schemas.openxmlformats.org/officeDocument/2006/relationships/hyperlink" Target="https://www.purdue.edu/research/oevprp/regulatory-affairs/conflict-of-interes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atalog.purdue.edu/content.php?catoid=18&amp;navoid=23285" TargetMode="External"/><Relationship Id="rId17" Type="http://schemas.openxmlformats.org/officeDocument/2006/relationships/hyperlink" Target="file:///\\nas01.itap.purdue.edu\cla_polsci_clerical\GRADUATE%20PROGRAM%20%25%25%25%25%25%25%25%25%25\Program%20-%20GTGS\Refer%20to%20the%20OGSPS%20calendar%20for%20deadlines" TargetMode="External"/><Relationship Id="rId25" Type="http://schemas.openxmlformats.org/officeDocument/2006/relationships/hyperlink" Target="https://www.purdue.edu/hr/Benefits/gradstaff/grad-leaves.php" TargetMode="External"/><Relationship Id="rId33" Type="http://schemas.openxmlformats.org/officeDocument/2006/relationships/hyperlink" Target="https://www.purdue.edu/academics/ogsps/fellowship/fellowship-resources-for-staff/Fellowship-Manual----Final-10-23-2023.pdf" TargetMode="External"/><Relationship Id="rId38" Type="http://schemas.openxmlformats.org/officeDocument/2006/relationships/hyperlink" Target="https://www.purdue.edu/policies/human-resources/vif11.html" TargetMode="External"/><Relationship Id="rId46" Type="http://schemas.openxmlformats.org/officeDocument/2006/relationships/hyperlink" Target="https://www.cla.purdue.edu/research/grant-support/grad-student-research-support/promise/index.html" TargetMode="External"/><Relationship Id="rId59" Type="http://schemas.openxmlformats.org/officeDocument/2006/relationships/hyperlink" Target="https://www.purdue.edu/odos/osrr/academic-integrity/graduate.html" TargetMode="External"/><Relationship Id="rId67" Type="http://schemas.openxmlformats.org/officeDocument/2006/relationships/hyperlink" Target="https://www.cla.purdue.edu/academic/sis/p/sis-graduate/index.html" TargetMode="External"/><Relationship Id="rId20" Type="http://schemas.openxmlformats.org/officeDocument/2006/relationships/hyperlink" Target="https://www.purdue.edu/academics/ogsps/research/thesis/index.html" TargetMode="External"/><Relationship Id="rId41" Type="http://schemas.openxmlformats.org/officeDocument/2006/relationships/hyperlink" Target="https://www.purdue.edu/vpec/policies/ethics/iiib1/" TargetMode="External"/><Relationship Id="rId54" Type="http://schemas.openxmlformats.org/officeDocument/2006/relationships/hyperlink" Target="https://catalog.purdue.edu/content.php?catoid=18&amp;navoid=23285" TargetMode="External"/><Relationship Id="rId62" Type="http://schemas.openxmlformats.org/officeDocument/2006/relationships/hyperlink" Target="https://www.purdue.edu/odos/osrr/academic-integrity/index.php" TargetMode="External"/><Relationship Id="rId70" Type="http://schemas.openxmlformats.org/officeDocument/2006/relationships/hyperlink" Target="https://infostudies.purdue.edu/graduate-certificate-in-digital-humanities/?_ga=2.258026242.920800818.1756817915-434716551.17568179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urdue.edu/policies/academic-research-affairs/s20.html" TargetMode="External"/><Relationship Id="rId23" Type="http://schemas.openxmlformats.org/officeDocument/2006/relationships/hyperlink" Target="file:///\\nas01.itap.purdue.edu\cla_polsci_clerical\GRADUATE%20PROGRAM%20%25%25%25%25%25%25%25%25%25\Program%20-%20GTGS\Refer%20to%20the%20OGSPS%20calendar%20for%20deadlines" TargetMode="External"/><Relationship Id="rId28" Type="http://schemas.openxmlformats.org/officeDocument/2006/relationships/hyperlink" Target="https://www.purdue.edu/gradschool/documents/gpo/graduate-student-%20employment-manual.pdf" TargetMode="External"/><Relationship Id="rId36" Type="http://schemas.openxmlformats.org/officeDocument/2006/relationships/hyperlink" Target="https://www.cla.purdue.edu/research/grant-support/grad-student-research-support/promise/index.html" TargetMode="External"/><Relationship Id="rId49" Type="http://schemas.openxmlformats.org/officeDocument/2006/relationships/hyperlink" Target="https://www.purdue.edu/home/ea_eou_statement/" TargetMode="External"/><Relationship Id="rId57" Type="http://schemas.openxmlformats.org/officeDocument/2006/relationships/hyperlink" Target="https://catalog.purdue.edu/content.php?catoid=18&amp;navoid=23285" TargetMode="External"/><Relationship Id="rId10" Type="http://schemas.openxmlformats.org/officeDocument/2006/relationships/footer" Target="footer2.xml"/><Relationship Id="rId31" Type="http://schemas.openxmlformats.org/officeDocument/2006/relationships/hyperlink" Target="https://www.purdue.edu/academics/ogsps/fellowship/resources-for-current-fellows/fellowships-vs-assistantships.html" TargetMode="External"/><Relationship Id="rId44" Type="http://schemas.openxmlformats.org/officeDocument/2006/relationships/hyperlink" Target="https://www.purdue.edu/procurement/travel/index.php" TargetMode="External"/><Relationship Id="rId52" Type="http://schemas.openxmlformats.org/officeDocument/2006/relationships/hyperlink" Target="https://www.purdue.edu/policies/ethics/iiia1.html" TargetMode="External"/><Relationship Id="rId60" Type="http://schemas.openxmlformats.org/officeDocument/2006/relationships/hyperlink" Target="http://www.purdue.edu/odos/osrr" TargetMode="External"/><Relationship Id="rId65" Type="http://schemas.openxmlformats.org/officeDocument/2006/relationships/footer" Target="footer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purdue.edu/policies/human-resources/vif11.html" TargetMode="External"/><Relationship Id="rId18" Type="http://schemas.openxmlformats.org/officeDocument/2006/relationships/hyperlink" Target="https://www.purdue.edu/academics/ogsps/research/thesis/" TargetMode="External"/><Relationship Id="rId39" Type="http://schemas.openxmlformats.org/officeDocument/2006/relationships/hyperlink" Target="https://www.purdue.edu/policies/human-resources/vif11.html" TargetMode="External"/><Relationship Id="rId34" Type="http://schemas.openxmlformats.org/officeDocument/2006/relationships/hyperlink" Target="https://www.purdue.edu/academics/ogsps/fellowship/funding-resources-for-students/fellowships/index.html" TargetMode="External"/><Relationship Id="rId50" Type="http://schemas.openxmlformats.org/officeDocument/2006/relationships/hyperlink" Target="https://www.purdue.edu/home/freedom-of-expression/" TargetMode="External"/><Relationship Id="rId55" Type="http://schemas.openxmlformats.org/officeDocument/2006/relationships/hyperlink" Target="https://www.purdue.edu/academics/ogsps/student/oga/index.html" TargetMode="External"/><Relationship Id="rId7" Type="http://schemas.openxmlformats.org/officeDocument/2006/relationships/endnotes" Target="endnotes.xml"/><Relationship Id="rId71" Type="http://schemas.openxmlformats.org/officeDocument/2006/relationships/hyperlink" Target="https://cla.purdue.edu/academic/sis/p/wgss/gradu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445F-AC6E-44E1-AD7A-E0FF38A6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18241</Words>
  <Characters>103975</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121973</CharactersWithSpaces>
  <SharedDoc>false</SharedDoc>
  <HLinks>
    <vt:vector size="756" baseType="variant">
      <vt:variant>
        <vt:i4>720907</vt:i4>
      </vt:variant>
      <vt:variant>
        <vt:i4>546</vt:i4>
      </vt:variant>
      <vt:variant>
        <vt:i4>0</vt:i4>
      </vt:variant>
      <vt:variant>
        <vt:i4>5</vt:i4>
      </vt:variant>
      <vt:variant>
        <vt:lpwstr>http://www.purdue.edu/gradschool/research/thesis/</vt:lpwstr>
      </vt:variant>
      <vt:variant>
        <vt:lpwstr/>
      </vt:variant>
      <vt:variant>
        <vt:i4>4587544</vt:i4>
      </vt:variant>
      <vt:variant>
        <vt:i4>543</vt:i4>
      </vt:variant>
      <vt:variant>
        <vt:i4>0</vt:i4>
      </vt:variant>
      <vt:variant>
        <vt:i4>5</vt:i4>
      </vt:variant>
      <vt:variant>
        <vt:lpwstr>https://sed-ncses.org/GradDateRouter.aspx</vt:lpwstr>
      </vt:variant>
      <vt:variant>
        <vt:lpwstr/>
      </vt:variant>
      <vt:variant>
        <vt:i4>393289</vt:i4>
      </vt:variant>
      <vt:variant>
        <vt:i4>540</vt:i4>
      </vt:variant>
      <vt:variant>
        <vt:i4>0</vt:i4>
      </vt:variant>
      <vt:variant>
        <vt:i4>5</vt:i4>
      </vt:variant>
      <vt:variant>
        <vt:lpwstr>https://www.purdue.edu/commencement/students/majorProfessorQualtrics.php</vt:lpwstr>
      </vt:variant>
      <vt:variant>
        <vt:lpwstr/>
      </vt:variant>
      <vt:variant>
        <vt:i4>5963870</vt:i4>
      </vt:variant>
      <vt:variant>
        <vt:i4>537</vt:i4>
      </vt:variant>
      <vt:variant>
        <vt:i4>0</vt:i4>
      </vt:variant>
      <vt:variant>
        <vt:i4>5</vt:i4>
      </vt:variant>
      <vt:variant>
        <vt:lpwstr>https://www.purdue.edu/gradschool/about/calendar/</vt:lpwstr>
      </vt:variant>
      <vt:variant>
        <vt:lpwstr/>
      </vt:variant>
      <vt:variant>
        <vt:i4>2818084</vt:i4>
      </vt:variant>
      <vt:variant>
        <vt:i4>534</vt:i4>
      </vt:variant>
      <vt:variant>
        <vt:i4>0</vt:i4>
      </vt:variant>
      <vt:variant>
        <vt:i4>5</vt:i4>
      </vt:variant>
      <vt:variant>
        <vt:lpwstr>https://www.purdue.edu/gradschool/research/thesis/requirements.html</vt:lpwstr>
      </vt:variant>
      <vt:variant>
        <vt:lpwstr/>
      </vt:variant>
      <vt:variant>
        <vt:i4>8126575</vt:i4>
      </vt:variant>
      <vt:variant>
        <vt:i4>531</vt:i4>
      </vt:variant>
      <vt:variant>
        <vt:i4>0</vt:i4>
      </vt:variant>
      <vt:variant>
        <vt:i4>5</vt:i4>
      </vt:variant>
      <vt:variant>
        <vt:lpwstr>http://www.purdue.edu/gradschool/research/thesis/templates.html</vt:lpwstr>
      </vt:variant>
      <vt:variant>
        <vt:lpwstr/>
      </vt:variant>
      <vt:variant>
        <vt:i4>1245196</vt:i4>
      </vt:variant>
      <vt:variant>
        <vt:i4>528</vt:i4>
      </vt:variant>
      <vt:variant>
        <vt:i4>0</vt:i4>
      </vt:variant>
      <vt:variant>
        <vt:i4>5</vt:i4>
      </vt:variant>
      <vt:variant>
        <vt:lpwstr>http://www.purdue.edu/gradschool/research/thesis/appointment.html</vt:lpwstr>
      </vt:variant>
      <vt:variant>
        <vt:lpwstr/>
      </vt:variant>
      <vt:variant>
        <vt:i4>2162751</vt:i4>
      </vt:variant>
      <vt:variant>
        <vt:i4>525</vt:i4>
      </vt:variant>
      <vt:variant>
        <vt:i4>0</vt:i4>
      </vt:variant>
      <vt:variant>
        <vt:i4>5</vt:i4>
      </vt:variant>
      <vt:variant>
        <vt:lpwstr>http://www.purdue.edu/commencement/</vt:lpwstr>
      </vt:variant>
      <vt:variant>
        <vt:lpwstr/>
      </vt:variant>
      <vt:variant>
        <vt:i4>2424877</vt:i4>
      </vt:variant>
      <vt:variant>
        <vt:i4>522</vt:i4>
      </vt:variant>
      <vt:variant>
        <vt:i4>0</vt:i4>
      </vt:variant>
      <vt:variant>
        <vt:i4>5</vt:i4>
      </vt:variant>
      <vt:variant>
        <vt:lpwstr>http://www.purdue.edu/registrar/documents/forms/Credit_Hr_Guidelines.pdf</vt:lpwstr>
      </vt:variant>
      <vt:variant>
        <vt:lpwstr/>
      </vt:variant>
      <vt:variant>
        <vt:i4>5767189</vt:i4>
      </vt:variant>
      <vt:variant>
        <vt:i4>519</vt:i4>
      </vt:variant>
      <vt:variant>
        <vt:i4>0</vt:i4>
      </vt:variant>
      <vt:variant>
        <vt:i4>5</vt:i4>
      </vt:variant>
      <vt:variant>
        <vt:lpwstr>https://cla.purdue.edu/academic/sis/p/wgss/graduate.html</vt:lpwstr>
      </vt:variant>
      <vt:variant>
        <vt:lpwstr/>
      </vt:variant>
      <vt:variant>
        <vt:i4>6750301</vt:i4>
      </vt:variant>
      <vt:variant>
        <vt:i4>516</vt:i4>
      </vt:variant>
      <vt:variant>
        <vt:i4>0</vt:i4>
      </vt:variant>
      <vt:variant>
        <vt:i4>5</vt:i4>
      </vt:variant>
      <vt:variant>
        <vt:lpwstr>https://infostudies.purdue.edu/graduate-certificate-in-digital-humanities/?_ga=2.258026242.920800818.1756817915-434716551.1756817915</vt:lpwstr>
      </vt:variant>
      <vt:variant>
        <vt:lpwstr/>
      </vt:variant>
      <vt:variant>
        <vt:i4>1703943</vt:i4>
      </vt:variant>
      <vt:variant>
        <vt:i4>513</vt:i4>
      </vt:variant>
      <vt:variant>
        <vt:i4>0</vt:i4>
      </vt:variant>
      <vt:variant>
        <vt:i4>5</vt:i4>
      </vt:variant>
      <vt:variant>
        <vt:lpwstr>https://www.cla.purdue.edu/academic/sis/p/american-studies/prospective grad.html</vt:lpwstr>
      </vt:variant>
      <vt:variant>
        <vt:lpwstr/>
      </vt:variant>
      <vt:variant>
        <vt:i4>7733292</vt:i4>
      </vt:variant>
      <vt:variant>
        <vt:i4>510</vt:i4>
      </vt:variant>
      <vt:variant>
        <vt:i4>0</vt:i4>
      </vt:variant>
      <vt:variant>
        <vt:i4>5</vt:i4>
      </vt:variant>
      <vt:variant>
        <vt:lpwstr>https://www.cla.purdue.edu/academic/sis/p/african-american/gradprogram.html</vt:lpwstr>
      </vt:variant>
      <vt:variant>
        <vt:lpwstr/>
      </vt:variant>
      <vt:variant>
        <vt:i4>131152</vt:i4>
      </vt:variant>
      <vt:variant>
        <vt:i4>507</vt:i4>
      </vt:variant>
      <vt:variant>
        <vt:i4>0</vt:i4>
      </vt:variant>
      <vt:variant>
        <vt:i4>5</vt:i4>
      </vt:variant>
      <vt:variant>
        <vt:lpwstr>https://www.cla.purdue.edu/academic/sis/p/sis-graduate/index.html</vt:lpwstr>
      </vt:variant>
      <vt:variant>
        <vt:lpwstr/>
      </vt:variant>
      <vt:variant>
        <vt:i4>4587640</vt:i4>
      </vt:variant>
      <vt:variant>
        <vt:i4>504</vt:i4>
      </vt:variant>
      <vt:variant>
        <vt:i4>0</vt:i4>
      </vt:variant>
      <vt:variant>
        <vt:i4>5</vt:i4>
      </vt:variant>
      <vt:variant>
        <vt:lpwstr>https://apsanet.org/Portals/54/diversity and inclusion prgms/Ethics/APSA Ethics Guide - Final - February_14_2022_Council Approved.pdf?ver=OshhbBcL94mq7VQiYkp9vQ%3D%3D</vt:lpwstr>
      </vt:variant>
      <vt:variant>
        <vt:lpwstr/>
      </vt:variant>
      <vt:variant>
        <vt:i4>983112</vt:i4>
      </vt:variant>
      <vt:variant>
        <vt:i4>501</vt:i4>
      </vt:variant>
      <vt:variant>
        <vt:i4>0</vt:i4>
      </vt:variant>
      <vt:variant>
        <vt:i4>5</vt:i4>
      </vt:variant>
      <vt:variant>
        <vt:lpwstr>http://www.purdue.edu/odos/osrr/academic-integrity/index.html</vt:lpwstr>
      </vt:variant>
      <vt:variant>
        <vt:lpwstr/>
      </vt:variant>
      <vt:variant>
        <vt:i4>4980753</vt:i4>
      </vt:variant>
      <vt:variant>
        <vt:i4>498</vt:i4>
      </vt:variant>
      <vt:variant>
        <vt:i4>0</vt:i4>
      </vt:variant>
      <vt:variant>
        <vt:i4>5</vt:i4>
      </vt:variant>
      <vt:variant>
        <vt:lpwstr>https://www.purdue.edu/odos/osrr/academic-integrity/index.php</vt:lpwstr>
      </vt:variant>
      <vt:variant>
        <vt:lpwstr/>
      </vt:variant>
      <vt:variant>
        <vt:i4>131160</vt:i4>
      </vt:variant>
      <vt:variant>
        <vt:i4>495</vt:i4>
      </vt:variant>
      <vt:variant>
        <vt:i4>0</vt:i4>
      </vt:variant>
      <vt:variant>
        <vt:i4>5</vt:i4>
      </vt:variant>
      <vt:variant>
        <vt:lpwstr>https://www.purdue.edu/odos/osrr/</vt:lpwstr>
      </vt:variant>
      <vt:variant>
        <vt:lpwstr/>
      </vt:variant>
      <vt:variant>
        <vt:i4>3342440</vt:i4>
      </vt:variant>
      <vt:variant>
        <vt:i4>492</vt:i4>
      </vt:variant>
      <vt:variant>
        <vt:i4>0</vt:i4>
      </vt:variant>
      <vt:variant>
        <vt:i4>5</vt:i4>
      </vt:variant>
      <vt:variant>
        <vt:lpwstr>http://www.purdue.edu/odos/osrr</vt:lpwstr>
      </vt:variant>
      <vt:variant>
        <vt:lpwstr/>
      </vt:variant>
      <vt:variant>
        <vt:i4>1441865</vt:i4>
      </vt:variant>
      <vt:variant>
        <vt:i4>489</vt:i4>
      </vt:variant>
      <vt:variant>
        <vt:i4>0</vt:i4>
      </vt:variant>
      <vt:variant>
        <vt:i4>5</vt:i4>
      </vt:variant>
      <vt:variant>
        <vt:lpwstr>https://www.purdue.edu/odos/osrr/academic-integrity/graduate.html</vt:lpwstr>
      </vt:variant>
      <vt:variant>
        <vt:lpwstr/>
      </vt:variant>
      <vt:variant>
        <vt:i4>3735610</vt:i4>
      </vt:variant>
      <vt:variant>
        <vt:i4>485</vt:i4>
      </vt:variant>
      <vt:variant>
        <vt:i4>0</vt:i4>
      </vt:variant>
      <vt:variant>
        <vt:i4>5</vt:i4>
      </vt:variant>
      <vt:variant>
        <vt:lpwstr>https://catalog.purdue.edu/content.php?catoid=18&amp;navoid=23285</vt:lpwstr>
      </vt:variant>
      <vt:variant>
        <vt:lpwstr>vi-general-academic-requirements-grade-appeals</vt:lpwstr>
      </vt:variant>
      <vt:variant>
        <vt:i4>3735610</vt:i4>
      </vt:variant>
      <vt:variant>
        <vt:i4>483</vt:i4>
      </vt:variant>
      <vt:variant>
        <vt:i4>0</vt:i4>
      </vt:variant>
      <vt:variant>
        <vt:i4>5</vt:i4>
      </vt:variant>
      <vt:variant>
        <vt:lpwstr>https://catalog.purdue.edu/content.php?catoid=18&amp;navoid=23285</vt:lpwstr>
      </vt:variant>
      <vt:variant>
        <vt:lpwstr>vi-general-academic-requirements-grade-appeals</vt:lpwstr>
      </vt:variant>
      <vt:variant>
        <vt:i4>7340150</vt:i4>
      </vt:variant>
      <vt:variant>
        <vt:i4>480</vt:i4>
      </vt:variant>
      <vt:variant>
        <vt:i4>0</vt:i4>
      </vt:variant>
      <vt:variant>
        <vt:i4>5</vt:i4>
      </vt:variant>
      <vt:variant>
        <vt:lpwstr>https://www.irb.purdue.edu/</vt:lpwstr>
      </vt:variant>
      <vt:variant>
        <vt:lpwstr/>
      </vt:variant>
      <vt:variant>
        <vt:i4>5570564</vt:i4>
      </vt:variant>
      <vt:variant>
        <vt:i4>477</vt:i4>
      </vt:variant>
      <vt:variant>
        <vt:i4>0</vt:i4>
      </vt:variant>
      <vt:variant>
        <vt:i4>5</vt:i4>
      </vt:variant>
      <vt:variant>
        <vt:lpwstr>https://www.purdue.edu/academics/ogsps/student/oga/index.html</vt:lpwstr>
      </vt:variant>
      <vt:variant>
        <vt:lpwstr/>
      </vt:variant>
      <vt:variant>
        <vt:i4>7929977</vt:i4>
      </vt:variant>
      <vt:variant>
        <vt:i4>474</vt:i4>
      </vt:variant>
      <vt:variant>
        <vt:i4>0</vt:i4>
      </vt:variant>
      <vt:variant>
        <vt:i4>5</vt:i4>
      </vt:variant>
      <vt:variant>
        <vt:lpwstr>https://catalog.purdue.edu/content.php?catoid=18&amp;navoid=23285</vt:lpwstr>
      </vt:variant>
      <vt:variant>
        <vt:lpwstr>ix-graduate-student-responsibilities-and-rights</vt:lpwstr>
      </vt:variant>
      <vt:variant>
        <vt:i4>6750331</vt:i4>
      </vt:variant>
      <vt:variant>
        <vt:i4>471</vt:i4>
      </vt:variant>
      <vt:variant>
        <vt:i4>0</vt:i4>
      </vt:variant>
      <vt:variant>
        <vt:i4>5</vt:i4>
      </vt:variant>
      <vt:variant>
        <vt:lpwstr>https://www.purdue.edu/ethics/ed-training/respectboundaries.php</vt:lpwstr>
      </vt:variant>
      <vt:variant>
        <vt:lpwstr/>
      </vt:variant>
      <vt:variant>
        <vt:i4>4391005</vt:i4>
      </vt:variant>
      <vt:variant>
        <vt:i4>468</vt:i4>
      </vt:variant>
      <vt:variant>
        <vt:i4>0</vt:i4>
      </vt:variant>
      <vt:variant>
        <vt:i4>5</vt:i4>
      </vt:variant>
      <vt:variant>
        <vt:lpwstr>https://www.purdue.edu/policies/ethics/iiia1.html</vt:lpwstr>
      </vt:variant>
      <vt:variant>
        <vt:lpwstr/>
      </vt:variant>
      <vt:variant>
        <vt:i4>2162723</vt:i4>
      </vt:variant>
      <vt:variant>
        <vt:i4>465</vt:i4>
      </vt:variant>
      <vt:variant>
        <vt:i4>0</vt:i4>
      </vt:variant>
      <vt:variant>
        <vt:i4>5</vt:i4>
      </vt:variant>
      <vt:variant>
        <vt:lpwstr>https://www.purdue.edu/research/oevprp/regulatory-affairs/conflict-of-interest/</vt:lpwstr>
      </vt:variant>
      <vt:variant>
        <vt:lpwstr/>
      </vt:variant>
      <vt:variant>
        <vt:i4>7733358</vt:i4>
      </vt:variant>
      <vt:variant>
        <vt:i4>462</vt:i4>
      </vt:variant>
      <vt:variant>
        <vt:i4>0</vt:i4>
      </vt:variant>
      <vt:variant>
        <vt:i4>5</vt:i4>
      </vt:variant>
      <vt:variant>
        <vt:lpwstr>https://www.purdue.edu/home/freedom-of-expression/</vt:lpwstr>
      </vt:variant>
      <vt:variant>
        <vt:lpwstr/>
      </vt:variant>
      <vt:variant>
        <vt:i4>1114193</vt:i4>
      </vt:variant>
      <vt:variant>
        <vt:i4>459</vt:i4>
      </vt:variant>
      <vt:variant>
        <vt:i4>0</vt:i4>
      </vt:variant>
      <vt:variant>
        <vt:i4>5</vt:i4>
      </vt:variant>
      <vt:variant>
        <vt:lpwstr>https://www.purdue.edu/home/ea_eou_statement/</vt:lpwstr>
      </vt:variant>
      <vt:variant>
        <vt:lpwstr/>
      </vt:variant>
      <vt:variant>
        <vt:i4>6750260</vt:i4>
      </vt:variant>
      <vt:variant>
        <vt:i4>456</vt:i4>
      </vt:variant>
      <vt:variant>
        <vt:i4>0</vt:i4>
      </vt:variant>
      <vt:variant>
        <vt:i4>5</vt:i4>
      </vt:variant>
      <vt:variant>
        <vt:lpwstr>https://purdue0-my.sharepoint.com/personal/bakerab_purdue_edu/Documents/My Documents/Service/Purdue/DGS/Guide to Grad Studies/Policies and Procedures for Administering Graduate Student Programs</vt:lpwstr>
      </vt:variant>
      <vt:variant>
        <vt:lpwstr/>
      </vt:variant>
      <vt:variant>
        <vt:i4>786523</vt:i4>
      </vt:variant>
      <vt:variant>
        <vt:i4>453</vt:i4>
      </vt:variant>
      <vt:variant>
        <vt:i4>0</vt:i4>
      </vt:variant>
      <vt:variant>
        <vt:i4>5</vt:i4>
      </vt:variant>
      <vt:variant>
        <vt:lpwstr>https://www.purdue.edu/vpec/policies/</vt:lpwstr>
      </vt:variant>
      <vt:variant>
        <vt:lpwstr/>
      </vt:variant>
      <vt:variant>
        <vt:i4>2228281</vt:i4>
      </vt:variant>
      <vt:variant>
        <vt:i4>450</vt:i4>
      </vt:variant>
      <vt:variant>
        <vt:i4>0</vt:i4>
      </vt:variant>
      <vt:variant>
        <vt:i4>5</vt:i4>
      </vt:variant>
      <vt:variant>
        <vt:lpwstr>https://www.cla.purdue.edu/research/grant-support/grad-student-research-support/promise/index.html</vt:lpwstr>
      </vt:variant>
      <vt:variant>
        <vt:lpwstr/>
      </vt:variant>
      <vt:variant>
        <vt:i4>8323189</vt:i4>
      </vt:variant>
      <vt:variant>
        <vt:i4>447</vt:i4>
      </vt:variant>
      <vt:variant>
        <vt:i4>0</vt:i4>
      </vt:variant>
      <vt:variant>
        <vt:i4>5</vt:i4>
      </vt:variant>
      <vt:variant>
        <vt:lpwstr>https://cla.purdue.edu/academic/polsci/gradprog/current-students/resources.html</vt:lpwstr>
      </vt:variant>
      <vt:variant>
        <vt:lpwstr/>
      </vt:variant>
      <vt:variant>
        <vt:i4>2097264</vt:i4>
      </vt:variant>
      <vt:variant>
        <vt:i4>444</vt:i4>
      </vt:variant>
      <vt:variant>
        <vt:i4>0</vt:i4>
      </vt:variant>
      <vt:variant>
        <vt:i4>5</vt:i4>
      </vt:variant>
      <vt:variant>
        <vt:lpwstr>https://www.purdue.edu/procurement/travel/index.php</vt:lpwstr>
      </vt:variant>
      <vt:variant>
        <vt:lpwstr/>
      </vt:variant>
      <vt:variant>
        <vt:i4>6815827</vt:i4>
      </vt:variant>
      <vt:variant>
        <vt:i4>441</vt:i4>
      </vt:variant>
      <vt:variant>
        <vt:i4>0</vt:i4>
      </vt:variant>
      <vt:variant>
        <vt:i4>5</vt:i4>
      </vt:variant>
      <vt:variant>
        <vt:lpwstr>http://www.maxwell.syr.edu/moynihan_cqrm.aspx</vt:lpwstr>
      </vt:variant>
      <vt:variant>
        <vt:lpwstr/>
      </vt:variant>
      <vt:variant>
        <vt:i4>7012412</vt:i4>
      </vt:variant>
      <vt:variant>
        <vt:i4>438</vt:i4>
      </vt:variant>
      <vt:variant>
        <vt:i4>0</vt:i4>
      </vt:variant>
      <vt:variant>
        <vt:i4>5</vt:i4>
      </vt:variant>
      <vt:variant>
        <vt:lpwstr>https://www.icpsr.umich.edu/sites/icpsr/sumprog</vt:lpwstr>
      </vt:variant>
      <vt:variant>
        <vt:lpwstr/>
      </vt:variant>
      <vt:variant>
        <vt:i4>6881323</vt:i4>
      </vt:variant>
      <vt:variant>
        <vt:i4>435</vt:i4>
      </vt:variant>
      <vt:variant>
        <vt:i4>0</vt:i4>
      </vt:variant>
      <vt:variant>
        <vt:i4>5</vt:i4>
      </vt:variant>
      <vt:variant>
        <vt:lpwstr>https://www.purdue.edu/vpec/policies/ethics/iiib1/</vt:lpwstr>
      </vt:variant>
      <vt:variant>
        <vt:lpwstr/>
      </vt:variant>
      <vt:variant>
        <vt:i4>8061038</vt:i4>
      </vt:variant>
      <vt:variant>
        <vt:i4>432</vt:i4>
      </vt:variant>
      <vt:variant>
        <vt:i4>0</vt:i4>
      </vt:variant>
      <vt:variant>
        <vt:i4>5</vt:i4>
      </vt:variant>
      <vt:variant>
        <vt:lpwstr>https://www.purdue.edu/academics/ogsps/documents/gpo/graduate-student-employment-manual.pdf</vt:lpwstr>
      </vt:variant>
      <vt:variant>
        <vt:lpwstr/>
      </vt:variant>
      <vt:variant>
        <vt:i4>8126565</vt:i4>
      </vt:variant>
      <vt:variant>
        <vt:i4>429</vt:i4>
      </vt:variant>
      <vt:variant>
        <vt:i4>0</vt:i4>
      </vt:variant>
      <vt:variant>
        <vt:i4>5</vt:i4>
      </vt:variant>
      <vt:variant>
        <vt:lpwstr>https://www.purdue.edu/policies/human-resources/vif11.html</vt:lpwstr>
      </vt:variant>
      <vt:variant>
        <vt:lpwstr/>
      </vt:variant>
      <vt:variant>
        <vt:i4>8126565</vt:i4>
      </vt:variant>
      <vt:variant>
        <vt:i4>426</vt:i4>
      </vt:variant>
      <vt:variant>
        <vt:i4>0</vt:i4>
      </vt:variant>
      <vt:variant>
        <vt:i4>5</vt:i4>
      </vt:variant>
      <vt:variant>
        <vt:lpwstr>https://www.purdue.edu/policies/human-resources/vif11.html</vt:lpwstr>
      </vt:variant>
      <vt:variant>
        <vt:lpwstr/>
      </vt:variant>
      <vt:variant>
        <vt:i4>3473507</vt:i4>
      </vt:variant>
      <vt:variant>
        <vt:i4>423</vt:i4>
      </vt:variant>
      <vt:variant>
        <vt:i4>0</vt:i4>
      </vt:variant>
      <vt:variant>
        <vt:i4>5</vt:i4>
      </vt:variant>
      <vt:variant>
        <vt:lpwstr>https://www.purdue.edu/gradschool/documents/gpo/graduate-student-employment-manual.pdf</vt:lpwstr>
      </vt:variant>
      <vt:variant>
        <vt:lpwstr/>
      </vt:variant>
      <vt:variant>
        <vt:i4>2228281</vt:i4>
      </vt:variant>
      <vt:variant>
        <vt:i4>420</vt:i4>
      </vt:variant>
      <vt:variant>
        <vt:i4>0</vt:i4>
      </vt:variant>
      <vt:variant>
        <vt:i4>5</vt:i4>
      </vt:variant>
      <vt:variant>
        <vt:lpwstr>https://www.cla.purdue.edu/research/grant-support/grad-student-research-support/promise/index.html</vt:lpwstr>
      </vt:variant>
      <vt:variant>
        <vt:lpwstr/>
      </vt:variant>
      <vt:variant>
        <vt:i4>4849738</vt:i4>
      </vt:variant>
      <vt:variant>
        <vt:i4>417</vt:i4>
      </vt:variant>
      <vt:variant>
        <vt:i4>0</vt:i4>
      </vt:variant>
      <vt:variant>
        <vt:i4>5</vt:i4>
      </vt:variant>
      <vt:variant>
        <vt:lpwstr>https://www.purdue.edu/academics/ogsps/awards/index.html</vt:lpwstr>
      </vt:variant>
      <vt:variant>
        <vt:lpwstr/>
      </vt:variant>
      <vt:variant>
        <vt:i4>3997820</vt:i4>
      </vt:variant>
      <vt:variant>
        <vt:i4>414</vt:i4>
      </vt:variant>
      <vt:variant>
        <vt:i4>0</vt:i4>
      </vt:variant>
      <vt:variant>
        <vt:i4>5</vt:i4>
      </vt:variant>
      <vt:variant>
        <vt:lpwstr>https://www.purdue.edu/academics/ogsps/fellowship/funding-resources-for-students/fellowships/index.html</vt:lpwstr>
      </vt:variant>
      <vt:variant>
        <vt:lpwstr/>
      </vt:variant>
      <vt:variant>
        <vt:i4>3866674</vt:i4>
      </vt:variant>
      <vt:variant>
        <vt:i4>411</vt:i4>
      </vt:variant>
      <vt:variant>
        <vt:i4>0</vt:i4>
      </vt:variant>
      <vt:variant>
        <vt:i4>5</vt:i4>
      </vt:variant>
      <vt:variant>
        <vt:lpwstr>https://www.purdue.edu/academics/ogsps/fellowship/fellowship-resources-for-staff/Fellowship-Manual----Final-10-23-2023.pdf</vt:lpwstr>
      </vt:variant>
      <vt:variant>
        <vt:lpwstr/>
      </vt:variant>
      <vt:variant>
        <vt:i4>327768</vt:i4>
      </vt:variant>
      <vt:variant>
        <vt:i4>408</vt:i4>
      </vt:variant>
      <vt:variant>
        <vt:i4>0</vt:i4>
      </vt:variant>
      <vt:variant>
        <vt:i4>5</vt:i4>
      </vt:variant>
      <vt:variant>
        <vt:lpwstr>https://www.irs.gov/pub/irs-pdf/p970.pdf</vt:lpwstr>
      </vt:variant>
      <vt:variant>
        <vt:lpwstr/>
      </vt:variant>
      <vt:variant>
        <vt:i4>6881399</vt:i4>
      </vt:variant>
      <vt:variant>
        <vt:i4>405</vt:i4>
      </vt:variant>
      <vt:variant>
        <vt:i4>0</vt:i4>
      </vt:variant>
      <vt:variant>
        <vt:i4>5</vt:i4>
      </vt:variant>
      <vt:variant>
        <vt:lpwstr>https://www.purdue.edu/academics/ogsps/fellowship/resources-for-current-fellows/fellowships-vs-assistantships.html</vt:lpwstr>
      </vt:variant>
      <vt:variant>
        <vt:lpwstr/>
      </vt:variant>
      <vt:variant>
        <vt:i4>7209086</vt:i4>
      </vt:variant>
      <vt:variant>
        <vt:i4>402</vt:i4>
      </vt:variant>
      <vt:variant>
        <vt:i4>0</vt:i4>
      </vt:variant>
      <vt:variant>
        <vt:i4>5</vt:i4>
      </vt:variant>
      <vt:variant>
        <vt:lpwstr>https://www.purdue.edu/gradschool/documents/gpo/graduate-student- employment-manual.pdf</vt:lpwstr>
      </vt:variant>
      <vt:variant>
        <vt:lpwstr/>
      </vt:variant>
      <vt:variant>
        <vt:i4>8126565</vt:i4>
      </vt:variant>
      <vt:variant>
        <vt:i4>399</vt:i4>
      </vt:variant>
      <vt:variant>
        <vt:i4>0</vt:i4>
      </vt:variant>
      <vt:variant>
        <vt:i4>5</vt:i4>
      </vt:variant>
      <vt:variant>
        <vt:lpwstr>https://www.purdue.edu/policies/human-resources/vif11.html</vt:lpwstr>
      </vt:variant>
      <vt:variant>
        <vt:lpwstr/>
      </vt:variant>
      <vt:variant>
        <vt:i4>8061038</vt:i4>
      </vt:variant>
      <vt:variant>
        <vt:i4>396</vt:i4>
      </vt:variant>
      <vt:variant>
        <vt:i4>0</vt:i4>
      </vt:variant>
      <vt:variant>
        <vt:i4>5</vt:i4>
      </vt:variant>
      <vt:variant>
        <vt:lpwstr>https://www.purdue.edu/academics/ogsps/documents/gpo/graduate-student-employment-manual.pdf</vt:lpwstr>
      </vt:variant>
      <vt:variant>
        <vt:lpwstr/>
      </vt:variant>
      <vt:variant>
        <vt:i4>4718594</vt:i4>
      </vt:variant>
      <vt:variant>
        <vt:i4>393</vt:i4>
      </vt:variant>
      <vt:variant>
        <vt:i4>0</vt:i4>
      </vt:variant>
      <vt:variant>
        <vt:i4>5</vt:i4>
      </vt:variant>
      <vt:variant>
        <vt:lpwstr>https://www.purdue.edu/hr/Benefits/gradstaff/grad-leaves.php</vt:lpwstr>
      </vt:variant>
      <vt:variant>
        <vt:lpwstr/>
      </vt:variant>
      <vt:variant>
        <vt:i4>3932219</vt:i4>
      </vt:variant>
      <vt:variant>
        <vt:i4>390</vt:i4>
      </vt:variant>
      <vt:variant>
        <vt:i4>0</vt:i4>
      </vt:variant>
      <vt:variant>
        <vt:i4>5</vt:i4>
      </vt:variant>
      <vt:variant>
        <vt:lpwstr>https://www.purdue.edu/veterans/military-students/withdraw.html</vt:lpwstr>
      </vt:variant>
      <vt:variant>
        <vt:lpwstr/>
      </vt:variant>
      <vt:variant>
        <vt:i4>4653073</vt:i4>
      </vt:variant>
      <vt:variant>
        <vt:i4>387</vt:i4>
      </vt:variant>
      <vt:variant>
        <vt:i4>0</vt:i4>
      </vt:variant>
      <vt:variant>
        <vt:i4>5</vt:i4>
      </vt:variant>
      <vt:variant>
        <vt:lpwstr>\\nas01.itap.purdue.edu\cla_polsci_clerical\GRADUATE PROGRAM %%%%%%%%%\Program - GTGS\Refer to the OGSPS calendar for deadlines</vt:lpwstr>
      </vt:variant>
      <vt:variant>
        <vt:lpwstr/>
      </vt:variant>
      <vt:variant>
        <vt:i4>4653073</vt:i4>
      </vt:variant>
      <vt:variant>
        <vt:i4>384</vt:i4>
      </vt:variant>
      <vt:variant>
        <vt:i4>0</vt:i4>
      </vt:variant>
      <vt:variant>
        <vt:i4>5</vt:i4>
      </vt:variant>
      <vt:variant>
        <vt:lpwstr>\\nas01.itap.purdue.edu\cla_polsci_clerical\GRADUATE PROGRAM %%%%%%%%%\Program - GTGS\Refer to the OGSPS calendar for deadlines</vt:lpwstr>
      </vt:variant>
      <vt:variant>
        <vt:lpwstr/>
      </vt:variant>
      <vt:variant>
        <vt:i4>5505046</vt:i4>
      </vt:variant>
      <vt:variant>
        <vt:i4>381</vt:i4>
      </vt:variant>
      <vt:variant>
        <vt:i4>0</vt:i4>
      </vt:variant>
      <vt:variant>
        <vt:i4>5</vt:i4>
      </vt:variant>
      <vt:variant>
        <vt:lpwstr>https://www.purdue.edu/academics/ogsps/about/calendar/index.html</vt:lpwstr>
      </vt:variant>
      <vt:variant>
        <vt:lpwstr/>
      </vt:variant>
      <vt:variant>
        <vt:i4>524368</vt:i4>
      </vt:variant>
      <vt:variant>
        <vt:i4>378</vt:i4>
      </vt:variant>
      <vt:variant>
        <vt:i4>0</vt:i4>
      </vt:variant>
      <vt:variant>
        <vt:i4>5</vt:i4>
      </vt:variant>
      <vt:variant>
        <vt:lpwstr>https://www.purdue.edu/academics/ogsps/research/thesis/index.html</vt:lpwstr>
      </vt:variant>
      <vt:variant>
        <vt:lpwstr/>
      </vt:variant>
      <vt:variant>
        <vt:i4>4653073</vt:i4>
      </vt:variant>
      <vt:variant>
        <vt:i4>375</vt:i4>
      </vt:variant>
      <vt:variant>
        <vt:i4>0</vt:i4>
      </vt:variant>
      <vt:variant>
        <vt:i4>5</vt:i4>
      </vt:variant>
      <vt:variant>
        <vt:lpwstr>\\nas01.itap.purdue.edu\cla_polsci_clerical\GRADUATE PROGRAM %%%%%%%%%\Program - GTGS\Refer to the OGSPS calendar for deadlines</vt:lpwstr>
      </vt:variant>
      <vt:variant>
        <vt:lpwstr/>
      </vt:variant>
      <vt:variant>
        <vt:i4>7864366</vt:i4>
      </vt:variant>
      <vt:variant>
        <vt:i4>372</vt:i4>
      </vt:variant>
      <vt:variant>
        <vt:i4>0</vt:i4>
      </vt:variant>
      <vt:variant>
        <vt:i4>5</vt:i4>
      </vt:variant>
      <vt:variant>
        <vt:lpwstr>https://www.purdue.edu/academics/ogsps/research/thesis/</vt:lpwstr>
      </vt:variant>
      <vt:variant>
        <vt:lpwstr/>
      </vt:variant>
      <vt:variant>
        <vt:i4>4653073</vt:i4>
      </vt:variant>
      <vt:variant>
        <vt:i4>369</vt:i4>
      </vt:variant>
      <vt:variant>
        <vt:i4>0</vt:i4>
      </vt:variant>
      <vt:variant>
        <vt:i4>5</vt:i4>
      </vt:variant>
      <vt:variant>
        <vt:lpwstr>\\nas01.itap.purdue.edu\cla_polsci_clerical\GRADUATE PROGRAM %%%%%%%%%\Program - GTGS\Refer to the OGSPS calendar for deadlines</vt:lpwstr>
      </vt:variant>
      <vt:variant>
        <vt:lpwstr/>
      </vt:variant>
      <vt:variant>
        <vt:i4>4653073</vt:i4>
      </vt:variant>
      <vt:variant>
        <vt:i4>366</vt:i4>
      </vt:variant>
      <vt:variant>
        <vt:i4>0</vt:i4>
      </vt:variant>
      <vt:variant>
        <vt:i4>5</vt:i4>
      </vt:variant>
      <vt:variant>
        <vt:lpwstr>\\nas01.itap.purdue.edu\cla_polsci_clerical\GRADUATE PROGRAM %%%%%%%%%\Program - GTGS\Refer to the OGSPS calendar for deadlines</vt:lpwstr>
      </vt:variant>
      <vt:variant>
        <vt:lpwstr/>
      </vt:variant>
      <vt:variant>
        <vt:i4>4390934</vt:i4>
      </vt:variant>
      <vt:variant>
        <vt:i4>363</vt:i4>
      </vt:variant>
      <vt:variant>
        <vt:i4>0</vt:i4>
      </vt:variant>
      <vt:variant>
        <vt:i4>5</vt:i4>
      </vt:variant>
      <vt:variant>
        <vt:lpwstr>https://cla.purdue.edu/oepp/engl-62000/index.html</vt:lpwstr>
      </vt:variant>
      <vt:variant>
        <vt:lpwstr/>
      </vt:variant>
      <vt:variant>
        <vt:i4>6684708</vt:i4>
      </vt:variant>
      <vt:variant>
        <vt:i4>360</vt:i4>
      </vt:variant>
      <vt:variant>
        <vt:i4>0</vt:i4>
      </vt:variant>
      <vt:variant>
        <vt:i4>5</vt:i4>
      </vt:variant>
      <vt:variant>
        <vt:lpwstr>https://cla.purdue.edu/oepp/oept/index.html</vt:lpwstr>
      </vt:variant>
      <vt:variant>
        <vt:lpwstr/>
      </vt:variant>
      <vt:variant>
        <vt:i4>4128804</vt:i4>
      </vt:variant>
      <vt:variant>
        <vt:i4>357</vt:i4>
      </vt:variant>
      <vt:variant>
        <vt:i4>0</vt:i4>
      </vt:variant>
      <vt:variant>
        <vt:i4>5</vt:i4>
      </vt:variant>
      <vt:variant>
        <vt:lpwstr>https://www.cla.purdue.edu/oepp/oept/index.html</vt:lpwstr>
      </vt:variant>
      <vt:variant>
        <vt:lpwstr/>
      </vt:variant>
      <vt:variant>
        <vt:i4>6029398</vt:i4>
      </vt:variant>
      <vt:variant>
        <vt:i4>354</vt:i4>
      </vt:variant>
      <vt:variant>
        <vt:i4>0</vt:i4>
      </vt:variant>
      <vt:variant>
        <vt:i4>5</vt:i4>
      </vt:variant>
      <vt:variant>
        <vt:lpwstr>https://www.purdue.edu/academics/ogsps/research/rcr/</vt:lpwstr>
      </vt:variant>
      <vt:variant>
        <vt:lpwstr/>
      </vt:variant>
      <vt:variant>
        <vt:i4>6291502</vt:i4>
      </vt:variant>
      <vt:variant>
        <vt:i4>351</vt:i4>
      </vt:variant>
      <vt:variant>
        <vt:i4>0</vt:i4>
      </vt:variant>
      <vt:variant>
        <vt:i4>5</vt:i4>
      </vt:variant>
      <vt:variant>
        <vt:lpwstr>https://www.purdue.edu/policies/academic-research-affairs/s20.html</vt:lpwstr>
      </vt:variant>
      <vt:variant>
        <vt:lpwstr/>
      </vt:variant>
      <vt:variant>
        <vt:i4>3473507</vt:i4>
      </vt:variant>
      <vt:variant>
        <vt:i4>348</vt:i4>
      </vt:variant>
      <vt:variant>
        <vt:i4>0</vt:i4>
      </vt:variant>
      <vt:variant>
        <vt:i4>5</vt:i4>
      </vt:variant>
      <vt:variant>
        <vt:lpwstr>https://www.purdue.edu/gradschool/documents/gpo/graduate-student-employment-manual.pdf</vt:lpwstr>
      </vt:variant>
      <vt:variant>
        <vt:lpwstr/>
      </vt:variant>
      <vt:variant>
        <vt:i4>8126565</vt:i4>
      </vt:variant>
      <vt:variant>
        <vt:i4>345</vt:i4>
      </vt:variant>
      <vt:variant>
        <vt:i4>0</vt:i4>
      </vt:variant>
      <vt:variant>
        <vt:i4>5</vt:i4>
      </vt:variant>
      <vt:variant>
        <vt:lpwstr>https://www.purdue.edu/policies/human-resources/vif11.html</vt:lpwstr>
      </vt:variant>
      <vt:variant>
        <vt:lpwstr/>
      </vt:variant>
      <vt:variant>
        <vt:i4>1310805</vt:i4>
      </vt:variant>
      <vt:variant>
        <vt:i4>342</vt:i4>
      </vt:variant>
      <vt:variant>
        <vt:i4>0</vt:i4>
      </vt:variant>
      <vt:variant>
        <vt:i4>5</vt:i4>
      </vt:variant>
      <vt:variant>
        <vt:lpwstr>https://catalog.purdue.edu/content.php?catoid=18&amp;navoid=23285</vt:lpwstr>
      </vt:variant>
      <vt:variant>
        <vt:lpwstr/>
      </vt:variant>
      <vt:variant>
        <vt:i4>4390996</vt:i4>
      </vt:variant>
      <vt:variant>
        <vt:i4>339</vt:i4>
      </vt:variant>
      <vt:variant>
        <vt:i4>0</vt:i4>
      </vt:variant>
      <vt:variant>
        <vt:i4>5</vt:i4>
      </vt:variant>
      <vt:variant>
        <vt:lpwstr>https://www.purdue.edu/academics/ogsps/admitted/index.php</vt:lpwstr>
      </vt:variant>
      <vt:variant>
        <vt:lpwstr/>
      </vt:variant>
      <vt:variant>
        <vt:i4>1441843</vt:i4>
      </vt:variant>
      <vt:variant>
        <vt:i4>332</vt:i4>
      </vt:variant>
      <vt:variant>
        <vt:i4>0</vt:i4>
      </vt:variant>
      <vt:variant>
        <vt:i4>5</vt:i4>
      </vt:variant>
      <vt:variant>
        <vt:lpwstr/>
      </vt:variant>
      <vt:variant>
        <vt:lpwstr>_Toc209791176</vt:lpwstr>
      </vt:variant>
      <vt:variant>
        <vt:i4>1441843</vt:i4>
      </vt:variant>
      <vt:variant>
        <vt:i4>326</vt:i4>
      </vt:variant>
      <vt:variant>
        <vt:i4>0</vt:i4>
      </vt:variant>
      <vt:variant>
        <vt:i4>5</vt:i4>
      </vt:variant>
      <vt:variant>
        <vt:lpwstr/>
      </vt:variant>
      <vt:variant>
        <vt:lpwstr>_Toc209791175</vt:lpwstr>
      </vt:variant>
      <vt:variant>
        <vt:i4>1441843</vt:i4>
      </vt:variant>
      <vt:variant>
        <vt:i4>320</vt:i4>
      </vt:variant>
      <vt:variant>
        <vt:i4>0</vt:i4>
      </vt:variant>
      <vt:variant>
        <vt:i4>5</vt:i4>
      </vt:variant>
      <vt:variant>
        <vt:lpwstr/>
      </vt:variant>
      <vt:variant>
        <vt:lpwstr>_Toc209791174</vt:lpwstr>
      </vt:variant>
      <vt:variant>
        <vt:i4>1441843</vt:i4>
      </vt:variant>
      <vt:variant>
        <vt:i4>314</vt:i4>
      </vt:variant>
      <vt:variant>
        <vt:i4>0</vt:i4>
      </vt:variant>
      <vt:variant>
        <vt:i4>5</vt:i4>
      </vt:variant>
      <vt:variant>
        <vt:lpwstr/>
      </vt:variant>
      <vt:variant>
        <vt:lpwstr>_Toc209791173</vt:lpwstr>
      </vt:variant>
      <vt:variant>
        <vt:i4>1441843</vt:i4>
      </vt:variant>
      <vt:variant>
        <vt:i4>308</vt:i4>
      </vt:variant>
      <vt:variant>
        <vt:i4>0</vt:i4>
      </vt:variant>
      <vt:variant>
        <vt:i4>5</vt:i4>
      </vt:variant>
      <vt:variant>
        <vt:lpwstr/>
      </vt:variant>
      <vt:variant>
        <vt:lpwstr>_Toc209791172</vt:lpwstr>
      </vt:variant>
      <vt:variant>
        <vt:i4>1441843</vt:i4>
      </vt:variant>
      <vt:variant>
        <vt:i4>302</vt:i4>
      </vt:variant>
      <vt:variant>
        <vt:i4>0</vt:i4>
      </vt:variant>
      <vt:variant>
        <vt:i4>5</vt:i4>
      </vt:variant>
      <vt:variant>
        <vt:lpwstr/>
      </vt:variant>
      <vt:variant>
        <vt:lpwstr>_Toc209791171</vt:lpwstr>
      </vt:variant>
      <vt:variant>
        <vt:i4>1441843</vt:i4>
      </vt:variant>
      <vt:variant>
        <vt:i4>296</vt:i4>
      </vt:variant>
      <vt:variant>
        <vt:i4>0</vt:i4>
      </vt:variant>
      <vt:variant>
        <vt:i4>5</vt:i4>
      </vt:variant>
      <vt:variant>
        <vt:lpwstr/>
      </vt:variant>
      <vt:variant>
        <vt:lpwstr>_Toc209791170</vt:lpwstr>
      </vt:variant>
      <vt:variant>
        <vt:i4>1507379</vt:i4>
      </vt:variant>
      <vt:variant>
        <vt:i4>290</vt:i4>
      </vt:variant>
      <vt:variant>
        <vt:i4>0</vt:i4>
      </vt:variant>
      <vt:variant>
        <vt:i4>5</vt:i4>
      </vt:variant>
      <vt:variant>
        <vt:lpwstr/>
      </vt:variant>
      <vt:variant>
        <vt:lpwstr>_Toc209791169</vt:lpwstr>
      </vt:variant>
      <vt:variant>
        <vt:i4>1507379</vt:i4>
      </vt:variant>
      <vt:variant>
        <vt:i4>284</vt:i4>
      </vt:variant>
      <vt:variant>
        <vt:i4>0</vt:i4>
      </vt:variant>
      <vt:variant>
        <vt:i4>5</vt:i4>
      </vt:variant>
      <vt:variant>
        <vt:lpwstr/>
      </vt:variant>
      <vt:variant>
        <vt:lpwstr>_Toc209791168</vt:lpwstr>
      </vt:variant>
      <vt:variant>
        <vt:i4>1507379</vt:i4>
      </vt:variant>
      <vt:variant>
        <vt:i4>278</vt:i4>
      </vt:variant>
      <vt:variant>
        <vt:i4>0</vt:i4>
      </vt:variant>
      <vt:variant>
        <vt:i4>5</vt:i4>
      </vt:variant>
      <vt:variant>
        <vt:lpwstr/>
      </vt:variant>
      <vt:variant>
        <vt:lpwstr>_Toc209791167</vt:lpwstr>
      </vt:variant>
      <vt:variant>
        <vt:i4>1507379</vt:i4>
      </vt:variant>
      <vt:variant>
        <vt:i4>272</vt:i4>
      </vt:variant>
      <vt:variant>
        <vt:i4>0</vt:i4>
      </vt:variant>
      <vt:variant>
        <vt:i4>5</vt:i4>
      </vt:variant>
      <vt:variant>
        <vt:lpwstr/>
      </vt:variant>
      <vt:variant>
        <vt:lpwstr>_Toc209791166</vt:lpwstr>
      </vt:variant>
      <vt:variant>
        <vt:i4>1507379</vt:i4>
      </vt:variant>
      <vt:variant>
        <vt:i4>266</vt:i4>
      </vt:variant>
      <vt:variant>
        <vt:i4>0</vt:i4>
      </vt:variant>
      <vt:variant>
        <vt:i4>5</vt:i4>
      </vt:variant>
      <vt:variant>
        <vt:lpwstr/>
      </vt:variant>
      <vt:variant>
        <vt:lpwstr>_Toc209791165</vt:lpwstr>
      </vt:variant>
      <vt:variant>
        <vt:i4>1507379</vt:i4>
      </vt:variant>
      <vt:variant>
        <vt:i4>260</vt:i4>
      </vt:variant>
      <vt:variant>
        <vt:i4>0</vt:i4>
      </vt:variant>
      <vt:variant>
        <vt:i4>5</vt:i4>
      </vt:variant>
      <vt:variant>
        <vt:lpwstr/>
      </vt:variant>
      <vt:variant>
        <vt:lpwstr>_Toc209791164</vt:lpwstr>
      </vt:variant>
      <vt:variant>
        <vt:i4>1507379</vt:i4>
      </vt:variant>
      <vt:variant>
        <vt:i4>254</vt:i4>
      </vt:variant>
      <vt:variant>
        <vt:i4>0</vt:i4>
      </vt:variant>
      <vt:variant>
        <vt:i4>5</vt:i4>
      </vt:variant>
      <vt:variant>
        <vt:lpwstr/>
      </vt:variant>
      <vt:variant>
        <vt:lpwstr>_Toc209791163</vt:lpwstr>
      </vt:variant>
      <vt:variant>
        <vt:i4>1507379</vt:i4>
      </vt:variant>
      <vt:variant>
        <vt:i4>248</vt:i4>
      </vt:variant>
      <vt:variant>
        <vt:i4>0</vt:i4>
      </vt:variant>
      <vt:variant>
        <vt:i4>5</vt:i4>
      </vt:variant>
      <vt:variant>
        <vt:lpwstr/>
      </vt:variant>
      <vt:variant>
        <vt:lpwstr>_Toc209791162</vt:lpwstr>
      </vt:variant>
      <vt:variant>
        <vt:i4>1507379</vt:i4>
      </vt:variant>
      <vt:variant>
        <vt:i4>242</vt:i4>
      </vt:variant>
      <vt:variant>
        <vt:i4>0</vt:i4>
      </vt:variant>
      <vt:variant>
        <vt:i4>5</vt:i4>
      </vt:variant>
      <vt:variant>
        <vt:lpwstr/>
      </vt:variant>
      <vt:variant>
        <vt:lpwstr>_Toc209791161</vt:lpwstr>
      </vt:variant>
      <vt:variant>
        <vt:i4>1507379</vt:i4>
      </vt:variant>
      <vt:variant>
        <vt:i4>236</vt:i4>
      </vt:variant>
      <vt:variant>
        <vt:i4>0</vt:i4>
      </vt:variant>
      <vt:variant>
        <vt:i4>5</vt:i4>
      </vt:variant>
      <vt:variant>
        <vt:lpwstr/>
      </vt:variant>
      <vt:variant>
        <vt:lpwstr>_Toc209791160</vt:lpwstr>
      </vt:variant>
      <vt:variant>
        <vt:i4>1310771</vt:i4>
      </vt:variant>
      <vt:variant>
        <vt:i4>230</vt:i4>
      </vt:variant>
      <vt:variant>
        <vt:i4>0</vt:i4>
      </vt:variant>
      <vt:variant>
        <vt:i4>5</vt:i4>
      </vt:variant>
      <vt:variant>
        <vt:lpwstr/>
      </vt:variant>
      <vt:variant>
        <vt:lpwstr>_Toc209791159</vt:lpwstr>
      </vt:variant>
      <vt:variant>
        <vt:i4>1310771</vt:i4>
      </vt:variant>
      <vt:variant>
        <vt:i4>224</vt:i4>
      </vt:variant>
      <vt:variant>
        <vt:i4>0</vt:i4>
      </vt:variant>
      <vt:variant>
        <vt:i4>5</vt:i4>
      </vt:variant>
      <vt:variant>
        <vt:lpwstr/>
      </vt:variant>
      <vt:variant>
        <vt:lpwstr>_Toc209791158</vt:lpwstr>
      </vt:variant>
      <vt:variant>
        <vt:i4>1310771</vt:i4>
      </vt:variant>
      <vt:variant>
        <vt:i4>218</vt:i4>
      </vt:variant>
      <vt:variant>
        <vt:i4>0</vt:i4>
      </vt:variant>
      <vt:variant>
        <vt:i4>5</vt:i4>
      </vt:variant>
      <vt:variant>
        <vt:lpwstr/>
      </vt:variant>
      <vt:variant>
        <vt:lpwstr>_Toc209791157</vt:lpwstr>
      </vt:variant>
      <vt:variant>
        <vt:i4>1310771</vt:i4>
      </vt:variant>
      <vt:variant>
        <vt:i4>212</vt:i4>
      </vt:variant>
      <vt:variant>
        <vt:i4>0</vt:i4>
      </vt:variant>
      <vt:variant>
        <vt:i4>5</vt:i4>
      </vt:variant>
      <vt:variant>
        <vt:lpwstr/>
      </vt:variant>
      <vt:variant>
        <vt:lpwstr>_Toc209791156</vt:lpwstr>
      </vt:variant>
      <vt:variant>
        <vt:i4>1310771</vt:i4>
      </vt:variant>
      <vt:variant>
        <vt:i4>206</vt:i4>
      </vt:variant>
      <vt:variant>
        <vt:i4>0</vt:i4>
      </vt:variant>
      <vt:variant>
        <vt:i4>5</vt:i4>
      </vt:variant>
      <vt:variant>
        <vt:lpwstr/>
      </vt:variant>
      <vt:variant>
        <vt:lpwstr>_Toc209791155</vt:lpwstr>
      </vt:variant>
      <vt:variant>
        <vt:i4>1310771</vt:i4>
      </vt:variant>
      <vt:variant>
        <vt:i4>200</vt:i4>
      </vt:variant>
      <vt:variant>
        <vt:i4>0</vt:i4>
      </vt:variant>
      <vt:variant>
        <vt:i4>5</vt:i4>
      </vt:variant>
      <vt:variant>
        <vt:lpwstr/>
      </vt:variant>
      <vt:variant>
        <vt:lpwstr>_Toc209791154</vt:lpwstr>
      </vt:variant>
      <vt:variant>
        <vt:i4>1310771</vt:i4>
      </vt:variant>
      <vt:variant>
        <vt:i4>194</vt:i4>
      </vt:variant>
      <vt:variant>
        <vt:i4>0</vt:i4>
      </vt:variant>
      <vt:variant>
        <vt:i4>5</vt:i4>
      </vt:variant>
      <vt:variant>
        <vt:lpwstr/>
      </vt:variant>
      <vt:variant>
        <vt:lpwstr>_Toc209791153</vt:lpwstr>
      </vt:variant>
      <vt:variant>
        <vt:i4>1310771</vt:i4>
      </vt:variant>
      <vt:variant>
        <vt:i4>188</vt:i4>
      </vt:variant>
      <vt:variant>
        <vt:i4>0</vt:i4>
      </vt:variant>
      <vt:variant>
        <vt:i4>5</vt:i4>
      </vt:variant>
      <vt:variant>
        <vt:lpwstr/>
      </vt:variant>
      <vt:variant>
        <vt:lpwstr>_Toc209791152</vt:lpwstr>
      </vt:variant>
      <vt:variant>
        <vt:i4>1310771</vt:i4>
      </vt:variant>
      <vt:variant>
        <vt:i4>182</vt:i4>
      </vt:variant>
      <vt:variant>
        <vt:i4>0</vt:i4>
      </vt:variant>
      <vt:variant>
        <vt:i4>5</vt:i4>
      </vt:variant>
      <vt:variant>
        <vt:lpwstr/>
      </vt:variant>
      <vt:variant>
        <vt:lpwstr>_Toc209791151</vt:lpwstr>
      </vt:variant>
      <vt:variant>
        <vt:i4>1310771</vt:i4>
      </vt:variant>
      <vt:variant>
        <vt:i4>176</vt:i4>
      </vt:variant>
      <vt:variant>
        <vt:i4>0</vt:i4>
      </vt:variant>
      <vt:variant>
        <vt:i4>5</vt:i4>
      </vt:variant>
      <vt:variant>
        <vt:lpwstr/>
      </vt:variant>
      <vt:variant>
        <vt:lpwstr>_Toc209791150</vt:lpwstr>
      </vt:variant>
      <vt:variant>
        <vt:i4>1376307</vt:i4>
      </vt:variant>
      <vt:variant>
        <vt:i4>170</vt:i4>
      </vt:variant>
      <vt:variant>
        <vt:i4>0</vt:i4>
      </vt:variant>
      <vt:variant>
        <vt:i4>5</vt:i4>
      </vt:variant>
      <vt:variant>
        <vt:lpwstr/>
      </vt:variant>
      <vt:variant>
        <vt:lpwstr>_Toc209791149</vt:lpwstr>
      </vt:variant>
      <vt:variant>
        <vt:i4>1376307</vt:i4>
      </vt:variant>
      <vt:variant>
        <vt:i4>164</vt:i4>
      </vt:variant>
      <vt:variant>
        <vt:i4>0</vt:i4>
      </vt:variant>
      <vt:variant>
        <vt:i4>5</vt:i4>
      </vt:variant>
      <vt:variant>
        <vt:lpwstr/>
      </vt:variant>
      <vt:variant>
        <vt:lpwstr>_Toc209791148</vt:lpwstr>
      </vt:variant>
      <vt:variant>
        <vt:i4>1376307</vt:i4>
      </vt:variant>
      <vt:variant>
        <vt:i4>158</vt:i4>
      </vt:variant>
      <vt:variant>
        <vt:i4>0</vt:i4>
      </vt:variant>
      <vt:variant>
        <vt:i4>5</vt:i4>
      </vt:variant>
      <vt:variant>
        <vt:lpwstr/>
      </vt:variant>
      <vt:variant>
        <vt:lpwstr>_Toc209791147</vt:lpwstr>
      </vt:variant>
      <vt:variant>
        <vt:i4>1376307</vt:i4>
      </vt:variant>
      <vt:variant>
        <vt:i4>152</vt:i4>
      </vt:variant>
      <vt:variant>
        <vt:i4>0</vt:i4>
      </vt:variant>
      <vt:variant>
        <vt:i4>5</vt:i4>
      </vt:variant>
      <vt:variant>
        <vt:lpwstr/>
      </vt:variant>
      <vt:variant>
        <vt:lpwstr>_Toc209791146</vt:lpwstr>
      </vt:variant>
      <vt:variant>
        <vt:i4>1376307</vt:i4>
      </vt:variant>
      <vt:variant>
        <vt:i4>146</vt:i4>
      </vt:variant>
      <vt:variant>
        <vt:i4>0</vt:i4>
      </vt:variant>
      <vt:variant>
        <vt:i4>5</vt:i4>
      </vt:variant>
      <vt:variant>
        <vt:lpwstr/>
      </vt:variant>
      <vt:variant>
        <vt:lpwstr>_Toc209791145</vt:lpwstr>
      </vt:variant>
      <vt:variant>
        <vt:i4>1376307</vt:i4>
      </vt:variant>
      <vt:variant>
        <vt:i4>140</vt:i4>
      </vt:variant>
      <vt:variant>
        <vt:i4>0</vt:i4>
      </vt:variant>
      <vt:variant>
        <vt:i4>5</vt:i4>
      </vt:variant>
      <vt:variant>
        <vt:lpwstr/>
      </vt:variant>
      <vt:variant>
        <vt:lpwstr>_Toc209791144</vt:lpwstr>
      </vt:variant>
      <vt:variant>
        <vt:i4>1376307</vt:i4>
      </vt:variant>
      <vt:variant>
        <vt:i4>134</vt:i4>
      </vt:variant>
      <vt:variant>
        <vt:i4>0</vt:i4>
      </vt:variant>
      <vt:variant>
        <vt:i4>5</vt:i4>
      </vt:variant>
      <vt:variant>
        <vt:lpwstr/>
      </vt:variant>
      <vt:variant>
        <vt:lpwstr>_Toc209791143</vt:lpwstr>
      </vt:variant>
      <vt:variant>
        <vt:i4>1376307</vt:i4>
      </vt:variant>
      <vt:variant>
        <vt:i4>128</vt:i4>
      </vt:variant>
      <vt:variant>
        <vt:i4>0</vt:i4>
      </vt:variant>
      <vt:variant>
        <vt:i4>5</vt:i4>
      </vt:variant>
      <vt:variant>
        <vt:lpwstr/>
      </vt:variant>
      <vt:variant>
        <vt:lpwstr>_Toc209791142</vt:lpwstr>
      </vt:variant>
      <vt:variant>
        <vt:i4>1376307</vt:i4>
      </vt:variant>
      <vt:variant>
        <vt:i4>122</vt:i4>
      </vt:variant>
      <vt:variant>
        <vt:i4>0</vt:i4>
      </vt:variant>
      <vt:variant>
        <vt:i4>5</vt:i4>
      </vt:variant>
      <vt:variant>
        <vt:lpwstr/>
      </vt:variant>
      <vt:variant>
        <vt:lpwstr>_Toc209791141</vt:lpwstr>
      </vt:variant>
      <vt:variant>
        <vt:i4>1376307</vt:i4>
      </vt:variant>
      <vt:variant>
        <vt:i4>116</vt:i4>
      </vt:variant>
      <vt:variant>
        <vt:i4>0</vt:i4>
      </vt:variant>
      <vt:variant>
        <vt:i4>5</vt:i4>
      </vt:variant>
      <vt:variant>
        <vt:lpwstr/>
      </vt:variant>
      <vt:variant>
        <vt:lpwstr>_Toc209791140</vt:lpwstr>
      </vt:variant>
      <vt:variant>
        <vt:i4>1179699</vt:i4>
      </vt:variant>
      <vt:variant>
        <vt:i4>110</vt:i4>
      </vt:variant>
      <vt:variant>
        <vt:i4>0</vt:i4>
      </vt:variant>
      <vt:variant>
        <vt:i4>5</vt:i4>
      </vt:variant>
      <vt:variant>
        <vt:lpwstr/>
      </vt:variant>
      <vt:variant>
        <vt:lpwstr>_Toc209791139</vt:lpwstr>
      </vt:variant>
      <vt:variant>
        <vt:i4>1179699</vt:i4>
      </vt:variant>
      <vt:variant>
        <vt:i4>104</vt:i4>
      </vt:variant>
      <vt:variant>
        <vt:i4>0</vt:i4>
      </vt:variant>
      <vt:variant>
        <vt:i4>5</vt:i4>
      </vt:variant>
      <vt:variant>
        <vt:lpwstr/>
      </vt:variant>
      <vt:variant>
        <vt:lpwstr>_Toc209791138</vt:lpwstr>
      </vt:variant>
      <vt:variant>
        <vt:i4>1179699</vt:i4>
      </vt:variant>
      <vt:variant>
        <vt:i4>98</vt:i4>
      </vt:variant>
      <vt:variant>
        <vt:i4>0</vt:i4>
      </vt:variant>
      <vt:variant>
        <vt:i4>5</vt:i4>
      </vt:variant>
      <vt:variant>
        <vt:lpwstr/>
      </vt:variant>
      <vt:variant>
        <vt:lpwstr>_Toc209791137</vt:lpwstr>
      </vt:variant>
      <vt:variant>
        <vt:i4>1179699</vt:i4>
      </vt:variant>
      <vt:variant>
        <vt:i4>92</vt:i4>
      </vt:variant>
      <vt:variant>
        <vt:i4>0</vt:i4>
      </vt:variant>
      <vt:variant>
        <vt:i4>5</vt:i4>
      </vt:variant>
      <vt:variant>
        <vt:lpwstr/>
      </vt:variant>
      <vt:variant>
        <vt:lpwstr>_Toc209791136</vt:lpwstr>
      </vt:variant>
      <vt:variant>
        <vt:i4>1179699</vt:i4>
      </vt:variant>
      <vt:variant>
        <vt:i4>86</vt:i4>
      </vt:variant>
      <vt:variant>
        <vt:i4>0</vt:i4>
      </vt:variant>
      <vt:variant>
        <vt:i4>5</vt:i4>
      </vt:variant>
      <vt:variant>
        <vt:lpwstr/>
      </vt:variant>
      <vt:variant>
        <vt:lpwstr>_Toc209791135</vt:lpwstr>
      </vt:variant>
      <vt:variant>
        <vt:i4>1179699</vt:i4>
      </vt:variant>
      <vt:variant>
        <vt:i4>80</vt:i4>
      </vt:variant>
      <vt:variant>
        <vt:i4>0</vt:i4>
      </vt:variant>
      <vt:variant>
        <vt:i4>5</vt:i4>
      </vt:variant>
      <vt:variant>
        <vt:lpwstr/>
      </vt:variant>
      <vt:variant>
        <vt:lpwstr>_Toc209791134</vt:lpwstr>
      </vt:variant>
      <vt:variant>
        <vt:i4>1179699</vt:i4>
      </vt:variant>
      <vt:variant>
        <vt:i4>74</vt:i4>
      </vt:variant>
      <vt:variant>
        <vt:i4>0</vt:i4>
      </vt:variant>
      <vt:variant>
        <vt:i4>5</vt:i4>
      </vt:variant>
      <vt:variant>
        <vt:lpwstr/>
      </vt:variant>
      <vt:variant>
        <vt:lpwstr>_Toc209791133</vt:lpwstr>
      </vt:variant>
      <vt:variant>
        <vt:i4>1179699</vt:i4>
      </vt:variant>
      <vt:variant>
        <vt:i4>68</vt:i4>
      </vt:variant>
      <vt:variant>
        <vt:i4>0</vt:i4>
      </vt:variant>
      <vt:variant>
        <vt:i4>5</vt:i4>
      </vt:variant>
      <vt:variant>
        <vt:lpwstr/>
      </vt:variant>
      <vt:variant>
        <vt:lpwstr>_Toc209791132</vt:lpwstr>
      </vt:variant>
      <vt:variant>
        <vt:i4>1179699</vt:i4>
      </vt:variant>
      <vt:variant>
        <vt:i4>62</vt:i4>
      </vt:variant>
      <vt:variant>
        <vt:i4>0</vt:i4>
      </vt:variant>
      <vt:variant>
        <vt:i4>5</vt:i4>
      </vt:variant>
      <vt:variant>
        <vt:lpwstr/>
      </vt:variant>
      <vt:variant>
        <vt:lpwstr>_Toc209791131</vt:lpwstr>
      </vt:variant>
      <vt:variant>
        <vt:i4>1179699</vt:i4>
      </vt:variant>
      <vt:variant>
        <vt:i4>56</vt:i4>
      </vt:variant>
      <vt:variant>
        <vt:i4>0</vt:i4>
      </vt:variant>
      <vt:variant>
        <vt:i4>5</vt:i4>
      </vt:variant>
      <vt:variant>
        <vt:lpwstr/>
      </vt:variant>
      <vt:variant>
        <vt:lpwstr>_Toc209791130</vt:lpwstr>
      </vt:variant>
      <vt:variant>
        <vt:i4>1245235</vt:i4>
      </vt:variant>
      <vt:variant>
        <vt:i4>50</vt:i4>
      </vt:variant>
      <vt:variant>
        <vt:i4>0</vt:i4>
      </vt:variant>
      <vt:variant>
        <vt:i4>5</vt:i4>
      </vt:variant>
      <vt:variant>
        <vt:lpwstr/>
      </vt:variant>
      <vt:variant>
        <vt:lpwstr>_Toc209791129</vt:lpwstr>
      </vt:variant>
      <vt:variant>
        <vt:i4>1245235</vt:i4>
      </vt:variant>
      <vt:variant>
        <vt:i4>44</vt:i4>
      </vt:variant>
      <vt:variant>
        <vt:i4>0</vt:i4>
      </vt:variant>
      <vt:variant>
        <vt:i4>5</vt:i4>
      </vt:variant>
      <vt:variant>
        <vt:lpwstr/>
      </vt:variant>
      <vt:variant>
        <vt:lpwstr>_Toc209791128</vt:lpwstr>
      </vt:variant>
      <vt:variant>
        <vt:i4>1245235</vt:i4>
      </vt:variant>
      <vt:variant>
        <vt:i4>38</vt:i4>
      </vt:variant>
      <vt:variant>
        <vt:i4>0</vt:i4>
      </vt:variant>
      <vt:variant>
        <vt:i4>5</vt:i4>
      </vt:variant>
      <vt:variant>
        <vt:lpwstr/>
      </vt:variant>
      <vt:variant>
        <vt:lpwstr>_Toc209791127</vt:lpwstr>
      </vt:variant>
      <vt:variant>
        <vt:i4>1245235</vt:i4>
      </vt:variant>
      <vt:variant>
        <vt:i4>32</vt:i4>
      </vt:variant>
      <vt:variant>
        <vt:i4>0</vt:i4>
      </vt:variant>
      <vt:variant>
        <vt:i4>5</vt:i4>
      </vt:variant>
      <vt:variant>
        <vt:lpwstr/>
      </vt:variant>
      <vt:variant>
        <vt:lpwstr>_Toc209791126</vt:lpwstr>
      </vt:variant>
      <vt:variant>
        <vt:i4>1245235</vt:i4>
      </vt:variant>
      <vt:variant>
        <vt:i4>26</vt:i4>
      </vt:variant>
      <vt:variant>
        <vt:i4>0</vt:i4>
      </vt:variant>
      <vt:variant>
        <vt:i4>5</vt:i4>
      </vt:variant>
      <vt:variant>
        <vt:lpwstr/>
      </vt:variant>
      <vt:variant>
        <vt:lpwstr>_Toc209791125</vt:lpwstr>
      </vt:variant>
      <vt:variant>
        <vt:i4>1245235</vt:i4>
      </vt:variant>
      <vt:variant>
        <vt:i4>20</vt:i4>
      </vt:variant>
      <vt:variant>
        <vt:i4>0</vt:i4>
      </vt:variant>
      <vt:variant>
        <vt:i4>5</vt:i4>
      </vt:variant>
      <vt:variant>
        <vt:lpwstr/>
      </vt:variant>
      <vt:variant>
        <vt:lpwstr>_Toc209791124</vt:lpwstr>
      </vt:variant>
      <vt:variant>
        <vt:i4>1245235</vt:i4>
      </vt:variant>
      <vt:variant>
        <vt:i4>14</vt:i4>
      </vt:variant>
      <vt:variant>
        <vt:i4>0</vt:i4>
      </vt:variant>
      <vt:variant>
        <vt:i4>5</vt:i4>
      </vt:variant>
      <vt:variant>
        <vt:lpwstr/>
      </vt:variant>
      <vt:variant>
        <vt:lpwstr>_Toc209791123</vt:lpwstr>
      </vt:variant>
      <vt:variant>
        <vt:i4>1245235</vt:i4>
      </vt:variant>
      <vt:variant>
        <vt:i4>8</vt:i4>
      </vt:variant>
      <vt:variant>
        <vt:i4>0</vt:i4>
      </vt:variant>
      <vt:variant>
        <vt:i4>5</vt:i4>
      </vt:variant>
      <vt:variant>
        <vt:lpwstr/>
      </vt:variant>
      <vt:variant>
        <vt:lpwstr>_Toc209791122</vt:lpwstr>
      </vt:variant>
      <vt:variant>
        <vt:i4>1245235</vt:i4>
      </vt:variant>
      <vt:variant>
        <vt:i4>2</vt:i4>
      </vt:variant>
      <vt:variant>
        <vt:i4>0</vt:i4>
      </vt:variant>
      <vt:variant>
        <vt:i4>5</vt:i4>
      </vt:variant>
      <vt:variant>
        <vt:lpwstr/>
      </vt:variant>
      <vt:variant>
        <vt:lpwstr>_Toc209791121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Hustedt-Warren, Karan Elizabeth</dc:creator>
  <cp:keywords/>
  <cp:lastModifiedBy>Stacy J Bogan</cp:lastModifiedBy>
  <cp:revision>2</cp:revision>
  <dcterms:created xsi:type="dcterms:W3CDTF">2026-03-11T19:28:00Z</dcterms:created>
  <dcterms:modified xsi:type="dcterms:W3CDTF">2026-03-11T19:28:00Z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for Microsoft 365</vt:lpwstr>
  </property>
  <property fmtid="{D5CDD505-2E9C-101B-9397-08002B2CF9AE}" pid="4" name="LastSaved">
    <vt:filetime>2024-09-16T00:00:00Z</vt:filetime>
  </property>
  <property fmtid="{D5CDD505-2E9C-101B-9397-08002B2CF9AE}" pid="5" name="Producer">
    <vt:lpwstr>Microsoft® Word for Microsoft 365</vt:lpwstr>
  </property>
  <property fmtid="{D5CDD505-2E9C-101B-9397-08002B2CF9AE}" pid="6" name="MSIP_Label_f7606f69-b0ae-4874-be30-7d43a3c7be10_Enabled">
    <vt:lpwstr>true</vt:lpwstr>
  </property>
  <property fmtid="{D5CDD505-2E9C-101B-9397-08002B2CF9AE}" pid="7" name="MSIP_Label_f7606f69-b0ae-4874-be30-7d43a3c7be10_SetDate">
    <vt:lpwstr>2025-07-22T20:46:25Z</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iteId">
    <vt:lpwstr>4130bd39-7c53-419c-b1e5-8758d6d63f21</vt:lpwstr>
  </property>
  <property fmtid="{D5CDD505-2E9C-101B-9397-08002B2CF9AE}" pid="11" name="MSIP_Label_f7606f69-b0ae-4874-be30-7d43a3c7be10_ActionId">
    <vt:lpwstr>15458710-8f39-4bf0-bd4c-a9c67f9af0ed</vt:lpwstr>
  </property>
  <property fmtid="{D5CDD505-2E9C-101B-9397-08002B2CF9AE}" pid="12" name="MSIP_Label_f7606f69-b0ae-4874-be30-7d43a3c7be10_ContentBits">
    <vt:lpwstr>0</vt:lpwstr>
  </property>
  <property fmtid="{D5CDD505-2E9C-101B-9397-08002B2CF9AE}" pid="13" name="MSIP_Label_f7606f69-b0ae-4874-be30-7d43a3c7be10_Tag">
    <vt:lpwstr>10, 3, 0, 1</vt:lpwstr>
  </property>
</Properties>
</file>