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color w:val="7f6000"/>
          <w:sz w:val="36"/>
          <w:szCs w:val="36"/>
          <w:rtl w:val="0"/>
        </w:rPr>
        <w:t xml:space="preserve">Tutoring/Conferencing Assessment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goal of this document is to </w:t>
      </w:r>
      <w:r w:rsidDel="00000000" w:rsidR="00000000" w:rsidRPr="00000000">
        <w:rPr>
          <w:rtl w:val="0"/>
        </w:rPr>
        <w:t xml:space="preserve">reflect on and document your past and current tutoring/conferencing experiences, as part of your professionalization portfolio. To do so, it’s beneficial to first assess these experiences and progress, which includes three types of assessments: self-assessment, peer assessment, and client/student assessment.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7f6000"/>
          <w:sz w:val="24"/>
          <w:szCs w:val="24"/>
          <w:rtl w:val="0"/>
        </w:rPr>
        <w:t xml:space="preserve">Self-Assessment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Assess your own tutoring/conferencing: g</w:t>
      </w:r>
      <w:r w:rsidDel="00000000" w:rsidR="00000000" w:rsidRPr="00000000">
        <w:rPr>
          <w:rtl w:val="0"/>
        </w:rPr>
        <w:t xml:space="preserve">ather notes or memos from past and current tutoring/conferencing sessions, observation reports, and possible client report forms or student surveys, which will serve as material for your professional development material. Gather material that best represents your work.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Think about how your material can be transformed into a set of narratives that you can use to pitch your tutoring/conferences experiences. The following questions can help guide your thinking:  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past tutoring/conferencing sessions were successful? Could you recount particular clients or students that influenced the way you tutor/conference?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are challenges you have encountered in tutoring/conferencing, and how did you overcome these challenges?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you could trace your progress from your observation reports or evaluations, what does it look like? How have you improved since you started tutoring/conferencing? 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skills were you able to foster as a tutor/instructor?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ind w:left="0" w:firstLine="0"/>
        <w:rPr>
          <w:b w:val="1"/>
          <w:color w:val="7f6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7f6000"/>
          <w:sz w:val="24"/>
          <w:szCs w:val="24"/>
          <w:rtl w:val="0"/>
        </w:rPr>
        <w:t xml:space="preserve">Peer Assessment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Ask colleagues and admins where you work to informally observe you multiple times throughout the </w:t>
      </w:r>
      <w:r w:rsidDel="00000000" w:rsidR="00000000" w:rsidRPr="00000000">
        <w:rPr>
          <w:rtl w:val="0"/>
        </w:rPr>
        <w:t xml:space="preserve">semester</w:t>
      </w:r>
      <w:r w:rsidDel="00000000" w:rsidR="00000000" w:rsidRPr="00000000">
        <w:rPr>
          <w:rtl w:val="0"/>
        </w:rPr>
        <w:t xml:space="preserve"> (and offer to do the same for them)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Compile their observation notes for later use as recommendation letters or to include in your tutoring/teaching statement or philosophy and as pitches when you’re in the interviewing stages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  <w:color w:val="7f6000"/>
          <w:sz w:val="24"/>
          <w:szCs w:val="24"/>
        </w:rPr>
      </w:pPr>
      <w:r w:rsidDel="00000000" w:rsidR="00000000" w:rsidRPr="00000000">
        <w:rPr>
          <w:b w:val="1"/>
          <w:color w:val="7f6000"/>
          <w:sz w:val="24"/>
          <w:szCs w:val="24"/>
          <w:rtl w:val="0"/>
        </w:rPr>
        <w:t xml:space="preserve">Client/Student Assessment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 survey that your clients or students can fill out towards the end of your conferencing session or over the course of longer-term work with them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Among other elements, the survey questions can gather feedback about your tutoring/conferencing efficacy, level of support given to the client or student, and your skills, including soft skills (check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Soft Skills Cheat Sheet for ICaP Instructors and OWL Tutors</w:t>
        </w:r>
      </w:hyperlink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14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>
        <w:i w:val="1"/>
      </w:rPr>
    </w:pPr>
    <w:r w:rsidDel="00000000" w:rsidR="00000000" w:rsidRPr="00000000">
      <w:rPr>
        <w:i w:val="1"/>
        <w:rtl w:val="0"/>
      </w:rPr>
      <w:t xml:space="preserve">Developed by Ghada Seifeddine, OWL Purdue, Fall 2022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Source Sans Pro" w:cs="Source Sans Pro" w:eastAsia="Source Sans Pro" w:hAnsi="Source Sans Pro"/>
      <w:b w:val="1"/>
      <w:color w:val="a60053"/>
      <w:shd w:fill="ead1dc" w:val="clear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sYg_RXNhLarnLJZpHSlkb_ql9LgxblbiTlPudrsV4Uo/edit?pli=1#heading=h.3fl0rkzhfeq6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